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12138154/0" w:history="1">
        <w:r>
          <w:t xml:space="preserve">Федеральный закон от 21 декабря 2004 г. N 172-ФЗ"О переводе земель или земельных участков из одной категории в другую"</w:t>
        </w:r>
      </w:hyperlink>
      <w:r/>
      <w:r/>
    </w:p>
    <w:p>
      <w:pPr>
        <w:pStyle w:val="685"/>
      </w:pPr>
      <w:r/>
      <w:r/>
    </w:p>
    <w:p>
      <w:pPr>
        <w:pStyle w:val="685"/>
      </w:pPr>
      <w:r>
        <w:rPr>
          <w:b/>
          <w:color w:val="26282f"/>
        </w:rPr>
        <w:t xml:space="preserve">Принят Государственной Думой 3 декабря 2004 года</w:t>
      </w:r>
      <w:r/>
    </w:p>
    <w:p>
      <w:pPr>
        <w:pStyle w:val="685"/>
        <w:rPr>
          <w:b/>
          <w:bCs/>
          <w:color w:val="26282f"/>
          <w:highlight w:val="none"/>
        </w:rPr>
      </w:pPr>
      <w:r>
        <w:rPr>
          <w:b/>
          <w:color w:val="26282f"/>
        </w:rPr>
        <w:t xml:space="preserve">Одобрен Советом Федерации 8 декабря 2004 года</w:t>
      </w:r>
      <w:r/>
    </w:p>
    <w:p>
      <w:pPr>
        <w:pStyle w:val="685"/>
        <w:rPr>
          <w:b/>
          <w:bCs/>
          <w:color w:val="26282f"/>
          <w:highlight w:val="none"/>
        </w:rPr>
      </w:pPr>
      <w:r>
        <w:rPr>
          <w:b/>
          <w:color w:val="26282f"/>
          <w:highlight w:val="none"/>
        </w:rPr>
      </w:r>
      <w:r>
        <w:rPr>
          <w:b/>
          <w:color w:val="26282f"/>
          <w:highlight w:val="none"/>
        </w:rPr>
      </w:r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21 июля 2005 г., 17 апреля, 3 июня, 4, 18 декабря 2006 г., 10 мая, 30 октября, 8 ноября 2007 г., 13 мая, 23 июля 2008 г., 14 марта, 8 мая, 25 декабря 2009 г., 20 марта, 1, 12, 19 июля 2011 г., 7 июня 2013 г., 31 декабря 2014 г., 20 апреля 2015 г., 1 мая, 3</w:t>
      </w:r>
      <w:r>
        <w:rPr>
          <w:rFonts w:ascii="PT Serif" w:hAnsi="PT Serif" w:eastAsia="PT Serif" w:cs="PT Serif"/>
          <w:color w:val="464c55"/>
          <w:sz w:val="20"/>
        </w:rPr>
        <w:t xml:space="preserve"> июля 2016 г., 29 июля 2017 г., 27 декабря 2018 г., 1 мая 2019 г., 28 июня, 2 июля, 30 декабря 2021 г., 13 июня, 25 декабря 2023 г.</w:t>
      </w:r>
      <w:r/>
    </w:p>
    <w:p>
      <w:pPr>
        <w:pStyle w:val="685"/>
      </w:pPr>
      <w:r>
        <w:rPr>
          <w:b/>
          <w:color w:val="26282f"/>
          <w:highlight w:val="none"/>
        </w:rPr>
      </w:r>
      <w:r>
        <w:rPr>
          <w:b/>
          <w:color w:val="26282f"/>
          <w:highlight w:val="none"/>
        </w:rPr>
      </w:r>
    </w:p>
    <w:p>
      <w:pPr>
        <w:pStyle w:val="687"/>
      </w:pPr>
      <w:r/>
      <w:bookmarkStart w:id="2" w:name="anchor100"/>
      <w:r/>
      <w:bookmarkEnd w:id="2"/>
      <w:r>
        <w:t xml:space="preserve">Глава 1. Общие положения</w:t>
      </w:r>
      <w:r/>
    </w:p>
    <w:p>
      <w:pPr>
        <w:pStyle w:val="685"/>
      </w:pPr>
      <w:r/>
      <w:r/>
    </w:p>
    <w:p>
      <w:pPr>
        <w:pStyle w:val="694"/>
      </w:pPr>
      <w:r/>
      <w:bookmarkStart w:id="3" w:name="anchor1"/>
      <w:r/>
      <w:bookmarkEnd w:id="3"/>
      <w:r>
        <w:rPr>
          <w:b/>
          <w:color w:val="26282f"/>
        </w:rPr>
        <w:t xml:space="preserve">Статья 1</w:t>
      </w:r>
      <w:r>
        <w:t xml:space="preserve">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  <w:r/>
    </w:p>
    <w:p>
      <w:pPr>
        <w:pStyle w:val="685"/>
      </w:pPr>
      <w:r>
        <w:t xml:space="preserve"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</w:t>
      </w:r>
      <w:hyperlink r:id="rId11" w:tooltip="https://internet.garant.ru/document/redirect/12124624/8" w:history="1">
        <w:r>
          <w:t xml:space="preserve">Земельным кодексом</w:t>
        </w:r>
      </w:hyperlink>
      <w:r>
        <w:t xml:space="preserve">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/>
    </w:p>
    <w:p>
      <w:pPr>
        <w:pStyle w:val="685"/>
      </w:pPr>
      <w:r/>
      <w:r/>
    </w:p>
    <w:p>
      <w:pPr>
        <w:pStyle w:val="694"/>
      </w:pPr>
      <w:r/>
      <w:bookmarkStart w:id="4" w:name="anchor2"/>
      <w:r/>
      <w:bookmarkEnd w:id="4"/>
      <w:r>
        <w:rPr>
          <w:b/>
          <w:color w:val="26282f"/>
        </w:rPr>
        <w:t xml:space="preserve">Статья 2.</w:t>
      </w:r>
      <w:r>
        <w:t xml:space="preserve"> Состав и порядок подготовки документов для перевода земель или земельных участков в составе таких земель из одной категории в другую</w:t>
      </w:r>
      <w:r/>
    </w:p>
    <w:p>
      <w:pPr>
        <w:pStyle w:val="685"/>
      </w:pPr>
      <w:r/>
      <w:bookmarkStart w:id="5" w:name="anchor201"/>
      <w:r/>
      <w:bookmarkEnd w:id="5"/>
      <w:r>
        <w:t xml:space="preserve">1.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</w:t>
      </w:r>
      <w:r>
        <w:t xml:space="preserve">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r/>
    </w:p>
    <w:p>
      <w:pPr>
        <w:pStyle w:val="685"/>
      </w:pPr>
      <w:r/>
      <w:bookmarkStart w:id="6" w:name="anchor202"/>
      <w:r/>
      <w:bookmarkEnd w:id="6"/>
      <w:r>
        <w:t xml:space="preserve">2. </w:t>
      </w:r>
      <w:r>
        <w:t xml:space="preserve">Содержание</w:t>
      </w:r>
      <w:r>
        <w:t xml:space="preserve"> ходатайства о переводе земель из одной категории в другую и </w:t>
      </w:r>
      <w:r>
        <w:t xml:space="preserve">состав</w:t>
      </w:r>
      <w:r>
        <w:t xml:space="preserve"> прилагаемых к нему документов устанавливаются:</w:t>
      </w:r>
      <w:r/>
    </w:p>
    <w:p>
      <w:pPr>
        <w:pStyle w:val="685"/>
      </w:pPr>
      <w:r/>
      <w:bookmarkStart w:id="7" w:name="anchor2021"/>
      <w:r/>
      <w:bookmarkEnd w:id="7"/>
      <w:r>
        <w:t xml:space="preserve"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</w:t>
      </w:r>
      <w:r/>
    </w:p>
    <w:p>
      <w:pPr>
        <w:pStyle w:val="685"/>
      </w:pPr>
      <w:r/>
      <w:bookmarkStart w:id="8" w:name="anchor2022"/>
      <w:r/>
      <w:bookmarkEnd w:id="8"/>
      <w:r>
        <w:t xml:space="preserve">2) уполномоченным Правительством Российской Федерации федеральным органом исполнительной власти в отношении иных земель.</w:t>
      </w:r>
      <w:r/>
    </w:p>
    <w:p>
      <w:pPr>
        <w:pStyle w:val="685"/>
      </w:pPr>
      <w:r/>
      <w:bookmarkStart w:id="9" w:name="anchor203"/>
      <w:r/>
      <w:bookmarkEnd w:id="9"/>
      <w:r>
        <w:t xml:space="preserve">3. В ходатайстве о переводе земельных участков из состава земель одной категории в другую указываются:</w:t>
      </w:r>
      <w:r/>
    </w:p>
    <w:p>
      <w:pPr>
        <w:pStyle w:val="685"/>
      </w:pPr>
      <w:r/>
      <w:bookmarkStart w:id="10" w:name="anchor2031"/>
      <w:r/>
      <w:bookmarkEnd w:id="10"/>
      <w:r>
        <w:t xml:space="preserve">1) кадастровый номер земельного участка;</w:t>
      </w:r>
      <w:r/>
    </w:p>
    <w:p>
      <w:pPr>
        <w:pStyle w:val="685"/>
      </w:pPr>
      <w:r/>
      <w:bookmarkStart w:id="11" w:name="anchor2032"/>
      <w:r/>
      <w:bookmarkEnd w:id="11"/>
      <w:r>
        <w:t xml:space="preserve">2) категория земель, в состав которых входит земельный участок, и категория земель, перевод в состав которых предполагается осуществить;</w:t>
      </w:r>
      <w:r/>
    </w:p>
    <w:p>
      <w:pPr>
        <w:pStyle w:val="685"/>
      </w:pPr>
      <w:r/>
      <w:bookmarkStart w:id="12" w:name="anchor2033"/>
      <w:r/>
      <w:bookmarkEnd w:id="12"/>
      <w:r>
        <w:t xml:space="preserve">3) обоснование перевода земельного участка из состава земель одной категории в другую;</w:t>
      </w:r>
      <w:r/>
    </w:p>
    <w:p>
      <w:pPr>
        <w:pStyle w:val="685"/>
      </w:pPr>
      <w:r/>
      <w:bookmarkStart w:id="13" w:name="anchor2034"/>
      <w:r/>
      <w:bookmarkEnd w:id="13"/>
      <w:r>
        <w:t xml:space="preserve">4) права на земельный участок.</w:t>
      </w:r>
      <w:r/>
    </w:p>
    <w:p>
      <w:pPr>
        <w:pStyle w:val="685"/>
      </w:pPr>
      <w:r/>
      <w:bookmarkStart w:id="14" w:name="anchor204"/>
      <w:r/>
      <w:bookmarkEnd w:id="14"/>
      <w:r>
        <w:t xml:space="preserve">4. Для принятия решения о переводе земельных участков из состава земель одной категории в другую также необходимы следующие документы:</w:t>
      </w:r>
      <w:r/>
    </w:p>
    <w:p>
      <w:pPr>
        <w:pStyle w:val="685"/>
      </w:pPr>
      <w:r/>
      <w:bookmarkStart w:id="15" w:name="anchor2041"/>
      <w:r/>
      <w:bookmarkEnd w:id="15"/>
      <w:r>
        <w:t xml:space="preserve">1) </w:t>
      </w:r>
      <w:hyperlink r:id="rId12" w:tooltip="https://internet.garant.ru/document/redirect/71436032/946" w:history="1">
        <w:r>
          <w:t xml:space="preserve">утратил силу</w:t>
        </w:r>
      </w:hyperlink>
      <w:r>
        <w:t xml:space="preserve"> с 1 января 2017 г.;</w:t>
      </w:r>
      <w:r/>
    </w:p>
    <w:p>
      <w:pPr>
        <w:pStyle w:val="685"/>
      </w:pPr>
      <w:r/>
      <w:bookmarkStart w:id="16" w:name="anchor2042"/>
      <w:r/>
      <w:bookmarkEnd w:id="16"/>
      <w:r>
        <w:t xml:space="preserve">2) копии документов, удостоверяющих личность заявителя (для заявителей - физических лиц);</w:t>
      </w:r>
      <w:r/>
    </w:p>
    <w:p>
      <w:pPr>
        <w:pStyle w:val="685"/>
      </w:pPr>
      <w:r/>
      <w:bookmarkStart w:id="17" w:name="anchor20421"/>
      <w:r/>
      <w:bookmarkEnd w:id="17"/>
      <w:r>
        <w:t xml:space="preserve">2.1)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  <w:r/>
    </w:p>
    <w:p>
      <w:pPr>
        <w:pStyle w:val="685"/>
      </w:pPr>
      <w:r/>
      <w:bookmarkStart w:id="18" w:name="anchor2043"/>
      <w:r/>
      <w:bookmarkEnd w:id="18"/>
      <w:r>
        <w:t xml:space="preserve"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  <w:r/>
    </w:p>
    <w:p>
      <w:pPr>
        <w:pStyle w:val="685"/>
      </w:pPr>
      <w:r/>
      <w:bookmarkStart w:id="19" w:name="anchor2044"/>
      <w:r/>
      <w:bookmarkEnd w:id="19"/>
      <w:r>
        <w:t xml:space="preserve">4) утратил силу с 25 декабря 2023 г. - </w:t>
      </w:r>
      <w:hyperlink r:id="rId13" w:tooltip="https://internet.garant.ru/document/redirect/408277483/5" w:history="1">
        <w:r>
          <w:t xml:space="preserve">Федеральный закон</w:t>
        </w:r>
      </w:hyperlink>
      <w:r>
        <w:t xml:space="preserve"> от 25 декабря 2023 г. N 673-ФЗ</w:t>
      </w:r>
      <w:r/>
    </w:p>
    <w:p>
      <w:pPr>
        <w:pStyle w:val="685"/>
      </w:pPr>
      <w:r/>
      <w:bookmarkStart w:id="20" w:name="anchor2045"/>
      <w:r/>
      <w:bookmarkEnd w:id="20"/>
      <w:r>
        <w:t xml:space="preserve">5) согласие правообладателя земельного </w:t>
      </w:r>
      <w:r>
        <w:t xml:space="preserve">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  <w:r/>
    </w:p>
    <w:p>
      <w:pPr>
        <w:pStyle w:val="685"/>
      </w:pPr>
      <w:r/>
      <w:bookmarkStart w:id="21" w:name="anchor2046"/>
      <w:r/>
      <w:bookmarkEnd w:id="21"/>
      <w:r>
        <w:t xml:space="preserve">6) </w:t>
      </w:r>
      <w:hyperlink r:id="rId14" w:tooltip="https://internet.garant.ru/document/redirect/12151068/33011" w:history="1">
        <w:r>
          <w:t xml:space="preserve">утратил силу </w:t>
        </w:r>
      </w:hyperlink>
      <w:r>
        <w:t xml:space="preserve">с 1 января 2008 г.</w:t>
      </w:r>
      <w:r/>
    </w:p>
    <w:p>
      <w:pPr>
        <w:pStyle w:val="685"/>
      </w:pPr>
      <w:r/>
      <w:bookmarkStart w:id="22" w:name="anchor20041"/>
      <w:r/>
      <w:bookmarkEnd w:id="22"/>
      <w:r>
        <w:t xml:space="preserve">4.1. Документы, предусмотренные </w:t>
      </w:r>
      <w:hyperlink r:id="rId15" w:tooltip="#anchor2042" w:history="1">
        <w:r>
          <w:t xml:space="preserve">пунктами 2</w:t>
        </w:r>
      </w:hyperlink>
      <w:r>
        <w:t xml:space="preserve"> и </w:t>
      </w:r>
      <w:hyperlink r:id="rId16" w:tooltip="#anchor2045" w:history="1">
        <w:r>
          <w:t xml:space="preserve">5 части 4</w:t>
        </w:r>
      </w:hyperlink>
      <w:r>
        <w:t xml:space="preserve">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</w:t>
      </w:r>
      <w:hyperlink r:id="rId17" w:tooltip="#anchor2041" w:history="1">
        <w:r>
          <w:t xml:space="preserve">пунктами 1</w:t>
        </w:r>
      </w:hyperlink>
      <w:r>
        <w:t xml:space="preserve">, </w:t>
      </w:r>
      <w:hyperlink r:id="rId18" w:tooltip="#anchor20421" w:history="1">
        <w:r>
          <w:t xml:space="preserve">2.1</w:t>
        </w:r>
      </w:hyperlink>
      <w:r>
        <w:t xml:space="preserve">, </w:t>
      </w:r>
      <w:hyperlink r:id="rId19" w:tooltip="#anchor2043" w:history="1">
        <w:r>
          <w:t xml:space="preserve">3</w:t>
        </w:r>
      </w:hyperlink>
      <w:r>
        <w:t xml:space="preserve"> и </w:t>
      </w:r>
      <w:hyperlink r:id="rId20" w:tooltip="#anchor2044" w:history="1">
        <w:r>
          <w:t xml:space="preserve">4 части 4</w:t>
        </w:r>
      </w:hyperlink>
      <w:r>
        <w:t xml:space="preserve"> настоящей статьи, запрашиваются исполнительным органом государственной власти или органом ме</w:t>
      </w:r>
      <w:r>
        <w:t xml:space="preserve">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  <w:r/>
    </w:p>
    <w:p>
      <w:pPr>
        <w:pStyle w:val="685"/>
      </w:pPr>
      <w:r/>
      <w:bookmarkStart w:id="23" w:name="anchor205"/>
      <w:r/>
      <w:bookmarkEnd w:id="23"/>
      <w:r>
        <w:t xml:space="preserve">5. 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</w:t>
      </w:r>
      <w:r>
        <w:t xml:space="preserve">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пунктов.</w:t>
      </w:r>
      <w:r/>
    </w:p>
    <w:p>
      <w:pPr>
        <w:pStyle w:val="685"/>
      </w:pPr>
      <w:r/>
      <w:r/>
    </w:p>
    <w:p>
      <w:pPr>
        <w:pStyle w:val="694"/>
      </w:pPr>
      <w:r/>
      <w:bookmarkStart w:id="24" w:name="anchor3"/>
      <w:r/>
      <w:bookmarkEnd w:id="24"/>
      <w:r>
        <w:rPr>
          <w:b/>
          <w:color w:val="26282f"/>
        </w:rPr>
        <w:t xml:space="preserve">Статья 3.</w:t>
      </w:r>
      <w:r>
        <w:t xml:space="preserve"> Порядок рассмотрения ходатайств о переводе земель или земельных участков в составе таких земель из одной категории в другую</w:t>
      </w:r>
      <w:r/>
    </w:p>
    <w:p>
      <w:pPr>
        <w:pStyle w:val="685"/>
      </w:pPr>
      <w:r/>
      <w:bookmarkStart w:id="25" w:name="anchor301"/>
      <w:r/>
      <w:bookmarkEnd w:id="25"/>
      <w:r>
        <w:t xml:space="preserve">1. Ходатайство </w:t>
      </w:r>
      <w:hyperlink r:id="rId21" w:tooltip="https://internet.garant.ru/document/redirect/403138197/1000" w:history="1">
        <w:r>
          <w:t xml:space="preserve">направляется</w:t>
        </w:r>
      </w:hyperlink>
      <w:r>
        <w:t xml:space="preserve">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  <w:r/>
    </w:p>
    <w:p>
      <w:pPr>
        <w:pStyle w:val="685"/>
      </w:pPr>
      <w:r/>
      <w:bookmarkStart w:id="26" w:name="anchor302"/>
      <w:r/>
      <w:bookmarkEnd w:id="26"/>
      <w:r>
        <w:t xml:space="preserve">2. В рассмотрении ходатайства может быть отказано в случае, если:</w:t>
      </w:r>
      <w:r/>
    </w:p>
    <w:p>
      <w:pPr>
        <w:pStyle w:val="685"/>
      </w:pPr>
      <w:r/>
      <w:bookmarkStart w:id="27" w:name="anchor3021"/>
      <w:r/>
      <w:bookmarkEnd w:id="27"/>
      <w:r>
        <w:t xml:space="preserve">1) с ходатайством обратилось ненадлежащее лицо;</w:t>
      </w:r>
      <w:r/>
    </w:p>
    <w:p>
      <w:pPr>
        <w:pStyle w:val="685"/>
      </w:pPr>
      <w:r/>
      <w:r/>
    </w:p>
    <w:p>
      <w:pPr>
        <w:pStyle w:val="685"/>
      </w:pPr>
      <w:r/>
      <w:bookmarkStart w:id="28" w:name="anchor3022"/>
      <w:r/>
      <w:bookmarkEnd w:id="28"/>
      <w:r>
        <w:t xml:space="preserve">2) к ходатайству приложены документы, состав, форма или содержание которых не соответствует требованиям земельного законодательства.</w:t>
      </w:r>
      <w:r/>
    </w:p>
    <w:p>
      <w:pPr>
        <w:pStyle w:val="685"/>
      </w:pPr>
      <w:r/>
      <w:bookmarkStart w:id="29" w:name="anchor303"/>
      <w:r/>
      <w:bookmarkEnd w:id="29"/>
      <w:r>
        <w:t xml:space="preserve">3. Ходатайство, не подлежащее рассмотрению по основаниям, установленным </w:t>
      </w:r>
      <w:hyperlink r:id="rId22" w:tooltip="#anchor302" w:history="1">
        <w:r>
          <w:t xml:space="preserve">частью 2</w:t>
        </w:r>
      </w:hyperlink>
      <w:r>
        <w:t xml:space="preserve">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/>
    </w:p>
    <w:p>
      <w:pPr>
        <w:pStyle w:val="685"/>
      </w:pPr>
      <w:r/>
      <w:bookmarkStart w:id="30" w:name="anchor304"/>
      <w:r/>
      <w:bookmarkEnd w:id="30"/>
      <w:r>
        <w:t xml:space="preserve">4.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</w:t>
      </w:r>
      <w:r>
        <w:t xml:space="preserve">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 об отказе в переводе земель или земельных участков) в следующие сроки:</w:t>
      </w:r>
      <w:r/>
    </w:p>
    <w:p>
      <w:pPr>
        <w:pStyle w:val="685"/>
      </w:pPr>
      <w:r/>
      <w:bookmarkStart w:id="31" w:name="anchor3041"/>
      <w:r/>
      <w:bookmarkEnd w:id="31"/>
      <w:r>
        <w:t xml:space="preserve"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  <w:r/>
    </w:p>
    <w:p>
      <w:pPr>
        <w:pStyle w:val="685"/>
      </w:pPr>
      <w:r/>
      <w:bookmarkStart w:id="32" w:name="anchor3042"/>
      <w:r/>
      <w:bookmarkEnd w:id="32"/>
      <w:r>
        <w:t xml:space="preserve"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  <w:r/>
    </w:p>
    <w:p>
      <w:pPr>
        <w:pStyle w:val="685"/>
      </w:pPr>
      <w:r/>
      <w:bookmarkStart w:id="33" w:name="anchor305"/>
      <w:r/>
      <w:bookmarkEnd w:id="33"/>
      <w:r>
        <w:t xml:space="preserve">5. Акт о переводе земель или земельных участков должен содержать следующие сведения:</w:t>
      </w:r>
      <w:r/>
    </w:p>
    <w:p>
      <w:pPr>
        <w:pStyle w:val="685"/>
      </w:pPr>
      <w:r/>
      <w:bookmarkStart w:id="34" w:name="anchor3051"/>
      <w:r/>
      <w:bookmarkEnd w:id="34"/>
      <w:r>
        <w:t xml:space="preserve">1) основания изменения категории земель;</w:t>
      </w:r>
      <w:r/>
    </w:p>
    <w:p>
      <w:pPr>
        <w:pStyle w:val="685"/>
      </w:pPr>
      <w:r/>
      <w:bookmarkStart w:id="35" w:name="anchor3052"/>
      <w:r/>
      <w:bookmarkEnd w:id="35"/>
      <w:r>
        <w:t xml:space="preserve">2) границы и описание местоположения земель, для земельных участков также их площадь и кадастровые номера;</w:t>
      </w:r>
      <w:r/>
    </w:p>
    <w:p>
      <w:pPr>
        <w:pStyle w:val="685"/>
      </w:pPr>
      <w:r/>
      <w:bookmarkStart w:id="36" w:name="anchor3053"/>
      <w:r/>
      <w:bookmarkEnd w:id="36"/>
      <w:r>
        <w:t xml:space="preserve">3) категория земель, перевод из которой осуществляется;</w:t>
      </w:r>
      <w:r/>
    </w:p>
    <w:p>
      <w:pPr>
        <w:pStyle w:val="685"/>
      </w:pPr>
      <w:r/>
      <w:bookmarkStart w:id="37" w:name="anchor3054"/>
      <w:r/>
      <w:bookmarkEnd w:id="37"/>
      <w:r>
        <w:t xml:space="preserve">4) категория земель, перевод в которую осуществляется.</w:t>
      </w:r>
      <w:r/>
    </w:p>
    <w:p>
      <w:pPr>
        <w:pStyle w:val="685"/>
      </w:pPr>
      <w:r/>
      <w:bookmarkStart w:id="38" w:name="anchor306"/>
      <w:r/>
      <w:bookmarkEnd w:id="38"/>
      <w:r>
        <w:t xml:space="preserve">6. Акт о переводе земель или земельных участков не может быть принят на определенный срок.</w:t>
      </w:r>
      <w:r/>
    </w:p>
    <w:p>
      <w:pPr>
        <w:pStyle w:val="685"/>
      </w:pPr>
      <w:r/>
      <w:bookmarkStart w:id="39" w:name="anchor307"/>
      <w:r/>
      <w:bookmarkEnd w:id="39"/>
      <w:r>
        <w:t xml:space="preserve"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  <w:r/>
    </w:p>
    <w:p>
      <w:pPr>
        <w:pStyle w:val="685"/>
      </w:pPr>
      <w:r/>
      <w:bookmarkStart w:id="40" w:name="anchor308"/>
      <w:r/>
      <w:bookmarkEnd w:id="40"/>
      <w:r>
        <w:t xml:space="preserve">8. Акт о переводе земель или земельных участков либо акт об отказе в переводе земель или земельных участков может быть обжалован в суд.</w:t>
      </w:r>
      <w:r/>
    </w:p>
    <w:p>
      <w:pPr>
        <w:pStyle w:val="685"/>
      </w:pPr>
      <w:r/>
      <w:r/>
    </w:p>
    <w:p>
      <w:pPr>
        <w:pStyle w:val="694"/>
      </w:pPr>
      <w:r/>
      <w:bookmarkStart w:id="41" w:name="anchor4"/>
      <w:r/>
      <w:bookmarkEnd w:id="41"/>
      <w:r>
        <w:rPr>
          <w:b/>
          <w:color w:val="26282f"/>
        </w:rPr>
        <w:t xml:space="preserve">Статья 4.</w:t>
      </w:r>
      <w:r>
        <w:t xml:space="preserve"> Основания отказа в переводе земель или земельных участков в составе таких земель из одной категории в другую</w:t>
      </w:r>
      <w:r/>
    </w:p>
    <w:p>
      <w:pPr>
        <w:pStyle w:val="685"/>
      </w:pPr>
      <w:r>
        <w:t xml:space="preserve">Перевод земель или земельных участков в составе таких земель из одной категории в другую не допускается в случае:</w:t>
      </w:r>
      <w:r/>
    </w:p>
    <w:p>
      <w:pPr>
        <w:pStyle w:val="685"/>
      </w:pPr>
      <w:r/>
      <w:bookmarkStart w:id="42" w:name="anchor401"/>
      <w:r/>
      <w:bookmarkEnd w:id="42"/>
      <w:r>
        <w:t xml:space="preserve"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  <w:r/>
    </w:p>
    <w:p>
      <w:pPr>
        <w:pStyle w:val="685"/>
      </w:pPr>
      <w:r/>
      <w:bookmarkStart w:id="43" w:name="anchor402"/>
      <w:r/>
      <w:bookmarkEnd w:id="43"/>
      <w:r>
        <w:t xml:space="preserve"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  <w:r/>
    </w:p>
    <w:p>
      <w:pPr>
        <w:pStyle w:val="685"/>
      </w:pPr>
      <w:r/>
      <w:bookmarkStart w:id="44" w:name="anchor403"/>
      <w:r/>
      <w:bookmarkEnd w:id="44"/>
      <w:r>
        <w:t xml:space="preserve"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  <w:r/>
    </w:p>
    <w:p>
      <w:pPr>
        <w:pStyle w:val="685"/>
      </w:pPr>
      <w:r/>
      <w:r/>
    </w:p>
    <w:p>
      <w:pPr>
        <w:pStyle w:val="694"/>
      </w:pPr>
      <w:r/>
      <w:bookmarkStart w:id="45" w:name="anchor5"/>
      <w:r/>
      <w:bookmarkEnd w:id="45"/>
      <w:r>
        <w:rPr>
          <w:b/>
          <w:color w:val="26282f"/>
        </w:rPr>
        <w:t xml:space="preserve">Статья 5.</w:t>
      </w:r>
      <w:r>
        <w:t xml:space="preserve">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</w:t>
      </w:r>
      <w:r/>
    </w:p>
    <w:p>
      <w:pPr>
        <w:pStyle w:val="685"/>
      </w:pPr>
      <w:r/>
      <w:bookmarkStart w:id="46" w:name="anchor501"/>
      <w:r/>
      <w:bookmarkEnd w:id="46"/>
      <w:r/>
      <w:hyperlink r:id="rId23" w:tooltip="https://internet.garant.ru/document/redirect/12183475/4" w:history="1">
        <w:r>
          <w:t xml:space="preserve">1.</w:t>
        </w:r>
      </w:hyperlink>
      <w:r>
        <w:t xml:space="preserve"> Внесение сведений в Единый государственный реестр недвижимости в связи с п</w:t>
      </w:r>
      <w:r>
        <w:t xml:space="preserve">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порядке, установленном </w:t>
      </w:r>
      <w:hyperlink r:id="rId24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 года N 218-ФЗ "О государственной регистрации недвижимости".</w:t>
      </w:r>
      <w:r/>
    </w:p>
    <w:p>
      <w:pPr>
        <w:pStyle w:val="685"/>
      </w:pPr>
      <w:r/>
      <w:bookmarkStart w:id="47" w:name="anchor502"/>
      <w:r/>
      <w:bookmarkEnd w:id="47"/>
      <w:r>
        <w:t xml:space="preserve">2. </w:t>
      </w:r>
      <w:hyperlink r:id="rId25" w:tooltip="https://internet.garant.ru/document/redirect/71436032/950" w:history="1">
        <w:r>
          <w:t xml:space="preserve">Утратила силу</w:t>
        </w:r>
      </w:hyperlink>
      <w:r>
        <w:t xml:space="preserve"> с 1 января 2017 г.</w:t>
      </w:r>
      <w:r/>
    </w:p>
    <w:p>
      <w:pPr>
        <w:pStyle w:val="685"/>
      </w:pPr>
      <w:r/>
      <w:bookmarkStart w:id="48" w:name="anchor5021"/>
      <w:r/>
      <w:bookmarkEnd w:id="48"/>
      <w:r>
        <w:t xml:space="preserve">2.1. Внесение сведений в Единый государственный реестр недвижимости о принадлежности земельного участка, предоставленного в соответствии с </w:t>
      </w:r>
      <w:hyperlink r:id="rId26" w:tooltip="https://internet.garant.ru/document/redirect/71388648/0" w:history="1">
        <w:r>
          <w:t xml:space="preserve">Федеральным законом</w:t>
        </w:r>
      </w:hyperlink>
      <w:r>
        <w:t xml:space="preserve"> от 1 мая 2016 года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</w:t>
      </w:r>
      <w:r>
        <w:t xml:space="preserve">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Федерации", к определенной категории земель или об изменении принадлежности земельного участка к определен</w:t>
      </w:r>
      <w:r>
        <w:t xml:space="preserve">ной категории земель осуществляется в соответствии с указанным Федеральным законом.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требуется.</w:t>
      </w:r>
      <w:r/>
    </w:p>
    <w:p>
      <w:pPr>
        <w:pStyle w:val="685"/>
      </w:pPr>
      <w:r/>
      <w:bookmarkStart w:id="49" w:name="anchor503"/>
      <w:r/>
      <w:bookmarkEnd w:id="49"/>
      <w:r>
        <w:t xml:space="preserve">3. 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участков.</w:t>
      </w:r>
      <w:r/>
    </w:p>
    <w:p>
      <w:pPr>
        <w:pStyle w:val="685"/>
      </w:pPr>
      <w:r/>
      <w:bookmarkStart w:id="50" w:name="anchor504"/>
      <w:r/>
      <w:bookmarkEnd w:id="50"/>
      <w:r>
        <w:t xml:space="preserve"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  <w:r/>
    </w:p>
    <w:p>
      <w:pPr>
        <w:pStyle w:val="685"/>
      </w:pPr>
      <w:r/>
      <w:r/>
    </w:p>
    <w:p>
      <w:pPr>
        <w:pStyle w:val="694"/>
      </w:pPr>
      <w:r/>
      <w:bookmarkStart w:id="51" w:name="anchor6"/>
      <w:r/>
      <w:bookmarkEnd w:id="51"/>
      <w:r>
        <w:rPr>
          <w:b/>
          <w:color w:val="26282f"/>
        </w:rPr>
        <w:t xml:space="preserve">Статья 6.</w:t>
      </w:r>
      <w:r>
        <w:t xml:space="preserve"> Перевод земельных участков из состава земель одной категории в другую в случае изъятия земельных участков для государственных или муниципальных нужд</w:t>
      </w:r>
      <w:r/>
    </w:p>
    <w:p>
      <w:pPr>
        <w:pStyle w:val="685"/>
      </w:pPr>
      <w:r/>
      <w:bookmarkStart w:id="52" w:name="anchor601"/>
      <w:r/>
      <w:bookmarkEnd w:id="52"/>
      <w:r>
        <w:t xml:space="preserve">1. В случае необходимости изменения </w:t>
      </w:r>
      <w:hyperlink r:id="rId27" w:tooltip="https://internet.garant.ru/document/redirect/12124624/701" w:history="1">
        <w:r>
          <w:t xml:space="preserve">целевого назначения</w:t>
        </w:r>
      </w:hyperlink>
      <w:r>
        <w:t xml:space="preserve">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особенностей, предусмотренных федеральным законом.</w:t>
      </w:r>
      <w:r/>
    </w:p>
    <w:p>
      <w:pPr>
        <w:pStyle w:val="685"/>
      </w:pPr>
      <w:r/>
      <w:bookmarkStart w:id="53" w:name="anchor602"/>
      <w:r/>
      <w:bookmarkEnd w:id="53"/>
      <w:r>
        <w:t xml:space="preserve">2. Исполнительные органы государственной власти или органы местного самоуправления до предоставлен</w:t>
      </w:r>
      <w:r>
        <w:t xml:space="preserve">ия заинтересованным гражданину или юридическому лицу изъятого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  <w:r/>
    </w:p>
    <w:p>
      <w:pPr>
        <w:pStyle w:val="685"/>
      </w:pPr>
      <w:r/>
      <w:r/>
    </w:p>
    <w:p>
      <w:pPr>
        <w:pStyle w:val="687"/>
      </w:pPr>
      <w:r/>
      <w:bookmarkStart w:id="54" w:name="anchor200"/>
      <w:r/>
      <w:bookmarkEnd w:id="54"/>
      <w:r>
        <w:t xml:space="preserve">Глава 2. Особенности перевода земель или земельных участков в составе таких земель из одной категории в другую</w:t>
      </w:r>
      <w:r/>
    </w:p>
    <w:p>
      <w:pPr>
        <w:pStyle w:val="685"/>
      </w:pPr>
      <w:r/>
      <w:r/>
    </w:p>
    <w:p>
      <w:pPr>
        <w:pStyle w:val="694"/>
      </w:pPr>
      <w:r/>
      <w:bookmarkStart w:id="55" w:name="anchor7"/>
      <w:r/>
      <w:bookmarkEnd w:id="55"/>
      <w:r>
        <w:rPr>
          <w:b/>
          <w:color w:val="26282f"/>
        </w:rPr>
        <w:t xml:space="preserve">Статья 7.</w:t>
      </w:r>
      <w:r>
        <w:t xml:space="preserve">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  <w:r/>
    </w:p>
    <w:p>
      <w:pPr>
        <w:pStyle w:val="685"/>
      </w:pPr>
      <w:r/>
      <w:bookmarkStart w:id="56" w:name="anchor701"/>
      <w:r/>
      <w:bookmarkEnd w:id="56"/>
      <w:r>
        <w:t xml:space="preserve"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  <w:r/>
    </w:p>
    <w:p>
      <w:pPr>
        <w:pStyle w:val="685"/>
      </w:pPr>
      <w:r/>
      <w:bookmarkStart w:id="57" w:name="anchor7011"/>
      <w:r/>
      <w:bookmarkEnd w:id="57"/>
      <w:r>
        <w:t xml:space="preserve">1) с консервацией земель;</w:t>
      </w:r>
      <w:r/>
    </w:p>
    <w:p>
      <w:pPr>
        <w:pStyle w:val="685"/>
      </w:pPr>
      <w:r/>
      <w:bookmarkStart w:id="58" w:name="anchor7012"/>
      <w:r/>
      <w:bookmarkEnd w:id="58"/>
      <w:r>
        <w:t xml:space="preserve"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  <w:r/>
    </w:p>
    <w:p>
      <w:pPr>
        <w:pStyle w:val="685"/>
      </w:pPr>
      <w:r/>
      <w:bookmarkStart w:id="59" w:name="anchor7013"/>
      <w:r/>
      <w:bookmarkEnd w:id="59"/>
      <w:r>
        <w:t xml:space="preserve">3) с установлением или изменением черты населенных пунктов;</w:t>
      </w:r>
      <w:r/>
    </w:p>
    <w:p>
      <w:pPr>
        <w:pStyle w:val="685"/>
      </w:pPr>
      <w:r/>
      <w:bookmarkStart w:id="60" w:name="anchor7014"/>
      <w:r/>
      <w:bookmarkEnd w:id="60"/>
      <w:r>
        <w:t xml:space="preserve">4) с размещением промышленных объектов на землях, кадастровая стоимость которых не превышает средний уровень кадастр</w:t>
      </w:r>
      <w:r>
        <w:t xml:space="preserve">овой стоимости по муниципальному району (муниципальному округу, 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</w:t>
      </w:r>
      <w:hyperlink r:id="rId28" w:tooltip="#anchor702" w:history="1">
        <w:r>
          <w:t xml:space="preserve">части 2</w:t>
        </w:r>
      </w:hyperlink>
      <w:r>
        <w:t xml:space="preserve"> настоящей статьи;</w:t>
      </w:r>
      <w:r/>
    </w:p>
    <w:p>
      <w:pPr>
        <w:pStyle w:val="685"/>
      </w:pPr>
      <w:r/>
      <w:bookmarkStart w:id="61" w:name="anchor7015"/>
      <w:r/>
      <w:bookmarkEnd w:id="61"/>
      <w:r>
        <w:t xml:space="preserve"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  <w:r/>
    </w:p>
    <w:p>
      <w:pPr>
        <w:pStyle w:val="685"/>
      </w:pPr>
      <w:r/>
      <w:bookmarkStart w:id="62" w:name="anchor7016"/>
      <w:r/>
      <w:bookmarkEnd w:id="62"/>
      <w:r>
        <w:t xml:space="preserve"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</w:t>
      </w:r>
      <w:r>
        <w:t xml:space="preserve">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  <w:r/>
    </w:p>
    <w:p>
      <w:pPr>
        <w:pStyle w:val="685"/>
      </w:pPr>
      <w:r/>
      <w:bookmarkStart w:id="63" w:name="anchor7017"/>
      <w:r/>
      <w:bookmarkEnd w:id="63"/>
      <w:r>
        <w:t xml:space="preserve"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  <w:r/>
    </w:p>
    <w:p>
      <w:pPr>
        <w:pStyle w:val="685"/>
      </w:pPr>
      <w:r/>
      <w:bookmarkStart w:id="64" w:name="anchor7018"/>
      <w:r/>
      <w:bookmarkEnd w:id="64"/>
      <w:r>
        <w:t xml:space="preserve">8) с добычей полезных ископаемых при наличии утвержденного проекта рекультивации земель;</w:t>
      </w:r>
      <w:r/>
    </w:p>
    <w:p>
      <w:pPr>
        <w:pStyle w:val="685"/>
      </w:pPr>
      <w:r/>
      <w:bookmarkStart w:id="65" w:name="anchor7019"/>
      <w:r/>
      <w:bookmarkEnd w:id="65"/>
      <w:r>
        <w:t xml:space="preserve"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  <w:r/>
    </w:p>
    <w:p>
      <w:pPr>
        <w:pStyle w:val="685"/>
      </w:pPr>
      <w:r/>
      <w:bookmarkStart w:id="66" w:name="anchor702"/>
      <w:r/>
      <w:bookmarkEnd w:id="66"/>
      <w:r>
        <w:t xml:space="preserve">2. Перевод земель сельскохозяйственных угодий или земельных участков в составе таких земель из земель сельскохозяйственного наз</w:t>
      </w:r>
      <w:r>
        <w:t xml:space="preserve">начения, кадастровая стоимость которых на пятьдесят и более процентов превышает средний уровень кадастровой стоимости по муниципальному району (муниципальному округу, городскому округу), и особо ценных продуктивных сельскохозяйственных угодий, указанных в </w:t>
      </w:r>
      <w:hyperlink r:id="rId29" w:tooltip="https://internet.garant.ru/document/redirect/12124624/794" w:history="1">
        <w:r>
          <w:t xml:space="preserve">пункте 4 статьи 79</w:t>
        </w:r>
      </w:hyperlink>
      <w:r>
        <w:t xml:space="preserve"> Земельного кодекса Российской Федерации, в другую категорию не допускается, за исключением случаев, установленных </w:t>
      </w:r>
      <w:hyperlink r:id="rId30" w:tooltip="#anchor7013" w:history="1">
        <w:r>
          <w:t xml:space="preserve">пунктами 3</w:t>
        </w:r>
      </w:hyperlink>
      <w:r>
        <w:t xml:space="preserve">, </w:t>
      </w:r>
      <w:hyperlink r:id="rId31" w:tooltip="#anchor7016" w:history="1">
        <w:r>
          <w:t xml:space="preserve">6</w:t>
        </w:r>
      </w:hyperlink>
      <w:r>
        <w:t xml:space="preserve">, </w:t>
      </w:r>
      <w:hyperlink r:id="rId32" w:tooltip="#anchor7017" w:history="1">
        <w:r>
          <w:t xml:space="preserve">7</w:t>
        </w:r>
      </w:hyperlink>
      <w:r>
        <w:t xml:space="preserve"> и </w:t>
      </w:r>
      <w:hyperlink r:id="rId33" w:tooltip="#anchor7018" w:history="1">
        <w:r>
          <w:t xml:space="preserve">8 части 1</w:t>
        </w:r>
      </w:hyperlink>
      <w:r>
        <w:t xml:space="preserve"> настоящей статьи.</w:t>
      </w:r>
      <w:r/>
    </w:p>
    <w:p>
      <w:pPr>
        <w:pStyle w:val="685"/>
      </w:pPr>
      <w:r/>
      <w:r/>
    </w:p>
    <w:p>
      <w:pPr>
        <w:pStyle w:val="694"/>
      </w:pPr>
      <w:r/>
      <w:bookmarkStart w:id="67" w:name="anchor8"/>
      <w:r/>
      <w:bookmarkEnd w:id="67"/>
      <w:r>
        <w:rPr>
          <w:b/>
          <w:color w:val="26282f"/>
        </w:rPr>
        <w:t xml:space="preserve">Статья 8.</w:t>
      </w:r>
      <w:r>
        <w:t xml:space="preserve">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  <w:r/>
    </w:p>
    <w:p>
      <w:pPr>
        <w:pStyle w:val="685"/>
      </w:pPr>
      <w:r/>
      <w:bookmarkStart w:id="68" w:name="anchor801"/>
      <w:r/>
      <w:bookmarkEnd w:id="68"/>
      <w:r>
        <w:t xml:space="preserve">1. 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</w:t>
      </w:r>
      <w:r>
        <w:t xml:space="preserve">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  <w:r/>
    </w:p>
    <w:p>
      <w:pPr>
        <w:pStyle w:val="685"/>
      </w:pPr>
      <w:r/>
      <w:bookmarkStart w:id="69" w:name="anchor802"/>
      <w:r/>
      <w:bookmarkEnd w:id="69"/>
      <w:r>
        <w:t xml:space="preserve">2. </w:t>
      </w:r>
      <w:hyperlink r:id="rId34" w:tooltip="https://internet.garant.ru/document/redirect/12141169/3042" w:history="1">
        <w:r>
          <w:t xml:space="preserve">Утратила силу</w:t>
        </w:r>
      </w:hyperlink>
      <w:r>
        <w:t xml:space="preserve">.</w:t>
      </w:r>
      <w:r/>
    </w:p>
    <w:p>
      <w:pPr>
        <w:pStyle w:val="685"/>
      </w:pPr>
      <w:r/>
      <w:bookmarkStart w:id="70" w:name="anchor803"/>
      <w:r/>
      <w:bookmarkEnd w:id="70"/>
      <w:r>
        <w:t xml:space="preserve"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</w:t>
      </w:r>
      <w:hyperlink r:id="rId35" w:tooltip="#anchor5" w:history="1">
        <w:r>
          <w:t xml:space="preserve">статьей 5</w:t>
        </w:r>
      </w:hyperlink>
      <w:r>
        <w:t xml:space="preserve"> настоящего Федерального </w:t>
      </w:r>
      <w:r>
        <w:t xml:space="preserve">закона, направляются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t xml:space="preserve"> и предоставление сведений, содержащихся в Едином государственном реестре недвижимости, его территориальные органы (далее - орган регистрации прав), для внесения соответствующих изменений в Единый государственный реестр недвижимости органами, указанными в </w:t>
      </w:r>
      <w:hyperlink r:id="rId36" w:tooltip="#anchor501" w:history="1">
        <w:r>
          <w:t xml:space="preserve">части 1 статьи 5</w:t>
        </w:r>
      </w:hyperlink>
      <w:r>
        <w:t xml:space="preserve"> настоящего Федерального закона.</w:t>
      </w:r>
      <w:r/>
    </w:p>
    <w:p>
      <w:pPr>
        <w:pStyle w:val="685"/>
      </w:pPr>
      <w:r/>
      <w:r/>
    </w:p>
    <w:p>
      <w:pPr>
        <w:pStyle w:val="694"/>
      </w:pPr>
      <w:r/>
      <w:bookmarkStart w:id="71" w:name="anchor9"/>
      <w:r/>
      <w:bookmarkEnd w:id="71"/>
      <w:r>
        <w:rPr>
          <w:b/>
          <w:color w:val="26282f"/>
        </w:rPr>
        <w:t xml:space="preserve">Статья 9.</w:t>
      </w:r>
      <w:r>
        <w:t xml:space="preserve"> Особенности перевода земель промышленнос</w:t>
      </w:r>
      <w:r>
        <w:t xml:space="preserve">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  <w:r/>
    </w:p>
    <w:p>
      <w:pPr>
        <w:pStyle w:val="685"/>
      </w:pPr>
      <w:r/>
      <w:bookmarkStart w:id="72" w:name="anchor901"/>
      <w:r/>
      <w:bookmarkEnd w:id="72"/>
      <w:r>
        <w:t xml:space="preserve">1. 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</w:t>
      </w:r>
      <w:r>
        <w:t xml:space="preserve">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</w:t>
      </w:r>
      <w:hyperlink r:id="rId37" w:tooltip="#anchor902" w:history="1">
        <w:r>
          <w:t xml:space="preserve">частях 2</w:t>
        </w:r>
      </w:hyperlink>
      <w:r>
        <w:t xml:space="preserve"> и </w:t>
      </w:r>
      <w:hyperlink r:id="rId38" w:tooltip="#anchor903" w:history="1">
        <w:r>
          <w:t xml:space="preserve">3</w:t>
        </w:r>
      </w:hyperlink>
      <w:r>
        <w:t xml:space="preserve"> настоящей статьи.</w:t>
      </w:r>
      <w:r/>
    </w:p>
    <w:p>
      <w:pPr>
        <w:pStyle w:val="685"/>
      </w:pPr>
      <w:r/>
      <w:bookmarkStart w:id="73" w:name="anchor902"/>
      <w:r/>
      <w:bookmarkEnd w:id="73"/>
      <w:r>
        <w:t xml:space="preserve">2. Перевод земель промышленности и иного специального назначения </w:t>
      </w:r>
      <w:r>
        <w:t xml:space="preserve">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  <w:r/>
    </w:p>
    <w:p>
      <w:pPr>
        <w:pStyle w:val="685"/>
      </w:pPr>
      <w:r/>
      <w:bookmarkStart w:id="74" w:name="anchor903"/>
      <w:r/>
      <w:bookmarkEnd w:id="74"/>
      <w:r>
        <w:t xml:space="preserve">3. 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</w:t>
      </w:r>
      <w:r>
        <w:t xml:space="preserve">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  <w:r/>
    </w:p>
    <w:p>
      <w:pPr>
        <w:pStyle w:val="685"/>
      </w:pPr>
      <w:r/>
      <w:r/>
    </w:p>
    <w:p>
      <w:pPr>
        <w:pStyle w:val="694"/>
      </w:pPr>
      <w:r/>
      <w:bookmarkStart w:id="75" w:name="anchor10"/>
      <w:r/>
      <w:bookmarkEnd w:id="75"/>
      <w:r>
        <w:rPr>
          <w:b/>
          <w:color w:val="26282f"/>
        </w:rPr>
        <w:t xml:space="preserve">Статья 10.</w:t>
      </w:r>
      <w:r>
        <w:t xml:space="preserve"> Особенности п</w:t>
      </w:r>
      <w:r>
        <w:t xml:space="preserve">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  <w:r/>
    </w:p>
    <w:p>
      <w:pPr>
        <w:pStyle w:val="685"/>
      </w:pPr>
      <w:r/>
      <w:bookmarkStart w:id="76" w:name="anchor101"/>
      <w:r/>
      <w:bookmarkEnd w:id="76"/>
      <w:r>
        <w:t xml:space="preserve">1. Перевод земель особо охран</w:t>
      </w:r>
      <w:r>
        <w:t xml:space="preserve">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</w:t>
      </w:r>
      <w:hyperlink r:id="rId39" w:tooltip="https://internet.garant.ru/document/redirect/12125350/33" w:history="1">
        <w:r>
          <w:t xml:space="preserve">законодательством</w:t>
        </w:r>
      </w:hyperlink>
      <w:r>
        <w:t xml:space="preserve"> Российской Ф</w:t>
      </w:r>
      <w:r>
        <w:t xml:space="preserve">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 невозможно.</w:t>
      </w:r>
      <w:r/>
    </w:p>
    <w:p>
      <w:pPr>
        <w:pStyle w:val="685"/>
      </w:pPr>
      <w:r/>
      <w:bookmarkStart w:id="77" w:name="anchor1002"/>
      <w:r/>
      <w:bookmarkEnd w:id="77"/>
      <w:r>
        <w:t xml:space="preserve"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  <w:r/>
    </w:p>
    <w:p>
      <w:pPr>
        <w:pStyle w:val="685"/>
      </w:pPr>
      <w:r/>
      <w:bookmarkStart w:id="78" w:name="anchor10021"/>
      <w:r/>
      <w:bookmarkEnd w:id="78"/>
      <w:r>
        <w:t xml:space="preserve">1) создания особо охраняемых территорий;</w:t>
      </w:r>
      <w:r/>
    </w:p>
    <w:p>
      <w:pPr>
        <w:pStyle w:val="685"/>
      </w:pPr>
      <w:r/>
      <w:bookmarkStart w:id="79" w:name="anchor10022"/>
      <w:r/>
      <w:bookmarkEnd w:id="79"/>
      <w:r>
        <w:t xml:space="preserve">2) создания туристско-рекреационных особых экономических зон;</w:t>
      </w:r>
      <w:r/>
    </w:p>
    <w:p>
      <w:pPr>
        <w:pStyle w:val="685"/>
      </w:pPr>
      <w:r/>
      <w:bookmarkStart w:id="80" w:name="anchor10023"/>
      <w:r/>
      <w:bookmarkEnd w:id="80"/>
      <w:r>
        <w:t xml:space="preserve">3) в иных установленных </w:t>
      </w:r>
      <w:hyperlink r:id="rId40" w:tooltip="https://internet.garant.ru/document/redirect/12124624/0" w:history="1">
        <w:r>
          <w:t xml:space="preserve">Земельным кодексом</w:t>
        </w:r>
      </w:hyperlink>
      <w:r>
        <w:t xml:space="preserve"> Российской Федерации и другими федеральными законами случаях.</w:t>
      </w:r>
      <w:r/>
    </w:p>
    <w:p>
      <w:pPr>
        <w:pStyle w:val="685"/>
      </w:pPr>
      <w:r/>
      <w:bookmarkStart w:id="81" w:name="anchor1003"/>
      <w:r/>
      <w:bookmarkEnd w:id="81"/>
      <w:r>
        <w:t xml:space="preserve">3. Установление или изменение гра</w:t>
      </w:r>
      <w:r>
        <w:t xml:space="preserve">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</w:t>
      </w:r>
      <w:r>
        <w:t xml:space="preserve">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особо охраняемых территорий и объектов.</w:t>
      </w:r>
      <w:r/>
    </w:p>
    <w:p>
      <w:pPr>
        <w:pStyle w:val="685"/>
      </w:pPr>
      <w:r/>
      <w:bookmarkStart w:id="82" w:name="anchor1004"/>
      <w:r/>
      <w:bookmarkEnd w:id="82"/>
      <w:r>
        <w:t xml:space="preserve">4. 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</w:t>
      </w:r>
      <w:hyperlink r:id="rId41" w:tooltip="#anchor5" w:history="1">
        <w:r>
          <w:t xml:space="preserve">статьей 5</w:t>
        </w:r>
      </w:hyperlink>
      <w:r>
        <w:t xml:space="preserve"> 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  <w:r/>
    </w:p>
    <w:p>
      <w:pPr>
        <w:pStyle w:val="685"/>
      </w:pPr>
      <w:r/>
      <w:r/>
    </w:p>
    <w:p>
      <w:pPr>
        <w:pStyle w:val="694"/>
      </w:pPr>
      <w:r/>
      <w:bookmarkStart w:id="83" w:name="anchor11"/>
      <w:r/>
      <w:bookmarkEnd w:id="83"/>
      <w:r>
        <w:rPr>
          <w:b/>
          <w:color w:val="26282f"/>
        </w:rPr>
        <w:t xml:space="preserve">Статья 11. </w:t>
      </w:r>
      <w:r>
        <w:t xml:space="preserve">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  <w:r/>
    </w:p>
    <w:p>
      <w:pPr>
        <w:pStyle w:val="685"/>
      </w:pPr>
      <w:r/>
      <w:bookmarkStart w:id="84" w:name="anchor1101"/>
      <w:r/>
      <w:bookmarkEnd w:id="84"/>
      <w:r>
        <w:t xml:space="preserve">1. Если иное не предусмотрено </w:t>
      </w:r>
      <w:hyperlink r:id="rId42" w:tooltip="#anchor1103" w:history="1">
        <w:r>
          <w:t xml:space="preserve">частью 3</w:t>
        </w:r>
      </w:hyperlink>
      <w:r>
        <w:t xml:space="preserve"> настоящей статьи,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  <w:r/>
    </w:p>
    <w:p>
      <w:pPr>
        <w:pStyle w:val="685"/>
      </w:pPr>
      <w:r/>
      <w:bookmarkStart w:id="85" w:name="anchor11011"/>
      <w:r/>
      <w:bookmarkEnd w:id="85"/>
      <w:r>
        <w:t xml:space="preserve">1) организации особо охраняемых природных территорий;</w:t>
      </w:r>
      <w:r/>
    </w:p>
    <w:p>
      <w:pPr>
        <w:pStyle w:val="685"/>
      </w:pPr>
      <w:r/>
      <w:bookmarkStart w:id="86" w:name="anchor11012"/>
      <w:r/>
      <w:bookmarkEnd w:id="86"/>
      <w:r>
        <w:t xml:space="preserve">2) установления или изменения границы населенного пункта;</w:t>
      </w:r>
      <w:r/>
    </w:p>
    <w:p>
      <w:pPr>
        <w:pStyle w:val="685"/>
      </w:pPr>
      <w:r/>
      <w:bookmarkStart w:id="87" w:name="anchor11013"/>
      <w:r/>
      <w:bookmarkEnd w:id="87"/>
      <w:r>
        <w:t xml:space="preserve"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  <w:r/>
    </w:p>
    <w:p>
      <w:pPr>
        <w:pStyle w:val="685"/>
      </w:pPr>
      <w:r/>
      <w:bookmarkStart w:id="88" w:name="anchor1104"/>
      <w:r/>
      <w:bookmarkEnd w:id="88"/>
      <w:r>
        <w:t xml:space="preserve">4) создания туристско-рекреационных особых экономических зон.</w:t>
      </w:r>
      <w:r/>
    </w:p>
    <w:p>
      <w:pPr>
        <w:pStyle w:val="685"/>
      </w:pPr>
      <w:r/>
      <w:bookmarkStart w:id="89" w:name="anchor1102"/>
      <w:r/>
      <w:bookmarkEnd w:id="89"/>
      <w:r>
        <w:t xml:space="preserve">2. </w:t>
      </w:r>
      <w:hyperlink r:id="rId43" w:tooltip="https://internet.garant.ru/document/redirect/12165735/82" w:history="1">
        <w:r>
          <w:t xml:space="preserve">Утратила силу</w:t>
        </w:r>
      </w:hyperlink>
      <w:r>
        <w:t xml:space="preserve">.</w:t>
      </w:r>
      <w:r/>
    </w:p>
    <w:p>
      <w:pPr>
        <w:pStyle w:val="685"/>
      </w:pPr>
      <w:r/>
      <w:bookmarkStart w:id="90" w:name="anchor1103"/>
      <w:r/>
      <w:bookmarkEnd w:id="90"/>
      <w:r>
        <w:t xml:space="preserve">3. Перевод земельных участков из состава земель лесного фонда, предоставленных в пользование для осуществления рекреационной деятельности в соответствии с </w:t>
      </w:r>
      <w:hyperlink r:id="rId44" w:tooltip="https://internet.garant.ru/document/redirect/12150845/0" w:history="1">
        <w:r>
          <w:t xml:space="preserve">Лесным кодексом</w:t>
        </w:r>
      </w:hyperlink>
      <w:r>
        <w:t xml:space="preserve"> Российской Федерации, в земли других категорий запрещается.</w:t>
      </w:r>
      <w:r/>
    </w:p>
    <w:p>
      <w:pPr>
        <w:pStyle w:val="685"/>
      </w:pPr>
      <w:r/>
      <w:r/>
    </w:p>
    <w:p>
      <w:pPr>
        <w:pStyle w:val="694"/>
      </w:pPr>
      <w:r/>
      <w:bookmarkStart w:id="91" w:name="anchor12"/>
      <w:r/>
      <w:bookmarkEnd w:id="91"/>
      <w:r>
        <w:rPr>
          <w:b/>
          <w:color w:val="26282f"/>
        </w:rPr>
        <w:t xml:space="preserve">Статья 12.</w:t>
      </w:r>
      <w:r>
        <w:t xml:space="preserve">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  <w:r/>
    </w:p>
    <w:p>
      <w:pPr>
        <w:pStyle w:val="685"/>
      </w:pPr>
      <w:r/>
      <w:bookmarkStart w:id="92" w:name="anchor121"/>
      <w:r/>
      <w:bookmarkEnd w:id="92"/>
      <w:r>
        <w:t xml:space="preserve">1. Перевод </w:t>
      </w:r>
      <w:hyperlink r:id="rId45" w:tooltip="https://internet.garant.ru/document/redirect/12124624/102" w:history="1">
        <w:r>
          <w:t xml:space="preserve">земель водного фонда</w:t>
        </w:r>
      </w:hyperlink>
      <w:r>
        <w:t xml:space="preserve"> или земельных участков в составе таких земель в другую категорию допускается в случаях:</w:t>
      </w:r>
      <w:r/>
    </w:p>
    <w:p>
      <w:pPr>
        <w:pStyle w:val="685"/>
      </w:pPr>
      <w:r/>
      <w:bookmarkStart w:id="93" w:name="anchor1201"/>
      <w:r/>
      <w:bookmarkEnd w:id="93"/>
      <w:r>
        <w:t xml:space="preserve">1) создания особо охраняемых природных территорий;</w:t>
      </w:r>
      <w:r/>
    </w:p>
    <w:p>
      <w:pPr>
        <w:pStyle w:val="685"/>
      </w:pPr>
      <w:r/>
      <w:bookmarkStart w:id="94" w:name="anchor1202"/>
      <w:r/>
      <w:bookmarkEnd w:id="94"/>
      <w:r>
        <w:t xml:space="preserve">2) установления или изменения границ населенных пунктов;</w:t>
      </w:r>
      <w:r/>
    </w:p>
    <w:p>
      <w:pPr>
        <w:pStyle w:val="685"/>
      </w:pPr>
      <w:r/>
      <w:bookmarkStart w:id="95" w:name="anchor1203"/>
      <w:r/>
      <w:bookmarkEnd w:id="95"/>
      <w:r>
        <w:t xml:space="preserve">3) размещения объектов государственного или муниципального значения при отсутствии иных вариантов размещения этих объектов;</w:t>
      </w:r>
      <w:r/>
    </w:p>
    <w:p>
      <w:pPr>
        <w:pStyle w:val="685"/>
      </w:pPr>
      <w:r/>
      <w:bookmarkStart w:id="96" w:name="anchor1204"/>
      <w:r/>
      <w:bookmarkEnd w:id="96"/>
      <w:r>
        <w:t xml:space="preserve"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</w:t>
      </w:r>
      <w:hyperlink r:id="rId46" w:tooltip="https://internet.garant.ru/document/redirect/12188105/0" w:history="1">
        <w:r>
          <w:t xml:space="preserve">Федеральным законом</w:t>
        </w:r>
      </w:hyperlink>
      <w:r>
        <w:t xml:space="preserve"> "Об искусст</w:t>
      </w:r>
      <w:r>
        <w:t xml:space="preserve">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</w:t>
      </w:r>
      <w:r/>
    </w:p>
    <w:p>
      <w:pPr>
        <w:pStyle w:val="685"/>
      </w:pPr>
      <w:r/>
      <w:bookmarkStart w:id="97" w:name="anchor1211"/>
      <w:r/>
      <w:bookmarkEnd w:id="97"/>
      <w:r>
        <w:t xml:space="preserve"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</w:t>
      </w:r>
      <w:r>
        <w:t xml:space="preserve">нии на создание искусственного земельного участка на водном объекте, находящемся в федеральной собственности, либо в решении о создании морского порта или о расширении территории морского порта, предусматривающем создание искусственного земельного участка.</w:t>
      </w:r>
      <w:r/>
    </w:p>
    <w:p>
      <w:pPr>
        <w:pStyle w:val="685"/>
      </w:pPr>
      <w:r/>
      <w:bookmarkStart w:id="98" w:name="anchor122"/>
      <w:r/>
      <w:bookmarkEnd w:id="98"/>
      <w:r>
        <w:t xml:space="preserve">2. Перевод земель другой категории или земельных участков в составе таких земель в земли водного фонда допускается в случае:</w:t>
      </w:r>
      <w:r/>
    </w:p>
    <w:p>
      <w:pPr>
        <w:pStyle w:val="685"/>
      </w:pPr>
      <w:r/>
      <w:bookmarkStart w:id="99" w:name="anchor1221"/>
      <w:r/>
      <w:bookmarkEnd w:id="99"/>
      <w:r>
        <w:t xml:space="preserve">1) если земли заняты водными объектами;</w:t>
      </w:r>
      <w:r/>
    </w:p>
    <w:p>
      <w:pPr>
        <w:pStyle w:val="685"/>
      </w:pPr>
      <w:r/>
      <w:bookmarkStart w:id="100" w:name="anchor1222"/>
      <w:r/>
      <w:bookmarkEnd w:id="100"/>
      <w:r>
        <w:t xml:space="preserve">2) 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  <w:r/>
    </w:p>
    <w:p>
      <w:pPr>
        <w:pStyle w:val="685"/>
      </w:pPr>
      <w:r/>
      <w:bookmarkStart w:id="101" w:name="anchor1223"/>
      <w:r/>
      <w:bookmarkEnd w:id="101"/>
      <w:r>
        <w:t xml:space="preserve">3) изменения русла рек и иных изменений местоположения водных объектов.</w:t>
      </w:r>
      <w:r/>
    </w:p>
    <w:p>
      <w:pPr>
        <w:pStyle w:val="685"/>
      </w:pPr>
      <w:r/>
      <w:r/>
    </w:p>
    <w:p>
      <w:pPr>
        <w:pStyle w:val="694"/>
      </w:pPr>
      <w:r/>
      <w:bookmarkStart w:id="102" w:name="anchor13"/>
      <w:r/>
      <w:bookmarkEnd w:id="102"/>
      <w:r>
        <w:rPr>
          <w:b/>
          <w:color w:val="26282f"/>
        </w:rPr>
        <w:t xml:space="preserve">Статья 13.</w:t>
      </w:r>
      <w:r>
        <w:t xml:space="preserve"> Особенности перевода земельного участка из состава земель запаса в другую категорию земель</w:t>
      </w:r>
      <w:r/>
    </w:p>
    <w:p>
      <w:pPr>
        <w:pStyle w:val="685"/>
      </w:pPr>
      <w:r>
        <w:t xml:space="preserve">Перевод земельного участка из состава земель запаса в другую категорию земель в зависимости от целе</w:t>
      </w:r>
      <w:r>
        <w:t xml:space="preserve">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  <w:r/>
    </w:p>
    <w:p>
      <w:pPr>
        <w:pStyle w:val="685"/>
      </w:pPr>
      <w:r/>
      <w:r/>
    </w:p>
    <w:p>
      <w:pPr>
        <w:pStyle w:val="687"/>
      </w:pPr>
      <w:r/>
      <w:bookmarkStart w:id="103" w:name="anchor300"/>
      <w:r/>
      <w:bookmarkEnd w:id="103"/>
      <w:r>
        <w:t xml:space="preserve">Глава 3. Переходные и заключительные положения</w:t>
      </w:r>
      <w:r/>
    </w:p>
    <w:p>
      <w:pPr>
        <w:pStyle w:val="685"/>
      </w:pPr>
      <w:r/>
      <w:r/>
    </w:p>
    <w:p>
      <w:pPr>
        <w:pStyle w:val="694"/>
      </w:pPr>
      <w:r/>
      <w:bookmarkStart w:id="104" w:name="anchor14"/>
      <w:r/>
      <w:bookmarkEnd w:id="104"/>
      <w:r>
        <w:rPr>
          <w:b/>
          <w:color w:val="26282f"/>
        </w:rPr>
        <w:t xml:space="preserve">Статья 14.</w:t>
      </w:r>
      <w:r>
        <w:t xml:space="preserve"> Отнесение земель или земельных участков в составе таких земель к определенной категории</w:t>
      </w:r>
      <w:r/>
    </w:p>
    <w:p>
      <w:pPr>
        <w:pStyle w:val="685"/>
      </w:pPr>
      <w:r/>
      <w:bookmarkStart w:id="105" w:name="anchor1401"/>
      <w:r/>
      <w:bookmarkEnd w:id="105"/>
      <w:r>
        <w:t xml:space="preserve">1. Отнесение земель или земельных участков в составе таких земель к одной из установленных </w:t>
      </w:r>
      <w:hyperlink r:id="rId47" w:tooltip="https://internet.garant.ru/document/redirect/12124624/7" w:history="1">
        <w:r>
          <w:t xml:space="preserve">Земельным кодексом</w:t>
        </w:r>
      </w:hyperlink>
      <w:r>
        <w:t xml:space="preserve"> Российской Федерации категорий земель является обязательным.</w:t>
      </w:r>
      <w:r/>
    </w:p>
    <w:p>
      <w:pPr>
        <w:pStyle w:val="685"/>
      </w:pPr>
      <w:r/>
      <w:bookmarkStart w:id="106" w:name="anchor1402"/>
      <w:r/>
      <w:bookmarkEnd w:id="106"/>
      <w:r>
        <w:t xml:space="preserve">2. В случае, если категория земель указана не в Едином государственном реестре недвижимости, а в правоустанавливающих или правоудостоверяющих документах на земельные участки, внесение изменений в соответствии со </w:t>
      </w:r>
      <w:hyperlink r:id="rId48" w:tooltip="#anchor5" w:history="1">
        <w:r>
          <w:t xml:space="preserve">статьей 5</w:t>
        </w:r>
      </w:hyperlink>
      <w:r>
        <w:t xml:space="preserve">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участков.</w:t>
      </w:r>
      <w:r/>
    </w:p>
    <w:p>
      <w:pPr>
        <w:pStyle w:val="685"/>
      </w:pPr>
      <w:r/>
      <w:bookmarkStart w:id="107" w:name="anchor1403"/>
      <w:r/>
      <w:bookmarkEnd w:id="107"/>
      <w:r>
        <w:t xml:space="preserve">3. В случае, если в соответствии со сведениями, содержащимися</w:t>
      </w:r>
      <w:r>
        <w:t xml:space="preserve"> в государственном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Единого государственного реестра недвижимости, правоустанавливающими или правоудосто</w:t>
      </w:r>
      <w:r>
        <w:t xml:space="preserve">веряющими документами на земельные участки этот земельный участок отнесен к иной категории земель, принадлежность земельного участка к определенной категории земель определяется в соответствии со сведениями, содержащимися в Едином государственном реестре н</w:t>
      </w:r>
      <w:r>
        <w:t xml:space="preserve">едвижимости, либо в соответствии со сведениями, указанными в правоустанавливающих или правоудостоверяющих документах на земельные участки, при отсутствии таких сведений в Едином государственном реестре недвижимости, за исключением случаев, предусмотренных </w:t>
      </w:r>
      <w:hyperlink r:id="rId49" w:tooltip="#anchor1406" w:history="1">
        <w:r>
          <w:t xml:space="preserve">частями 6</w:t>
        </w:r>
      </w:hyperlink>
      <w:r>
        <w:t xml:space="preserve"> и </w:t>
      </w:r>
      <w:hyperlink r:id="rId50" w:tooltip="#anchor1409" w:history="1">
        <w:r>
          <w:t xml:space="preserve">9</w:t>
        </w:r>
      </w:hyperlink>
      <w:r>
        <w:t xml:space="preserve"> настоящей статьи. Правила настоящей части применяются в случае, если права правообладателя или предыдущих правообладателей на земельный участок возникли до 1 января 2016 года.</w:t>
      </w:r>
      <w:r/>
    </w:p>
    <w:p>
      <w:pPr>
        <w:pStyle w:val="685"/>
      </w:pPr>
      <w:r/>
      <w:bookmarkStart w:id="108" w:name="anchor1404"/>
      <w:r/>
      <w:bookmarkEnd w:id="108"/>
      <w:r>
        <w:t xml:space="preserve">4. Земельный участок подлежит отнесению к з</w:t>
      </w:r>
      <w:r>
        <w:t xml:space="preserve">емлям населенных пунктов, если он находится в границах населенного пункта, или к категории земель сельскохозяйственного назначения в иных случаях, если в соответствии со сведениями, содержащимися в государственном лесном реестре, лесном плане субъекта Росс</w:t>
      </w:r>
      <w:r>
        <w:t xml:space="preserve">ийской Федерации, а также сведениями Единого государственного реестра недвижимости, правоустанавливающими и (или) правоудостоверяющими документами на земельные участки земельный участок относится к категории земель лесного фонда, но до 8 августа 2008 года:</w:t>
      </w:r>
      <w:r/>
    </w:p>
    <w:p>
      <w:pPr>
        <w:pStyle w:val="685"/>
      </w:pPr>
      <w:r/>
      <w:bookmarkStart w:id="109" w:name="anchor14041"/>
      <w:r/>
      <w:bookmarkEnd w:id="109"/>
      <w:r>
        <w:t xml:space="preserve">1) предоставлен для ведения огородничества, са</w:t>
      </w:r>
      <w:r>
        <w:t xml:space="preserve">доводства или дачного хозяйства гражданину, садоводческому, огородническому или дачному некоммерческому объединению граждан, иной организации, при которой было создано или организовано указанное объединение, либо образован из указанного земельного участка;</w:t>
      </w:r>
      <w:r/>
    </w:p>
    <w:p>
      <w:pPr>
        <w:pStyle w:val="685"/>
      </w:pPr>
      <w:r/>
      <w:bookmarkStart w:id="110" w:name="anchor14042"/>
      <w:r/>
      <w:bookmarkEnd w:id="110"/>
      <w:r>
        <w:t xml:space="preserve">2) предоставлен для строительства и (или) эксплуатации жилого дома либо образован из указанного земельного участка;</w:t>
      </w:r>
      <w:r/>
    </w:p>
    <w:p>
      <w:pPr>
        <w:pStyle w:val="685"/>
      </w:pPr>
      <w:r/>
      <w:bookmarkStart w:id="111" w:name="anchor14043"/>
      <w:r/>
      <w:bookmarkEnd w:id="111"/>
      <w:r>
        <w:t xml:space="preserve">3) предоставлен для личного подсобного хозяйства либо образован из указанного земельного участка.</w:t>
      </w:r>
      <w:r/>
    </w:p>
    <w:p>
      <w:pPr>
        <w:pStyle w:val="685"/>
      </w:pPr>
      <w:r/>
      <w:bookmarkStart w:id="112" w:name="anchor1405"/>
      <w:r/>
      <w:bookmarkEnd w:id="112"/>
      <w:r>
        <w:t xml:space="preserve">5. Положения </w:t>
      </w:r>
      <w:hyperlink r:id="rId51" w:tooltip="#anchor1404" w:history="1">
        <w:r>
          <w:t xml:space="preserve">части 4</w:t>
        </w:r>
      </w:hyperlink>
      <w:r>
        <w:t xml:space="preserve"> настоящей статьи применяются также в случае перехода прав граждан на указанный земельный участок после 8 августа 2008 года.</w:t>
      </w:r>
      <w:r/>
    </w:p>
    <w:p>
      <w:pPr>
        <w:pStyle w:val="685"/>
      </w:pPr>
      <w:r/>
      <w:bookmarkStart w:id="113" w:name="anchor1406"/>
      <w:r/>
      <w:bookmarkEnd w:id="113"/>
      <w:r>
        <w:t xml:space="preserve">6. Положения </w:t>
      </w:r>
      <w:hyperlink r:id="rId52" w:tooltip="#anchor1403" w:history="1">
        <w:r>
          <w:t xml:space="preserve">части 3</w:t>
        </w:r>
      </w:hyperlink>
      <w:r>
        <w:t xml:space="preserve"> настоящей статьи не распространяются на земельные участки:</w:t>
      </w:r>
      <w:r/>
    </w:p>
    <w:p>
      <w:pPr>
        <w:pStyle w:val="685"/>
      </w:pPr>
      <w:r/>
      <w:bookmarkStart w:id="114" w:name="anchor14061"/>
      <w:r/>
      <w:bookmarkEnd w:id="114"/>
      <w:r>
        <w:t xml:space="preserve">1) расположенные в границах особо охраняемых природных территорий, территорий объектов культурного наследия религиозного назначения;</w:t>
      </w:r>
      <w:r/>
    </w:p>
    <w:p>
      <w:pPr>
        <w:pStyle w:val="685"/>
      </w:pPr>
      <w:r/>
      <w:bookmarkStart w:id="115" w:name="anchor14062"/>
      <w:r/>
      <w:bookmarkEnd w:id="115"/>
      <w:r>
        <w:t xml:space="preserve">2) земельные участки, относящиеся к категории земель промышленности, энергетики, транспорта, связи, радио</w:t>
      </w:r>
      <w:r>
        <w:t xml:space="preserve">вещания, телевидения, информатики, земель для обеспечения космической деятельности, земель обороны, безопасности или земель иного специального назначения, если на таких земельных участках отсутствуют объекты недвижимости, права на которые зарегистрированы;</w:t>
      </w:r>
      <w:r/>
    </w:p>
    <w:p>
      <w:pPr>
        <w:pStyle w:val="685"/>
      </w:pPr>
      <w:r/>
      <w:bookmarkStart w:id="116" w:name="anchor14063"/>
      <w:r/>
      <w:bookmarkEnd w:id="116"/>
      <w:r>
        <w:t xml:space="preserve">3) земельные участки, относящиеся к землям сельскохозяйственного назначения, оборот которых регулируется Федеральным законом от 24 июля 2002</w:t>
      </w:r>
      <w:r>
        <w:t xml:space="preserve"> года N 101-ФЗ "Об обороте земель сельскохозяйственного назначения", при наличии в Едином государственном реестре недвижимости сведений о результатах проведения федерального государственного земельного контроля (надзора), подтверждающих факты, указанные в </w:t>
      </w:r>
      <w:hyperlink r:id="rId53" w:tooltip="https://internet.garant.ru/document/redirect/12127542/61" w:history="1">
        <w:r>
          <w:t xml:space="preserve">пункте 1 статьи 6</w:t>
        </w:r>
      </w:hyperlink>
      <w:r>
        <w:t xml:space="preserve"> указанного Федерального закона.</w:t>
      </w:r>
      <w:r/>
    </w:p>
    <w:p>
      <w:pPr>
        <w:pStyle w:val="685"/>
      </w:pPr>
      <w:r/>
      <w:bookmarkStart w:id="117" w:name="anchor1407"/>
      <w:r/>
      <w:bookmarkEnd w:id="117"/>
      <w:r>
        <w:t xml:space="preserve">7. В случае, если границы особо охраняемых природных территорий, территорий объектов культурного наследия религиозного назначения не установлены, положения </w:t>
      </w:r>
      <w:hyperlink r:id="rId54" w:tooltip="#anchor1403" w:history="1">
        <w:r>
          <w:t xml:space="preserve">части 3</w:t>
        </w:r>
      </w:hyperlink>
      <w:r>
        <w:t xml:space="preserve"> настоящей статьи не применяются, если после установления границ указанных территорий земельный участок будет расположен в границах указанных территорий.</w:t>
      </w:r>
      <w:r/>
    </w:p>
    <w:p>
      <w:pPr>
        <w:pStyle w:val="685"/>
      </w:pPr>
      <w:r/>
      <w:bookmarkStart w:id="118" w:name="anchor1408"/>
      <w:r/>
      <w:bookmarkEnd w:id="118"/>
      <w:r>
        <w:t xml:space="preserve">8. Положения </w:t>
      </w:r>
      <w:hyperlink r:id="rId55" w:tooltip="#anchor1403" w:history="1">
        <w:r>
          <w:t xml:space="preserve">части 3</w:t>
        </w:r>
      </w:hyperlink>
      <w:r>
        <w:t xml:space="preserve"> настоящей статьи применяются в отношении земельных участков, указанных в </w:t>
      </w:r>
      <w:hyperlink r:id="rId56" w:tooltip="#anchor1406" w:history="1">
        <w:r>
          <w:t xml:space="preserve">частях 6</w:t>
        </w:r>
      </w:hyperlink>
      <w:r>
        <w:t xml:space="preserve"> и </w:t>
      </w:r>
      <w:hyperlink r:id="rId57" w:tooltip="#anchor1407" w:history="1">
        <w:r>
          <w:t xml:space="preserve">7</w:t>
        </w:r>
      </w:hyperlink>
      <w:r>
        <w:t xml:space="preserve"> настоящей статьи, в случае, если в течение трех месяцев со дня направления решения о необходимости устранения реестровой ошибки в соответствии с </w:t>
      </w:r>
      <w:hyperlink r:id="rId58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года N 218-ФЗ "О государственной регистрации недвижимости" в орган регистрации прав не поступило уведомление федерального органа исполнительной власти, у</w:t>
      </w:r>
      <w:r>
        <w:t xml:space="preserve">полномоченного на осуществление защиты, в том числе в судебном порядке, имущественных прав и законных интересов Российской Федерации в области лесных отношений, об обращении в суд с иском об оспаривании зарегистрированного права на такой земельный участок.</w:t>
      </w:r>
      <w:r/>
    </w:p>
    <w:p>
      <w:pPr>
        <w:pStyle w:val="685"/>
      </w:pPr>
      <w:r/>
      <w:bookmarkStart w:id="119" w:name="anchor1409"/>
      <w:r/>
      <w:bookmarkEnd w:id="119"/>
      <w:r>
        <w:t xml:space="preserve">9. В случае, если земельный участок в соответствии со сведениями Единого государственного реестра недвижимост</w:t>
      </w:r>
      <w:r>
        <w:t xml:space="preserve">и относится к категории земель запаса, а в соответствии со сведениями, содержащимися в государственном лесном реестре, лесном плане субъекта Российской Федерации, находится в границах лесничества, расположенного на землях лесного фонда, такой земельный уча</w:t>
      </w:r>
      <w:r>
        <w:t xml:space="preserve">сток относится к категории земель лесного фонда. В этом случае орган регистрации прав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лесного фонда.</w:t>
      </w:r>
      <w:r/>
    </w:p>
    <w:p>
      <w:pPr>
        <w:pStyle w:val="685"/>
      </w:pPr>
      <w:r/>
      <w:bookmarkStart w:id="120" w:name="anchor1410"/>
      <w:r/>
      <w:bookmarkEnd w:id="120"/>
      <w:r>
        <w:t xml:space="preserve">10. В случае наличия противоречия между данными о принадле</w:t>
      </w:r>
      <w:r>
        <w:t xml:space="preserve">жности земельных участков к землям определенной категории, указанными в Едином государственном реестре недвижимости, и данными, указанными в правоустанавливающих или правоудостоверяющих документах на земельные участки, если такие документы получены до дня </w:t>
      </w:r>
      <w:hyperlink r:id="rId59" w:tooltip="https://internet.garant.ru/document/redirect/71733103/0" w:history="1">
        <w:r>
          <w:t xml:space="preserve">вступления в силу</w:t>
        </w:r>
      </w:hyperlink>
      <w:r>
        <w:t xml:space="preserve">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 или правоудостоверяющих документах на земельные</w:t>
      </w:r>
      <w:r>
        <w:t xml:space="preserve"> участки, по заявлениям правообладателей земельных участков. Указанное правило не применяется, если в отношении земельного участка был принят акт о его переводе из одной категории в другую (решение об отнесении земельного участка к определенной категории).</w:t>
      </w:r>
      <w:r/>
    </w:p>
    <w:p>
      <w:pPr>
        <w:pStyle w:val="685"/>
      </w:pPr>
      <w:r/>
      <w:bookmarkStart w:id="121" w:name="anchor1411"/>
      <w:r/>
      <w:bookmarkEnd w:id="121"/>
      <w:r>
        <w:t xml:space="preserve">11. В случае, если категория земель не указана в Едином государственном реестре недвижимости, правоустанавливающих или правоудостоверяющих документах на земельный участок, принимается р</w:t>
      </w:r>
      <w:r>
        <w:t xml:space="preserve">ешение органа местного самоуправления муниципального округа,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 с учетом требований </w:t>
      </w:r>
      <w:hyperlink r:id="rId60" w:tooltip="#anchor1412" w:history="1">
        <w:r>
          <w:t xml:space="preserve">части 12</w:t>
        </w:r>
      </w:hyperlink>
      <w:r>
        <w:t xml:space="preserve"> нас</w:t>
      </w:r>
      <w:r>
        <w:t xml:space="preserve">тоящей статьи. Указанное правило применяется независимо от наличия в государственном лесном реестре, лесном плане субъекта Российской Федерации и (или) лесоустроительной документации сведений о нахождении земельного участка в границах земель лесного фонда.</w:t>
      </w:r>
      <w:r/>
    </w:p>
    <w:p>
      <w:pPr>
        <w:pStyle w:val="685"/>
      </w:pPr>
      <w:r/>
      <w:bookmarkStart w:id="122" w:name="anchor1412"/>
      <w:r/>
      <w:bookmarkEnd w:id="122"/>
      <w:r>
        <w:t xml:space="preserve">12. Земельные уч</w:t>
      </w:r>
      <w:r>
        <w:t xml:space="preserve">астки, расположенные в границах населенных пунктов, подлежат отнесению к землям населенных пунктов. Земельные участки, расположенные вне границ населенных пунктов, подлежат отнесению к определенной категории земель в зависимости от нахождения земельного уч</w:t>
      </w:r>
      <w:r>
        <w:t xml:space="preserve">астка в определенной территориальной зоне, установленной правилами землепользования и застройки,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участка.</w:t>
      </w:r>
      <w:r/>
    </w:p>
    <w:p>
      <w:pPr>
        <w:pStyle w:val="685"/>
      </w:pPr>
      <w:r/>
      <w:bookmarkStart w:id="123" w:name="anchor1413"/>
      <w:r/>
      <w:bookmarkEnd w:id="123"/>
      <w:r>
        <w:t xml:space="preserve">13. Если в результате проведения государственного</w:t>
      </w:r>
      <w:r>
        <w:t xml:space="preserve"> кадастрового учета в связи с уточнением описания местоположения границ земельного участка, не относящегося к категории земель населенных пунктов, указанный земельный участок в соответствии со сведениями Единого государственного реестра недвижимости распол</w:t>
      </w:r>
      <w:r>
        <w:t xml:space="preserve">ожен в границах населенного пункта, сведения о которых внесены в Единый государственный реестр недвижимости, такой земельный участок считается отнесенным к категории земель населенных пунктов независимо от наличия иных сведений о категории земель в правоус</w:t>
      </w:r>
      <w:r>
        <w:t xml:space="preserve">танавливающих или правоудостоверяющих документах на земельный участок, а также в государственном лесном реестре, лесном плане субъекта Российской Федерации. В этом случае орган регистрации прав одновременно с внесением в Единый государственный реестр недви</w:t>
      </w:r>
      <w:r>
        <w:t xml:space="preserve">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пунктов.</w:t>
      </w:r>
      <w:r/>
    </w:p>
    <w:p>
      <w:pPr>
        <w:pStyle w:val="685"/>
      </w:pPr>
      <w:r/>
      <w:bookmarkStart w:id="124" w:name="anchor1414"/>
      <w:r/>
      <w:bookmarkEnd w:id="124"/>
      <w:r>
        <w:t xml:space="preserve">14. Отнесение земельного участка к определенной категории земель в случаях, указанных в </w:t>
      </w:r>
      <w:hyperlink r:id="rId61" w:tooltip="#anchor1411" w:history="1">
        <w:r>
          <w:t xml:space="preserve">частях 11</w:t>
        </w:r>
      </w:hyperlink>
      <w:r>
        <w:t xml:space="preserve"> и </w:t>
      </w:r>
      <w:hyperlink r:id="rId62" w:tooltip="#anchor1412" w:history="1">
        <w:r>
          <w:t xml:space="preserve">12</w:t>
        </w:r>
      </w:hyperlink>
      <w:r>
        <w:t xml:space="preserve"> настоящей статьи, осуществляется в порядке, установленном </w:t>
      </w:r>
      <w:hyperlink r:id="rId63" w:tooltip="#anchor2" w:history="1">
        <w:r>
          <w:t xml:space="preserve">статьями 2</w:t>
        </w:r>
      </w:hyperlink>
      <w:r>
        <w:t xml:space="preserve">, </w:t>
      </w:r>
      <w:hyperlink r:id="rId64" w:tooltip="#anchor3" w:history="1">
        <w:r>
          <w:t xml:space="preserve">3</w:t>
        </w:r>
      </w:hyperlink>
      <w:r>
        <w:t xml:space="preserve">, </w:t>
      </w:r>
      <w:hyperlink r:id="rId65" w:tooltip="#anchor4" w:history="1">
        <w:r>
          <w:t xml:space="preserve">4</w:t>
        </w:r>
      </w:hyperlink>
      <w:r>
        <w:t xml:space="preserve">, </w:t>
      </w:r>
      <w:hyperlink r:id="rId66" w:tooltip="#anchor5" w:history="1">
        <w:r>
          <w:t xml:space="preserve">5</w:t>
        </w:r>
      </w:hyperlink>
      <w:r>
        <w:t xml:space="preserve"> и </w:t>
      </w:r>
      <w:hyperlink r:id="rId67" w:tooltip="#anchor15" w:history="1">
        <w:r>
          <w:t xml:space="preserve">15</w:t>
        </w:r>
      </w:hyperlink>
      <w:r>
        <w:t xml:space="preserve"> настоящего Федерального закона.</w:t>
      </w:r>
      <w:r/>
    </w:p>
    <w:p>
      <w:pPr>
        <w:pStyle w:val="685"/>
      </w:pPr>
      <w:r/>
      <w:bookmarkStart w:id="125" w:name="anchor1415"/>
      <w:r/>
      <w:bookmarkEnd w:id="125"/>
      <w:r>
        <w:t xml:space="preserve">15. В случаях, указанных в </w:t>
      </w:r>
      <w:hyperlink r:id="rId68" w:tooltip="#anchor1404" w:history="1">
        <w:r>
          <w:t xml:space="preserve">частях 4</w:t>
        </w:r>
      </w:hyperlink>
      <w:r>
        <w:t xml:space="preserve">, </w:t>
      </w:r>
      <w:hyperlink r:id="rId69" w:tooltip="#anchor1409" w:history="1">
        <w:r>
          <w:t xml:space="preserve">9</w:t>
        </w:r>
      </w:hyperlink>
      <w:r>
        <w:t xml:space="preserve"> и </w:t>
      </w:r>
      <w:hyperlink r:id="rId70" w:tooltip="#anchor1413" w:history="1">
        <w:r>
          <w:t xml:space="preserve">13</w:t>
        </w:r>
      </w:hyperlink>
      <w:r>
        <w:t xml:space="preserve"> настоящей статьи, принятие акта о переводе земельного участка из одной категории в другую (решения об отнесении земельного участка к соответствующей категории земель) не требуется.</w:t>
      </w:r>
      <w:r/>
    </w:p>
    <w:p>
      <w:pPr>
        <w:pStyle w:val="685"/>
      </w:pPr>
      <w:r/>
      <w:r/>
    </w:p>
    <w:p>
      <w:pPr>
        <w:pStyle w:val="694"/>
      </w:pPr>
      <w:r/>
      <w:bookmarkStart w:id="126" w:name="anchor15"/>
      <w:r/>
      <w:bookmarkEnd w:id="126"/>
      <w:r>
        <w:rPr>
          <w:b/>
          <w:color w:val="26282f"/>
        </w:rPr>
        <w:t xml:space="preserve">Статья 15.</w:t>
      </w:r>
      <w:r>
        <w:t xml:space="preserve">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</w:t>
      </w:r>
      <w:r/>
    </w:p>
    <w:p>
      <w:pPr>
        <w:pStyle w:val="685"/>
      </w:pPr>
      <w:r/>
      <w:bookmarkStart w:id="127" w:name="anchor1501"/>
      <w:r/>
      <w:bookmarkEnd w:id="127"/>
      <w:r>
        <w:t xml:space="preserve"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  <w:r/>
    </w:p>
    <w:p>
      <w:pPr>
        <w:pStyle w:val="685"/>
      </w:pPr>
      <w:r/>
      <w:bookmarkStart w:id="128" w:name="anchor15011"/>
      <w:r/>
      <w:bookmarkEnd w:id="128"/>
      <w:r>
        <w:t xml:space="preserve">1) земель или земельных участков, необходимых для федеральных нужд;</w:t>
      </w:r>
      <w:r/>
    </w:p>
    <w:p>
      <w:pPr>
        <w:pStyle w:val="685"/>
      </w:pPr>
      <w:r/>
      <w:bookmarkStart w:id="129" w:name="anchor15012"/>
      <w:r/>
      <w:bookmarkEnd w:id="129"/>
      <w:r>
        <w:t xml:space="preserve">2) </w:t>
      </w:r>
      <w:hyperlink r:id="rId71" w:tooltip="https://internet.garant.ru/document/redirect/12146360/44" w:history="1">
        <w:r>
          <w:t xml:space="preserve">утратил силу</w:t>
        </w:r>
      </w:hyperlink>
      <w:r>
        <w:t xml:space="preserve"> с 1 июля 2006 г.;</w:t>
      </w:r>
      <w:r/>
    </w:p>
    <w:p>
      <w:pPr>
        <w:pStyle w:val="685"/>
      </w:pPr>
      <w:r/>
      <w:bookmarkStart w:id="130" w:name="anchor15013"/>
      <w:r/>
      <w:bookmarkEnd w:id="130"/>
      <w:r>
        <w:t xml:space="preserve">3) </w:t>
      </w:r>
      <w:hyperlink r:id="rId72" w:tooltip="https://internet.garant.ru/document/redirect/12146360/44" w:history="1">
        <w:r>
          <w:t xml:space="preserve">утратил силу</w:t>
        </w:r>
      </w:hyperlink>
      <w:r>
        <w:t xml:space="preserve"> с 1 июля 2006 г.;</w:t>
      </w:r>
      <w:r/>
    </w:p>
    <w:p>
      <w:pPr>
        <w:pStyle w:val="685"/>
      </w:pPr>
      <w:r/>
      <w:bookmarkStart w:id="131" w:name="anchor15014"/>
      <w:r/>
      <w:bookmarkEnd w:id="131"/>
      <w:r>
        <w:t xml:space="preserve">4) </w:t>
      </w:r>
      <w:hyperlink r:id="rId73" w:tooltip="https://internet.garant.ru/document/redirect/12146360/44" w:history="1">
        <w:r>
          <w:t xml:space="preserve">утратил силу</w:t>
        </w:r>
      </w:hyperlink>
      <w:r>
        <w:t xml:space="preserve"> с 1 июля 2006 г.;</w:t>
      </w:r>
      <w:r/>
    </w:p>
    <w:p>
      <w:pPr>
        <w:pStyle w:val="685"/>
      </w:pPr>
      <w:r/>
      <w:bookmarkStart w:id="132" w:name="anchor15015"/>
      <w:r/>
      <w:bookmarkEnd w:id="132"/>
      <w:r>
        <w:t xml:space="preserve"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  <w:r/>
    </w:p>
    <w:p>
      <w:pPr>
        <w:pStyle w:val="685"/>
      </w:pPr>
      <w:r/>
      <w:bookmarkStart w:id="133" w:name="anchor1502"/>
      <w:r/>
      <w:bookmarkEnd w:id="133"/>
      <w:r>
        <w:t xml:space="preserve">2. В иных помимо предусмотренных </w:t>
      </w:r>
      <w:hyperlink r:id="rId74" w:tooltip="#anchor1501" w:history="1">
        <w:r>
          <w:t xml:space="preserve">частью 1</w:t>
        </w:r>
      </w:hyperlink>
      <w:r>
        <w:t xml:space="preserve"> настоящей статьи случаях до разграничения государственной собственности на землю перевод находящихся в государственной собственности земел</w:t>
      </w:r>
      <w:r>
        <w:t xml:space="preserve">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r/>
    </w:p>
    <w:p>
      <w:pPr>
        <w:pStyle w:val="685"/>
      </w:pPr>
      <w:r/>
      <w:bookmarkStart w:id="134" w:name="anchor1503"/>
      <w:r/>
      <w:bookmarkEnd w:id="134"/>
      <w:r>
        <w:t xml:space="preserve"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</w:t>
      </w:r>
      <w:r>
        <w:t xml:space="preserve">в, границы которых установлены до дня вступления в силу настоящего Федерального закона, осуществляется органами местного самоуправления муниципальных округов, городских округов, муниципальных районов без согласования с правообладателями земельных участков.</w:t>
      </w:r>
      <w:r/>
    </w:p>
    <w:p>
      <w:pPr>
        <w:pStyle w:val="685"/>
      </w:pPr>
      <w:r/>
      <w:bookmarkStart w:id="135" w:name="anchor1504"/>
      <w:r/>
      <w:bookmarkEnd w:id="135"/>
      <w:r>
        <w:t xml:space="preserve">4. В иных помимо предусмотренных </w:t>
      </w:r>
      <w:hyperlink r:id="rId75" w:tooltip="#anchor1503" w:history="1">
        <w:r>
          <w:t xml:space="preserve">частью 3</w:t>
        </w:r>
      </w:hyperlink>
      <w:r>
        <w:t xml:space="preserve"> настоящей статьи случаях до разграничения государственной собственности на землю отнесение находящихся в государственной собственности земель ил</w:t>
      </w:r>
      <w:r>
        <w:t xml:space="preserve">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r/>
    </w:p>
    <w:p>
      <w:pPr>
        <w:pStyle w:val="685"/>
      </w:pPr>
      <w:r/>
      <w:r/>
    </w:p>
    <w:p>
      <w:pPr>
        <w:pStyle w:val="694"/>
      </w:pPr>
      <w:r/>
      <w:bookmarkStart w:id="136" w:name="anchor151"/>
      <w:r/>
      <w:bookmarkEnd w:id="136"/>
      <w:r>
        <w:rPr>
          <w:b/>
          <w:color w:val="26282f"/>
        </w:rPr>
        <w:t xml:space="preserve">Статья 15.1.</w:t>
      </w:r>
      <w:r>
        <w:t xml:space="preserve"> Перевод земель сельскохозяйственного назначе</w:t>
      </w:r>
      <w:r>
        <w:t xml:space="preserve">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 году в городе Владивостоке</w:t>
      </w:r>
      <w:r/>
    </w:p>
    <w:p>
      <w:pPr>
        <w:pStyle w:val="685"/>
      </w:pPr>
      <w:r>
        <w:t xml:space="preserve">Перевод земель сельскохозяйственного назначения или земельных участков из состава таких земель в другую категорию в </w:t>
      </w:r>
      <w:r>
        <w:t xml:space="preserve">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 году в городе Владивостоке регулируется настоящим Федеральным законом, если иное не предусмотрено </w:t>
      </w:r>
      <w:hyperlink r:id="rId76" w:tooltip="https://internet.garant.ru/document/redirect/12166958/69" w:history="1">
        <w:r>
          <w:t xml:space="preserve">Федеральным законом</w:t>
        </w:r>
      </w:hyperlink>
      <w:r>
        <w:t xml:space="preserve"> "Об организации проведения встречи глав государств и правительств стран - участников ф</w:t>
      </w:r>
      <w:r>
        <w:t xml:space="preserve">орума "Азиатско-тихоокеанское экономическое сотрудничество" в 2012 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  <w:r/>
    </w:p>
    <w:p>
      <w:pPr>
        <w:pStyle w:val="685"/>
      </w:pPr>
      <w:r/>
      <w:r/>
    </w:p>
    <w:p>
      <w:pPr>
        <w:pStyle w:val="694"/>
      </w:pPr>
      <w:r/>
      <w:bookmarkStart w:id="137" w:name="anchor152"/>
      <w:r/>
      <w:bookmarkEnd w:id="137"/>
      <w:r>
        <w:rPr>
          <w:b/>
          <w:color w:val="26282f"/>
        </w:rPr>
        <w:t xml:space="preserve">Статья 15.2.</w:t>
      </w:r>
      <w:r>
        <w:t xml:space="preserve"> Перевод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"Сколково")</w:t>
      </w:r>
      <w:r/>
    </w:p>
    <w:p>
      <w:pPr>
        <w:pStyle w:val="685"/>
      </w:pPr>
      <w:r>
        <w:t xml:space="preserve">Особенности перевода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"Сколково") устанавливаются </w:t>
      </w:r>
      <w:hyperlink r:id="rId77" w:tooltip="https://internet.garant.ru/document/redirect/12179043/0" w:history="1">
        <w:r>
          <w:t xml:space="preserve">Федеральным законом</w:t>
        </w:r>
      </w:hyperlink>
      <w:r>
        <w:t xml:space="preserve"> от 28 сентября 2010 года N 244-ФЗ "Об инновационном центре "Сколково".</w:t>
      </w:r>
      <w:r/>
    </w:p>
    <w:p>
      <w:pPr>
        <w:pStyle w:val="685"/>
      </w:pPr>
      <w:r/>
      <w:r/>
    </w:p>
    <w:p>
      <w:pPr>
        <w:pStyle w:val="694"/>
      </w:pPr>
      <w:r/>
      <w:bookmarkStart w:id="138" w:name="anchor153"/>
      <w:r/>
      <w:bookmarkEnd w:id="138"/>
      <w:r>
        <w:rPr>
          <w:b/>
          <w:color w:val="26282f"/>
        </w:rPr>
        <w:t xml:space="preserve">Статья 15.3.</w:t>
      </w:r>
      <w:r>
        <w:t xml:space="preserve"> Утратила силу с 1 мая 2019 г. - </w:t>
      </w:r>
      <w:hyperlink r:id="rId78" w:tooltip="https://internet.garant.ru/document/redirect/72235236/87" w:history="1">
        <w:r>
          <w:t xml:space="preserve">Федеральный закон</w:t>
        </w:r>
      </w:hyperlink>
      <w:r>
        <w:t xml:space="preserve"> от 1 мая 2019 г. N 100-ФЗ</w:t>
      </w:r>
      <w:r/>
    </w:p>
    <w:p>
      <w:pPr>
        <w:pStyle w:val="694"/>
      </w:pPr>
      <w:r/>
      <w:bookmarkStart w:id="139" w:name="anchor16"/>
      <w:r/>
      <w:bookmarkEnd w:id="139"/>
      <w:r>
        <w:rPr>
          <w:b/>
          <w:color w:val="26282f"/>
        </w:rPr>
        <w:t xml:space="preserve">Статья 16.</w:t>
      </w:r>
      <w:r>
        <w:t xml:space="preserve"> О внесении изменений в </w:t>
      </w:r>
      <w:hyperlink r:id="rId79" w:tooltip="https://internet.garant.ru/document/redirect/12124624/0" w:history="1">
        <w:r>
          <w:t xml:space="preserve">Земельный кодекс</w:t>
        </w:r>
      </w:hyperlink>
      <w:r>
        <w:t xml:space="preserve"> Российской Федерации</w:t>
      </w:r>
      <w:r/>
    </w:p>
    <w:p>
      <w:pPr>
        <w:pStyle w:val="685"/>
      </w:pPr>
      <w:r>
        <w:t xml:space="preserve">Внести в </w:t>
      </w:r>
      <w:hyperlink r:id="rId80" w:tooltip="https://internet.garant.ru/document/redirect/12124624/0" w:history="1">
        <w:r>
          <w:t xml:space="preserve">Земельный кодекс</w:t>
        </w:r>
      </w:hyperlink>
      <w:r>
        <w:t xml:space="preserve"> Российской Федерации (Собрание законодательства Российской Федерации, 2001, N 44, ст. 4147; 2004, N 41, ст. 3993) следующие изменения:</w:t>
      </w:r>
      <w:r/>
    </w:p>
    <w:p>
      <w:pPr>
        <w:pStyle w:val="685"/>
      </w:pPr>
      <w:r/>
      <w:bookmarkStart w:id="140" w:name="anchor1601"/>
      <w:r/>
      <w:bookmarkEnd w:id="140"/>
      <w:r>
        <w:t xml:space="preserve">1) в </w:t>
      </w:r>
      <w:hyperlink r:id="rId81" w:tooltip="https://internet.garant.ru/document/redirect/12124624/116" w:history="1">
        <w:r>
          <w:t xml:space="preserve">подпункте 6 пункта 1 статьи 1</w:t>
        </w:r>
      </w:hyperlink>
      <w:r>
        <w:t xml:space="preserve"> слово "изъятие" заменить словами "изменение целевого назначения";</w:t>
      </w:r>
      <w:r/>
    </w:p>
    <w:p>
      <w:pPr>
        <w:pStyle w:val="685"/>
      </w:pPr>
      <w:r/>
      <w:bookmarkStart w:id="141" w:name="anchor1602"/>
      <w:r/>
      <w:bookmarkEnd w:id="141"/>
      <w:r>
        <w:t xml:space="preserve">2) </w:t>
      </w:r>
      <w:hyperlink r:id="rId82" w:tooltip="https://internet.garant.ru/document/redirect/57751748/492" w:history="1">
        <w:r>
          <w:t xml:space="preserve">пункт 2 статьи 49</w:t>
        </w:r>
      </w:hyperlink>
      <w:r>
        <w:t xml:space="preserve"> признать утратившим силу;</w:t>
      </w:r>
      <w:r/>
    </w:p>
    <w:p>
      <w:pPr>
        <w:pStyle w:val="685"/>
      </w:pPr>
      <w:r/>
      <w:bookmarkStart w:id="142" w:name="anchor1603"/>
      <w:r/>
      <w:bookmarkEnd w:id="142"/>
      <w:r>
        <w:t xml:space="preserve">3) </w:t>
      </w:r>
      <w:hyperlink r:id="rId83" w:tooltip="https://internet.garant.ru/document/redirect/12124624/571" w:history="1">
        <w:r>
          <w:t xml:space="preserve">пункт 1 статьи 57</w:t>
        </w:r>
      </w:hyperlink>
      <w:r>
        <w:t xml:space="preserve"> дополнить </w:t>
      </w:r>
      <w:hyperlink r:id="rId84" w:tooltip="https://internet.garant.ru/document/redirect/12124624/5715" w:history="1">
        <w:r>
          <w:t xml:space="preserve">подпунктом 5</w:t>
        </w:r>
      </w:hyperlink>
      <w:r>
        <w:t xml:space="preserve"> следующего содержания:</w:t>
      </w:r>
      <w:r/>
    </w:p>
    <w:p>
      <w:pPr>
        <w:pStyle w:val="685"/>
      </w:pPr>
      <w:r/>
      <w:bookmarkStart w:id="143" w:name="anchor5715"/>
      <w:r/>
      <w:bookmarkEnd w:id="143"/>
      <w:r>
        <w:t xml:space="preserve">"5) изменением цел</w:t>
      </w:r>
      <w:r>
        <w:t xml:space="preserve">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участка.";</w:t>
      </w:r>
      <w:r/>
    </w:p>
    <w:p>
      <w:pPr>
        <w:pStyle w:val="685"/>
      </w:pPr>
      <w:r/>
      <w:bookmarkStart w:id="144" w:name="anchor1604"/>
      <w:r/>
      <w:bookmarkEnd w:id="144"/>
      <w:r>
        <w:t xml:space="preserve">4) </w:t>
      </w:r>
      <w:hyperlink r:id="rId85" w:tooltip="https://internet.garant.ru/document/redirect/12151068/3308" w:history="1">
        <w:r>
          <w:t xml:space="preserve">утратил силу;</w:t>
        </w:r>
      </w:hyperlink>
      <w:r/>
      <w:r/>
    </w:p>
    <w:p>
      <w:pPr>
        <w:pStyle w:val="685"/>
      </w:pPr>
      <w:r/>
      <w:bookmarkStart w:id="145" w:name="anchor1605"/>
      <w:r/>
      <w:bookmarkEnd w:id="145"/>
      <w:r>
        <w:t xml:space="preserve">5) </w:t>
      </w:r>
      <w:hyperlink r:id="rId86" w:tooltip="https://internet.garant.ru/document/redirect/12124624/792" w:history="1">
        <w:r>
          <w:t xml:space="preserve">пункты 2</w:t>
        </w:r>
      </w:hyperlink>
      <w:r>
        <w:t xml:space="preserve"> и </w:t>
      </w:r>
      <w:hyperlink r:id="rId87" w:tooltip="https://internet.garant.ru/document/redirect/12124624/793" w:history="1">
        <w:r>
          <w:t xml:space="preserve">3 статьи 79</w:t>
        </w:r>
      </w:hyperlink>
      <w:r>
        <w:t xml:space="preserve"> признать утратившими силу;</w:t>
      </w:r>
      <w:r/>
    </w:p>
    <w:p>
      <w:pPr>
        <w:pStyle w:val="685"/>
      </w:pPr>
      <w:r/>
      <w:bookmarkStart w:id="146" w:name="anchor1606"/>
      <w:r/>
      <w:bookmarkEnd w:id="146"/>
      <w:r>
        <w:t xml:space="preserve">6) в </w:t>
      </w:r>
      <w:hyperlink r:id="rId88" w:tooltip="https://internet.garant.ru/document/redirect/12124624/953" w:history="1">
        <w:r>
          <w:t xml:space="preserve">абзаце первом пункта 3 статьи 95</w:t>
        </w:r>
      </w:hyperlink>
      <w:r>
        <w:t xml:space="preserve"> слова "изъятие земельных участков или иное" заменить словами "изменение целевого назначения земельных участков или";</w:t>
      </w:r>
      <w:r/>
    </w:p>
    <w:p>
      <w:pPr>
        <w:pStyle w:val="685"/>
      </w:pPr>
      <w:r/>
      <w:bookmarkStart w:id="147" w:name="anchor1607"/>
      <w:r/>
      <w:bookmarkEnd w:id="147"/>
      <w:r>
        <w:t xml:space="preserve">7) в </w:t>
      </w:r>
      <w:hyperlink r:id="rId89" w:tooltip="https://internet.garant.ru/document/redirect/12124624/99202" w:history="1">
        <w:r>
          <w:t xml:space="preserve">абзаце втором пункта 2 статьи 99</w:t>
        </w:r>
      </w:hyperlink>
      <w:r>
        <w:t xml:space="preserve"> слово "Изъятие" заменить словами "Изменение целевого назначения".</w:t>
      </w:r>
      <w:r/>
    </w:p>
    <w:p>
      <w:pPr>
        <w:pStyle w:val="685"/>
      </w:pPr>
      <w:r/>
      <w:r/>
    </w:p>
    <w:p>
      <w:pPr>
        <w:pStyle w:val="694"/>
      </w:pPr>
      <w:r/>
      <w:bookmarkStart w:id="148" w:name="anchor17"/>
      <w:r/>
      <w:bookmarkEnd w:id="148"/>
      <w:r>
        <w:rPr>
          <w:b/>
          <w:color w:val="26282f"/>
        </w:rPr>
        <w:t xml:space="preserve">Статья 17.</w:t>
      </w:r>
      <w:r>
        <w:t xml:space="preserve"> </w:t>
      </w:r>
      <w:hyperlink r:id="rId90" w:tooltip="https://internet.garant.ru/document/redirect/12150843/384" w:history="1">
        <w:r>
          <w:t xml:space="preserve">Утратила силу</w:t>
        </w:r>
      </w:hyperlink>
      <w:r>
        <w:t xml:space="preserve"> с 1 января 2007 г.</w:t>
      </w:r>
      <w:r/>
    </w:p>
    <w:p>
      <w:pPr>
        <w:pStyle w:val="694"/>
      </w:pPr>
      <w:r/>
      <w:bookmarkStart w:id="149" w:name="anchor18"/>
      <w:r/>
      <w:bookmarkEnd w:id="149"/>
      <w:r>
        <w:rPr>
          <w:b/>
          <w:color w:val="26282f"/>
        </w:rPr>
        <w:t xml:space="preserve">Статья 18.</w:t>
      </w:r>
      <w:r>
        <w:t xml:space="preserve"> О внесении изменения в </w:t>
      </w:r>
      <w:hyperlink r:id="rId91" w:tooltip="https://internet.garant.ru/document/redirect/12127542/4" w:history="1">
        <w:r>
          <w:t xml:space="preserve">статью 4</w:t>
        </w:r>
      </w:hyperlink>
      <w:r>
        <w:t xml:space="preserve"> Федерального закона "Об обороте земель сельскохозяйственного назначения"</w:t>
      </w:r>
      <w:r/>
    </w:p>
    <w:p>
      <w:pPr>
        <w:pStyle w:val="685"/>
      </w:pPr>
      <w:r/>
      <w:hyperlink r:id="rId92" w:tooltip="https://internet.garant.ru/document/redirect/12127542/41" w:history="1">
        <w:r>
          <w:t xml:space="preserve">Пункт 1 статьи 4</w:t>
        </w:r>
      </w:hyperlink>
      <w:r>
        <w:t xml:space="preserve"> Федерального закона от 24 июля 2002 года N 101-ФЗ "Об обороте земель сельскохозяйственного назначения" (Собрание законодательства Российской Федерации, 2002, N 30, ст. 3018; 2003, N 28, ст. 2882) дополнить </w:t>
      </w:r>
      <w:hyperlink r:id="rId93" w:tooltip="https://internet.garant.ru/document/redirect/12127542/4014" w:history="1">
        <w:r>
          <w:t xml:space="preserve">абзацем</w:t>
        </w:r>
      </w:hyperlink>
      <w:r>
        <w:t xml:space="preserve"> следующего содержания:</w:t>
      </w:r>
      <w:r/>
    </w:p>
    <w:p>
      <w:pPr>
        <w:pStyle w:val="685"/>
      </w:pPr>
      <w:r>
        <w:t xml:space="preserve"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</w:t>
      </w:r>
      <w:r>
        <w:t xml:space="preserve">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  <w:r/>
    </w:p>
    <w:p>
      <w:pPr>
        <w:pStyle w:val="685"/>
      </w:pPr>
      <w:r/>
      <w:r/>
    </w:p>
    <w:p>
      <w:pPr>
        <w:pStyle w:val="694"/>
      </w:pPr>
      <w:r/>
      <w:bookmarkStart w:id="150" w:name="anchor19"/>
      <w:r/>
      <w:bookmarkEnd w:id="150"/>
      <w:r>
        <w:rPr>
          <w:b/>
          <w:color w:val="26282f"/>
        </w:rPr>
        <w:t xml:space="preserve">Статья 19.</w:t>
      </w:r>
      <w:r>
        <w:t xml:space="preserve"> О внесении изменений в </w:t>
      </w:r>
      <w:hyperlink r:id="rId94" w:tooltip="https://internet.garant.ru/document/redirect/10108595/0" w:history="1">
        <w:r>
          <w:t xml:space="preserve">Федеральный закон</w:t>
        </w:r>
      </w:hyperlink>
      <w:r>
        <w:t xml:space="preserve"> "Об экологической экспертизе"</w:t>
      </w:r>
      <w:r/>
    </w:p>
    <w:p>
      <w:pPr>
        <w:pStyle w:val="685"/>
      </w:pPr>
      <w:r>
        <w:t xml:space="preserve">Внести в </w:t>
      </w:r>
      <w:hyperlink r:id="rId95" w:tooltip="https://internet.garant.ru/document/redirect/10108595/0" w:history="1">
        <w:r>
          <w:t xml:space="preserve">Федеральный закон</w:t>
        </w:r>
      </w:hyperlink>
      <w:r>
        <w:t xml:space="preserve"> от 23 ноября 1995 года N 174-ФЗ "Об экологической экспертизе" (Собрание законодательства Российской Федерации, 1995, N 48, ст. 4556) следующие изменения:</w:t>
      </w:r>
      <w:r/>
    </w:p>
    <w:p>
      <w:pPr>
        <w:pStyle w:val="685"/>
      </w:pPr>
      <w:r/>
      <w:bookmarkStart w:id="151" w:name="anchor1901"/>
      <w:r/>
      <w:bookmarkEnd w:id="151"/>
      <w:r>
        <w:t xml:space="preserve">1) </w:t>
      </w:r>
      <w:hyperlink r:id="rId96" w:tooltip="https://internet.garant.ru/document/redirect/10108595/112" w:history="1">
        <w:r>
          <w:t xml:space="preserve">абзац второй статьи 11</w:t>
        </w:r>
      </w:hyperlink>
      <w:r>
        <w:t xml:space="preserve"> дополнить словами ", за исключен</w:t>
      </w:r>
      <w:r>
        <w:t xml:space="preserve">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  <w:r/>
    </w:p>
    <w:p>
      <w:pPr>
        <w:pStyle w:val="685"/>
      </w:pPr>
      <w:r/>
      <w:bookmarkStart w:id="152" w:name="anchor1902"/>
      <w:r/>
      <w:bookmarkEnd w:id="152"/>
      <w:r>
        <w:t xml:space="preserve">2) </w:t>
      </w:r>
      <w:hyperlink r:id="rId97" w:tooltip="https://internet.garant.ru/document/redirect/10108595/1202" w:history="1">
        <w:r>
          <w:t xml:space="preserve">абзац второй статьи 12</w:t>
        </w:r>
      </w:hyperlink>
      <w:r>
        <w:t xml:space="preserve"> дополнить словами ", за исключен</w:t>
      </w:r>
      <w:r>
        <w:t xml:space="preserve">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  <w:r/>
    </w:p>
    <w:p>
      <w:pPr>
        <w:pStyle w:val="685"/>
      </w:pPr>
      <w:r/>
      <w:r/>
    </w:p>
    <w:p>
      <w:pPr>
        <w:pStyle w:val="694"/>
      </w:pPr>
      <w:r/>
      <w:bookmarkStart w:id="153" w:name="anchor20"/>
      <w:r/>
      <w:bookmarkEnd w:id="153"/>
      <w:r>
        <w:rPr>
          <w:b/>
          <w:color w:val="26282f"/>
        </w:rPr>
        <w:t xml:space="preserve">Статья 20.</w:t>
      </w:r>
      <w:r>
        <w:t xml:space="preserve"> </w:t>
      </w:r>
      <w:hyperlink r:id="rId98" w:tooltip="https://internet.garant.ru/document/redirect/12146360/44" w:history="1">
        <w:r>
          <w:t xml:space="preserve">Утратила силу</w:t>
        </w:r>
      </w:hyperlink>
      <w:r>
        <w:t xml:space="preserve">.</w:t>
      </w:r>
      <w:r/>
    </w:p>
    <w:p>
      <w:pPr>
        <w:pStyle w:val="694"/>
      </w:pPr>
      <w:r/>
      <w:bookmarkStart w:id="154" w:name="anchor21"/>
      <w:r/>
      <w:bookmarkEnd w:id="154"/>
      <w:r>
        <w:rPr>
          <w:b/>
          <w:color w:val="26282f"/>
        </w:rPr>
        <w:t xml:space="preserve">Статья 21.</w:t>
      </w:r>
      <w:r>
        <w:t xml:space="preserve"> Вступление в силу настоящего Федерального закона</w:t>
      </w:r>
      <w:r/>
    </w:p>
    <w:p>
      <w:pPr>
        <w:pStyle w:val="685"/>
      </w:pPr>
      <w:r>
        <w:t xml:space="preserve">Настоящий Федеральный закон вступает в силу с 5 января 2005 года.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Президент Российской Федерации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В. Путин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Москва, Кремль</w:t>
      </w:r>
      <w:r/>
    </w:p>
    <w:p>
      <w:pPr>
        <w:pStyle w:val="695"/>
        <w:ind w:left="0" w:right="0" w:firstLine="0"/>
      </w:pPr>
      <w:r>
        <w:t xml:space="preserve">21 декабря 2004 года</w:t>
      </w:r>
      <w:r/>
    </w:p>
    <w:p>
      <w:pPr>
        <w:pStyle w:val="695"/>
        <w:ind w:left="0" w:right="0" w:firstLine="0"/>
      </w:pPr>
      <w:r>
        <w:t xml:space="preserve">N 172-ФЗ</w:t>
      </w:r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2422" w:default="1">
    <w:name w:val="Default Paragraph Font"/>
    <w:uiPriority w:val="1"/>
    <w:semiHidden/>
    <w:unhideWhenUsed/>
  </w:style>
  <w:style w:type="numbering" w:styleId="2423" w:default="1">
    <w:name w:val="No List"/>
    <w:uiPriority w:val="99"/>
    <w:semiHidden/>
    <w:unhideWhenUsed/>
  </w:style>
  <w:style w:type="table" w:styleId="24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12138154/0" TargetMode="External"/><Relationship Id="rId11" Type="http://schemas.openxmlformats.org/officeDocument/2006/relationships/hyperlink" Target="https://internet.garant.ru/document/redirect/12124624/8" TargetMode="External"/><Relationship Id="rId12" Type="http://schemas.openxmlformats.org/officeDocument/2006/relationships/hyperlink" Target="https://internet.garant.ru/document/redirect/71436032/946" TargetMode="External"/><Relationship Id="rId13" Type="http://schemas.openxmlformats.org/officeDocument/2006/relationships/hyperlink" Target="https://internet.garant.ru/document/redirect/408277483/5" TargetMode="External"/><Relationship Id="rId14" Type="http://schemas.openxmlformats.org/officeDocument/2006/relationships/hyperlink" Target="https://internet.garant.ru/document/redirect/12151068/33011" TargetMode="External"/><Relationship Id="rId15" Type="http://schemas.openxmlformats.org/officeDocument/2006/relationships/hyperlink" Target="#anchor2042" TargetMode="External"/><Relationship Id="rId16" Type="http://schemas.openxmlformats.org/officeDocument/2006/relationships/hyperlink" Target="#anchor2045" TargetMode="External"/><Relationship Id="rId17" Type="http://schemas.openxmlformats.org/officeDocument/2006/relationships/hyperlink" Target="#anchor2041" TargetMode="External"/><Relationship Id="rId18" Type="http://schemas.openxmlformats.org/officeDocument/2006/relationships/hyperlink" Target="#anchor20421" TargetMode="External"/><Relationship Id="rId19" Type="http://schemas.openxmlformats.org/officeDocument/2006/relationships/hyperlink" Target="#anchor2043" TargetMode="External"/><Relationship Id="rId20" Type="http://schemas.openxmlformats.org/officeDocument/2006/relationships/hyperlink" Target="#anchor2044" TargetMode="External"/><Relationship Id="rId21" Type="http://schemas.openxmlformats.org/officeDocument/2006/relationships/hyperlink" Target="https://internet.garant.ru/document/redirect/403138197/1000" TargetMode="External"/><Relationship Id="rId22" Type="http://schemas.openxmlformats.org/officeDocument/2006/relationships/hyperlink" Target="#anchor302" TargetMode="External"/><Relationship Id="rId23" Type="http://schemas.openxmlformats.org/officeDocument/2006/relationships/hyperlink" Target="https://internet.garant.ru/document/redirect/12183475/4" TargetMode="External"/><Relationship Id="rId24" Type="http://schemas.openxmlformats.org/officeDocument/2006/relationships/hyperlink" Target="https://internet.garant.ru/document/redirect/71129192/0" TargetMode="External"/><Relationship Id="rId25" Type="http://schemas.openxmlformats.org/officeDocument/2006/relationships/hyperlink" Target="https://internet.garant.ru/document/redirect/71436032/950" TargetMode="External"/><Relationship Id="rId26" Type="http://schemas.openxmlformats.org/officeDocument/2006/relationships/hyperlink" Target="https://internet.garant.ru/document/redirect/71388648/0" TargetMode="External"/><Relationship Id="rId27" Type="http://schemas.openxmlformats.org/officeDocument/2006/relationships/hyperlink" Target="https://internet.garant.ru/document/redirect/12124624/701" TargetMode="External"/><Relationship Id="rId28" Type="http://schemas.openxmlformats.org/officeDocument/2006/relationships/hyperlink" Target="#anchor702" TargetMode="External"/><Relationship Id="rId29" Type="http://schemas.openxmlformats.org/officeDocument/2006/relationships/hyperlink" Target="https://internet.garant.ru/document/redirect/12124624/794" TargetMode="External"/><Relationship Id="rId30" Type="http://schemas.openxmlformats.org/officeDocument/2006/relationships/hyperlink" Target="#anchor7013" TargetMode="External"/><Relationship Id="rId31" Type="http://schemas.openxmlformats.org/officeDocument/2006/relationships/hyperlink" Target="#anchor7016" TargetMode="External"/><Relationship Id="rId32" Type="http://schemas.openxmlformats.org/officeDocument/2006/relationships/hyperlink" Target="#anchor7017" TargetMode="External"/><Relationship Id="rId33" Type="http://schemas.openxmlformats.org/officeDocument/2006/relationships/hyperlink" Target="#anchor7018" TargetMode="External"/><Relationship Id="rId34" Type="http://schemas.openxmlformats.org/officeDocument/2006/relationships/hyperlink" Target="https://internet.garant.ru/document/redirect/12141169/3042" TargetMode="External"/><Relationship Id="rId35" Type="http://schemas.openxmlformats.org/officeDocument/2006/relationships/hyperlink" Target="#anchor5" TargetMode="External"/><Relationship Id="rId36" Type="http://schemas.openxmlformats.org/officeDocument/2006/relationships/hyperlink" Target="#anchor501" TargetMode="External"/><Relationship Id="rId37" Type="http://schemas.openxmlformats.org/officeDocument/2006/relationships/hyperlink" Target="#anchor902" TargetMode="External"/><Relationship Id="rId38" Type="http://schemas.openxmlformats.org/officeDocument/2006/relationships/hyperlink" Target="#anchor903" TargetMode="External"/><Relationship Id="rId39" Type="http://schemas.openxmlformats.org/officeDocument/2006/relationships/hyperlink" Target="https://internet.garant.ru/document/redirect/12125350/33" TargetMode="External"/><Relationship Id="rId40" Type="http://schemas.openxmlformats.org/officeDocument/2006/relationships/hyperlink" Target="https://internet.garant.ru/document/redirect/12124624/0" TargetMode="External"/><Relationship Id="rId41" Type="http://schemas.openxmlformats.org/officeDocument/2006/relationships/hyperlink" Target="#anchor5" TargetMode="External"/><Relationship Id="rId42" Type="http://schemas.openxmlformats.org/officeDocument/2006/relationships/hyperlink" Target="#anchor1103" TargetMode="External"/><Relationship Id="rId43" Type="http://schemas.openxmlformats.org/officeDocument/2006/relationships/hyperlink" Target="https://internet.garant.ru/document/redirect/12165735/82" TargetMode="External"/><Relationship Id="rId44" Type="http://schemas.openxmlformats.org/officeDocument/2006/relationships/hyperlink" Target="https://internet.garant.ru/document/redirect/12150845/0" TargetMode="External"/><Relationship Id="rId45" Type="http://schemas.openxmlformats.org/officeDocument/2006/relationships/hyperlink" Target="https://internet.garant.ru/document/redirect/12124624/102" TargetMode="External"/><Relationship Id="rId46" Type="http://schemas.openxmlformats.org/officeDocument/2006/relationships/hyperlink" Target="https://internet.garant.ru/document/redirect/12188105/0" TargetMode="External"/><Relationship Id="rId47" Type="http://schemas.openxmlformats.org/officeDocument/2006/relationships/hyperlink" Target="https://internet.garant.ru/document/redirect/12124624/7" TargetMode="External"/><Relationship Id="rId48" Type="http://schemas.openxmlformats.org/officeDocument/2006/relationships/hyperlink" Target="#anchor5" TargetMode="External"/><Relationship Id="rId49" Type="http://schemas.openxmlformats.org/officeDocument/2006/relationships/hyperlink" Target="#anchor1406" TargetMode="External"/><Relationship Id="rId50" Type="http://schemas.openxmlformats.org/officeDocument/2006/relationships/hyperlink" Target="#anchor1409" TargetMode="External"/><Relationship Id="rId51" Type="http://schemas.openxmlformats.org/officeDocument/2006/relationships/hyperlink" Target="#anchor1404" TargetMode="External"/><Relationship Id="rId52" Type="http://schemas.openxmlformats.org/officeDocument/2006/relationships/hyperlink" Target="#anchor1403" TargetMode="External"/><Relationship Id="rId53" Type="http://schemas.openxmlformats.org/officeDocument/2006/relationships/hyperlink" Target="https://internet.garant.ru/document/redirect/12127542/61" TargetMode="External"/><Relationship Id="rId54" Type="http://schemas.openxmlformats.org/officeDocument/2006/relationships/hyperlink" Target="#anchor1403" TargetMode="External"/><Relationship Id="rId55" Type="http://schemas.openxmlformats.org/officeDocument/2006/relationships/hyperlink" Target="#anchor1403" TargetMode="External"/><Relationship Id="rId56" Type="http://schemas.openxmlformats.org/officeDocument/2006/relationships/hyperlink" Target="#anchor1406" TargetMode="External"/><Relationship Id="rId57" Type="http://schemas.openxmlformats.org/officeDocument/2006/relationships/hyperlink" Target="#anchor1407" TargetMode="External"/><Relationship Id="rId58" Type="http://schemas.openxmlformats.org/officeDocument/2006/relationships/hyperlink" Target="https://internet.garant.ru/document/redirect/71129192/0" TargetMode="External"/><Relationship Id="rId59" Type="http://schemas.openxmlformats.org/officeDocument/2006/relationships/hyperlink" Target="https://internet.garant.ru/document/redirect/71733103/0" TargetMode="External"/><Relationship Id="rId60" Type="http://schemas.openxmlformats.org/officeDocument/2006/relationships/hyperlink" Target="#anchor1412" TargetMode="External"/><Relationship Id="rId61" Type="http://schemas.openxmlformats.org/officeDocument/2006/relationships/hyperlink" Target="#anchor1411" TargetMode="External"/><Relationship Id="rId62" Type="http://schemas.openxmlformats.org/officeDocument/2006/relationships/hyperlink" Target="#anchor1412" TargetMode="External"/><Relationship Id="rId63" Type="http://schemas.openxmlformats.org/officeDocument/2006/relationships/hyperlink" Target="#anchor2" TargetMode="External"/><Relationship Id="rId64" Type="http://schemas.openxmlformats.org/officeDocument/2006/relationships/hyperlink" Target="#anchor3" TargetMode="External"/><Relationship Id="rId65" Type="http://schemas.openxmlformats.org/officeDocument/2006/relationships/hyperlink" Target="#anchor4" TargetMode="External"/><Relationship Id="rId66" Type="http://schemas.openxmlformats.org/officeDocument/2006/relationships/hyperlink" Target="#anchor5" TargetMode="External"/><Relationship Id="rId67" Type="http://schemas.openxmlformats.org/officeDocument/2006/relationships/hyperlink" Target="#anchor15" TargetMode="External"/><Relationship Id="rId68" Type="http://schemas.openxmlformats.org/officeDocument/2006/relationships/hyperlink" Target="#anchor1404" TargetMode="External"/><Relationship Id="rId69" Type="http://schemas.openxmlformats.org/officeDocument/2006/relationships/hyperlink" Target="#anchor1409" TargetMode="External"/><Relationship Id="rId70" Type="http://schemas.openxmlformats.org/officeDocument/2006/relationships/hyperlink" Target="#anchor1413" TargetMode="External"/><Relationship Id="rId71" Type="http://schemas.openxmlformats.org/officeDocument/2006/relationships/hyperlink" Target="https://internet.garant.ru/document/redirect/12146360/44" TargetMode="External"/><Relationship Id="rId72" Type="http://schemas.openxmlformats.org/officeDocument/2006/relationships/hyperlink" Target="https://internet.garant.ru/document/redirect/12146360/44" TargetMode="External"/><Relationship Id="rId73" Type="http://schemas.openxmlformats.org/officeDocument/2006/relationships/hyperlink" Target="https://internet.garant.ru/document/redirect/12146360/44" TargetMode="External"/><Relationship Id="rId74" Type="http://schemas.openxmlformats.org/officeDocument/2006/relationships/hyperlink" Target="#anchor1501" TargetMode="External"/><Relationship Id="rId75" Type="http://schemas.openxmlformats.org/officeDocument/2006/relationships/hyperlink" Target="#anchor1503" TargetMode="External"/><Relationship Id="rId76" Type="http://schemas.openxmlformats.org/officeDocument/2006/relationships/hyperlink" Target="https://internet.garant.ru/document/redirect/12166958/69" TargetMode="External"/><Relationship Id="rId77" Type="http://schemas.openxmlformats.org/officeDocument/2006/relationships/hyperlink" Target="https://internet.garant.ru/document/redirect/12179043/0" TargetMode="External"/><Relationship Id="rId78" Type="http://schemas.openxmlformats.org/officeDocument/2006/relationships/hyperlink" Target="https://internet.garant.ru/document/redirect/72235236/87" TargetMode="External"/><Relationship Id="rId79" Type="http://schemas.openxmlformats.org/officeDocument/2006/relationships/hyperlink" Target="https://internet.garant.ru/document/redirect/12124624/0" TargetMode="External"/><Relationship Id="rId80" Type="http://schemas.openxmlformats.org/officeDocument/2006/relationships/hyperlink" Target="https://internet.garant.ru/document/redirect/12124624/0" TargetMode="External"/><Relationship Id="rId81" Type="http://schemas.openxmlformats.org/officeDocument/2006/relationships/hyperlink" Target="https://internet.garant.ru/document/redirect/12124624/116" TargetMode="External"/><Relationship Id="rId82" Type="http://schemas.openxmlformats.org/officeDocument/2006/relationships/hyperlink" Target="https://internet.garant.ru/document/redirect/57751748/492" TargetMode="External"/><Relationship Id="rId83" Type="http://schemas.openxmlformats.org/officeDocument/2006/relationships/hyperlink" Target="https://internet.garant.ru/document/redirect/12124624/571" TargetMode="External"/><Relationship Id="rId84" Type="http://schemas.openxmlformats.org/officeDocument/2006/relationships/hyperlink" Target="https://internet.garant.ru/document/redirect/12124624/5715" TargetMode="External"/><Relationship Id="rId85" Type="http://schemas.openxmlformats.org/officeDocument/2006/relationships/hyperlink" Target="https://internet.garant.ru/document/redirect/12151068/3308" TargetMode="External"/><Relationship Id="rId86" Type="http://schemas.openxmlformats.org/officeDocument/2006/relationships/hyperlink" Target="https://internet.garant.ru/document/redirect/12124624/792" TargetMode="External"/><Relationship Id="rId87" Type="http://schemas.openxmlformats.org/officeDocument/2006/relationships/hyperlink" Target="https://internet.garant.ru/document/redirect/12124624/793" TargetMode="External"/><Relationship Id="rId88" Type="http://schemas.openxmlformats.org/officeDocument/2006/relationships/hyperlink" Target="https://internet.garant.ru/document/redirect/12124624/953" TargetMode="External"/><Relationship Id="rId89" Type="http://schemas.openxmlformats.org/officeDocument/2006/relationships/hyperlink" Target="https://internet.garant.ru/document/redirect/12124624/99202" TargetMode="External"/><Relationship Id="rId90" Type="http://schemas.openxmlformats.org/officeDocument/2006/relationships/hyperlink" Target="https://internet.garant.ru/document/redirect/12150843/384" TargetMode="External"/><Relationship Id="rId91" Type="http://schemas.openxmlformats.org/officeDocument/2006/relationships/hyperlink" Target="https://internet.garant.ru/document/redirect/12127542/4" TargetMode="External"/><Relationship Id="rId92" Type="http://schemas.openxmlformats.org/officeDocument/2006/relationships/hyperlink" Target="https://internet.garant.ru/document/redirect/12127542/41" TargetMode="External"/><Relationship Id="rId93" Type="http://schemas.openxmlformats.org/officeDocument/2006/relationships/hyperlink" Target="https://internet.garant.ru/document/redirect/12127542/4014" TargetMode="External"/><Relationship Id="rId94" Type="http://schemas.openxmlformats.org/officeDocument/2006/relationships/hyperlink" Target="https://internet.garant.ru/document/redirect/10108595/0" TargetMode="External"/><Relationship Id="rId95" Type="http://schemas.openxmlformats.org/officeDocument/2006/relationships/hyperlink" Target="https://internet.garant.ru/document/redirect/10108595/0" TargetMode="External"/><Relationship Id="rId96" Type="http://schemas.openxmlformats.org/officeDocument/2006/relationships/hyperlink" Target="https://internet.garant.ru/document/redirect/10108595/112" TargetMode="External"/><Relationship Id="rId97" Type="http://schemas.openxmlformats.org/officeDocument/2006/relationships/hyperlink" Target="https://internet.garant.ru/document/redirect/10108595/1202" TargetMode="External"/><Relationship Id="rId98" Type="http://schemas.openxmlformats.org/officeDocument/2006/relationships/hyperlink" Target="https://internet.garant.ru/document/redirect/12146360/4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2025-02-11T06:49:32Z</dcterms:modified>
</cp:coreProperties>
</file>