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006E94" w:rsidTr="00183F3D">
        <w:tc>
          <w:tcPr>
            <w:tcW w:w="3471" w:type="dxa"/>
          </w:tcPr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  <w:p w:rsidR="00006E94" w:rsidRPr="00F95C35" w:rsidRDefault="00982FEA" w:rsidP="00982FEA">
            <w:pPr>
              <w:tabs>
                <w:tab w:val="left" w:pos="230"/>
                <w:tab w:val="center" w:pos="1368"/>
              </w:tabs>
              <w:ind w:right="51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 w:rsidR="00006E94" w:rsidRPr="00F95C35">
              <w:rPr>
                <w:b/>
                <w:bCs/>
                <w:sz w:val="18"/>
              </w:rPr>
              <w:t>Чаваш Республики</w:t>
            </w:r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8"/>
              </w:rPr>
            </w:pPr>
            <w:r w:rsidRPr="00F95C35">
              <w:rPr>
                <w:b/>
                <w:bCs/>
                <w:sz w:val="18"/>
              </w:rPr>
              <w:t xml:space="preserve">Варнар </w:t>
            </w:r>
            <w:r w:rsidR="005C7DA7">
              <w:rPr>
                <w:b/>
                <w:bCs/>
                <w:sz w:val="18"/>
              </w:rPr>
              <w:t>муниципал</w:t>
            </w:r>
            <w:r w:rsidR="00222047">
              <w:rPr>
                <w:b/>
                <w:bCs/>
                <w:sz w:val="18"/>
              </w:rPr>
              <w:t>ла</w:t>
            </w:r>
            <w:r w:rsidR="005C7DA7">
              <w:rPr>
                <w:b/>
                <w:bCs/>
                <w:sz w:val="18"/>
              </w:rPr>
              <w:t xml:space="preserve"> округе</w:t>
            </w:r>
          </w:p>
          <w:p w:rsidR="00006E94" w:rsidRPr="00F95C35" w:rsidRDefault="005B6323" w:rsidP="00B87974">
            <w:pPr>
              <w:widowControl w:val="0"/>
              <w:ind w:right="52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администрацийе</w:t>
            </w:r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1"/>
              <w:ind w:right="519"/>
              <w:rPr>
                <w:sz w:val="20"/>
              </w:rPr>
            </w:pPr>
            <w:r w:rsidRPr="00F95C35">
              <w:rPr>
                <w:sz w:val="20"/>
              </w:rPr>
              <w:t>ЙЫШАНУ</w:t>
            </w:r>
          </w:p>
          <w:p w:rsidR="00222047" w:rsidRPr="00222047" w:rsidRDefault="00222047" w:rsidP="00222047"/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BA5B78" w:rsidP="00006E94">
            <w:pPr>
              <w:tabs>
                <w:tab w:val="left" w:pos="3363"/>
              </w:tabs>
              <w:ind w:right="51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111A34">
              <w:rPr>
                <w:b/>
                <w:bCs/>
                <w:sz w:val="20"/>
              </w:rPr>
              <w:t>.01.</w:t>
            </w:r>
            <w:r w:rsidR="00B85929">
              <w:rPr>
                <w:b/>
                <w:bCs/>
                <w:sz w:val="20"/>
              </w:rPr>
              <w:t>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B85929">
              <w:rPr>
                <w:b/>
                <w:bCs/>
                <w:sz w:val="20"/>
              </w:rPr>
              <w:t xml:space="preserve"> </w:t>
            </w:r>
            <w:r w:rsidR="00006E94" w:rsidRPr="00F95C35">
              <w:rPr>
                <w:b/>
                <w:bCs/>
                <w:sz w:val="20"/>
              </w:rPr>
              <w:t xml:space="preserve"> </w:t>
            </w:r>
            <w:r w:rsidR="00B450A9">
              <w:rPr>
                <w:b/>
                <w:sz w:val="20"/>
                <w:szCs w:val="20"/>
              </w:rPr>
              <w:t>ҫ</w:t>
            </w:r>
            <w:r w:rsidR="00B450A9" w:rsidRPr="00AD242A">
              <w:rPr>
                <w:b/>
                <w:sz w:val="20"/>
                <w:szCs w:val="20"/>
              </w:rPr>
              <w:t>.</w:t>
            </w:r>
            <w:r w:rsidR="00B450A9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006E94" w:rsidRPr="00F95C35">
              <w:rPr>
                <w:b/>
                <w:bCs/>
                <w:sz w:val="20"/>
              </w:rPr>
              <w:t xml:space="preserve">№ </w:t>
            </w:r>
            <w:r>
              <w:rPr>
                <w:b/>
                <w:bCs/>
                <w:sz w:val="20"/>
              </w:rPr>
              <w:t>26</w:t>
            </w:r>
          </w:p>
          <w:p w:rsidR="00006E94" w:rsidRPr="00F95C35" w:rsidRDefault="00006E94" w:rsidP="00006E94">
            <w:pPr>
              <w:tabs>
                <w:tab w:val="left" w:pos="3255"/>
              </w:tabs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006E94" w:rsidP="00006E94">
            <w:pPr>
              <w:pStyle w:val="2"/>
              <w:ind w:right="519"/>
              <w:rPr>
                <w:rFonts w:ascii="Times New Roman" w:hAnsi="Times New Roman"/>
                <w:b/>
                <w:bCs/>
                <w:sz w:val="18"/>
              </w:rPr>
            </w:pPr>
            <w:r w:rsidRPr="00F95C35">
              <w:rPr>
                <w:rFonts w:ascii="Times New Roman" w:hAnsi="Times New Roman"/>
                <w:b/>
                <w:bCs/>
                <w:sz w:val="18"/>
              </w:rPr>
              <w:t>Варнар поселоке</w:t>
            </w:r>
          </w:p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006E94" w:rsidRDefault="00006E94" w:rsidP="00006E94">
            <w:pPr>
              <w:jc w:val="center"/>
              <w:rPr>
                <w:sz w:val="22"/>
              </w:rPr>
            </w:pPr>
          </w:p>
          <w:p w:rsidR="00006E94" w:rsidRDefault="00626822" w:rsidP="00006E94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6374343" wp14:editId="411C4CA4">
                  <wp:extent cx="807085" cy="79756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006E94" w:rsidRDefault="00006E94" w:rsidP="00006E94">
            <w:pPr>
              <w:jc w:val="center"/>
              <w:rPr>
                <w:sz w:val="16"/>
              </w:rPr>
            </w:pPr>
          </w:p>
          <w:p w:rsidR="00006E94" w:rsidRDefault="00006E94" w:rsidP="00006E94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006E94" w:rsidRPr="00006E94" w:rsidRDefault="005B6323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Вурнарского </w:t>
            </w:r>
            <w:r w:rsidR="005C7DA7">
              <w:rPr>
                <w:b/>
                <w:bCs/>
                <w:sz w:val="20"/>
              </w:rPr>
              <w:t>муниципального округа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BA5B78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111A34">
              <w:rPr>
                <w:b/>
                <w:bCs/>
                <w:sz w:val="20"/>
              </w:rPr>
              <w:t>.01.</w:t>
            </w:r>
            <w:r w:rsidR="00006E94">
              <w:rPr>
                <w:b/>
                <w:bCs/>
                <w:sz w:val="20"/>
              </w:rPr>
              <w:t xml:space="preserve"> 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006E94">
              <w:rPr>
                <w:b/>
                <w:bCs/>
                <w:sz w:val="20"/>
              </w:rPr>
              <w:t xml:space="preserve"> г.  № </w:t>
            </w:r>
            <w:r>
              <w:rPr>
                <w:b/>
                <w:bCs/>
                <w:sz w:val="20"/>
              </w:rPr>
              <w:t>26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006E94" w:rsidRDefault="00006E94" w:rsidP="00006E94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222047" w:rsidRPr="00222047" w:rsidRDefault="00222047" w:rsidP="00222047">
      <w:pPr>
        <w:ind w:right="5385"/>
        <w:jc w:val="both"/>
      </w:pPr>
      <w:r w:rsidRPr="00222047">
        <w:t>Об утверждении положения о градостроительном совете администрации Вурнарского муниципального округа Чувашской Республики</w:t>
      </w:r>
    </w:p>
    <w:p w:rsidR="00CD444C" w:rsidRDefault="00CD444C" w:rsidP="00222047"/>
    <w:p w:rsidR="00D82A20" w:rsidRDefault="00E456F1" w:rsidP="00E456F1">
      <w:pPr>
        <w:ind w:right="4818"/>
      </w:pPr>
      <w:r>
        <w:t xml:space="preserve"> </w:t>
      </w:r>
    </w:p>
    <w:p w:rsidR="002E20EA" w:rsidRPr="00F95C35" w:rsidRDefault="002E20EA" w:rsidP="00B87974">
      <w:pPr>
        <w:ind w:right="999"/>
      </w:pPr>
    </w:p>
    <w:p w:rsidR="007E0582" w:rsidRDefault="00B87974" w:rsidP="00F73D47">
      <w:pPr>
        <w:ind w:firstLine="708"/>
        <w:jc w:val="both"/>
      </w:pPr>
      <w:r>
        <w:t xml:space="preserve"> </w:t>
      </w:r>
      <w:r w:rsidR="00B85929" w:rsidRPr="005B6323">
        <w:t xml:space="preserve">В </w:t>
      </w:r>
      <w:r w:rsidR="00E60C72">
        <w:t>соответствии с</w:t>
      </w:r>
      <w:r w:rsidR="00894E13">
        <w:t xml:space="preserve"> </w:t>
      </w:r>
      <w:r w:rsidR="000F56B8">
        <w:t>Градостроительным кодексом Российской Федерации от 29.12.2004 г., Федеральным законом от 06.10.2003 г. № 131-ФЗ «</w:t>
      </w:r>
      <w:r w:rsidR="004C202D">
        <w:t>Об общих принципах организаций местного самоуправления в Российской Федерации</w:t>
      </w:r>
      <w:r w:rsidR="00440954">
        <w:t>,</w:t>
      </w:r>
      <w:r w:rsidR="00107087" w:rsidRPr="00107087">
        <w:t xml:space="preserve"> </w:t>
      </w:r>
      <w:r w:rsidR="00440954">
        <w:t>в</w:t>
      </w:r>
      <w:r w:rsidR="00107087">
        <w:t xml:space="preserve"> целях обеспечения благоприятных условий для проживания населения </w:t>
      </w:r>
      <w:r w:rsidR="00F73D47">
        <w:t xml:space="preserve">Вурнарского </w:t>
      </w:r>
      <w:r w:rsidR="005C7DA7">
        <w:t>муниципального округа</w:t>
      </w:r>
      <w:r w:rsidR="00107087">
        <w:t>, поддержания системы градостроительного планирования, застройки, благоустройства, развития инженерной, транспортной и социальной инфраструктуры, рационального природопользования, сохранения объектов историко-культурного наследия и охраны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7E0582">
        <w:t>,</w:t>
      </w:r>
      <w:r w:rsidR="00E60C72">
        <w:t xml:space="preserve"> администрация Вурнарского </w:t>
      </w:r>
      <w:r w:rsidR="005C7DA7">
        <w:t>муниципального округа</w:t>
      </w:r>
      <w:r w:rsidR="00E60C72">
        <w:t xml:space="preserve"> Чувашской Республики </w:t>
      </w:r>
      <w:r w:rsidR="007E0582">
        <w:t xml:space="preserve"> </w:t>
      </w:r>
      <w:r w:rsidR="00E60C72">
        <w:t>п</w:t>
      </w:r>
      <w:r w:rsidR="002E20EA">
        <w:t xml:space="preserve"> </w:t>
      </w:r>
      <w:r w:rsidR="00E60C72">
        <w:t>о</w:t>
      </w:r>
      <w:r w:rsidR="002E20EA">
        <w:t xml:space="preserve"> </w:t>
      </w:r>
      <w:r w:rsidR="00E60C72">
        <w:t>с</w:t>
      </w:r>
      <w:r w:rsidR="002E20EA">
        <w:t xml:space="preserve"> </w:t>
      </w:r>
      <w:r w:rsidR="00E60C72">
        <w:t>т</w:t>
      </w:r>
      <w:r w:rsidR="002E20EA">
        <w:t xml:space="preserve"> </w:t>
      </w:r>
      <w:r w:rsidR="00E60C72">
        <w:t>а</w:t>
      </w:r>
      <w:r w:rsidR="002E20EA">
        <w:t xml:space="preserve"> </w:t>
      </w:r>
      <w:r w:rsidR="00E60C72">
        <w:t>н</w:t>
      </w:r>
      <w:r w:rsidR="002E20EA">
        <w:t xml:space="preserve"> </w:t>
      </w:r>
      <w:r w:rsidR="00E60C72">
        <w:t>о</w:t>
      </w:r>
      <w:r w:rsidR="002E20EA">
        <w:t xml:space="preserve"> </w:t>
      </w:r>
      <w:r w:rsidR="00E60C72">
        <w:t>в</w:t>
      </w:r>
      <w:r w:rsidR="002E20EA">
        <w:t xml:space="preserve"> </w:t>
      </w:r>
      <w:r w:rsidR="00E60C72">
        <w:t>л</w:t>
      </w:r>
      <w:r w:rsidR="002E20EA">
        <w:t xml:space="preserve"> </w:t>
      </w:r>
      <w:r w:rsidR="00E60C72">
        <w:t>я</w:t>
      </w:r>
      <w:r w:rsidR="002E20EA">
        <w:t xml:space="preserve"> </w:t>
      </w:r>
      <w:r w:rsidR="00E60C72">
        <w:t>е</w:t>
      </w:r>
      <w:r w:rsidR="002E20EA">
        <w:t xml:space="preserve"> </w:t>
      </w:r>
      <w:r w:rsidR="00E60C72">
        <w:t>т</w:t>
      </w:r>
      <w:r w:rsidR="007E0582">
        <w:t>:</w:t>
      </w:r>
    </w:p>
    <w:p w:rsidR="00B50ACB" w:rsidRDefault="00B50ACB" w:rsidP="00B50ACB">
      <w:pPr>
        <w:autoSpaceDE w:val="0"/>
        <w:autoSpaceDN w:val="0"/>
        <w:adjustRightInd w:val="0"/>
        <w:ind w:firstLine="284"/>
        <w:jc w:val="both"/>
      </w:pPr>
      <w:r>
        <w:t xml:space="preserve">1.Утвердить </w:t>
      </w:r>
      <w:r w:rsidRPr="00222047">
        <w:t>положени</w:t>
      </w:r>
      <w:r>
        <w:t>е</w:t>
      </w:r>
      <w:r w:rsidRPr="00222047">
        <w:t xml:space="preserve"> о градостроительном совете администрации Вурнарского муниципального округа Чувашской Республики</w:t>
      </w:r>
      <w:r>
        <w:t xml:space="preserve">  согласно приложению 1.</w:t>
      </w:r>
    </w:p>
    <w:p w:rsidR="00B50ACB" w:rsidRDefault="00B50ACB" w:rsidP="00B50ACB">
      <w:pPr>
        <w:autoSpaceDE w:val="0"/>
        <w:autoSpaceDN w:val="0"/>
        <w:adjustRightInd w:val="0"/>
        <w:ind w:firstLine="284"/>
        <w:jc w:val="both"/>
      </w:pPr>
      <w:r>
        <w:t>2.Утвердить состав градостроительного совета Вурнарского муниципального округа Чувашской Республики  согласно приложению 2.</w:t>
      </w:r>
    </w:p>
    <w:p w:rsidR="007B6A19" w:rsidRDefault="00B50ACB" w:rsidP="007B6A19">
      <w:pPr>
        <w:ind w:firstLine="284"/>
        <w:jc w:val="both"/>
      </w:pPr>
      <w:r>
        <w:t>3</w:t>
      </w:r>
      <w:r w:rsidR="00CD444C">
        <w:t>.</w:t>
      </w:r>
      <w:r w:rsidR="007675FE">
        <w:t>Признать утратившим</w:t>
      </w:r>
      <w:r w:rsidR="00121913">
        <w:t>и</w:t>
      </w:r>
      <w:r w:rsidR="007675FE">
        <w:t xml:space="preserve"> силу постановление администрации Вурнарского </w:t>
      </w:r>
      <w:r w:rsidR="005C7DA7">
        <w:t>муниципального округа</w:t>
      </w:r>
      <w:r w:rsidR="007675FE">
        <w:t xml:space="preserve"> Чувашской  Республики от </w:t>
      </w:r>
      <w:r w:rsidR="00222047">
        <w:t>27</w:t>
      </w:r>
      <w:r w:rsidR="00D82A20">
        <w:t>.</w:t>
      </w:r>
      <w:r w:rsidR="00222047">
        <w:t>01.2021</w:t>
      </w:r>
      <w:r w:rsidR="007675FE">
        <w:t xml:space="preserve"> г. </w:t>
      </w:r>
      <w:r w:rsidR="00D82A20">
        <w:t xml:space="preserve">№ </w:t>
      </w:r>
      <w:r w:rsidR="00222047">
        <w:t>23</w:t>
      </w:r>
      <w:r w:rsidR="00561076">
        <w:t xml:space="preserve"> «Об утверждении </w:t>
      </w:r>
      <w:r w:rsidR="00B36094">
        <w:t xml:space="preserve">Положения </w:t>
      </w:r>
      <w:r w:rsidR="00561076">
        <w:t>Градостроительного совета</w:t>
      </w:r>
      <w:r w:rsidR="007675FE">
        <w:t xml:space="preserve"> администрации Вурнарского </w:t>
      </w:r>
      <w:r w:rsidR="00222047">
        <w:t>района</w:t>
      </w:r>
      <w:r w:rsidR="007B6A19">
        <w:t xml:space="preserve"> Чувашской Республики»,</w:t>
      </w:r>
      <w:r w:rsidR="007B6A19" w:rsidRPr="007B6A19">
        <w:t xml:space="preserve"> </w:t>
      </w:r>
      <w:r w:rsidR="007B6A19">
        <w:t xml:space="preserve">постановление администрации Вурнарского </w:t>
      </w:r>
      <w:r w:rsidR="005C7DA7">
        <w:t>муниципального округа</w:t>
      </w:r>
      <w:r w:rsidR="007B6A19">
        <w:t xml:space="preserve"> Чувашской  Республики от </w:t>
      </w:r>
      <w:r w:rsidR="00222047">
        <w:t>18</w:t>
      </w:r>
      <w:r w:rsidR="007B6A19">
        <w:t>.</w:t>
      </w:r>
      <w:r w:rsidR="00222047">
        <w:t>10</w:t>
      </w:r>
      <w:r w:rsidR="007B6A19">
        <w:t>.20</w:t>
      </w:r>
      <w:r w:rsidR="00222047">
        <w:t>21</w:t>
      </w:r>
      <w:r w:rsidR="007B6A19">
        <w:t xml:space="preserve"> г. </w:t>
      </w:r>
      <w:r w:rsidR="00B36094">
        <w:t>№</w:t>
      </w:r>
      <w:r w:rsidR="00222047">
        <w:t>591</w:t>
      </w:r>
      <w:r w:rsidR="00CD444C">
        <w:t xml:space="preserve"> «</w:t>
      </w:r>
      <w:r w:rsidR="00222047">
        <w:t>27.01.2021 г. № 23 «Об утверждении Положения Градостроительного совета администрации Вурнарского района Чувашской Республики»</w:t>
      </w:r>
      <w:r w:rsidR="007B6A19">
        <w:t>.</w:t>
      </w:r>
    </w:p>
    <w:p w:rsidR="007675FE" w:rsidRDefault="007675FE" w:rsidP="007675FE">
      <w:pPr>
        <w:ind w:firstLine="284"/>
        <w:jc w:val="both"/>
      </w:pPr>
    </w:p>
    <w:p w:rsidR="007675FE" w:rsidRDefault="007675FE" w:rsidP="007675FE">
      <w:pPr>
        <w:ind w:firstLine="284"/>
        <w:jc w:val="both"/>
      </w:pPr>
    </w:p>
    <w:p w:rsidR="007675FE" w:rsidRDefault="007675FE" w:rsidP="0039401B">
      <w:pPr>
        <w:jc w:val="both"/>
      </w:pPr>
    </w:p>
    <w:p w:rsidR="00B450A9" w:rsidRPr="009E7EAD" w:rsidRDefault="007B6A19" w:rsidP="00B450A9">
      <w:pPr>
        <w:pStyle w:val="a5"/>
        <w:tabs>
          <w:tab w:val="left" w:pos="260"/>
        </w:tabs>
        <w:ind w:firstLine="0"/>
        <w:jc w:val="left"/>
        <w:rPr>
          <w:szCs w:val="24"/>
        </w:rPr>
      </w:pPr>
      <w:r>
        <w:rPr>
          <w:szCs w:val="24"/>
        </w:rPr>
        <w:t>Глава</w:t>
      </w:r>
      <w:r w:rsidR="00B450A9" w:rsidRPr="009E7EAD">
        <w:rPr>
          <w:szCs w:val="24"/>
        </w:rPr>
        <w:t xml:space="preserve"> </w:t>
      </w:r>
      <w:r w:rsidR="00222047">
        <w:rPr>
          <w:szCs w:val="24"/>
        </w:rPr>
        <w:t>муниципального округа</w:t>
      </w:r>
      <w:r w:rsidR="00121913">
        <w:rPr>
          <w:szCs w:val="24"/>
        </w:rPr>
        <w:t xml:space="preserve">                                                                                  </w:t>
      </w:r>
      <w:r w:rsidR="00B36094">
        <w:rPr>
          <w:szCs w:val="24"/>
        </w:rPr>
        <w:t>А.В.Тихонов</w:t>
      </w:r>
    </w:p>
    <w:p w:rsidR="00B450A9" w:rsidRDefault="00B450A9" w:rsidP="00B450A9"/>
    <w:p w:rsidR="00B85929" w:rsidRDefault="00B85929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F73D47" w:rsidRDefault="00222047" w:rsidP="00F73D47">
      <w:pPr>
        <w:jc w:val="both"/>
        <w:rPr>
          <w:sz w:val="18"/>
          <w:szCs w:val="18"/>
        </w:rPr>
      </w:pPr>
      <w:r>
        <w:rPr>
          <w:sz w:val="18"/>
          <w:szCs w:val="18"/>
        </w:rPr>
        <w:t>Егоров И.В.</w:t>
      </w:r>
    </w:p>
    <w:p w:rsidR="00F73D47" w:rsidRDefault="00F73D47" w:rsidP="00F73D47">
      <w:pPr>
        <w:jc w:val="both"/>
        <w:rPr>
          <w:sz w:val="18"/>
          <w:szCs w:val="18"/>
        </w:rPr>
      </w:pPr>
      <w:r w:rsidRPr="0075268D">
        <w:rPr>
          <w:sz w:val="18"/>
          <w:szCs w:val="18"/>
        </w:rPr>
        <w:t>2-</w:t>
      </w:r>
      <w:r>
        <w:rPr>
          <w:sz w:val="18"/>
          <w:szCs w:val="18"/>
        </w:rPr>
        <w:t>68-92</w:t>
      </w:r>
    </w:p>
    <w:p w:rsidR="00F73D47" w:rsidRDefault="00F73D47" w:rsidP="00F73D47">
      <w:pPr>
        <w:jc w:val="both"/>
        <w:rPr>
          <w:sz w:val="18"/>
          <w:szCs w:val="18"/>
        </w:rPr>
      </w:pPr>
    </w:p>
    <w:p w:rsidR="0039401B" w:rsidRDefault="0039401B" w:rsidP="0068150D">
      <w:pPr>
        <w:ind w:firstLine="720"/>
        <w:jc w:val="right"/>
        <w:rPr>
          <w:rStyle w:val="ab"/>
          <w:b w:val="0"/>
          <w:bCs/>
        </w:rPr>
      </w:pPr>
    </w:p>
    <w:p w:rsidR="00B36094" w:rsidRDefault="00B36094" w:rsidP="0068150D">
      <w:pPr>
        <w:ind w:firstLine="720"/>
        <w:jc w:val="right"/>
        <w:rPr>
          <w:rStyle w:val="ab"/>
          <w:b w:val="0"/>
          <w:bCs/>
        </w:rPr>
      </w:pPr>
    </w:p>
    <w:p w:rsidR="00B36094" w:rsidRDefault="00B36094" w:rsidP="0068150D">
      <w:pPr>
        <w:ind w:firstLine="720"/>
        <w:jc w:val="right"/>
        <w:rPr>
          <w:rStyle w:val="ab"/>
          <w:b w:val="0"/>
          <w:bCs/>
        </w:rPr>
      </w:pPr>
    </w:p>
    <w:p w:rsidR="00F73D47" w:rsidRDefault="00F73D47" w:rsidP="00F73D47">
      <w:pPr>
        <w:ind w:firstLine="720"/>
        <w:jc w:val="right"/>
        <w:rPr>
          <w:b/>
        </w:rPr>
      </w:pPr>
      <w:bookmarkStart w:id="0" w:name="sub_1000"/>
      <w:r>
        <w:rPr>
          <w:rStyle w:val="ab"/>
          <w:b w:val="0"/>
          <w:bCs/>
        </w:rPr>
        <w:lastRenderedPageBreak/>
        <w:t>Приложение</w:t>
      </w:r>
      <w:r w:rsidR="0068150D">
        <w:rPr>
          <w:rStyle w:val="ab"/>
          <w:b w:val="0"/>
          <w:bCs/>
        </w:rPr>
        <w:t xml:space="preserve"> </w:t>
      </w:r>
      <w:r w:rsidR="00B50ACB">
        <w:rPr>
          <w:rStyle w:val="ab"/>
          <w:b w:val="0"/>
          <w:bCs/>
        </w:rPr>
        <w:t>1</w:t>
      </w:r>
      <w:r>
        <w:rPr>
          <w:rStyle w:val="ab"/>
          <w:b w:val="0"/>
          <w:bCs/>
        </w:rPr>
        <w:t xml:space="preserve"> </w:t>
      </w:r>
    </w:p>
    <w:bookmarkEnd w:id="0"/>
    <w:p w:rsidR="00F73D47" w:rsidRDefault="00FB2CBE" w:rsidP="00F73D4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 xml:space="preserve"> к </w:t>
      </w:r>
      <w:r w:rsidR="0068150D">
        <w:rPr>
          <w:rStyle w:val="ab"/>
          <w:b w:val="0"/>
          <w:bCs/>
        </w:rPr>
        <w:t>постановлению</w:t>
      </w:r>
      <w:r w:rsidR="00F73D47">
        <w:rPr>
          <w:rStyle w:val="ab"/>
          <w:b w:val="0"/>
          <w:bCs/>
        </w:rPr>
        <w:t xml:space="preserve"> администрации</w:t>
      </w:r>
    </w:p>
    <w:p w:rsidR="005C7DA7" w:rsidRDefault="00F73D47" w:rsidP="00F73D47">
      <w:pPr>
        <w:ind w:firstLine="720"/>
        <w:jc w:val="right"/>
        <w:rPr>
          <w:rStyle w:val="ab"/>
          <w:b w:val="0"/>
          <w:bCs/>
        </w:rPr>
      </w:pPr>
      <w:r>
        <w:rPr>
          <w:rStyle w:val="ab"/>
          <w:b w:val="0"/>
          <w:bCs/>
        </w:rPr>
        <w:t xml:space="preserve">Вурнарского </w:t>
      </w:r>
      <w:r w:rsidR="005C7DA7">
        <w:rPr>
          <w:rStyle w:val="ab"/>
          <w:b w:val="0"/>
          <w:bCs/>
        </w:rPr>
        <w:t>муниципального округа</w:t>
      </w:r>
      <w:r>
        <w:rPr>
          <w:rStyle w:val="ab"/>
          <w:b w:val="0"/>
          <w:bCs/>
        </w:rPr>
        <w:t xml:space="preserve"> </w:t>
      </w:r>
    </w:p>
    <w:p w:rsidR="00F73D47" w:rsidRDefault="00F73D47" w:rsidP="00F73D4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Чувашской Республики</w:t>
      </w:r>
    </w:p>
    <w:p w:rsidR="00F73D47" w:rsidRDefault="007648C7" w:rsidP="00F73D47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от «19</w:t>
      </w:r>
      <w:r w:rsidR="00F73D47">
        <w:rPr>
          <w:rStyle w:val="ab"/>
          <w:b w:val="0"/>
          <w:bCs/>
        </w:rPr>
        <w:t xml:space="preserve">» </w:t>
      </w:r>
      <w:r w:rsidR="00111A34">
        <w:rPr>
          <w:rStyle w:val="ab"/>
          <w:b w:val="0"/>
          <w:bCs/>
        </w:rPr>
        <w:t xml:space="preserve">января </w:t>
      </w:r>
      <w:r w:rsidR="00F73D47">
        <w:rPr>
          <w:rStyle w:val="ab"/>
          <w:b w:val="0"/>
          <w:bCs/>
        </w:rPr>
        <w:t>20</w:t>
      </w:r>
      <w:r w:rsidR="005C7DA7">
        <w:rPr>
          <w:rStyle w:val="ab"/>
          <w:b w:val="0"/>
          <w:bCs/>
        </w:rPr>
        <w:t>23</w:t>
      </w:r>
      <w:r w:rsidR="00F73D47">
        <w:rPr>
          <w:rStyle w:val="ab"/>
          <w:b w:val="0"/>
          <w:bCs/>
        </w:rPr>
        <w:t>г.  N</w:t>
      </w:r>
      <w:r w:rsidR="00111A34">
        <w:rPr>
          <w:rStyle w:val="ab"/>
          <w:b w:val="0"/>
          <w:bCs/>
        </w:rPr>
        <w:t xml:space="preserve"> </w:t>
      </w:r>
      <w:r>
        <w:rPr>
          <w:rStyle w:val="ab"/>
          <w:b w:val="0"/>
          <w:bCs/>
        </w:rPr>
        <w:t>26</w:t>
      </w:r>
      <w:bookmarkStart w:id="1" w:name="_GoBack"/>
      <w:bookmarkEnd w:id="1"/>
    </w:p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r>
        <w:t>Положение</w:t>
      </w:r>
      <w:r>
        <w:br/>
        <w:t xml:space="preserve">о градостроительном совете администрации </w:t>
      </w:r>
    </w:p>
    <w:p w:rsidR="00F73D47" w:rsidRDefault="00F73D47" w:rsidP="00F73D47">
      <w:pPr>
        <w:pStyle w:val="1"/>
      </w:pPr>
      <w:r>
        <w:t xml:space="preserve">Вурнарского </w:t>
      </w:r>
      <w:r w:rsidR="005C7DA7">
        <w:t>муниципального округа</w:t>
      </w:r>
      <w:r>
        <w:t xml:space="preserve"> Чувашской Республики</w:t>
      </w:r>
    </w:p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2" w:name="sub_1001"/>
      <w:r>
        <w:t>1. Общие положения</w:t>
      </w:r>
    </w:p>
    <w:bookmarkEnd w:id="2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bookmarkStart w:id="3" w:name="sub_11"/>
      <w:r>
        <w:t xml:space="preserve">1.1. Градостроительный совет администрации Вурнарского </w:t>
      </w:r>
      <w:r w:rsidR="005C7DA7">
        <w:t>муниципального округа</w:t>
      </w:r>
      <w:r>
        <w:t xml:space="preserve"> Чувашской Республики (далее - Совет) является постоянно действующим совещательным органом по </w:t>
      </w:r>
      <w:r w:rsidR="005C7DA7">
        <w:t>вопросам связанным с</w:t>
      </w:r>
      <w:r>
        <w:t xml:space="preserve"> развити</w:t>
      </w:r>
      <w:r w:rsidR="005C7DA7">
        <w:t>ем</w:t>
      </w:r>
      <w:r>
        <w:t xml:space="preserve"> архитектуры, градостроительства, строительства</w:t>
      </w:r>
      <w:r w:rsidR="005C7DA7">
        <w:t>,</w:t>
      </w:r>
      <w:r>
        <w:t xml:space="preserve"> жилищно-коммунального хозяйства</w:t>
      </w:r>
      <w:r w:rsidR="005C7DA7">
        <w:t>, предоставления земельных участков</w:t>
      </w:r>
      <w:r>
        <w:t xml:space="preserve"> на территории Вурнарского </w:t>
      </w:r>
      <w:r w:rsidR="005C7DA7">
        <w:t>муниципального округа</w:t>
      </w:r>
      <w:r>
        <w:t xml:space="preserve"> Чувашской Республики.</w:t>
      </w:r>
    </w:p>
    <w:p w:rsidR="00F73D47" w:rsidRDefault="00F73D47" w:rsidP="00F73D47">
      <w:pPr>
        <w:ind w:firstLine="720"/>
        <w:jc w:val="both"/>
      </w:pPr>
      <w:bookmarkStart w:id="4" w:name="sub_12"/>
      <w:bookmarkEnd w:id="3"/>
      <w:r>
        <w:t xml:space="preserve">1.2. В своей деятельности совет руководствуется Конституцией Российской Федерации,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решениями Федерального агентства по строительству и жилищно-коммунальному хозяйству, Министерства строительства, архитектуры и жилищно-коммунального хозяйства Чувашской Республики, Уставом Вурнарского </w:t>
      </w:r>
      <w:r w:rsidR="005C7DA7">
        <w:t>муниципального округа</w:t>
      </w:r>
      <w:r>
        <w:t xml:space="preserve">, постановлениями и распоряжениями администрации Вурнарского </w:t>
      </w:r>
      <w:r w:rsidR="005C7DA7">
        <w:t>муниципального округа</w:t>
      </w:r>
      <w:r>
        <w:t>, иными нормативными правовыми актами Российской Федерации, Чувашской Республики</w:t>
      </w:r>
      <w:r w:rsidR="005C7DA7">
        <w:t xml:space="preserve"> </w:t>
      </w:r>
      <w:r>
        <w:t>а также настоящим Положением.</w:t>
      </w:r>
    </w:p>
    <w:bookmarkEnd w:id="4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5" w:name="sub_1002"/>
      <w:r>
        <w:t>2. Основные задачи</w:t>
      </w:r>
    </w:p>
    <w:bookmarkEnd w:id="5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r>
        <w:t>Решения Совета носят рекомендательный характер.</w:t>
      </w:r>
    </w:p>
    <w:p w:rsidR="00F73D47" w:rsidRDefault="00F73D47" w:rsidP="00F73D47">
      <w:pPr>
        <w:ind w:firstLine="720"/>
        <w:jc w:val="both"/>
      </w:pPr>
      <w:bookmarkStart w:id="6" w:name="sub_21"/>
      <w:r>
        <w:t>2.1. Основными задачами Совета являются:</w:t>
      </w:r>
    </w:p>
    <w:p w:rsidR="00F73D47" w:rsidRDefault="00F73D47" w:rsidP="00F73D47">
      <w:pPr>
        <w:ind w:firstLine="720"/>
        <w:jc w:val="both"/>
      </w:pPr>
      <w:bookmarkStart w:id="7" w:name="sub_211"/>
      <w:bookmarkEnd w:id="6"/>
      <w:r>
        <w:t xml:space="preserve">а) рассмотрение градостроительной документации, проектов крупных и сложных архитектурных объектов, наиболее сложных проблемных вопросов в области архитектуры и градостроительства, строительства, жилищно-коммунального хозяйства на территории Вурнарского </w:t>
      </w:r>
      <w:r w:rsidR="005C7DA7">
        <w:t>муниципального округа;</w:t>
      </w:r>
    </w:p>
    <w:p w:rsidR="00F73D47" w:rsidRDefault="00F73D47" w:rsidP="00F73D47">
      <w:pPr>
        <w:ind w:firstLine="720"/>
        <w:jc w:val="both"/>
      </w:pPr>
      <w:bookmarkStart w:id="8" w:name="sub_212"/>
      <w:bookmarkEnd w:id="7"/>
      <w:r>
        <w:t xml:space="preserve">б) выработка стратегии муниципальной политики в области градостроительства в Вурнарском </w:t>
      </w:r>
      <w:r w:rsidR="005C7DA7">
        <w:t>муниципальном округе;</w:t>
      </w:r>
    </w:p>
    <w:p w:rsidR="00F73D47" w:rsidRDefault="00F73D47" w:rsidP="00F73D47">
      <w:pPr>
        <w:ind w:firstLine="720"/>
        <w:jc w:val="both"/>
      </w:pPr>
      <w:r>
        <w:t xml:space="preserve">в) рассмотрение заявлений физических и юридических лиц о предоставлении земельных участков, находящихся в муниципальной собственности Вурнарского </w:t>
      </w:r>
      <w:r w:rsidR="005C7DA7">
        <w:t>муниципального округа и земельных участков, собственность на которые не разграничена</w:t>
      </w:r>
      <w:r>
        <w:t>, в собственность или в аренду, а также об изменении вида разрешенного использования свободного от застройки земельного участка, предусматривающего строительство объекта недвижимости.</w:t>
      </w:r>
    </w:p>
    <w:p w:rsidR="00F73D47" w:rsidRDefault="00F73D47" w:rsidP="00F73D47">
      <w:pPr>
        <w:ind w:firstLine="720"/>
        <w:jc w:val="both"/>
      </w:pPr>
      <w:bookmarkStart w:id="9" w:name="sub_22"/>
      <w:bookmarkEnd w:id="8"/>
      <w:r>
        <w:t>2.2. Совет в соответствии с основными задачами рассматривает:</w:t>
      </w:r>
    </w:p>
    <w:p w:rsidR="00F73D47" w:rsidRDefault="00F73D47" w:rsidP="00F73D47">
      <w:pPr>
        <w:ind w:firstLine="720"/>
        <w:jc w:val="both"/>
      </w:pPr>
      <w:bookmarkStart w:id="10" w:name="sub_221"/>
      <w:bookmarkEnd w:id="9"/>
      <w:r>
        <w:t xml:space="preserve">а) программы и концепции по развитию архитектуры и градостроительства, промышленности строительных материалов, жилищно-коммунального хозяйства в </w:t>
      </w:r>
      <w:r w:rsidR="005C7DA7">
        <w:t>муниципальном округе</w:t>
      </w:r>
      <w:r>
        <w:t>, комплексному развитию территории;</w:t>
      </w:r>
    </w:p>
    <w:p w:rsidR="00F73D47" w:rsidRDefault="00F73D47" w:rsidP="00F73D47">
      <w:pPr>
        <w:ind w:firstLine="720"/>
        <w:jc w:val="both"/>
      </w:pPr>
      <w:bookmarkStart w:id="11" w:name="sub_222"/>
      <w:bookmarkEnd w:id="10"/>
      <w:r>
        <w:t>б) вопросы по проблемам экологии, размещению производственных и жилых объектов, реконструкции, модернизации и капитальному ремонту существующего жилого фонда и общественных зданий с учетом национально-бытовых особенностей и традиций;</w:t>
      </w:r>
    </w:p>
    <w:p w:rsidR="00F73D47" w:rsidRDefault="00F73D47" w:rsidP="00F73D47">
      <w:pPr>
        <w:ind w:firstLine="720"/>
        <w:jc w:val="both"/>
      </w:pPr>
      <w:bookmarkStart w:id="12" w:name="sub_223"/>
      <w:bookmarkEnd w:id="11"/>
      <w:r>
        <w:lastRenderedPageBreak/>
        <w:t>в)</w:t>
      </w:r>
      <w:r w:rsidR="005C7DA7">
        <w:t xml:space="preserve"> градостроительную документацию;</w:t>
      </w:r>
    </w:p>
    <w:p w:rsidR="00F73D47" w:rsidRDefault="00F73D47" w:rsidP="00F73D47">
      <w:pPr>
        <w:ind w:firstLine="720"/>
        <w:jc w:val="both"/>
      </w:pPr>
      <w:bookmarkStart w:id="13" w:name="sub_224"/>
      <w:bookmarkEnd w:id="12"/>
      <w:r>
        <w:t xml:space="preserve">г) </w:t>
      </w:r>
      <w:r w:rsidR="005C7DA7">
        <w:t>заявления о предоставлению земельных участков,</w:t>
      </w:r>
    </w:p>
    <w:p w:rsidR="00F73D47" w:rsidRDefault="00F73D47" w:rsidP="00F73D47">
      <w:pPr>
        <w:ind w:firstLine="720"/>
        <w:jc w:val="both"/>
      </w:pPr>
      <w:bookmarkStart w:id="14" w:name="sub_225"/>
      <w:bookmarkEnd w:id="13"/>
      <w:r>
        <w:t>д) отдельные проекты нормативных и инструктивных документов, стандартов по архитектуре, градостроительству;</w:t>
      </w:r>
    </w:p>
    <w:p w:rsidR="00F73D47" w:rsidRDefault="00F73D47" w:rsidP="00F73D47">
      <w:pPr>
        <w:ind w:firstLine="720"/>
        <w:jc w:val="both"/>
      </w:pPr>
      <w:bookmarkStart w:id="15" w:name="sub_226"/>
      <w:bookmarkEnd w:id="14"/>
      <w:r>
        <w:t>е) схемы инвестиционных узлов, развития предприятий промышленности строительных материалов;</w:t>
      </w:r>
    </w:p>
    <w:bookmarkEnd w:id="15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16" w:name="sub_1003"/>
      <w:r>
        <w:t>3. Права Градостроительного Совета</w:t>
      </w:r>
    </w:p>
    <w:bookmarkEnd w:id="16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bookmarkStart w:id="17" w:name="sub_31"/>
      <w:r>
        <w:t>3.1. Совет имеет право:</w:t>
      </w:r>
    </w:p>
    <w:bookmarkEnd w:id="17"/>
    <w:p w:rsidR="00F73D47" w:rsidRDefault="00F73D47" w:rsidP="00F73D47">
      <w:pPr>
        <w:ind w:firstLine="720"/>
        <w:jc w:val="both"/>
      </w:pPr>
      <w:r>
        <w:t>привлекать в установленном порядке на договорной или безвозмездной основе специалистов, представителей общественных, научных и иных организаций к работе совета, в том числе для анализа, экспертизы и оценки, обобщения опыта и подготовки предложений по совершенствованию практики планирования и застройки территорий и поселений;</w:t>
      </w:r>
    </w:p>
    <w:p w:rsidR="00F73D47" w:rsidRDefault="00F73D47" w:rsidP="00F73D47">
      <w:pPr>
        <w:ind w:firstLine="720"/>
        <w:jc w:val="both"/>
      </w:pPr>
      <w:r>
        <w:t xml:space="preserve">запрашивать и получать в порядке, установленном законодательством, у органов местного самоуправления Вурнарского </w:t>
      </w:r>
      <w:r w:rsidR="005C7DA7">
        <w:t>муниципального округа</w:t>
      </w:r>
      <w:r>
        <w:t>, других организаций и должностных лиц необходимые информацию, документы и материалы по вопросам, входящим в компетенцию совета;</w:t>
      </w:r>
    </w:p>
    <w:p w:rsidR="00F73D47" w:rsidRDefault="00F73D47" w:rsidP="00F73D47">
      <w:pPr>
        <w:ind w:firstLine="720"/>
        <w:jc w:val="both"/>
      </w:pPr>
      <w:r>
        <w:t>приглашать на свои заседания представителей заинтересованных организаций, присутствие которых необходимо в процессе подготовки решений на заседаниях совета;</w:t>
      </w:r>
    </w:p>
    <w:p w:rsidR="00F73D47" w:rsidRDefault="00F73D47" w:rsidP="00F73D47">
      <w:pPr>
        <w:ind w:firstLine="720"/>
        <w:jc w:val="both"/>
      </w:pPr>
      <w:r>
        <w:t>образовывать рабочие группы из числа членов совета и специалистов для подготовки предложений по отдельным наиболее важным проблемам в области архитектуры и градостроительства;</w:t>
      </w:r>
    </w:p>
    <w:p w:rsidR="00F73D47" w:rsidRDefault="00F73D47" w:rsidP="00F73D47">
      <w:pPr>
        <w:ind w:firstLine="720"/>
        <w:jc w:val="both"/>
      </w:pPr>
      <w:r>
        <w:t>рассматривать разногласия между организациями, по вопросам, входящим в компетенцию совета, и подготавливать соответствующие рекомендации.</w:t>
      </w:r>
    </w:p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18" w:name="sub_1004"/>
      <w:r>
        <w:t>4. Состав Градостроительного Совета</w:t>
      </w:r>
    </w:p>
    <w:bookmarkEnd w:id="18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bookmarkStart w:id="19" w:name="sub_41"/>
      <w:r>
        <w:t xml:space="preserve">4.1. В состав Совета входят председатель Совета, заместитель председателя Совета, ответственный секретарь и члены Совета. Персональный состав Совета утверждается постановлением администрации Вурнарского </w:t>
      </w:r>
      <w:r w:rsidR="005C7DA7">
        <w:t>муниципального округа</w:t>
      </w:r>
      <w:r>
        <w:t>.</w:t>
      </w:r>
    </w:p>
    <w:p w:rsidR="00F73D47" w:rsidRDefault="00F73D47" w:rsidP="00F73D47">
      <w:pPr>
        <w:ind w:firstLine="720"/>
        <w:jc w:val="both"/>
      </w:pPr>
      <w:bookmarkStart w:id="20" w:name="sub_42"/>
      <w:bookmarkEnd w:id="19"/>
      <w:r>
        <w:t>4.2. Председатель Совета:</w:t>
      </w:r>
    </w:p>
    <w:bookmarkEnd w:id="20"/>
    <w:p w:rsidR="00F73D47" w:rsidRDefault="00F73D47" w:rsidP="00F73D47">
      <w:pPr>
        <w:ind w:firstLine="720"/>
        <w:jc w:val="both"/>
      </w:pPr>
      <w:r>
        <w:t>осуществляет общее руководство Советом и принимает решения по оперативным вопросам в период между его заседаниями;</w:t>
      </w:r>
    </w:p>
    <w:p w:rsidR="00F73D47" w:rsidRDefault="00F73D47" w:rsidP="00F73D47">
      <w:pPr>
        <w:ind w:firstLine="720"/>
        <w:jc w:val="both"/>
      </w:pPr>
      <w:r>
        <w:t>утверждает составы экспертных и рабочих групп.</w:t>
      </w:r>
    </w:p>
    <w:p w:rsidR="00F73D47" w:rsidRDefault="00F73D47" w:rsidP="00F73D47">
      <w:pPr>
        <w:ind w:firstLine="720"/>
        <w:jc w:val="both"/>
      </w:pPr>
      <w:r>
        <w:t>В отсутствие председателя совета его полномочия осуществляет заместитель председателя совета.</w:t>
      </w:r>
    </w:p>
    <w:p w:rsidR="00F73D47" w:rsidRDefault="00F73D47" w:rsidP="00F73D47">
      <w:pPr>
        <w:ind w:firstLine="720"/>
        <w:jc w:val="both"/>
      </w:pPr>
      <w:bookmarkStart w:id="21" w:name="sub_43"/>
      <w:r>
        <w:t xml:space="preserve">4.3. В состав членов Совета наряду с руководящими работниками и специалистами администрации Вурнарского </w:t>
      </w:r>
      <w:r w:rsidR="005C7DA7">
        <w:t>муниципального округа</w:t>
      </w:r>
      <w:r>
        <w:t xml:space="preserve"> </w:t>
      </w:r>
      <w:r w:rsidR="005C7DA7">
        <w:t>могут включатся</w:t>
      </w:r>
      <w:r>
        <w:t xml:space="preserve"> руководители или высококвалифицированные специалисты других учреждений, организаций</w:t>
      </w:r>
      <w:r w:rsidR="005C7DA7">
        <w:t xml:space="preserve"> по соглосованию</w:t>
      </w:r>
      <w:r>
        <w:t>.</w:t>
      </w:r>
    </w:p>
    <w:bookmarkEnd w:id="21"/>
    <w:p w:rsidR="00F73D47" w:rsidRDefault="00F73D47" w:rsidP="00F73D47">
      <w:pPr>
        <w:ind w:firstLine="720"/>
        <w:jc w:val="both"/>
      </w:pPr>
      <w:r>
        <w:t>Члены Совета (первые руководители) имеют право направлять на заседания высококвалифицированных специалистов своих организаций, учреждений с правом голоса.</w:t>
      </w:r>
    </w:p>
    <w:p w:rsidR="00F73D47" w:rsidRDefault="00F73D47" w:rsidP="00F73D47">
      <w:pPr>
        <w:ind w:firstLine="720"/>
        <w:jc w:val="both"/>
      </w:pPr>
      <w:bookmarkStart w:id="22" w:name="sub_44"/>
      <w:r>
        <w:t>4.4. Секретарь Совета, в пределах своей компетенции, организует заседания Совета, своевременно подготавливает материалы для рассмотрения на заседаниях Совета (рабочих групп), уведомляет его членов о дате проведения и повестке дня очередного заседания, осуществляет рассылку необходимых для предстоящего заседания материалов и решений Совета (протоколов или выписки из протоколов) заинтересованным организациям, а также контролирует выполнение протокольных решений.</w:t>
      </w:r>
    </w:p>
    <w:p w:rsidR="00F73D47" w:rsidRDefault="00F73D47" w:rsidP="00F73D47">
      <w:pPr>
        <w:ind w:firstLine="720"/>
        <w:jc w:val="both"/>
      </w:pPr>
      <w:bookmarkStart w:id="23" w:name="sub_45"/>
      <w:bookmarkEnd w:id="22"/>
      <w:r>
        <w:lastRenderedPageBreak/>
        <w:t xml:space="preserve">4.5. Совет реорганизуется и ликвидируется постановлением администрации Вурнарского </w:t>
      </w:r>
      <w:r w:rsidR="005C7DA7">
        <w:t>муниципального округа</w:t>
      </w:r>
      <w:r>
        <w:t>.</w:t>
      </w:r>
    </w:p>
    <w:bookmarkEnd w:id="23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24" w:name="sub_1005"/>
      <w:r>
        <w:t>5. Регламент работы</w:t>
      </w:r>
    </w:p>
    <w:bookmarkEnd w:id="24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bookmarkStart w:id="25" w:name="sub_51"/>
      <w:r>
        <w:t xml:space="preserve">5.1. Заседания Совета проводятся по мере поступления вопросов, по назначению председателя Совета, в соответствии с регламентом работы администрации Вурнарского </w:t>
      </w:r>
      <w:r w:rsidR="005C7DA7">
        <w:t>муниципального округа</w:t>
      </w:r>
      <w:r>
        <w:t>, не реже 1 (одного) раза в месяц.</w:t>
      </w:r>
    </w:p>
    <w:p w:rsidR="00F73D47" w:rsidRDefault="00F73D47" w:rsidP="00F73D47">
      <w:pPr>
        <w:ind w:firstLine="720"/>
        <w:jc w:val="both"/>
      </w:pPr>
      <w:bookmarkStart w:id="26" w:name="sub_52"/>
      <w:bookmarkEnd w:id="25"/>
      <w:r>
        <w:t>5.2. Оперативные вопросы могут рассматриваться рабочими группами из числа членов Совета, организованными решением председателя Совета в соответствии со спецификой рассматриваемого вопроса.</w:t>
      </w:r>
    </w:p>
    <w:p w:rsidR="00F73D47" w:rsidRDefault="00F73D47" w:rsidP="00F73D47">
      <w:pPr>
        <w:ind w:firstLine="720"/>
        <w:jc w:val="both"/>
      </w:pPr>
      <w:bookmarkStart w:id="27" w:name="sub_53"/>
      <w:bookmarkEnd w:id="26"/>
      <w:r>
        <w:t>5.3. Заседание Совета (рабочей группы) считается правомочным, если на нем присутствует не менее половины ее членов.</w:t>
      </w:r>
    </w:p>
    <w:p w:rsidR="00F73D47" w:rsidRDefault="00F73D47" w:rsidP="00F73D47">
      <w:pPr>
        <w:ind w:firstLine="720"/>
        <w:jc w:val="both"/>
      </w:pPr>
      <w:bookmarkStart w:id="28" w:name="sub_54"/>
      <w:bookmarkEnd w:id="27"/>
      <w:r>
        <w:t>5.4. Решение Совета (рабочей группы) принимается большинством голосов его членов, присутствующих на заседании Совета (рабочей группы). При равенстве голосов решающим является слово председателя Совета. В случае разногласий члены Совета имеют право внести свое особое мнение по вопросам, имеющим принципиальное значение, в вышестоящие инстанции.</w:t>
      </w:r>
    </w:p>
    <w:p w:rsidR="00F73D47" w:rsidRDefault="00F73D47" w:rsidP="00F73D47">
      <w:pPr>
        <w:ind w:firstLine="720"/>
        <w:jc w:val="both"/>
      </w:pPr>
      <w:bookmarkStart w:id="29" w:name="sub_55"/>
      <w:bookmarkEnd w:id="28"/>
      <w:r>
        <w:t>5.5. Решение Совета (рабочей группы) оформляется в виде протоколов, подписываемых председателем Совета.</w:t>
      </w:r>
    </w:p>
    <w:p w:rsidR="00F73D47" w:rsidRDefault="00F73D47" w:rsidP="00F73D47">
      <w:pPr>
        <w:ind w:firstLine="720"/>
        <w:jc w:val="both"/>
      </w:pPr>
      <w:bookmarkStart w:id="30" w:name="sub_56"/>
      <w:bookmarkEnd w:id="29"/>
      <w:r>
        <w:t>5.6. Состав представляемых материалов должен соответствовать существу вопроса. На рассмотрение Совета (рабочей группы) принимаются материалы, согласованные со всеми заинтересованными организациями.</w:t>
      </w:r>
    </w:p>
    <w:p w:rsidR="00F73D47" w:rsidRDefault="00F73D47" w:rsidP="00F73D47">
      <w:pPr>
        <w:ind w:firstLine="720"/>
        <w:jc w:val="both"/>
      </w:pPr>
      <w:bookmarkStart w:id="31" w:name="sub_57"/>
      <w:bookmarkEnd w:id="30"/>
      <w:r>
        <w:t>5.7. До заседания Совета (рабочей группы) председателем утверждается повестка дня. О дате проведения Совета члены оповещаются телефонограммой или извещением.</w:t>
      </w:r>
    </w:p>
    <w:bookmarkEnd w:id="31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pStyle w:val="1"/>
      </w:pPr>
      <w:bookmarkStart w:id="32" w:name="sub_1006"/>
      <w:r>
        <w:t>6. Подготовка материалов к заседанию Градостроительного Совета</w:t>
      </w:r>
    </w:p>
    <w:bookmarkEnd w:id="32"/>
    <w:p w:rsidR="00F73D47" w:rsidRDefault="00F73D47" w:rsidP="00F73D47">
      <w:pPr>
        <w:ind w:firstLine="720"/>
        <w:jc w:val="both"/>
      </w:pPr>
    </w:p>
    <w:p w:rsidR="00F73D47" w:rsidRDefault="00F73D47" w:rsidP="00F73D47">
      <w:pPr>
        <w:ind w:firstLine="720"/>
        <w:jc w:val="both"/>
      </w:pPr>
      <w:bookmarkStart w:id="33" w:name="sub_61"/>
      <w:r>
        <w:t xml:space="preserve">6.1. Материалы для рассмотрения на заседаниях Совета (рабочей группы) подготавливаются ответственными исполнителями (членами Совета, руководителями структурных подразделений администрации Вурнарского </w:t>
      </w:r>
      <w:r w:rsidR="005C7DA7">
        <w:t>муниципального округа</w:t>
      </w:r>
      <w:r>
        <w:t xml:space="preserve"> и другими заинтересованными организациями), которые несут ответственность за своевременную и качественную их подготовку.</w:t>
      </w:r>
    </w:p>
    <w:p w:rsidR="00F73D47" w:rsidRDefault="00F73D47" w:rsidP="00F73D47">
      <w:pPr>
        <w:ind w:firstLine="720"/>
        <w:jc w:val="both"/>
      </w:pPr>
      <w:bookmarkStart w:id="34" w:name="sub_62"/>
      <w:bookmarkEnd w:id="33"/>
      <w:r>
        <w:t>6.2. Материалы сдаются секретарю за 5 дней до заседания Совета.</w:t>
      </w:r>
    </w:p>
    <w:p w:rsidR="00F73D47" w:rsidRDefault="00F73D47" w:rsidP="00F73D47">
      <w:pPr>
        <w:ind w:firstLine="720"/>
        <w:jc w:val="both"/>
      </w:pPr>
      <w:bookmarkStart w:id="35" w:name="sub_63"/>
      <w:bookmarkEnd w:id="34"/>
      <w:r>
        <w:t>6.3. В состав материалов должны входить: краткая справка с изложением существующего вопроса, обоснования вносимых предложений, проект решения Совета, списки выступающих и приглашенных, графический материал.</w:t>
      </w:r>
    </w:p>
    <w:p w:rsidR="00F73D47" w:rsidRDefault="00F73D47" w:rsidP="00F73D47">
      <w:pPr>
        <w:ind w:firstLine="720"/>
        <w:jc w:val="both"/>
      </w:pPr>
      <w:bookmarkStart w:id="36" w:name="sub_64"/>
      <w:bookmarkEnd w:id="35"/>
      <w:r>
        <w:t>6.4. Секретарь Совета обобщает представленный материал, подготавливает повестку дня, проект решения Совета и передает на рассмотрение председателю Совета или заместителю председателя Совета. После согласования материалов назначается время проведения Совета (рабочей группы).</w:t>
      </w:r>
    </w:p>
    <w:p w:rsidR="00F73D47" w:rsidRDefault="00F73D47" w:rsidP="00F73D47">
      <w:pPr>
        <w:ind w:firstLine="720"/>
        <w:jc w:val="both"/>
      </w:pPr>
      <w:bookmarkStart w:id="37" w:name="sub_65"/>
      <w:bookmarkEnd w:id="36"/>
      <w:r>
        <w:t xml:space="preserve">6.5. В течение двух дней после заседания Совета (рабочей группы) ответственными исполнителями, подготовившими материалы, корректируются проекты решений, с учетом замечаний и предложений, принятых Советом, и передаются секретарю для оформления протокола. Оформленный протокол подписывается председателем Совета в пятидневный срок после окончания заседания Совета. Копия решения Совета (рабочей группы) направляется секретарем заинтересованным лицам и организациям для </w:t>
      </w:r>
      <w:bookmarkEnd w:id="37"/>
      <w:r>
        <w:t>исполнения и руководства.</w:t>
      </w:r>
    </w:p>
    <w:p w:rsidR="00CA5E68" w:rsidRDefault="00CA5E68" w:rsidP="00CA5E68">
      <w:pPr>
        <w:jc w:val="both"/>
      </w:pPr>
    </w:p>
    <w:p w:rsidR="00CA5E68" w:rsidRPr="00CA5E68" w:rsidRDefault="00CA5E68" w:rsidP="00CA5E68">
      <w:pPr>
        <w:jc w:val="both"/>
        <w:rPr>
          <w:sz w:val="18"/>
          <w:szCs w:val="18"/>
        </w:rPr>
      </w:pPr>
    </w:p>
    <w:p w:rsidR="00B50ACB" w:rsidRDefault="00B50ACB" w:rsidP="00B50ACB">
      <w:pPr>
        <w:ind w:firstLine="720"/>
        <w:jc w:val="right"/>
        <w:rPr>
          <w:rStyle w:val="ab"/>
          <w:b w:val="0"/>
          <w:bCs/>
        </w:rPr>
      </w:pPr>
    </w:p>
    <w:p w:rsidR="00B50ACB" w:rsidRDefault="00B50ACB" w:rsidP="00B50ACB">
      <w:pPr>
        <w:ind w:firstLine="720"/>
        <w:jc w:val="right"/>
        <w:rPr>
          <w:rStyle w:val="ab"/>
          <w:b w:val="0"/>
          <w:bCs/>
        </w:rPr>
      </w:pPr>
    </w:p>
    <w:p w:rsidR="00B50ACB" w:rsidRDefault="00B50ACB" w:rsidP="00B50ACB">
      <w:pPr>
        <w:ind w:firstLine="720"/>
        <w:jc w:val="right"/>
        <w:rPr>
          <w:rStyle w:val="ab"/>
          <w:b w:val="0"/>
          <w:bCs/>
        </w:rPr>
      </w:pPr>
    </w:p>
    <w:p w:rsidR="00B50ACB" w:rsidRDefault="00B50ACB" w:rsidP="00B50AC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lastRenderedPageBreak/>
        <w:t>Приложение2</w:t>
      </w:r>
    </w:p>
    <w:p w:rsidR="00B50ACB" w:rsidRDefault="00B50ACB" w:rsidP="00B50AC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 xml:space="preserve"> к постановлению администрации</w:t>
      </w:r>
    </w:p>
    <w:p w:rsidR="00B50ACB" w:rsidRDefault="00B50ACB" w:rsidP="00B50ACB">
      <w:pPr>
        <w:ind w:firstLine="720"/>
        <w:jc w:val="right"/>
        <w:rPr>
          <w:rStyle w:val="ab"/>
          <w:b w:val="0"/>
          <w:bCs/>
        </w:rPr>
      </w:pPr>
      <w:r>
        <w:rPr>
          <w:rStyle w:val="ab"/>
          <w:b w:val="0"/>
          <w:bCs/>
        </w:rPr>
        <w:t xml:space="preserve">Вурнарского муниципального округа </w:t>
      </w:r>
    </w:p>
    <w:p w:rsidR="00B50ACB" w:rsidRDefault="00B50ACB" w:rsidP="00B50AC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Чувашской Республики</w:t>
      </w:r>
    </w:p>
    <w:p w:rsidR="00B50ACB" w:rsidRDefault="00B50ACB" w:rsidP="00B50ACB">
      <w:pPr>
        <w:ind w:firstLine="720"/>
        <w:jc w:val="right"/>
        <w:rPr>
          <w:b/>
        </w:rPr>
      </w:pPr>
      <w:r>
        <w:rPr>
          <w:rStyle w:val="ab"/>
          <w:b w:val="0"/>
          <w:bCs/>
        </w:rPr>
        <w:t>от «___» _______2023 г.  N____</w:t>
      </w:r>
    </w:p>
    <w:p w:rsidR="00B50ACB" w:rsidRPr="00FB2CBE" w:rsidRDefault="00B50ACB" w:rsidP="00B50ACB">
      <w:pPr>
        <w:jc w:val="both"/>
        <w:rPr>
          <w:b/>
          <w:sz w:val="28"/>
          <w:szCs w:val="28"/>
        </w:rPr>
      </w:pPr>
    </w:p>
    <w:p w:rsidR="00B50ACB" w:rsidRPr="00B83B79" w:rsidRDefault="00B50ACB" w:rsidP="00B50ACB">
      <w:pPr>
        <w:pStyle w:val="1"/>
      </w:pPr>
      <w:r w:rsidRPr="00B83B79">
        <w:t xml:space="preserve">Состав Градостроительного совета </w:t>
      </w:r>
      <w:r w:rsidRPr="00222047">
        <w:t>а</w:t>
      </w:r>
      <w:r w:rsidRPr="00B83B79">
        <w:t>дминистрации Вурнарского муниципального округа Чувашской Республики</w:t>
      </w:r>
    </w:p>
    <w:p w:rsidR="00B50ACB" w:rsidRDefault="00B50ACB" w:rsidP="00B50ACB">
      <w:pPr>
        <w:jc w:val="both"/>
        <w:rPr>
          <w:sz w:val="18"/>
          <w:szCs w:val="18"/>
        </w:rPr>
      </w:pPr>
    </w:p>
    <w:p w:rsidR="00B50ACB" w:rsidRDefault="00B50ACB" w:rsidP="00B50ACB">
      <w:pPr>
        <w:jc w:val="both"/>
        <w:rPr>
          <w:sz w:val="18"/>
          <w:szCs w:val="18"/>
        </w:rPr>
      </w:pPr>
    </w:p>
    <w:p w:rsidR="00B50ACB" w:rsidRDefault="00B50ACB" w:rsidP="00B50ACB">
      <w:pPr>
        <w:ind w:firstLine="284"/>
        <w:jc w:val="both"/>
      </w:pPr>
      <w:r>
        <w:t>Горбунов Вячеслав Анатольевич –заместитель главы администрации Вурнарского муниципального округа Чувашской Республики – начальник отдела сельского хозяйства и экологии (председатель Градостроительного совета);</w:t>
      </w:r>
    </w:p>
    <w:p w:rsidR="00B50ACB" w:rsidRDefault="00B50ACB" w:rsidP="00B50ACB">
      <w:pPr>
        <w:ind w:firstLine="284"/>
        <w:jc w:val="both"/>
      </w:pPr>
    </w:p>
    <w:p w:rsidR="00B50ACB" w:rsidRDefault="00B50ACB" w:rsidP="00B50ACB">
      <w:pPr>
        <w:ind w:firstLine="284"/>
        <w:jc w:val="both"/>
      </w:pPr>
      <w:r>
        <w:t>Шашкарова Светлана Николаевна – начальник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>Чувашской Республики(заместитель председателя Градостроительного совета);</w:t>
      </w:r>
    </w:p>
    <w:p w:rsidR="00B50ACB" w:rsidRDefault="00B50ACB" w:rsidP="00B50ACB">
      <w:pPr>
        <w:ind w:firstLine="284"/>
        <w:jc w:val="both"/>
      </w:pPr>
    </w:p>
    <w:p w:rsidR="00B50ACB" w:rsidRDefault="00B50ACB" w:rsidP="00B50ACB">
      <w:pPr>
        <w:ind w:firstLine="284"/>
        <w:jc w:val="both"/>
      </w:pPr>
      <w:r>
        <w:t>Сергеева Ксения Витальевна – главный специалист – эксперт 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 xml:space="preserve">Чувашской Республики (секретарь Градостроительного совета); </w:t>
      </w:r>
    </w:p>
    <w:p w:rsidR="00B50ACB" w:rsidRDefault="00B50ACB" w:rsidP="00B50ACB">
      <w:pPr>
        <w:jc w:val="both"/>
        <w:rPr>
          <w:sz w:val="18"/>
          <w:szCs w:val="18"/>
        </w:rPr>
      </w:pPr>
    </w:p>
    <w:p w:rsidR="00B50ACB" w:rsidRDefault="00B50ACB" w:rsidP="00B50ACB">
      <w:pPr>
        <w:ind w:firstLine="284"/>
        <w:jc w:val="both"/>
      </w:pPr>
      <w:r w:rsidRPr="00B83B79">
        <w:t xml:space="preserve">Петров Сергей Робертович  - первый заместитель главы администрации </w:t>
      </w:r>
      <w:r>
        <w:t>муниципального округа</w:t>
      </w:r>
      <w:r w:rsidRPr="00B83B79">
        <w:t xml:space="preserve"> - начальник Управления по благоустройству и развитию территорий</w:t>
      </w:r>
      <w:r>
        <w:t xml:space="preserve"> администрации Вурнарского муниципального округа Чувашской Республики.</w:t>
      </w:r>
    </w:p>
    <w:p w:rsidR="00B50ACB" w:rsidRDefault="00B50ACB" w:rsidP="00B50ACB">
      <w:pPr>
        <w:ind w:firstLine="284"/>
        <w:jc w:val="both"/>
      </w:pPr>
    </w:p>
    <w:p w:rsidR="00B50ACB" w:rsidRPr="00222047" w:rsidRDefault="00B50ACB" w:rsidP="00B50ACB">
      <w:pPr>
        <w:pStyle w:val="2"/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222047">
        <w:rPr>
          <w:rFonts w:ascii="Times New Roman" w:hAnsi="Times New Roman"/>
          <w:sz w:val="24"/>
        </w:rPr>
        <w:t xml:space="preserve">Иванов Анатолий Корнилович - начальник отдела </w:t>
      </w:r>
      <w:r>
        <w:rPr>
          <w:rFonts w:ascii="Times New Roman" w:hAnsi="Times New Roman"/>
          <w:sz w:val="24"/>
        </w:rPr>
        <w:t>о</w:t>
      </w:r>
      <w:r w:rsidRPr="00222047">
        <w:rPr>
          <w:rFonts w:ascii="Times New Roman" w:hAnsi="Times New Roman"/>
          <w:sz w:val="24"/>
        </w:rPr>
        <w:t>тдел строительства, архитектуры, дорожного и жилищно-коммунального хозяйства администрации Вурнарского муниципального округа Чувашской Республики.</w:t>
      </w:r>
    </w:p>
    <w:p w:rsidR="00B50ACB" w:rsidRDefault="00B50ACB" w:rsidP="00B50ACB">
      <w:pPr>
        <w:ind w:firstLine="284"/>
        <w:jc w:val="both"/>
      </w:pPr>
    </w:p>
    <w:p w:rsidR="00B50ACB" w:rsidRDefault="00B50ACB" w:rsidP="00B50ACB">
      <w:pPr>
        <w:ind w:firstLine="284"/>
        <w:jc w:val="both"/>
      </w:pPr>
      <w:r>
        <w:t>Егоров Игорь Вениаминович – заместитель начальника отдела экономики, инвестиционной деятельности, земельных и имущественных отношений администрации Вурнарского муниципального округа</w:t>
      </w:r>
      <w:r w:rsidRPr="00493537">
        <w:t xml:space="preserve"> </w:t>
      </w:r>
      <w:r>
        <w:t>Чувашской Республики;</w:t>
      </w:r>
    </w:p>
    <w:p w:rsidR="00B50ACB" w:rsidRDefault="00B50ACB" w:rsidP="00B50ACB">
      <w:pPr>
        <w:ind w:firstLine="284"/>
        <w:jc w:val="both"/>
      </w:pPr>
    </w:p>
    <w:p w:rsidR="00B50ACB" w:rsidRDefault="00B50ACB" w:rsidP="00B50ACB">
      <w:pPr>
        <w:ind w:firstLine="284"/>
        <w:jc w:val="both"/>
      </w:pPr>
      <w:r>
        <w:t>Старшова Эльвира Петровна – з</w:t>
      </w:r>
      <w:r w:rsidRPr="00B83B79">
        <w:t xml:space="preserve">аведующий сектором аренды и контроля за использованием муниципального имущества </w:t>
      </w:r>
      <w:r>
        <w:t>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Республики;</w:t>
      </w:r>
    </w:p>
    <w:p w:rsidR="00B50ACB" w:rsidRDefault="00B50ACB" w:rsidP="00B50ACB">
      <w:pPr>
        <w:ind w:firstLine="284"/>
        <w:jc w:val="both"/>
      </w:pPr>
    </w:p>
    <w:p w:rsidR="00C76096" w:rsidRPr="00CA5E68" w:rsidRDefault="00C76096">
      <w:pPr>
        <w:jc w:val="both"/>
        <w:rPr>
          <w:sz w:val="18"/>
          <w:szCs w:val="18"/>
        </w:rPr>
      </w:pPr>
    </w:p>
    <w:sectPr w:rsidR="00C76096" w:rsidRPr="00CA5E68" w:rsidSect="002E2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8D" w:rsidRDefault="00051B8D" w:rsidP="00051D95">
      <w:r>
        <w:separator/>
      </w:r>
    </w:p>
  </w:endnote>
  <w:endnote w:type="continuationSeparator" w:id="0">
    <w:p w:rsidR="00051B8D" w:rsidRDefault="00051B8D" w:rsidP="000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8D" w:rsidRDefault="00051B8D" w:rsidP="00051D95">
      <w:r>
        <w:separator/>
      </w:r>
    </w:p>
  </w:footnote>
  <w:footnote w:type="continuationSeparator" w:id="0">
    <w:p w:rsidR="00051B8D" w:rsidRDefault="00051B8D" w:rsidP="0005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808"/>
    <w:multiLevelType w:val="hybridMultilevel"/>
    <w:tmpl w:val="6614AD1A"/>
    <w:lvl w:ilvl="0" w:tplc="80280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B2"/>
    <w:rsid w:val="00006E94"/>
    <w:rsid w:val="00022A69"/>
    <w:rsid w:val="00051B8D"/>
    <w:rsid w:val="00051D95"/>
    <w:rsid w:val="000708AC"/>
    <w:rsid w:val="0008760E"/>
    <w:rsid w:val="000F5572"/>
    <w:rsid w:val="000F56B8"/>
    <w:rsid w:val="00107087"/>
    <w:rsid w:val="00111A34"/>
    <w:rsid w:val="00121913"/>
    <w:rsid w:val="00137FB2"/>
    <w:rsid w:val="001442B1"/>
    <w:rsid w:val="00165806"/>
    <w:rsid w:val="00183F3D"/>
    <w:rsid w:val="00184B88"/>
    <w:rsid w:val="0019693C"/>
    <w:rsid w:val="001A4C25"/>
    <w:rsid w:val="00222047"/>
    <w:rsid w:val="00225B40"/>
    <w:rsid w:val="00267C01"/>
    <w:rsid w:val="00272B8E"/>
    <w:rsid w:val="00275E06"/>
    <w:rsid w:val="002765FC"/>
    <w:rsid w:val="002A5F08"/>
    <w:rsid w:val="002E20EA"/>
    <w:rsid w:val="002E7D67"/>
    <w:rsid w:val="003219D5"/>
    <w:rsid w:val="0032581C"/>
    <w:rsid w:val="0039401B"/>
    <w:rsid w:val="003B707E"/>
    <w:rsid w:val="00402945"/>
    <w:rsid w:val="00407447"/>
    <w:rsid w:val="00411D9B"/>
    <w:rsid w:val="00440954"/>
    <w:rsid w:val="0045159D"/>
    <w:rsid w:val="00451CC7"/>
    <w:rsid w:val="00467736"/>
    <w:rsid w:val="00493537"/>
    <w:rsid w:val="004C202D"/>
    <w:rsid w:val="004F1E11"/>
    <w:rsid w:val="004F7922"/>
    <w:rsid w:val="00516E97"/>
    <w:rsid w:val="00537E98"/>
    <w:rsid w:val="00561076"/>
    <w:rsid w:val="00575375"/>
    <w:rsid w:val="005A39EA"/>
    <w:rsid w:val="005B1C2C"/>
    <w:rsid w:val="005B2D4D"/>
    <w:rsid w:val="005B6323"/>
    <w:rsid w:val="005C7DA7"/>
    <w:rsid w:val="005E08D7"/>
    <w:rsid w:val="005E09DB"/>
    <w:rsid w:val="005E5F89"/>
    <w:rsid w:val="00617B9F"/>
    <w:rsid w:val="00626822"/>
    <w:rsid w:val="006376F1"/>
    <w:rsid w:val="0068150D"/>
    <w:rsid w:val="00685CF1"/>
    <w:rsid w:val="00694F5C"/>
    <w:rsid w:val="006A5971"/>
    <w:rsid w:val="006B324C"/>
    <w:rsid w:val="006C3810"/>
    <w:rsid w:val="006E0BE8"/>
    <w:rsid w:val="006F49A7"/>
    <w:rsid w:val="007118F8"/>
    <w:rsid w:val="007477A9"/>
    <w:rsid w:val="0075268D"/>
    <w:rsid w:val="00756256"/>
    <w:rsid w:val="007648C7"/>
    <w:rsid w:val="007675FE"/>
    <w:rsid w:val="00797AFC"/>
    <w:rsid w:val="007A629C"/>
    <w:rsid w:val="007B6A19"/>
    <w:rsid w:val="007B6E23"/>
    <w:rsid w:val="007C63D1"/>
    <w:rsid w:val="007E0582"/>
    <w:rsid w:val="00835B59"/>
    <w:rsid w:val="0085226D"/>
    <w:rsid w:val="00871902"/>
    <w:rsid w:val="00894E13"/>
    <w:rsid w:val="008A34EA"/>
    <w:rsid w:val="008B7FA1"/>
    <w:rsid w:val="008C7362"/>
    <w:rsid w:val="008D0B80"/>
    <w:rsid w:val="008E732D"/>
    <w:rsid w:val="009607FA"/>
    <w:rsid w:val="00962DA3"/>
    <w:rsid w:val="00962F53"/>
    <w:rsid w:val="00976205"/>
    <w:rsid w:val="00982FEA"/>
    <w:rsid w:val="0098591F"/>
    <w:rsid w:val="00991DD1"/>
    <w:rsid w:val="00A23655"/>
    <w:rsid w:val="00A43D64"/>
    <w:rsid w:val="00A45749"/>
    <w:rsid w:val="00A54959"/>
    <w:rsid w:val="00A764C8"/>
    <w:rsid w:val="00A83218"/>
    <w:rsid w:val="00A97B7D"/>
    <w:rsid w:val="00AA0E53"/>
    <w:rsid w:val="00B245BE"/>
    <w:rsid w:val="00B3409F"/>
    <w:rsid w:val="00B36094"/>
    <w:rsid w:val="00B450A9"/>
    <w:rsid w:val="00B50ACB"/>
    <w:rsid w:val="00B83903"/>
    <w:rsid w:val="00B83B79"/>
    <w:rsid w:val="00B85929"/>
    <w:rsid w:val="00B87974"/>
    <w:rsid w:val="00BA5B78"/>
    <w:rsid w:val="00BE458D"/>
    <w:rsid w:val="00BE573C"/>
    <w:rsid w:val="00C04EC9"/>
    <w:rsid w:val="00C131D4"/>
    <w:rsid w:val="00C4178B"/>
    <w:rsid w:val="00C62098"/>
    <w:rsid w:val="00C75C53"/>
    <w:rsid w:val="00C76096"/>
    <w:rsid w:val="00C770EE"/>
    <w:rsid w:val="00C77FBA"/>
    <w:rsid w:val="00CA398F"/>
    <w:rsid w:val="00CA5E68"/>
    <w:rsid w:val="00CD444C"/>
    <w:rsid w:val="00CD5F76"/>
    <w:rsid w:val="00D103AE"/>
    <w:rsid w:val="00D158EB"/>
    <w:rsid w:val="00D26877"/>
    <w:rsid w:val="00D505A0"/>
    <w:rsid w:val="00D65E27"/>
    <w:rsid w:val="00D82A20"/>
    <w:rsid w:val="00DC27C9"/>
    <w:rsid w:val="00DD1D2B"/>
    <w:rsid w:val="00E14F0B"/>
    <w:rsid w:val="00E41440"/>
    <w:rsid w:val="00E456F1"/>
    <w:rsid w:val="00E56E2F"/>
    <w:rsid w:val="00E60C72"/>
    <w:rsid w:val="00E61D2A"/>
    <w:rsid w:val="00E71886"/>
    <w:rsid w:val="00E91B5B"/>
    <w:rsid w:val="00EE5762"/>
    <w:rsid w:val="00F152AA"/>
    <w:rsid w:val="00F4330C"/>
    <w:rsid w:val="00F73D47"/>
    <w:rsid w:val="00F95C35"/>
    <w:rsid w:val="00FB2CBE"/>
    <w:rsid w:val="00FB341B"/>
    <w:rsid w:val="00FE27E5"/>
    <w:rsid w:val="00FF3200"/>
    <w:rsid w:val="00FF55BF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semiHidden/>
    <w:rsid w:val="0045159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B450A9"/>
    <w:rPr>
      <w:sz w:val="24"/>
    </w:rPr>
  </w:style>
  <w:style w:type="paragraph" w:styleId="a7">
    <w:name w:val="header"/>
    <w:basedOn w:val="a"/>
    <w:link w:val="a8"/>
    <w:rsid w:val="00051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D95"/>
    <w:rPr>
      <w:sz w:val="24"/>
      <w:szCs w:val="24"/>
    </w:rPr>
  </w:style>
  <w:style w:type="paragraph" w:styleId="a9">
    <w:name w:val="footer"/>
    <w:basedOn w:val="a"/>
    <w:link w:val="aa"/>
    <w:rsid w:val="00051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D95"/>
    <w:rPr>
      <w:sz w:val="24"/>
      <w:szCs w:val="24"/>
    </w:rPr>
  </w:style>
  <w:style w:type="character" w:customStyle="1" w:styleId="ab">
    <w:name w:val="Цветовое выделение"/>
    <w:uiPriority w:val="99"/>
    <w:rsid w:val="00CA5E68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CA5E68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semiHidden/>
    <w:rsid w:val="0045159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B450A9"/>
    <w:rPr>
      <w:sz w:val="24"/>
    </w:rPr>
  </w:style>
  <w:style w:type="paragraph" w:styleId="a7">
    <w:name w:val="header"/>
    <w:basedOn w:val="a"/>
    <w:link w:val="a8"/>
    <w:rsid w:val="00051D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D95"/>
    <w:rPr>
      <w:sz w:val="24"/>
      <w:szCs w:val="24"/>
    </w:rPr>
  </w:style>
  <w:style w:type="paragraph" w:styleId="a9">
    <w:name w:val="footer"/>
    <w:basedOn w:val="a"/>
    <w:link w:val="aa"/>
    <w:rsid w:val="00051D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D95"/>
    <w:rPr>
      <w:sz w:val="24"/>
      <w:szCs w:val="24"/>
    </w:rPr>
  </w:style>
  <w:style w:type="character" w:customStyle="1" w:styleId="ab">
    <w:name w:val="Цветовое выделение"/>
    <w:uiPriority w:val="99"/>
    <w:rsid w:val="00CA5E68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CA5E68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289E-4490-4FE8-A288-30048ADA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Администрация Вурнарского района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gki1</dc:creator>
  <cp:lastModifiedBy>Константинова Алена Николаевна</cp:lastModifiedBy>
  <cp:revision>8</cp:revision>
  <cp:lastPrinted>2023-01-18T11:31:00Z</cp:lastPrinted>
  <dcterms:created xsi:type="dcterms:W3CDTF">2023-01-18T11:27:00Z</dcterms:created>
  <dcterms:modified xsi:type="dcterms:W3CDTF">2023-02-16T13:06:00Z</dcterms:modified>
</cp:coreProperties>
</file>