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91" w:rsidRDefault="00260191">
      <w:pPr>
        <w:pStyle w:val="ConsPlusNormal"/>
        <w:jc w:val="both"/>
      </w:pPr>
    </w:p>
    <w:p w:rsidR="00260191" w:rsidRDefault="00A77174">
      <w:pPr>
        <w:pStyle w:val="ConsPlusNormal"/>
        <w:jc w:val="right"/>
        <w:outlineLvl w:val="0"/>
      </w:pPr>
      <w:r>
        <w:t>Утвержден</w:t>
      </w:r>
    </w:p>
    <w:p w:rsidR="00260191" w:rsidRDefault="00A77174">
      <w:pPr>
        <w:pStyle w:val="ConsPlusNormal"/>
        <w:jc w:val="right"/>
      </w:pPr>
      <w:r>
        <w:t>постановлением</w:t>
      </w:r>
    </w:p>
    <w:p w:rsidR="00260191" w:rsidRDefault="00A77174">
      <w:pPr>
        <w:pStyle w:val="ConsPlusNormal"/>
        <w:jc w:val="right"/>
      </w:pPr>
      <w:r>
        <w:t>Кабинета Министров</w:t>
      </w:r>
    </w:p>
    <w:p w:rsidR="00260191" w:rsidRDefault="00A77174">
      <w:pPr>
        <w:pStyle w:val="ConsPlusNormal"/>
        <w:jc w:val="right"/>
      </w:pPr>
      <w:r>
        <w:t>Чувашской Республики</w:t>
      </w:r>
    </w:p>
    <w:p w:rsidR="00260191" w:rsidRDefault="00A77174">
      <w:pPr>
        <w:pStyle w:val="ConsPlusNormal"/>
        <w:jc w:val="right"/>
      </w:pPr>
      <w:r>
        <w:t>от 01.04.2024 N 164</w:t>
      </w:r>
    </w:p>
    <w:p w:rsidR="00260191" w:rsidRDefault="00A77174">
      <w:pPr>
        <w:pStyle w:val="ConsPlusNormal"/>
        <w:jc w:val="right"/>
      </w:pPr>
      <w:r>
        <w:t>(приложение N 4)</w:t>
      </w:r>
    </w:p>
    <w:p w:rsidR="00260191" w:rsidRDefault="00260191">
      <w:pPr>
        <w:pStyle w:val="ConsPlusNormal"/>
        <w:jc w:val="both"/>
      </w:pPr>
    </w:p>
    <w:p w:rsidR="00260191" w:rsidRDefault="00A77174">
      <w:pPr>
        <w:pStyle w:val="ConsPlusTitle"/>
        <w:jc w:val="center"/>
      </w:pPr>
      <w:bookmarkStart w:id="0" w:name="Par2816"/>
      <w:bookmarkEnd w:id="0"/>
      <w:r>
        <w:t>ПОРЯДОК</w:t>
      </w:r>
    </w:p>
    <w:p w:rsidR="00260191" w:rsidRDefault="00A77174">
      <w:pPr>
        <w:pStyle w:val="ConsPlusTitle"/>
        <w:jc w:val="center"/>
      </w:pPr>
      <w:r>
        <w:t>ПРЕДОСТАВЛЕНИЯ СЕЛЬСКОХОЗЯЙСТВЕННЫМ ТОВАРОПРОИЗВОДИТЕЛЯМ</w:t>
      </w:r>
    </w:p>
    <w:p w:rsidR="00260191" w:rsidRDefault="00A77174">
      <w:pPr>
        <w:pStyle w:val="ConsPlusTitle"/>
        <w:jc w:val="center"/>
      </w:pPr>
      <w:r>
        <w:t>ГОСУДАРСТВЕННОЙ ПОДДЕРЖКИ В ФОРМЕ ГРАНТА "АГРОПРОГРЕСС"</w:t>
      </w:r>
    </w:p>
    <w:p w:rsidR="00260191" w:rsidRDefault="00260191">
      <w:pPr>
        <w:pStyle w:val="ConsPlusNormal"/>
        <w:jc w:val="both"/>
      </w:pPr>
    </w:p>
    <w:p w:rsidR="00260191" w:rsidRDefault="00A77174">
      <w:pPr>
        <w:pStyle w:val="ConsPlusTitle"/>
        <w:jc w:val="center"/>
        <w:outlineLvl w:val="1"/>
      </w:pPr>
      <w:r>
        <w:t>I. Общие положения</w:t>
      </w:r>
    </w:p>
    <w:p w:rsidR="00260191" w:rsidRDefault="00260191">
      <w:pPr>
        <w:pStyle w:val="ConsPlusNormal"/>
        <w:jc w:val="both"/>
      </w:pPr>
    </w:p>
    <w:p w:rsidR="00260191" w:rsidRDefault="00A77174">
      <w:pPr>
        <w:pStyle w:val="ConsPlusNormal"/>
        <w:ind w:firstLine="540"/>
        <w:jc w:val="both"/>
      </w:pPr>
      <w:r>
        <w:t>1.1. Настоящий Порядок разработан в целях оказания государственной поддержки в форме гранта "Агропрогресс" сельскохозяйственным товаропроизводителям за счет средств республиканского бюджета Чувашской Республики, в том числе за счет субсидий из федерального бюджета, для финансового обеспечения их затрат (без учета налога на добавленную стоимость), не возмещаемых в рамках иных направлений государственной поддержки, предусмотренных государственной программой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 в целях реализации проекта "Агропрогресс" на сельских территориях и территориях сельских агломераций Чувашской Республики (далее также - грант, грант "Агропрогресс").</w:t>
      </w:r>
    </w:p>
    <w:p w:rsidR="00260191" w:rsidRDefault="00A77174">
      <w:pPr>
        <w:pStyle w:val="ConsPlusNormal"/>
        <w:spacing w:before="240"/>
        <w:ind w:firstLine="540"/>
        <w:jc w:val="both"/>
      </w:pPr>
      <w: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260191" w:rsidRDefault="00A77174">
      <w:pPr>
        <w:pStyle w:val="ConsPlusNormal"/>
        <w:spacing w:before="240"/>
        <w:ind w:firstLine="540"/>
        <w:jc w:val="both"/>
      </w:pPr>
      <w:r>
        <w:t>Объем финансирования за счет средств республиканского бюджета Чувашской Республики определяется исходя из уровня софинансирования, установленного Правительством Российской Федерации для Чувашской Республики.</w:t>
      </w:r>
    </w:p>
    <w:p w:rsidR="00260191" w:rsidRDefault="00A77174">
      <w:pPr>
        <w:pStyle w:val="ConsPlusNormal"/>
        <w:spacing w:before="240"/>
        <w:ind w:firstLine="540"/>
        <w:jc w:val="both"/>
      </w:pPr>
      <w:r>
        <w:t>1.2. Грант предоставляется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осуществляющим деятельность на сельской территории или территории сельской агломерации Чувашской Республики более 24 месяцев с даты регистрации (далее также - сельскохозяйственный товаропроизводитель, получатель гранта).</w:t>
      </w:r>
    </w:p>
    <w:p w:rsidR="00260191" w:rsidRDefault="00A77174">
      <w:pPr>
        <w:pStyle w:val="ConsPlusNormal"/>
        <w:spacing w:before="240"/>
        <w:ind w:firstLine="540"/>
        <w:jc w:val="both"/>
      </w:pPr>
      <w:r>
        <w:t>Под проектом "Агропрогресс" в настоящем Порядке понимается документ (бизнес-план), составленный по форме, определяемой Министерством сельского хозяйства Чувашской Республики (далее соответственно - проект, проект "Агропрогресс", Минсельхоз Чувашии).</w:t>
      </w:r>
    </w:p>
    <w:p w:rsidR="00260191" w:rsidRDefault="00A77174">
      <w:pPr>
        <w:pStyle w:val="ConsPlusNormal"/>
        <w:spacing w:before="240"/>
        <w:ind w:firstLine="540"/>
        <w:jc w:val="both"/>
      </w:pPr>
      <w:r>
        <w:lastRenderedPageBreak/>
        <w:t>Проект "Агропрогресс" может быть направлен в Минсельхоз Чувашии в электронном виде в порядке, установленном Министерством сельского хозяйства Российской Федерации (далее - Минсельхоз России).</w:t>
      </w:r>
    </w:p>
    <w:p w:rsidR="00260191" w:rsidRDefault="00A77174">
      <w:pPr>
        <w:pStyle w:val="ConsPlusNormal"/>
        <w:spacing w:before="240"/>
        <w:ind w:firstLine="540"/>
        <w:jc w:val="both"/>
      </w:pPr>
      <w:r>
        <w:t>1.3. Уполномоченным органом по проведению отбора для предоставления сельскохозяйственным товаропроизводителям государственной поддержки в форме гранта "Агропрогресс" является Минсельхоз Чувашии (далее соответственно - отбор, организатор отбора).</w:t>
      </w:r>
    </w:p>
    <w:p w:rsidR="00260191" w:rsidRDefault="00A77174">
      <w:pPr>
        <w:pStyle w:val="ConsPlusNormal"/>
        <w:spacing w:before="240"/>
        <w:ind w:firstLine="540"/>
        <w:jc w:val="both"/>
      </w:pPr>
      <w:r>
        <w:t>Способом проведения отбора является конкурс.</w:t>
      </w:r>
    </w:p>
    <w:p w:rsidR="00260191" w:rsidRDefault="00A77174">
      <w:pPr>
        <w:pStyle w:val="ConsPlusNormal"/>
        <w:spacing w:before="240"/>
        <w:ind w:firstLine="540"/>
        <w:jc w:val="both"/>
      </w:pPr>
      <w:r>
        <w:t>1.4.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порядке, установленном Министерством финансов Российской Федерации (далее - Минфин России).</w:t>
      </w:r>
    </w:p>
    <w:p w:rsidR="00260191" w:rsidRDefault="00260191">
      <w:pPr>
        <w:pStyle w:val="ConsPlusNormal"/>
        <w:jc w:val="both"/>
      </w:pPr>
    </w:p>
    <w:p w:rsidR="00260191" w:rsidRDefault="00A77174">
      <w:pPr>
        <w:pStyle w:val="ConsPlusTitle"/>
        <w:jc w:val="center"/>
        <w:outlineLvl w:val="1"/>
      </w:pPr>
      <w:r>
        <w:t>II. Цели и условия предоставления гранта</w:t>
      </w:r>
    </w:p>
    <w:p w:rsidR="00260191" w:rsidRDefault="00260191">
      <w:pPr>
        <w:pStyle w:val="ConsPlusNormal"/>
        <w:jc w:val="both"/>
      </w:pPr>
    </w:p>
    <w:p w:rsidR="00260191" w:rsidRDefault="00A77174">
      <w:pPr>
        <w:pStyle w:val="ConsPlusNormal"/>
        <w:ind w:firstLine="540"/>
        <w:jc w:val="both"/>
      </w:pPr>
      <w:bookmarkStart w:id="1" w:name="Par2834"/>
      <w:bookmarkEnd w:id="1"/>
      <w:r>
        <w:t>2.1. Средства гранта могут расходоваться на следующие цели:</w:t>
      </w:r>
    </w:p>
    <w:p w:rsidR="00260191" w:rsidRDefault="00A77174">
      <w:pPr>
        <w:pStyle w:val="ConsPlusNormal"/>
        <w:spacing w:before="240"/>
        <w:ind w:firstLine="540"/>
        <w:jc w:val="both"/>
      </w:pPr>
      <w:bookmarkStart w:id="2" w:name="Par2835"/>
      <w:bookmarkEnd w:id="2"/>
      <w:r>
        <w:t>приобретение, создание и модернизация объектов, предназначенных для производства, хранения, переработки и реализации сельскохозяйственной продукции &lt;*&gt;;</w:t>
      </w:r>
    </w:p>
    <w:p w:rsidR="00260191" w:rsidRDefault="00A77174">
      <w:pPr>
        <w:pStyle w:val="ConsPlusNormal"/>
        <w:spacing w:before="240"/>
        <w:ind w:firstLine="540"/>
        <w:jc w:val="both"/>
      </w:pPr>
      <w:r>
        <w:t>--------------------------------</w:t>
      </w:r>
    </w:p>
    <w:p w:rsidR="00260191" w:rsidRDefault="00A77174">
      <w:pPr>
        <w:pStyle w:val="ConsPlusNormal"/>
        <w:spacing w:before="240"/>
        <w:ind w:firstLine="540"/>
        <w:jc w:val="both"/>
      </w:pPr>
      <w:r>
        <w:t>&lt;*&gt; В случае если строительство, реконструкция, капитальный ремонт объектов производятся хозяйственным способом, соответствующие расходы включают приобретение строительных материалов для осуществления указанных работ.</w:t>
      </w:r>
    </w:p>
    <w:p w:rsidR="00260191" w:rsidRDefault="00260191">
      <w:pPr>
        <w:pStyle w:val="ConsPlusNormal"/>
        <w:jc w:val="both"/>
      </w:pPr>
    </w:p>
    <w:p w:rsidR="00260191" w:rsidRDefault="00A77174">
      <w:pPr>
        <w:pStyle w:val="ConsPlusNormal"/>
        <w:ind w:firstLine="540"/>
        <w:jc w:val="both"/>
      </w:pPr>
      <w:bookmarkStart w:id="3" w:name="Par2839"/>
      <w:bookmarkEnd w:id="3"/>
      <w:r>
        <w:t>комплектация объектов, предназначенных для производства, хранения, переработки и реализации сельскохозяйственной продукции, оборудованием, техникой и транспортом;</w:t>
      </w:r>
    </w:p>
    <w:p w:rsidR="00260191" w:rsidRDefault="00A77174">
      <w:pPr>
        <w:pStyle w:val="ConsPlusNormal"/>
        <w:spacing w:before="240"/>
        <w:ind w:firstLine="540"/>
        <w:jc w:val="both"/>
      </w:pPr>
      <w:r>
        <w:t>приобретение сельскохозяйственных животных (кроме свиней) и птицы;</w:t>
      </w:r>
    </w:p>
    <w:p w:rsidR="00260191" w:rsidRDefault="00A77174">
      <w:pPr>
        <w:pStyle w:val="ConsPlusNormal"/>
        <w:spacing w:before="240"/>
        <w:ind w:firstLine="540"/>
        <w:jc w:val="both"/>
      </w:pPr>
      <w:r>
        <w:t>уплата процентов по кредиту, привлеченному на реализацию проекта "Агропрогресс", в течение не более чем 18 месяцев с даты получения гранта "Агропрогресс".</w:t>
      </w:r>
    </w:p>
    <w:p w:rsidR="00260191" w:rsidRDefault="00A77174">
      <w:pPr>
        <w:pStyle w:val="ConsPlusNormal"/>
        <w:spacing w:before="240"/>
        <w:ind w:firstLine="540"/>
        <w:jc w:val="both"/>
      </w:pPr>
      <w:r>
        <w:t>Приобретаемое имущество, предусматриваемое проектом "Агропрогресс", ранее не приобреталось с использованием средств государственной поддержки.</w:t>
      </w:r>
    </w:p>
    <w:p w:rsidR="00260191" w:rsidRDefault="00A77174">
      <w:pPr>
        <w:pStyle w:val="ConsPlusNormal"/>
        <w:spacing w:before="240"/>
        <w:ind w:firstLine="540"/>
        <w:jc w:val="both"/>
      </w:pPr>
      <w:r>
        <w:t xml:space="preserve">В случае приобретения имущества, бывшего в употреблении, предусмотренного </w:t>
      </w:r>
      <w:hyperlink w:anchor="Par3159" w:tooltip="                              План расходов," w:history="1">
        <w:r>
          <w:rPr>
            <w:color w:val="0000FF"/>
          </w:rPr>
          <w:t>планом</w:t>
        </w:r>
      </w:hyperlink>
      <w:r>
        <w:t xml:space="preserve"> расходов, предлагаемых к софинансированию за счет гранта, предусматривающим указание наименований приобретаемого имущества, выполняемых работ, оказываемых услуг (далее - приобретение), их количества, цены, источников финансирования (далее - план расходов) (приложение N 1 к настоящему Порядку), получателем гранта дополнительно представляются документы о результатах проведенной экспертизы (оценки) рыночной стоимости приобретаемого имущества, указанного в </w:t>
      </w:r>
      <w:hyperlink w:anchor="Par2835" w:tooltip="приобретение, создание и модернизация объектов, предназначенных для производства, хранения, переработки и реализации сельскохозяйственной продукции &lt;*&gt;;" w:history="1">
        <w:r>
          <w:rPr>
            <w:color w:val="0000FF"/>
          </w:rPr>
          <w:t>абзацах втором</w:t>
        </w:r>
      </w:hyperlink>
      <w:r>
        <w:t xml:space="preserve"> и </w:t>
      </w:r>
      <w:hyperlink w:anchor="Par2839" w:tooltip="комплектация объектов, предназначенных для производства, хранения, переработки и реализации сельскохозяйственной продукции, оборудованием, техникой и транспортом;" w:history="1">
        <w:r>
          <w:rPr>
            <w:color w:val="0000FF"/>
          </w:rPr>
          <w:t>третьем</w:t>
        </w:r>
      </w:hyperlink>
      <w:r>
        <w:t xml:space="preserve"> настоящего пункта.</w:t>
      </w:r>
    </w:p>
    <w:p w:rsidR="00260191" w:rsidRDefault="00A77174">
      <w:pPr>
        <w:pStyle w:val="ConsPlusNormal"/>
        <w:spacing w:before="240"/>
        <w:ind w:firstLine="540"/>
        <w:jc w:val="both"/>
      </w:pPr>
      <w:r>
        <w:t xml:space="preserve">При этом не допускается приобретение бывших в употреблении оборудования, техники и транспорта, предназначенных для комплектации производственной базы для производства, хранения, переработки и реализации сельскохозяйственной продукции, старше пяти лет после года </w:t>
      </w:r>
      <w:r>
        <w:lastRenderedPageBreak/>
        <w:t>выпуска.</w:t>
      </w:r>
    </w:p>
    <w:p w:rsidR="00260191" w:rsidRDefault="00A77174">
      <w:pPr>
        <w:pStyle w:val="ConsPlusNormal"/>
        <w:spacing w:before="24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260191" w:rsidRDefault="00A77174">
      <w:pPr>
        <w:pStyle w:val="ConsPlusNormal"/>
        <w:spacing w:before="240"/>
        <w:ind w:firstLine="540"/>
        <w:jc w:val="both"/>
      </w:pPr>
      <w:r>
        <w:t>Средства гранта "Агропрогресс" не предоставляются на финансовое обеспечение (возмещение) части затрат на закладку и (или) уход за виноградниками.</w:t>
      </w:r>
    </w:p>
    <w:p w:rsidR="00260191" w:rsidRDefault="00A77174">
      <w:pPr>
        <w:pStyle w:val="ConsPlusNormal"/>
        <w:spacing w:before="240"/>
        <w:ind w:firstLine="540"/>
        <w:jc w:val="both"/>
      </w:pPr>
      <w:r>
        <w:t>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Минсельхозом Чувашии. Получатель гранта "Агропрогресс" вправе проводить операции по расходованию гранта "Агропрогресс" исключительно с согласия Минсельхоза Чувашии.</w:t>
      </w:r>
    </w:p>
    <w:p w:rsidR="00260191" w:rsidRDefault="00A77174">
      <w:pPr>
        <w:pStyle w:val="ConsPlusNormal"/>
        <w:spacing w:before="240"/>
        <w:ind w:firstLine="540"/>
        <w:jc w:val="both"/>
      </w:pPr>
      <w:r>
        <w:t>2.2. Сельскохозяйственный товаропроизводитель обязуется:</w:t>
      </w:r>
    </w:p>
    <w:p w:rsidR="00260191" w:rsidRDefault="00A77174">
      <w:pPr>
        <w:pStyle w:val="ConsPlusNormal"/>
        <w:spacing w:before="240"/>
        <w:ind w:firstLine="540"/>
        <w:jc w:val="both"/>
      </w:pPr>
      <w:bookmarkStart w:id="4" w:name="Par2849"/>
      <w:bookmarkEnd w:id="4"/>
      <w:r>
        <w:t xml:space="preserve">использовать грант в соответствии с утвержденным планом расходов в срок не более 24 месяцев со дня поступления средств на лицевой счет участника казначейского сопровождения, открытый получателем гранта "Агропрогресс" в Министерстве финансов Чувашской Республики (далее - Минфин Чувашии), и использовать имущество, закупаемое за счет гранта, исключительно на развитие деятельности сельскохозяйственного товаропроизводителя в соответствии с планом расходов. Срок использования гранта может быть продлен по решению Минсельхоза Чувашии на основании решения конкурсной комиссии по проведению отбора на получение грантов в форме субсидий для малых форм хозяйствования (далее - Комиссия), но не более чем на шесть месяцев. Основанием для принятия Минсельхозом Чувашии и Комиссией решений о продлении срока использования гранта является документальное подтверждение сельскохозяйственным товаропроизводителем наступления обстоятельств непреодолимой силы, препятствующих использованию средств гранта в установленный срок. Под обстоятельствами непреодолимой силы понимаются не зависящие от действий сельскохозяйственного товаропроизводителя обстоятельства, предусмотренные </w:t>
      </w:r>
      <w:hyperlink w:anchor="Par3123" w:tooltip="Основанием для освобождения получателя гранта от применения мер ответственности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силы " w:history="1">
        <w:r>
          <w:rPr>
            <w:color w:val="0000FF"/>
          </w:rPr>
          <w:t>абзацем девятнадцатым пункта 6.4</w:t>
        </w:r>
      </w:hyperlink>
      <w:r>
        <w:t xml:space="preserve"> настоящего Порядка;</w:t>
      </w:r>
    </w:p>
    <w:p w:rsidR="00260191" w:rsidRDefault="00A77174">
      <w:pPr>
        <w:pStyle w:val="ConsPlusNormal"/>
        <w:spacing w:before="240"/>
        <w:ind w:firstLine="540"/>
        <w:jc w:val="both"/>
      </w:pPr>
      <w:bookmarkStart w:id="5" w:name="Par2850"/>
      <w:bookmarkEnd w:id="5"/>
      <w:r>
        <w:t>обеспечивать не менее пяти процентов стоимости каждого приобретения, указанного в плане расходов, за счет собственных средств не позднее дня перечисления средств гранта с лицевого счета участника казначейского сопровождения, открытого получателем гранта в Минфине Чувашии;</w:t>
      </w:r>
    </w:p>
    <w:p w:rsidR="00260191" w:rsidRDefault="00A77174">
      <w:pPr>
        <w:pStyle w:val="ConsPlusNormal"/>
        <w:spacing w:before="240"/>
        <w:ind w:firstLine="540"/>
        <w:jc w:val="both"/>
      </w:pPr>
      <w:bookmarkStart w:id="6" w:name="Par2851"/>
      <w:bookmarkEnd w:id="6"/>
      <w:r>
        <w:t>обеспечивать не менее 70 процентов стоимости каждого приобретения, указанного в плане расходов, за счет средств привлекаемого на реализацию указанного проекта инвестиционного кредита не позднее дня перечисления средств гранта с лицевого счета участника казначейского сопровождения, открытого получателем гранта в Минфине Чувашии;</w:t>
      </w:r>
    </w:p>
    <w:p w:rsidR="00260191" w:rsidRDefault="00A77174">
      <w:pPr>
        <w:pStyle w:val="ConsPlusNormal"/>
        <w:spacing w:before="240"/>
        <w:ind w:firstLine="540"/>
        <w:jc w:val="both"/>
      </w:pPr>
      <w:bookmarkStart w:id="7" w:name="Par2852"/>
      <w:bookmarkEnd w:id="7"/>
      <w:r>
        <w:t xml:space="preserve">возвратить часть средств гранта в случае неисполнения обязательств, предусмотренных </w:t>
      </w:r>
      <w:hyperlink w:anchor="Par2850" w:tooltip="обеспечивать не менее пяти процентов стоимости каждого приобретения, указанного в плане расходов, за счет собственных средств не позднее дня перечисления средств гранта с лицевого счета участника казначейского сопровождения, открытого получателем гранта в Минф" w:history="1">
        <w:r>
          <w:rPr>
            <w:color w:val="0000FF"/>
          </w:rPr>
          <w:t>абзацами третьим</w:t>
        </w:r>
      </w:hyperlink>
      <w:r>
        <w:t xml:space="preserve"> и </w:t>
      </w:r>
      <w:hyperlink w:anchor="Par2851" w:tooltip="обеспечивать не менее 70 процентов стоимости каждого приобретения, указанного в плане расходов, за счет средств привлекаемого на реализацию указанного проекта инвестиционного кредита не позднее дня перечисления средств гранта с лицевого счета участника казначе" w:history="1">
        <w:r>
          <w:rPr>
            <w:color w:val="0000FF"/>
          </w:rPr>
          <w:t>четвертым</w:t>
        </w:r>
      </w:hyperlink>
      <w:r>
        <w:t xml:space="preserve"> настоящего пункта. Размер части средств гранта, подлежащей возврату, определяется как разница между суммой гранта на каждое приобретение, предусмотренное планом расходов, и расчетной суммой гранта, определенной пропорционально доле 25 процентов от суммы фактической оплаты соответствующего приобретения;</w:t>
      </w:r>
    </w:p>
    <w:p w:rsidR="00260191" w:rsidRDefault="00A77174">
      <w:pPr>
        <w:pStyle w:val="ConsPlusNormal"/>
        <w:spacing w:before="240"/>
        <w:ind w:firstLine="540"/>
        <w:jc w:val="both"/>
      </w:pPr>
      <w:r>
        <w:t>достигнуть плановых показателей деятельности, предусмотренных проектом "Агропрогресс", в течение не менее пяти лет со дня заключения соглашения;</w:t>
      </w:r>
    </w:p>
    <w:p w:rsidR="00260191" w:rsidRDefault="00A77174">
      <w:pPr>
        <w:pStyle w:val="ConsPlusNormal"/>
        <w:spacing w:before="240"/>
        <w:ind w:firstLine="540"/>
        <w:jc w:val="both"/>
      </w:pPr>
      <w:bookmarkStart w:id="8" w:name="Par2854"/>
      <w:bookmarkEnd w:id="8"/>
      <w:r>
        <w:lastRenderedPageBreak/>
        <w:t xml:space="preserve">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отчетность, предусмотренную </w:t>
      </w:r>
      <w:hyperlink w:anchor="Par3090" w:tooltip="6.2. Получатель гранта представляет в Минсельхоз Чувашии:" w:history="1">
        <w:r>
          <w:rPr>
            <w:color w:val="0000FF"/>
          </w:rPr>
          <w:t>пунктом 6.2</w:t>
        </w:r>
      </w:hyperlink>
      <w:r>
        <w:t xml:space="preserve"> настоящего Порядка, в течение не менее пяти лет со дня поступления средств гранта "Агропрогресс" на лицевой счет участника казначейского сопровождения, открытый получателем гранта в Минфине Чувашии;</w:t>
      </w:r>
    </w:p>
    <w:p w:rsidR="00260191" w:rsidRDefault="00A77174">
      <w:pPr>
        <w:pStyle w:val="ConsPlusNormal"/>
        <w:spacing w:before="240"/>
        <w:ind w:firstLine="540"/>
        <w:jc w:val="both"/>
      </w:pPr>
      <w:bookmarkStart w:id="9" w:name="Par2855"/>
      <w:bookmarkEnd w:id="9"/>
      <w:r>
        <w:t>обеспечить ежегодный прирост объема сельскохозяйственной продукции, произведенной в отчетном финансовом году, не менее восьми процентов по отношению к предыдущему году в течение не менее пяти лет после получения гранта;</w:t>
      </w:r>
    </w:p>
    <w:p w:rsidR="00260191" w:rsidRDefault="00A77174">
      <w:pPr>
        <w:pStyle w:val="ConsPlusNormal"/>
        <w:spacing w:before="240"/>
        <w:ind w:firstLine="540"/>
        <w:jc w:val="both"/>
      </w:pPr>
      <w:r>
        <w:t>возвратить грант в полном объеме в случае прекращения деятельности, на которую предоставляется грант, до истечения срока действия соглашения о предоставлении гранта, заключенного по типовой форме, утвержденной Минфином России (далее - соглашение).</w:t>
      </w:r>
    </w:p>
    <w:p w:rsidR="00260191" w:rsidRDefault="00A77174">
      <w:pPr>
        <w:pStyle w:val="ConsPlusNormal"/>
        <w:spacing w:before="240"/>
        <w:ind w:firstLine="540"/>
        <w:jc w:val="both"/>
      </w:pPr>
      <w:r>
        <w:t>2.3. В случае если проектом "Агропрогресс" в соответствии с циклом производства сельскохозяйственной продукции предусмотрено выбытие сельскохозяйственных животных, птицы или иного имущества, приобретенного с использованием гранта, то указанное выбытие не должно повлечь за собой снижения поголовья сельскохозяйственных животных и птицы или сокращения количества иного имущества по сравнению с указанными в проекте показателями на конец соответствующего отчетного периода.</w:t>
      </w:r>
    </w:p>
    <w:p w:rsidR="00260191" w:rsidRDefault="00A77174">
      <w:pPr>
        <w:pStyle w:val="ConsPlusNormal"/>
        <w:spacing w:before="240"/>
        <w:ind w:firstLine="540"/>
        <w:jc w:val="both"/>
      </w:pPr>
      <w:bookmarkStart w:id="10" w:name="Par2858"/>
      <w:bookmarkEnd w:id="10"/>
      <w:r>
        <w:t>2.4. Условиями предоставления гранта являются:</w:t>
      </w:r>
    </w:p>
    <w:p w:rsidR="00260191" w:rsidRDefault="00A77174">
      <w:pPr>
        <w:pStyle w:val="ConsPlusNormal"/>
        <w:spacing w:before="240"/>
        <w:ind w:firstLine="540"/>
        <w:jc w:val="both"/>
      </w:pPr>
      <w:r>
        <w:t>2.4.1. Сельскохозяйственный товаропроизводитель осуществляет деятельность более 24 месяцев со дня регистрации на сельской территории или территории сельской агломерации Чувашской Республики.</w:t>
      </w:r>
    </w:p>
    <w:p w:rsidR="00260191" w:rsidRDefault="00A77174">
      <w:pPr>
        <w:pStyle w:val="ConsPlusNormal"/>
        <w:spacing w:before="240"/>
        <w:ind w:firstLine="540"/>
        <w:jc w:val="both"/>
      </w:pPr>
      <w:r>
        <w:t>Сельские территории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населенных пунктов на территории Чувашской Республики определяется Кабинетом Министров Чувашской Республики.</w:t>
      </w:r>
    </w:p>
    <w:p w:rsidR="00260191" w:rsidRDefault="00A77174">
      <w:pPr>
        <w:pStyle w:val="ConsPlusNormal"/>
        <w:spacing w:before="24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260191" w:rsidRDefault="00A77174">
      <w:pPr>
        <w:pStyle w:val="ConsPlusNormal"/>
        <w:spacing w:before="240"/>
        <w:ind w:firstLine="540"/>
        <w:jc w:val="both"/>
      </w:pPr>
      <w:r>
        <w:t>В соответствии с Законом Чувашской Республики "Об административно-территориальном устройстве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260191" w:rsidRDefault="00A77174">
      <w:pPr>
        <w:pStyle w:val="ConsPlusNormal"/>
        <w:spacing w:before="240"/>
        <w:ind w:firstLine="540"/>
        <w:jc w:val="both"/>
      </w:pPr>
      <w:r>
        <w:t>2.4.2. Повторное получение гранта "Агропрогресс"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260191" w:rsidRDefault="00A77174">
      <w:pPr>
        <w:pStyle w:val="ConsPlusNormal"/>
        <w:spacing w:before="240"/>
        <w:ind w:firstLine="540"/>
        <w:jc w:val="both"/>
      </w:pPr>
      <w:r>
        <w:lastRenderedPageBreak/>
        <w:t>При этом получение гранта "Агропрогресс" возможно при условии завершения реализации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260191" w:rsidRDefault="00A77174">
      <w:pPr>
        <w:pStyle w:val="ConsPlusNormal"/>
        <w:spacing w:before="240"/>
        <w:ind w:firstLine="540"/>
        <w:jc w:val="both"/>
      </w:pPr>
      <w:r>
        <w:t>2.4.3. Сельскохозяйственный товаропроизводитель имеет проект по производству и (или) первичной и (или) последующей переработке сельскохозяйственной продукции.</w:t>
      </w:r>
    </w:p>
    <w:p w:rsidR="00260191" w:rsidRDefault="00A77174">
      <w:pPr>
        <w:pStyle w:val="ConsPlusNormal"/>
        <w:spacing w:before="240"/>
        <w:ind w:firstLine="540"/>
        <w:jc w:val="both"/>
      </w:pPr>
      <w:r>
        <w:t>Проект включает план расходов гранта "Агропрогресс" и предусматривает достижение плановых показателей деятельности, обязательство по исполнению которых включается в соглашение.</w:t>
      </w:r>
    </w:p>
    <w:p w:rsidR="00260191" w:rsidRDefault="00A77174">
      <w:pPr>
        <w:pStyle w:val="ConsPlusNormal"/>
        <w:spacing w:before="240"/>
        <w:ind w:firstLine="540"/>
        <w:jc w:val="both"/>
      </w:pPr>
      <w:r>
        <w:t>Плановые показатели деятельности - производственные и экономические показатели, включаемые в проект "Агропрогресс", в том числе объем производства и реализации сельскохозяйственной продукции, выраженный в натуральных и денежных показателях.</w:t>
      </w:r>
    </w:p>
    <w:p w:rsidR="00260191" w:rsidRDefault="00A77174">
      <w:pPr>
        <w:pStyle w:val="ConsPlusNormal"/>
        <w:spacing w:before="240"/>
        <w:ind w:firstLine="540"/>
        <w:jc w:val="both"/>
      </w:pPr>
      <w:r>
        <w:t>2.4.4. Наличие согласия сельскохозяйственного товаропроизводителя на осуществление в отношении его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260191" w:rsidRDefault="00A77174">
      <w:pPr>
        <w:pStyle w:val="ConsPlusNormal"/>
        <w:spacing w:before="240"/>
        <w:ind w:firstLine="540"/>
        <w:jc w:val="both"/>
      </w:pPr>
      <w:r>
        <w:t>2.4.5. Наличие обязательства сельскохозяйственного товаропроизводителя о представлении согласия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260191" w:rsidRDefault="00A77174">
      <w:pPr>
        <w:pStyle w:val="ConsPlusNormal"/>
        <w:spacing w:before="240"/>
        <w:ind w:firstLine="540"/>
        <w:jc w:val="both"/>
      </w:pPr>
      <w:bookmarkStart w:id="11" w:name="Par2870"/>
      <w:bookmarkEnd w:id="11"/>
      <w:r>
        <w:t>2.4.6. Сельскохозяйственный товаропроизводитель представляет в Минсельхоз Чувашии промежуточную, годовую отчетность по формам, утвержденным Минсельхозом России (за исключением сельскохозяйственных товаропроизводителей, не получавших средства государственной поддержки в рамках реализации Государственной программы в предшествующие отчетные периоды).</w:t>
      </w:r>
    </w:p>
    <w:p w:rsidR="00260191" w:rsidRDefault="00A77174">
      <w:pPr>
        <w:pStyle w:val="ConsPlusNormal"/>
        <w:spacing w:before="240"/>
        <w:ind w:firstLine="540"/>
        <w:jc w:val="both"/>
      </w:pPr>
      <w:r>
        <w:t>2.4.7. Сельскохозяйственный товаропроизводитель оплачивает не менее 75 процентов стоимости приобретаемого имущества, выполняемых работ, оказываемых услуг, указанных в плане расходов, в том числе непосредственно за счет собственных средств не менее пяти процентов стоимости приобретаемого имущества, выполняемых работ, оказываемых услуг. Не менее 70 процентов стоимости проекта, реализуемого с участием средств гранта "Агропрогресс", должны быть обеспечены средствами инвестиционного кредита, привлекаемого на реализацию проекта.</w:t>
      </w:r>
    </w:p>
    <w:p w:rsidR="00260191" w:rsidRDefault="00A77174">
      <w:pPr>
        <w:pStyle w:val="ConsPlusNormal"/>
        <w:spacing w:before="240"/>
        <w:ind w:firstLine="540"/>
        <w:jc w:val="both"/>
      </w:pPr>
      <w:bookmarkStart w:id="12" w:name="Par2872"/>
      <w:bookmarkEnd w:id="12"/>
      <w:r>
        <w:t xml:space="preserve">2.4.8. Отсутствие у сельскохозяйственного товаропроизводителя в году, предшествующем </w:t>
      </w:r>
      <w:r>
        <w:lastRenderedPageBreak/>
        <w:t>году получения гранта,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Правилами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260191" w:rsidRDefault="00A77174">
      <w:pPr>
        <w:pStyle w:val="ConsPlusNormal"/>
        <w:spacing w:before="240"/>
        <w:ind w:firstLine="540"/>
        <w:jc w:val="both"/>
      </w:pPr>
      <w:r>
        <w:t>2.4.9. Наличие обязательств сельскохозяйственного товаропроизводителя по осуществлению своей деятельности и представлению отчетности о реализации проекта "Агропрогресс" в течение не менее чем пяти лет со дня получения гранта.</w:t>
      </w:r>
    </w:p>
    <w:p w:rsidR="00260191" w:rsidRDefault="00A77174">
      <w:pPr>
        <w:pStyle w:val="ConsPlusNormal"/>
        <w:spacing w:before="240"/>
        <w:ind w:firstLine="540"/>
        <w:jc w:val="both"/>
      </w:pPr>
      <w:r>
        <w:t>2.4.10. Наличие обязательств сельскохозяйственного товаропроизводителя по осуществлению своей деятельности и представлению в уполномоченный орган отчетности о реализации проекта получателя гранта, а также о сохранении рабочих мест в рамках реализации проекта получателя гранта в течение не менее чем пять лет со дня получения гранта.</w:t>
      </w:r>
    </w:p>
    <w:p w:rsidR="00260191" w:rsidRDefault="00A77174">
      <w:pPr>
        <w:pStyle w:val="ConsPlusNormal"/>
        <w:spacing w:before="240"/>
        <w:ind w:firstLine="540"/>
        <w:jc w:val="both"/>
      </w:pPr>
      <w:r>
        <w:t>2.4.11. С 1 января 2025 г. - документальное подтверждение наличия у сельскохозяйственного товаропроизводителя прав пользования земельными участками, на которых осуществляется или планируется к осуществлению сельскохозяйственное производство.</w:t>
      </w:r>
    </w:p>
    <w:p w:rsidR="00260191" w:rsidRDefault="00A77174">
      <w:pPr>
        <w:pStyle w:val="ConsPlusNormal"/>
        <w:spacing w:before="240"/>
        <w:ind w:firstLine="540"/>
        <w:jc w:val="both"/>
      </w:pPr>
      <w:r>
        <w:t>2.4.12. В случае участия в отборе по направлению "животноводство" - наличие оформленных ветеринарных сопроводительных документов в электронном 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имеющихся у сельскохозяйственного товаропроизводителя на 1 января текущего года.</w:t>
      </w:r>
    </w:p>
    <w:p w:rsidR="00260191" w:rsidRDefault="00A77174">
      <w:pPr>
        <w:pStyle w:val="ConsPlusNormal"/>
        <w:spacing w:before="240"/>
        <w:ind w:firstLine="540"/>
        <w:jc w:val="both"/>
      </w:pPr>
      <w:r>
        <w:t>2.4.13.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60191" w:rsidRDefault="00A77174">
      <w:pPr>
        <w:pStyle w:val="ConsPlusNormal"/>
        <w:spacing w:before="240"/>
        <w:ind w:firstLine="540"/>
        <w:jc w:val="both"/>
      </w:pPr>
      <w:bookmarkStart w:id="13" w:name="Par2878"/>
      <w:bookmarkEnd w:id="13"/>
      <w:r>
        <w:t>2.5. Гранты предоставляются при соответствии производственных показателей последнего года реализации проекта следующим требованиям:</w:t>
      </w:r>
    </w:p>
    <w:p w:rsidR="00260191" w:rsidRDefault="00A77174">
      <w:pPr>
        <w:pStyle w:val="ConsPlusNormal"/>
        <w:spacing w:before="240"/>
        <w:ind w:firstLine="540"/>
        <w:jc w:val="both"/>
      </w:pPr>
      <w:r>
        <w:t>2.5.1. По производственным показателям по направлению "Животноводство":</w:t>
      </w:r>
    </w:p>
    <w:p w:rsidR="00260191" w:rsidRDefault="00A77174">
      <w:pPr>
        <w:pStyle w:val="ConsPlusNormal"/>
        <w:spacing w:before="240"/>
        <w:ind w:firstLine="540"/>
        <w:jc w:val="both"/>
      </w:pPr>
      <w:r>
        <w:t>молочные фермы: поголовье не менее 65 голов коров, но не выше 400 голов, и производство не менее 340 тонн молока в год;</w:t>
      </w:r>
    </w:p>
    <w:p w:rsidR="00260191" w:rsidRDefault="00A77174">
      <w:pPr>
        <w:pStyle w:val="ConsPlusNormal"/>
        <w:spacing w:before="240"/>
        <w:ind w:firstLine="540"/>
        <w:jc w:val="both"/>
      </w:pPr>
      <w:r>
        <w:t>фермы по откорму крупного рогатого скота: поголовье не менее 130 голов и производство не менее 33 тонн мяса в живом весе в год;</w:t>
      </w:r>
    </w:p>
    <w:p w:rsidR="00260191" w:rsidRDefault="00A77174">
      <w:pPr>
        <w:pStyle w:val="ConsPlusNormal"/>
        <w:spacing w:before="240"/>
        <w:ind w:firstLine="540"/>
        <w:jc w:val="both"/>
      </w:pPr>
      <w:r>
        <w:t>фермы по разведению овец: поголовье не менее 400 голов овец (в том числе не менее 130 овцематок) и производство не менее 12,5 тонны мяса в живом весе в год;</w:t>
      </w:r>
    </w:p>
    <w:p w:rsidR="00260191" w:rsidRDefault="00A77174">
      <w:pPr>
        <w:pStyle w:val="ConsPlusNormal"/>
        <w:spacing w:before="240"/>
        <w:ind w:firstLine="540"/>
        <w:jc w:val="both"/>
      </w:pPr>
      <w:r>
        <w:t>фермы по разведению дойных коз: поголовье не менее 130 голов и производство не менее 98 тонн молока в год;</w:t>
      </w:r>
    </w:p>
    <w:p w:rsidR="00260191" w:rsidRDefault="00A77174">
      <w:pPr>
        <w:pStyle w:val="ConsPlusNormal"/>
        <w:spacing w:before="240"/>
        <w:ind w:firstLine="540"/>
        <w:jc w:val="both"/>
      </w:pPr>
      <w:r>
        <w:t>птицефермы мясного направления:</w:t>
      </w:r>
    </w:p>
    <w:p w:rsidR="00260191" w:rsidRDefault="00A77174">
      <w:pPr>
        <w:pStyle w:val="ConsPlusNormal"/>
        <w:spacing w:before="240"/>
        <w:ind w:firstLine="540"/>
        <w:jc w:val="both"/>
      </w:pPr>
      <w:r>
        <w:lastRenderedPageBreak/>
        <w:t>по производству мяса индейки: поголовье не менее 13 тыс. голов и производство не менее 104 тонн мяса в живом весе в год;</w:t>
      </w:r>
    </w:p>
    <w:p w:rsidR="00260191" w:rsidRDefault="00A77174">
      <w:pPr>
        <w:pStyle w:val="ConsPlusNormal"/>
        <w:spacing w:before="240"/>
        <w:ind w:firstLine="540"/>
        <w:jc w:val="both"/>
      </w:pPr>
      <w:r>
        <w:t>по производству мяса бройлеров: поголовье не менее 26 тыс. голов и производство не менее 26 тонн мяса в живом весе в год;</w:t>
      </w:r>
    </w:p>
    <w:p w:rsidR="00260191" w:rsidRDefault="00A77174">
      <w:pPr>
        <w:pStyle w:val="ConsPlusNormal"/>
        <w:spacing w:before="240"/>
        <w:ind w:firstLine="540"/>
        <w:jc w:val="both"/>
      </w:pPr>
      <w:r>
        <w:t>по производству мяса гусей: поголовье не менее 4 тыс. голов и производство не менее 14 тонн мяса в живом весе в год;</w:t>
      </w:r>
    </w:p>
    <w:p w:rsidR="00260191" w:rsidRDefault="00A77174">
      <w:pPr>
        <w:pStyle w:val="ConsPlusNormal"/>
        <w:spacing w:before="240"/>
        <w:ind w:firstLine="540"/>
        <w:jc w:val="both"/>
      </w:pPr>
      <w:r>
        <w:t>по производству мяса уток: не менее 9 тыс. голов и производство не менее 18 тонн мяса в живом весе в год;</w:t>
      </w:r>
    </w:p>
    <w:p w:rsidR="00260191" w:rsidRDefault="00A77174">
      <w:pPr>
        <w:pStyle w:val="ConsPlusNormal"/>
        <w:spacing w:before="240"/>
        <w:ind w:firstLine="540"/>
        <w:jc w:val="both"/>
      </w:pPr>
      <w:r>
        <w:t>птицефермы яичного направления: поголовье не менее 13 тыс. голов и производство яиц не менее 3,3 млн. штук в год;</w:t>
      </w:r>
    </w:p>
    <w:p w:rsidR="00260191" w:rsidRDefault="00A77174">
      <w:pPr>
        <w:pStyle w:val="ConsPlusNormal"/>
        <w:spacing w:before="240"/>
        <w:ind w:firstLine="540"/>
        <w:jc w:val="both"/>
      </w:pPr>
      <w:r>
        <w:t>птицефермы по выращиванию молодняка:</w:t>
      </w:r>
    </w:p>
    <w:p w:rsidR="00260191" w:rsidRDefault="00A77174">
      <w:pPr>
        <w:pStyle w:val="ConsPlusNormal"/>
        <w:spacing w:before="240"/>
        <w:ind w:firstLine="540"/>
        <w:jc w:val="both"/>
      </w:pPr>
      <w:r>
        <w:t>индеек: в год не менее 13 тыс. голов с годовым оборотом привеса живой массы не менее 13 тонн;</w:t>
      </w:r>
    </w:p>
    <w:p w:rsidR="00260191" w:rsidRDefault="00A77174">
      <w:pPr>
        <w:pStyle w:val="ConsPlusNormal"/>
        <w:spacing w:before="240"/>
        <w:ind w:firstLine="540"/>
        <w:jc w:val="both"/>
      </w:pPr>
      <w:r>
        <w:t>бройлеров: в год не менее 20 тыс. голов с годовым оборотом привеса живой массы не менее 6,6 тонны;</w:t>
      </w:r>
    </w:p>
    <w:p w:rsidR="00260191" w:rsidRDefault="00A77174">
      <w:pPr>
        <w:pStyle w:val="ConsPlusNormal"/>
        <w:spacing w:before="240"/>
        <w:ind w:firstLine="540"/>
        <w:jc w:val="both"/>
      </w:pPr>
      <w:r>
        <w:t>кур-несушек: в год не менее 17 тыс. голов кур-несушек с годовым оборотом привеса живой массы не менее 13 тонн;</w:t>
      </w:r>
    </w:p>
    <w:p w:rsidR="00260191" w:rsidRDefault="00A77174">
      <w:pPr>
        <w:pStyle w:val="ConsPlusNormal"/>
        <w:spacing w:before="240"/>
        <w:ind w:firstLine="540"/>
        <w:jc w:val="both"/>
      </w:pPr>
      <w:r>
        <w:t>гусей: в год не менее 10,5 тыс. голов гусей с годовым оборотом привеса живой массы не менее 3,3 тонны;</w:t>
      </w:r>
    </w:p>
    <w:p w:rsidR="00260191" w:rsidRDefault="00A77174">
      <w:pPr>
        <w:pStyle w:val="ConsPlusNormal"/>
        <w:spacing w:before="240"/>
        <w:ind w:firstLine="540"/>
        <w:jc w:val="both"/>
      </w:pPr>
      <w:r>
        <w:t>уток: в год не менее 13 тыс. голов уток с годовым оборотом привеса живой массы не менее 3,9 тонны;</w:t>
      </w:r>
    </w:p>
    <w:p w:rsidR="00260191" w:rsidRDefault="00A77174">
      <w:pPr>
        <w:pStyle w:val="ConsPlusNormal"/>
        <w:spacing w:before="240"/>
        <w:ind w:firstLine="540"/>
        <w:jc w:val="both"/>
      </w:pPr>
      <w:r>
        <w:t>конефермы: поголовье не менее 260 лошадей (в том числе не менее 65 конематок) и производство не менее 13 тонн мяса в живом весе в год;</w:t>
      </w:r>
    </w:p>
    <w:p w:rsidR="00260191" w:rsidRDefault="00A77174">
      <w:pPr>
        <w:pStyle w:val="ConsPlusNormal"/>
        <w:spacing w:before="240"/>
        <w:ind w:firstLine="540"/>
        <w:jc w:val="both"/>
      </w:pPr>
      <w:r>
        <w:t>фермы по производству (выращиванию) товарной рыбы: годовой оборот производства рыбы в живом весе не менее 20 тонн;</w:t>
      </w:r>
    </w:p>
    <w:p w:rsidR="00260191" w:rsidRDefault="00A77174">
      <w:pPr>
        <w:pStyle w:val="ConsPlusNormal"/>
        <w:spacing w:before="240"/>
        <w:ind w:firstLine="540"/>
        <w:jc w:val="both"/>
      </w:pPr>
      <w:r>
        <w:t>пасеки: не менее 300 пчелосемей и производство меда не менее 7,5 тонны товарного меда в год;</w:t>
      </w:r>
    </w:p>
    <w:p w:rsidR="00260191" w:rsidRDefault="00A77174">
      <w:pPr>
        <w:pStyle w:val="ConsPlusNormal"/>
        <w:spacing w:before="240"/>
        <w:ind w:firstLine="540"/>
        <w:jc w:val="both"/>
      </w:pPr>
      <w:r>
        <w:t>кролиководческие фермы: не менее 9000 голов (в том числе не менее 1500 кроликоматок) и производство не менее 45 тонн мяса в живом весе в год.</w:t>
      </w:r>
    </w:p>
    <w:p w:rsidR="00260191" w:rsidRDefault="00A77174">
      <w:pPr>
        <w:pStyle w:val="ConsPlusNormal"/>
        <w:spacing w:before="240"/>
        <w:ind w:firstLine="540"/>
        <w:jc w:val="both"/>
      </w:pPr>
      <w:r>
        <w:t>2.5.2. По производственным показателям по направлению "Растениеводство":</w:t>
      </w:r>
    </w:p>
    <w:p w:rsidR="00260191" w:rsidRDefault="00A77174">
      <w:pPr>
        <w:pStyle w:val="ConsPlusNormal"/>
        <w:spacing w:before="240"/>
        <w:ind w:firstLine="540"/>
        <w:jc w:val="both"/>
      </w:pPr>
      <w:r>
        <w:t>производство картофеля на площади не менее 26 га;</w:t>
      </w:r>
    </w:p>
    <w:p w:rsidR="00260191" w:rsidRDefault="00A77174">
      <w:pPr>
        <w:pStyle w:val="ConsPlusNormal"/>
        <w:spacing w:before="240"/>
        <w:ind w:firstLine="540"/>
        <w:jc w:val="both"/>
      </w:pPr>
      <w:r>
        <w:t>производство овощей открытого грунта на площади не менее 13 га;</w:t>
      </w:r>
    </w:p>
    <w:p w:rsidR="00260191" w:rsidRDefault="00A77174">
      <w:pPr>
        <w:pStyle w:val="ConsPlusNormal"/>
        <w:spacing w:before="240"/>
        <w:ind w:firstLine="540"/>
        <w:jc w:val="both"/>
      </w:pPr>
      <w:r>
        <w:t>производство овощей закрытого грунта на площади не менее 3 га;</w:t>
      </w:r>
    </w:p>
    <w:p w:rsidR="00260191" w:rsidRDefault="00A77174">
      <w:pPr>
        <w:pStyle w:val="ConsPlusNormal"/>
        <w:spacing w:before="240"/>
        <w:ind w:firstLine="540"/>
        <w:jc w:val="both"/>
      </w:pPr>
      <w:r>
        <w:lastRenderedPageBreak/>
        <w:t>производство зерновых и зернобобовых, кормовых культур на площади не менее 260 га;</w:t>
      </w:r>
    </w:p>
    <w:p w:rsidR="00260191" w:rsidRDefault="00A77174">
      <w:pPr>
        <w:pStyle w:val="ConsPlusNormal"/>
        <w:spacing w:before="240"/>
        <w:ind w:firstLine="540"/>
        <w:jc w:val="both"/>
      </w:pPr>
      <w:r>
        <w:t>производство технических культур на площади не менее 26 га;</w:t>
      </w:r>
    </w:p>
    <w:p w:rsidR="00260191" w:rsidRDefault="00A77174">
      <w:pPr>
        <w:pStyle w:val="ConsPlusNormal"/>
        <w:spacing w:before="240"/>
        <w:ind w:firstLine="540"/>
        <w:jc w:val="both"/>
      </w:pPr>
      <w:r>
        <w:t>производство хмеля на площади не менее 3 га;</w:t>
      </w:r>
    </w:p>
    <w:p w:rsidR="00260191" w:rsidRDefault="00A77174">
      <w:pPr>
        <w:pStyle w:val="ConsPlusNormal"/>
        <w:spacing w:before="240"/>
        <w:ind w:firstLine="540"/>
        <w:jc w:val="both"/>
      </w:pPr>
      <w:r>
        <w:t>выращивание плодовых и ягодных культур на площади не менее 3 га.</w:t>
      </w:r>
    </w:p>
    <w:p w:rsidR="00260191" w:rsidRDefault="00A77174">
      <w:pPr>
        <w:pStyle w:val="ConsPlusNormal"/>
        <w:spacing w:before="240"/>
        <w:ind w:firstLine="540"/>
        <w:jc w:val="both"/>
      </w:pPr>
      <w:r>
        <w:t>2.6. В случае призыва получателя гранта "Агропрогресс" на военную службу по мобилизации в Вооруженные Силы Российской Федерации в соответствии с пунктом 2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Минсельхоз Чувашии на основании решения Комиссии принимает одно из следующих решений:</w:t>
      </w:r>
    </w:p>
    <w:p w:rsidR="00260191" w:rsidRDefault="00A77174">
      <w:pPr>
        <w:pStyle w:val="ConsPlusNormal"/>
        <w:spacing w:before="240"/>
        <w:ind w:firstLine="540"/>
        <w:jc w:val="both"/>
      </w:pPr>
      <w:bookmarkStart w:id="14" w:name="Par2909"/>
      <w:bookmarkEnd w:id="14"/>
      <w:r>
        <w:t>признание проекта "Агропрогресс" завершенным, в случае если средства гранта "Агропрогресс"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260191" w:rsidRDefault="00A77174">
      <w:pPr>
        <w:pStyle w:val="ConsPlusNormal"/>
        <w:spacing w:before="240"/>
        <w:ind w:firstLine="540"/>
        <w:jc w:val="both"/>
      </w:pPr>
      <w:bookmarkStart w:id="15" w:name="Par2910"/>
      <w:bookmarkEnd w:id="15"/>
      <w:r>
        <w:t>обеспечение возврата средств гранта "Агропрогресс" в республиканский бюджет Чувашской Республики в объеме неиспользованных средств гранта "Агропрогресс", в случае если средства гранта "Агропрогресс"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"Агропрогресс" признается завершенным, а получатель гранта освобождается от ответственности за недостижение плановых показателей деятельности.</w:t>
      </w:r>
    </w:p>
    <w:p w:rsidR="00260191" w:rsidRDefault="00A77174">
      <w:pPr>
        <w:pStyle w:val="ConsPlusNormal"/>
        <w:spacing w:before="240"/>
        <w:ind w:firstLine="540"/>
        <w:jc w:val="both"/>
      </w:pPr>
      <w:r>
        <w:t xml:space="preserve">Указанные в </w:t>
      </w:r>
      <w:hyperlink w:anchor="Par2909" w:tooltip="признание проекта &quot;Агропрогресс&quot; завершенным, в случае если средства гранта &quot;Агропрогресс&quot;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 w:history="1">
        <w:r>
          <w:rPr>
            <w:color w:val="0000FF"/>
          </w:rPr>
          <w:t>абзацах втором</w:t>
        </w:r>
      </w:hyperlink>
      <w:r>
        <w:t xml:space="preserve"> и </w:t>
      </w:r>
      <w:hyperlink w:anchor="Par2910" w:tooltip="обеспечение возврата средств гранта &quot;Агропрогресс&quot; в республиканский бюджет Чувашской Республики в объеме неиспользованных средств гранта &quot;Агропрогресс&quot;, в случае если средства гранта &quot;Агропрогресс&quot; не использованы или использованы не в полном объеме, а в отно" w:history="1">
        <w:r>
          <w:rPr>
            <w:color w:val="0000FF"/>
          </w:rPr>
          <w:t>третьем</w:t>
        </w:r>
      </w:hyperlink>
      <w:r>
        <w:t xml:space="preserve"> настоящего пункта решения принимаются Минсельхозом Чувашии на основании решения Комиссии по заявлению получателя гранта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призывался на военную службу, сведениями о призыве получателя гранта на военную службу.</w:t>
      </w:r>
    </w:p>
    <w:p w:rsidR="00260191" w:rsidRDefault="00A77174">
      <w:pPr>
        <w:pStyle w:val="ConsPlusNormal"/>
        <w:spacing w:before="240"/>
        <w:ind w:firstLine="540"/>
        <w:jc w:val="both"/>
      </w:pPr>
      <w:r>
        <w:t>2.7. В процессе реализации проекта "Агропрогресс" в случае призыва главы крестьянского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Минсельхоз Чувашии осуществляет замену главы такого крестьянского (фермерского) хозяйства в соглашении, заключенном между Минсельхозом Чувашии и получателем гранта, а новый глава крестьянского (фермерского) хозяйства осуществляет дальнейшую реализацию проекта "Агропрогресс" в соответствии с указанным соглашением.</w:t>
      </w:r>
    </w:p>
    <w:p w:rsidR="00260191" w:rsidRDefault="00260191">
      <w:pPr>
        <w:pStyle w:val="ConsPlusNormal"/>
        <w:jc w:val="both"/>
      </w:pPr>
    </w:p>
    <w:p w:rsidR="00260191" w:rsidRDefault="00A77174">
      <w:pPr>
        <w:pStyle w:val="ConsPlusTitle"/>
        <w:jc w:val="center"/>
        <w:outlineLvl w:val="1"/>
      </w:pPr>
      <w:r>
        <w:t>III. Порядок проведения отбора</w:t>
      </w:r>
    </w:p>
    <w:p w:rsidR="00260191" w:rsidRDefault="00260191">
      <w:pPr>
        <w:pStyle w:val="ConsPlusNormal"/>
        <w:jc w:val="both"/>
      </w:pPr>
    </w:p>
    <w:p w:rsidR="00260191" w:rsidRDefault="00A77174">
      <w:pPr>
        <w:pStyle w:val="ConsPlusNormal"/>
        <w:ind w:firstLine="540"/>
        <w:jc w:val="both"/>
      </w:pPr>
      <w:r>
        <w:t>3.1. Организатор отбора осуществляет:</w:t>
      </w:r>
    </w:p>
    <w:p w:rsidR="00260191" w:rsidRDefault="00A77174">
      <w:pPr>
        <w:pStyle w:val="ConsPlusNormal"/>
        <w:spacing w:before="240"/>
        <w:ind w:firstLine="540"/>
        <w:jc w:val="both"/>
      </w:pPr>
      <w:r>
        <w:lastRenderedPageBreak/>
        <w:t>размещение на едином портале и официальном сайте Минсельхоза Чувашии на Портале органов власти Чувашской Республики в сети "Интернет" (далее - официальный сайт) объявления о проведении отбора;</w:t>
      </w:r>
    </w:p>
    <w:p w:rsidR="00260191" w:rsidRDefault="00A77174">
      <w:pPr>
        <w:pStyle w:val="ConsPlusNormal"/>
        <w:spacing w:before="240"/>
        <w:ind w:firstLine="540"/>
        <w:jc w:val="both"/>
      </w:pPr>
      <w:r>
        <w:t>проведение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60191" w:rsidRDefault="00A77174">
      <w:pPr>
        <w:pStyle w:val="ConsPlusNormal"/>
        <w:spacing w:before="240"/>
        <w:ind w:firstLine="540"/>
        <w:jc w:val="both"/>
      </w:pPr>
      <w:r>
        <w:t xml:space="preserve">прием и регистрацию </w:t>
      </w:r>
      <w:hyperlink w:anchor="Par3225" w:tooltip="                                  Заявка" w:history="1">
        <w:r>
          <w:rPr>
            <w:color w:val="0000FF"/>
          </w:rPr>
          <w:t>заявок</w:t>
        </w:r>
      </w:hyperlink>
      <w:r>
        <w:t xml:space="preserve"> на участие в отборе для предоставления сельскохозяйственным товаропроизводителям государственной поддержки в форме гранта "Агропрогресс" по форме согласно приложению N 2 к настоящему Порядку (далее - заявка) и документов, прилагаемых к ней, по </w:t>
      </w:r>
      <w:hyperlink w:anchor="Par3327" w:tooltip="ПЕРЕЧЕНЬ" w:history="1">
        <w:r>
          <w:rPr>
            <w:color w:val="0000FF"/>
          </w:rPr>
          <w:t>перечню</w:t>
        </w:r>
      </w:hyperlink>
      <w:r>
        <w:t xml:space="preserve"> согласно приложению N 3 к настоящему Порядку (далее - документы) в течение 30 календарных дней со дня, следующего за днем размещения объявления о проведении отбора;</w:t>
      </w:r>
    </w:p>
    <w:p w:rsidR="00260191" w:rsidRDefault="00A77174">
      <w:pPr>
        <w:pStyle w:val="ConsPlusNormal"/>
        <w:spacing w:before="240"/>
        <w:ind w:firstLine="540"/>
        <w:jc w:val="both"/>
      </w:pPr>
      <w:r>
        <w:t>назначение даты заседания Комиссии, но не позднее 20 календарных дней со следующего дня после дня окончания приема заявок и документов;</w:t>
      </w:r>
    </w:p>
    <w:p w:rsidR="00260191" w:rsidRDefault="00A77174">
      <w:pPr>
        <w:pStyle w:val="ConsPlusNormal"/>
        <w:spacing w:before="240"/>
        <w:ind w:firstLine="540"/>
        <w:jc w:val="both"/>
      </w:pPr>
      <w:r>
        <w:t>размещение на едином портале и официальном сайте решений Комиссии.</w:t>
      </w:r>
    </w:p>
    <w:p w:rsidR="00260191" w:rsidRDefault="00A77174">
      <w:pPr>
        <w:pStyle w:val="ConsPlusNormal"/>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60191" w:rsidRDefault="00A77174">
      <w:pPr>
        <w:pStyle w:val="ConsPlusNormal"/>
        <w:spacing w:before="240"/>
        <w:ind w:firstLine="540"/>
        <w:jc w:val="both"/>
      </w:pPr>
      <w:r>
        <w:t>3.2. Объявление о проведении отбора должно содержать следующую информацию:</w:t>
      </w:r>
    </w:p>
    <w:p w:rsidR="00260191" w:rsidRDefault="00A77174">
      <w:pPr>
        <w:pStyle w:val="ConsPlusNormal"/>
        <w:spacing w:before="240"/>
        <w:ind w:firstLine="540"/>
        <w:jc w:val="both"/>
      </w:pPr>
      <w:r>
        <w:t>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260191" w:rsidRDefault="00A77174">
      <w:pPr>
        <w:pStyle w:val="ConsPlusNormal"/>
        <w:spacing w:before="240"/>
        <w:ind w:firstLine="540"/>
        <w:jc w:val="both"/>
      </w:pPr>
      <w:r>
        <w:t>дату начала и окончания приема заявок участников отбора;</w:t>
      </w:r>
    </w:p>
    <w:p w:rsidR="00260191" w:rsidRDefault="00A77174">
      <w:pPr>
        <w:pStyle w:val="ConsPlusNormal"/>
        <w:spacing w:before="240"/>
        <w:ind w:firstLine="540"/>
        <w:jc w:val="both"/>
      </w:pPr>
      <w:r>
        <w:t>наименование, место нахождения, почтовый адрес, адрес электронной почты Минсельхоза Чувашии;</w:t>
      </w:r>
    </w:p>
    <w:p w:rsidR="00260191" w:rsidRDefault="00A77174">
      <w:pPr>
        <w:pStyle w:val="ConsPlusNormal"/>
        <w:spacing w:before="240"/>
        <w:ind w:firstLine="540"/>
        <w:jc w:val="both"/>
      </w:pPr>
      <w:r>
        <w:t xml:space="preserve">результат предоставления гранта в соответствии с </w:t>
      </w:r>
      <w:hyperlink w:anchor="Par3097" w:tooltip="6.3. Результатом предоставления гранта является ежегодный прирост не менее чем на восемь процентов объема производства объема сельскохозяйственной продукции, произведенной сельскохозяйственным товаропроизводителем в отчетном финансовом году, по отношению к пре" w:history="1">
        <w:r>
          <w:rPr>
            <w:color w:val="0000FF"/>
          </w:rPr>
          <w:t>пунктом 6.3</w:t>
        </w:r>
      </w:hyperlink>
      <w:r>
        <w:t xml:space="preserve"> настоящего Порядка;</w:t>
      </w:r>
    </w:p>
    <w:p w:rsidR="00260191" w:rsidRDefault="00A77174">
      <w:pPr>
        <w:pStyle w:val="ConsPlusNormal"/>
        <w:spacing w:before="240"/>
        <w:ind w:firstLine="540"/>
        <w:jc w:val="both"/>
      </w:pPr>
      <w:r>
        <w:t xml:space="preserve">требования к участникам отбора в соответствии с </w:t>
      </w:r>
      <w:hyperlink w:anchor="Par2870" w:tooltip="2.4.6. Сельскохозяйственный товаропроизводитель представляет в Минсельхоз Чувашии промежуточную, годовую отчетность по формам, утвержденным Минсельхозом России (за исключением сельскохозяйственных товаропроизводителей, не получавших средства государственной по" w:history="1">
        <w:r>
          <w:rPr>
            <w:color w:val="0000FF"/>
          </w:rPr>
          <w:t>подпунктом 2.4.6 пункта 2.4</w:t>
        </w:r>
      </w:hyperlink>
      <w:r>
        <w:t xml:space="preserve"> настоящего Порядка;</w:t>
      </w:r>
    </w:p>
    <w:p w:rsidR="00260191" w:rsidRDefault="00A77174">
      <w:pPr>
        <w:pStyle w:val="ConsPlusNormal"/>
        <w:spacing w:before="240"/>
        <w:ind w:firstLine="540"/>
        <w:jc w:val="both"/>
      </w:pPr>
      <w:r>
        <w:t>категории получателей гранта и критерии оценки;</w:t>
      </w:r>
    </w:p>
    <w:p w:rsidR="00260191" w:rsidRDefault="00A77174">
      <w:pPr>
        <w:pStyle w:val="ConsPlusNormal"/>
        <w:spacing w:before="240"/>
        <w:ind w:firstLine="540"/>
        <w:jc w:val="both"/>
      </w:pPr>
      <w:r>
        <w:t>порядок подачи участниками отбора заявок и требования, предъявляемые к форме и содержанию заявок, подаваемых участниками отбора;</w:t>
      </w:r>
    </w:p>
    <w:p w:rsidR="00260191" w:rsidRDefault="00A77174">
      <w:pPr>
        <w:pStyle w:val="ConsPlusNormal"/>
        <w:spacing w:before="240"/>
        <w:ind w:firstLine="540"/>
        <w:jc w:val="both"/>
      </w:pPr>
      <w:r>
        <w:t>порядок отзыва заявок, порядок их возврата, определяющий в том числе основания для возврата заявок, порядок внесения изменений в заявки;</w:t>
      </w:r>
    </w:p>
    <w:p w:rsidR="00260191" w:rsidRDefault="00A77174">
      <w:pPr>
        <w:pStyle w:val="ConsPlusNormal"/>
        <w:spacing w:before="240"/>
        <w:ind w:firstLine="540"/>
        <w:jc w:val="both"/>
      </w:pPr>
      <w:r>
        <w:t xml:space="preserve">порядок рассмотрения заявок в соответствии с </w:t>
      </w:r>
      <w:hyperlink w:anchor="Par2996" w:tooltip="3.9. Заявки, допущенные к отбору, Комиссия оценивает в соответствии с критериями оценки заявок (документов) согласно приложению N 4 к настоящему Порядку." w:history="1">
        <w:r>
          <w:rPr>
            <w:color w:val="0000FF"/>
          </w:rPr>
          <w:t>пунктами 3.9</w:t>
        </w:r>
      </w:hyperlink>
      <w:r>
        <w:t xml:space="preserve"> - </w:t>
      </w:r>
      <w:hyperlink w:anchor="Par3051" w:tooltip="3.13. Решение Комиссии оформляется протоколом подведения итогов отбора в течение пяти рабочих дней после дня проведения заседания Комиссии." w:history="1">
        <w:r>
          <w:rPr>
            <w:color w:val="0000FF"/>
          </w:rPr>
          <w:t>3.13</w:t>
        </w:r>
      </w:hyperlink>
      <w:r>
        <w:t xml:space="preserve"> настоящего Порядка;</w:t>
      </w:r>
    </w:p>
    <w:p w:rsidR="00260191" w:rsidRDefault="00A77174">
      <w:pPr>
        <w:pStyle w:val="ConsPlusNormal"/>
        <w:spacing w:before="240"/>
        <w:ind w:firstLine="540"/>
        <w:jc w:val="both"/>
      </w:pPr>
      <w:r>
        <w:t>порядок возврата заявок на доработку;</w:t>
      </w:r>
    </w:p>
    <w:p w:rsidR="00260191" w:rsidRDefault="00A77174">
      <w:pPr>
        <w:pStyle w:val="ConsPlusNormal"/>
        <w:spacing w:before="240"/>
        <w:ind w:firstLine="540"/>
        <w:jc w:val="both"/>
      </w:pPr>
      <w:r>
        <w:lastRenderedPageBreak/>
        <w:t>порядок отклонения заявок, а также информацию об основаниях их отклонения;</w:t>
      </w:r>
    </w:p>
    <w:p w:rsidR="00260191" w:rsidRDefault="00A77174">
      <w:pPr>
        <w:pStyle w:val="ConsPlusNormal"/>
        <w:spacing w:before="240"/>
        <w:ind w:firstLine="540"/>
        <w:jc w:val="both"/>
      </w:pPr>
      <w:r>
        <w:t>сроки оценки заявок, а также информацию об участии или неучастии Комиссии и экспертов (экспертных организаций) в оценке заявок;</w:t>
      </w:r>
    </w:p>
    <w:p w:rsidR="00260191" w:rsidRDefault="00A77174">
      <w:pPr>
        <w:pStyle w:val="ConsPlusNormal"/>
        <w:spacing w:before="240"/>
        <w:ind w:firstLine="540"/>
        <w:jc w:val="both"/>
      </w:pPr>
      <w:r>
        <w:t>объем распределяемых в рамках отбора грантов, порядок расчета размера гранта, установленный настоящим Порядком, правила распределения гранта по результатам отбора, которые могут включать максимальный, минимальный размеры гранта, предоставляемого победителю (победителям) отбора, а также предельное количество победителей отбора;</w:t>
      </w:r>
    </w:p>
    <w:p w:rsidR="00260191" w:rsidRDefault="00A77174">
      <w:pPr>
        <w:pStyle w:val="ConsPlusNormal"/>
        <w:spacing w:before="24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60191" w:rsidRDefault="00A77174">
      <w:pPr>
        <w:pStyle w:val="ConsPlusNormal"/>
        <w:spacing w:before="240"/>
        <w:ind w:firstLine="540"/>
        <w:jc w:val="both"/>
      </w:pPr>
      <w:r>
        <w:t>срок, в течение которого победитель (победители) отбора должен подписать соглашение;</w:t>
      </w:r>
    </w:p>
    <w:p w:rsidR="00260191" w:rsidRDefault="00A77174">
      <w:pPr>
        <w:pStyle w:val="ConsPlusNormal"/>
        <w:spacing w:before="240"/>
        <w:ind w:firstLine="540"/>
        <w:jc w:val="both"/>
      </w:pPr>
      <w:r>
        <w:t>условия признания победителя (победителей) отбора уклонившимся от заключения соглашения;</w:t>
      </w:r>
    </w:p>
    <w:p w:rsidR="00260191" w:rsidRDefault="00A77174">
      <w:pPr>
        <w:pStyle w:val="ConsPlusNormal"/>
        <w:spacing w:before="240"/>
        <w:ind w:firstLine="540"/>
        <w:jc w:val="both"/>
      </w:pPr>
      <w:r>
        <w:t>сроки размещения протокола подведения итогов отбора (документа об итогах проведения отбора) на едином портале и официальном сайте.</w:t>
      </w:r>
    </w:p>
    <w:p w:rsidR="00260191" w:rsidRDefault="00A77174">
      <w:pPr>
        <w:pStyle w:val="ConsPlusNormal"/>
        <w:spacing w:before="240"/>
        <w:ind w:firstLine="540"/>
        <w:jc w:val="both"/>
      </w:pPr>
      <w:r>
        <w:t>3.3. Сельскохозяйственный товаропроизводитель в течение 30 календарных дней со дня, следующего за днем размещения на едином портале и официальном сайте объявления о проведении отбора, представляет в Минсельхоз Чувашии заявку и документы.</w:t>
      </w:r>
    </w:p>
    <w:p w:rsidR="00260191" w:rsidRDefault="00A77174">
      <w:pPr>
        <w:pStyle w:val="ConsPlusNormal"/>
        <w:spacing w:before="240"/>
        <w:ind w:firstLine="540"/>
        <w:jc w:val="both"/>
      </w:pPr>
      <w:r>
        <w:t>Сельскохозяйственный товаропроизводитель имеет право представить на отбор в Комиссию только одну заявку, указав сумму гранта не более максимального размера, определенного пунктом 4.1 настоящего Порядка.</w:t>
      </w:r>
    </w:p>
    <w:p w:rsidR="00260191" w:rsidRDefault="00A77174">
      <w:pPr>
        <w:pStyle w:val="ConsPlusNormal"/>
        <w:spacing w:before="240"/>
        <w:ind w:firstLine="540"/>
        <w:jc w:val="both"/>
      </w:pPr>
      <w:r>
        <w:t>Сельскохозяйственный товаропроизводитель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носителе, преобразованных в электронную форму путем сканирования):</w:t>
      </w:r>
    </w:p>
    <w:p w:rsidR="00260191" w:rsidRDefault="00A77174">
      <w:pPr>
        <w:pStyle w:val="ConsPlusNormal"/>
        <w:spacing w:before="240"/>
        <w:ind w:firstLine="540"/>
        <w:jc w:val="both"/>
      </w:pPr>
      <w:r>
        <w:t>заявка;</w:t>
      </w:r>
    </w:p>
    <w:p w:rsidR="00260191" w:rsidRDefault="00A77174">
      <w:pPr>
        <w:pStyle w:val="ConsPlusNormal"/>
        <w:spacing w:before="240"/>
        <w:ind w:firstLine="540"/>
        <w:jc w:val="both"/>
      </w:pPr>
      <w:r>
        <w:t xml:space="preserve">документы согласно </w:t>
      </w:r>
      <w:hyperlink w:anchor="Par3327" w:tooltip="ПЕРЕЧЕНЬ" w:history="1">
        <w:r>
          <w:rPr>
            <w:color w:val="0000FF"/>
          </w:rPr>
          <w:t>приложениям N 3</w:t>
        </w:r>
      </w:hyperlink>
      <w:r>
        <w:t xml:space="preserve"> - </w:t>
      </w:r>
      <w:hyperlink w:anchor="Par3638" w:tooltip="КРИТЕРИИ" w:history="1">
        <w:r>
          <w:rPr>
            <w:color w:val="0000FF"/>
          </w:rPr>
          <w:t>5</w:t>
        </w:r>
      </w:hyperlink>
      <w:r>
        <w:t xml:space="preserve"> к настоящему Порядку.</w:t>
      </w:r>
    </w:p>
    <w:p w:rsidR="00260191" w:rsidRDefault="00A77174">
      <w:pPr>
        <w:pStyle w:val="ConsPlusNormal"/>
        <w:spacing w:before="240"/>
        <w:ind w:firstLine="540"/>
        <w:jc w:val="both"/>
      </w:pPr>
      <w:r>
        <w:t>Электронные копии заявки 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260191" w:rsidRDefault="00A77174">
      <w:pPr>
        <w:pStyle w:val="ConsPlusNormal"/>
        <w:spacing w:before="240"/>
        <w:ind w:firstLine="540"/>
        <w:jc w:val="both"/>
      </w:pPr>
      <w:r>
        <w:t>Заявка подписывается усиленной квалифицированной электронной подписью руководителя сельскохозяйственного товаропроизводителя.</w:t>
      </w:r>
    </w:p>
    <w:p w:rsidR="00260191" w:rsidRDefault="00A77174">
      <w:pPr>
        <w:pStyle w:val="ConsPlusNormal"/>
        <w:spacing w:before="240"/>
        <w:ind w:firstLine="540"/>
        <w:jc w:val="both"/>
      </w:pPr>
      <w:r>
        <w:t>Сельскохозяйственный товаропроизводитель вправе отозвать свою заявку и документы до дня окончания приема заявок, указанного в объявлении о проведении отбора.</w:t>
      </w:r>
    </w:p>
    <w:p w:rsidR="00260191" w:rsidRDefault="00A77174">
      <w:pPr>
        <w:pStyle w:val="ConsPlusNormal"/>
        <w:spacing w:before="240"/>
        <w:ind w:firstLine="540"/>
        <w:jc w:val="both"/>
      </w:pPr>
      <w:r>
        <w:lastRenderedPageBreak/>
        <w:t>Внесение изменений сельскохозяйственным товаропроизводителем в заявку и документы возможно до дня окончания срока приема заявок и документов после формирования сельскохозяйственным товаропроизводителем в электронной форме уведомления об отзыве заявки и последующего формирования новой заявки.</w:t>
      </w:r>
    </w:p>
    <w:p w:rsidR="00260191" w:rsidRDefault="00A77174">
      <w:pPr>
        <w:pStyle w:val="ConsPlusNormal"/>
        <w:spacing w:before="240"/>
        <w:ind w:firstLine="540"/>
        <w:jc w:val="both"/>
      </w:pPr>
      <w:r>
        <w:t>Внесение изменений в заявку и документы после завершения срока приема заявок и документов не допускается.</w:t>
      </w:r>
    </w:p>
    <w:p w:rsidR="00260191" w:rsidRDefault="00A77174">
      <w:pPr>
        <w:pStyle w:val="ConsPlusNormal"/>
        <w:spacing w:before="240"/>
        <w:ind w:firstLine="540"/>
        <w:jc w:val="both"/>
      </w:pPr>
      <w:r>
        <w:t>Протокол вскрытия заявок формируется на едином портале автоматически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а также размещается на едином портале не позднее рабочего дня, следующего за днем его подписания.</w:t>
      </w:r>
    </w:p>
    <w:p w:rsidR="00260191" w:rsidRDefault="00A77174">
      <w:pPr>
        <w:pStyle w:val="ConsPlusNormal"/>
        <w:spacing w:before="240"/>
        <w:ind w:firstLine="540"/>
        <w:jc w:val="both"/>
      </w:pPr>
      <w:r>
        <w:t>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260191" w:rsidRDefault="00A77174">
      <w:pPr>
        <w:pStyle w:val="ConsPlusNormal"/>
        <w:spacing w:before="240"/>
        <w:ind w:firstLine="540"/>
        <w:jc w:val="both"/>
      </w:pPr>
      <w:r>
        <w:t>Любой участник отбора со дня размещения объявления о проведении отбора на едином портале не позднее 3-го рабочего дня до дня окончания приема заявок вправе направить Минсельхозу Чувашии не более двух запросов о разъяснении положений объявления о проведении отбора (далее - запрос о разъяснении) путем формирования в системе "Электронный бюджет" соответствующего запроса.</w:t>
      </w:r>
    </w:p>
    <w:p w:rsidR="00260191" w:rsidRDefault="00A77174">
      <w:pPr>
        <w:pStyle w:val="ConsPlusNormal"/>
        <w:spacing w:before="240"/>
        <w:ind w:firstLine="540"/>
        <w:jc w:val="both"/>
      </w:pPr>
      <w:bookmarkStart w:id="16" w:name="Par2954"/>
      <w:bookmarkEnd w:id="16"/>
      <w:r>
        <w:t>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формирования в системе "Электронный бюджет" соответствующего разъяснения.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w:t>
      </w:r>
    </w:p>
    <w:p w:rsidR="00260191" w:rsidRDefault="00A77174">
      <w:pPr>
        <w:pStyle w:val="ConsPlusNormal"/>
        <w:spacing w:before="240"/>
        <w:ind w:firstLine="540"/>
        <w:jc w:val="both"/>
      </w:pPr>
      <w:r>
        <w:t xml:space="preserve">Доступ к разъяснению, формируемому в системе "Электронный бюджет" в соответствии с </w:t>
      </w:r>
      <w:hyperlink w:anchor="Par2954" w:tooltip="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ирования в системе &quot;Элект" w:history="1">
        <w:r>
          <w:rPr>
            <w:color w:val="0000FF"/>
          </w:rPr>
          <w:t>абзацем четырнадцатым</w:t>
        </w:r>
      </w:hyperlink>
      <w:r>
        <w:t xml:space="preserve"> настоящего пункта, предоставляется всем участникам отбора.</w:t>
      </w:r>
    </w:p>
    <w:p w:rsidR="00260191" w:rsidRDefault="00A77174">
      <w:pPr>
        <w:pStyle w:val="ConsPlusNormal"/>
        <w:spacing w:before="240"/>
        <w:ind w:firstLine="540"/>
        <w:jc w:val="both"/>
      </w:pPr>
      <w:r>
        <w:t>3.4. Минсельхоз Чувашии отменяет отбор в случае:</w:t>
      </w:r>
    </w:p>
    <w:p w:rsidR="00260191" w:rsidRDefault="00A77174">
      <w:pPr>
        <w:pStyle w:val="ConsPlusNormal"/>
        <w:spacing w:before="240"/>
        <w:ind w:firstLine="540"/>
        <w:jc w:val="both"/>
      </w:pPr>
      <w:r>
        <w:t>изменения объема лимитов бюджетных обязательств на предоставление грантов на соответствующий финансовый год;</w:t>
      </w:r>
    </w:p>
    <w:p w:rsidR="00260191" w:rsidRDefault="00A77174">
      <w:pPr>
        <w:pStyle w:val="ConsPlusNormal"/>
        <w:spacing w:before="240"/>
        <w:ind w:firstLine="540"/>
        <w:jc w:val="both"/>
      </w:pPr>
      <w:r>
        <w:t>внесения изменений в законодательство Российской Федерации, требующих внесения изменений в настоящий Порядок.</w:t>
      </w:r>
    </w:p>
    <w:p w:rsidR="00260191" w:rsidRDefault="00A77174">
      <w:pPr>
        <w:pStyle w:val="ConsPlusNormal"/>
        <w:spacing w:before="240"/>
        <w:ind w:firstLine="540"/>
        <w:jc w:val="both"/>
      </w:pPr>
      <w:bookmarkStart w:id="17" w:name="Par2959"/>
      <w:bookmarkEnd w:id="17"/>
      <w:r>
        <w:t>Размещение Минсельхозом Чувашии объявления об отмене отбора на едином портале допускается не позднее чем за один рабочий день до даты окончания срока приема заявок.</w:t>
      </w:r>
    </w:p>
    <w:p w:rsidR="00260191" w:rsidRDefault="00A77174">
      <w:pPr>
        <w:pStyle w:val="ConsPlusNormal"/>
        <w:spacing w:before="240"/>
        <w:ind w:firstLine="540"/>
        <w:jc w:val="both"/>
      </w:pPr>
      <w: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размещается на едином портале и содержит информацию о причинах </w:t>
      </w:r>
      <w:r>
        <w:lastRenderedPageBreak/>
        <w:t>отмены отбора.</w:t>
      </w:r>
    </w:p>
    <w:p w:rsidR="00260191" w:rsidRDefault="00A77174">
      <w:pPr>
        <w:pStyle w:val="ConsPlusNormal"/>
        <w:spacing w:before="240"/>
        <w:ind w:firstLine="540"/>
        <w:jc w:val="both"/>
      </w:pPr>
      <w:r>
        <w:t>Участники отбора, подавшие заявки, информируются об отмене отбора в системе "Электронный бюджет".</w:t>
      </w:r>
    </w:p>
    <w:p w:rsidR="00260191" w:rsidRDefault="00A77174">
      <w:pPr>
        <w:pStyle w:val="ConsPlusNormal"/>
        <w:spacing w:before="240"/>
        <w:ind w:firstLine="540"/>
        <w:jc w:val="both"/>
      </w:pPr>
      <w:r>
        <w:t>Отбор считается отмененным со дня размещения объявления о его отмене на едином портале.</w:t>
      </w:r>
    </w:p>
    <w:p w:rsidR="00260191" w:rsidRDefault="00A77174">
      <w:pPr>
        <w:pStyle w:val="ConsPlusNormal"/>
        <w:spacing w:before="240"/>
        <w:ind w:firstLine="540"/>
        <w:jc w:val="both"/>
      </w:pPr>
      <w:r>
        <w:t xml:space="preserve">После окончания срока отмены отбора в соответствии с </w:t>
      </w:r>
      <w:hyperlink w:anchor="Par2959" w:tooltip="Размещение Минсельхозом Чувашии объявления об отмене отбора на едином портале допускается не позднее чем за один рабочий день до даты окончания срока приема заявок." w:history="1">
        <w:r>
          <w:rPr>
            <w:color w:val="0000FF"/>
          </w:rPr>
          <w:t>абзацем четвертым</w:t>
        </w:r>
      </w:hyperlink>
      <w:r>
        <w:t xml:space="preserve"> настоящего пункта и до заключения соглашения с победителем (победителями) отбора Минсельхоз Чувашии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260191" w:rsidRDefault="00A77174">
      <w:pPr>
        <w:pStyle w:val="ConsPlusNormal"/>
        <w:spacing w:before="240"/>
        <w:ind w:firstLine="540"/>
        <w:jc w:val="both"/>
      </w:pPr>
      <w:r>
        <w:t>Отбор признается несостоявшимся в следующих случаях:</w:t>
      </w:r>
    </w:p>
    <w:p w:rsidR="00260191" w:rsidRDefault="00A77174">
      <w:pPr>
        <w:pStyle w:val="ConsPlusNormal"/>
        <w:spacing w:before="240"/>
        <w:ind w:firstLine="540"/>
        <w:jc w:val="both"/>
      </w:pPr>
      <w:r>
        <w:t>а) по окончании срока подачи заявок подана только одна заявка;</w:t>
      </w:r>
    </w:p>
    <w:p w:rsidR="00260191" w:rsidRDefault="00A77174">
      <w:pPr>
        <w:pStyle w:val="ConsPlusNormal"/>
        <w:spacing w:before="24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rsidR="00260191" w:rsidRDefault="00A77174">
      <w:pPr>
        <w:pStyle w:val="ConsPlusNormal"/>
        <w:spacing w:before="240"/>
        <w:ind w:firstLine="540"/>
        <w:jc w:val="both"/>
      </w:pPr>
      <w:r>
        <w:t>в) по окончании срока подачи заявок не подано ни одной заявки;</w:t>
      </w:r>
    </w:p>
    <w:p w:rsidR="00260191" w:rsidRDefault="00A77174">
      <w:pPr>
        <w:pStyle w:val="ConsPlusNormal"/>
        <w:spacing w:before="240"/>
        <w:ind w:firstLine="540"/>
        <w:jc w:val="both"/>
      </w:pPr>
      <w:r>
        <w:t>г) по результатам рассмотрения заявок отклонены все заявки.</w:t>
      </w:r>
    </w:p>
    <w:p w:rsidR="00260191" w:rsidRDefault="00A77174">
      <w:pPr>
        <w:pStyle w:val="ConsPlusNormal"/>
        <w:spacing w:before="240"/>
        <w:ind w:firstLine="540"/>
        <w:jc w:val="both"/>
      </w:pPr>
      <w:r>
        <w:t>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w:t>
      </w:r>
    </w:p>
    <w:p w:rsidR="00260191" w:rsidRDefault="00A77174">
      <w:pPr>
        <w:pStyle w:val="ConsPlusNormal"/>
        <w:spacing w:before="240"/>
        <w:ind w:firstLine="540"/>
        <w:jc w:val="both"/>
      </w:pPr>
      <w:r>
        <w:t>3.5. Отбор проводится Комиссией.</w:t>
      </w:r>
    </w:p>
    <w:p w:rsidR="00260191" w:rsidRDefault="00A77174">
      <w:pPr>
        <w:pStyle w:val="ConsPlusNormal"/>
        <w:spacing w:before="240"/>
        <w:ind w:firstLine="540"/>
        <w:jc w:val="both"/>
      </w:pPr>
      <w:r>
        <w:t>Комиссия действует в соответствии с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260191" w:rsidRDefault="00A77174">
      <w:pPr>
        <w:pStyle w:val="ConsPlusNormal"/>
        <w:spacing w:before="240"/>
        <w:ind w:firstLine="540"/>
        <w:jc w:val="both"/>
      </w:pPr>
      <w:r>
        <w:t>Комиссией учитывается соблюдение принципа эффективности использования бюджетных средств.</w:t>
      </w:r>
    </w:p>
    <w:p w:rsidR="00260191" w:rsidRDefault="00A77174">
      <w:pPr>
        <w:pStyle w:val="ConsPlusNormal"/>
        <w:spacing w:before="240"/>
        <w:ind w:firstLine="540"/>
        <w:jc w:val="both"/>
      </w:pPr>
      <w:r>
        <w:t xml:space="preserve">3.6. Рабочая группа по рассмотрению заявок и документов, представленных сельскохозяйственными товаропроизводителями на отбор для получения государственной поддержки в форме гранта "Агропрогресс", состав которой утверждается приказом Минсельхоза Чувашии (далее - рабочая группа), в течение 15 календарных дней со дня окончания приема заявок и документов рассматривает и проводит их предварительную экспертизу на предмет соответствия требованиям </w:t>
      </w:r>
      <w:hyperlink w:anchor="Par2978" w:tooltip="3.8. Не допускается к участию в отборе сельскохозяйственный товаропроизводитель и отклоняется заявка в случаях, если:" w:history="1">
        <w:r>
          <w:rPr>
            <w:color w:val="0000FF"/>
          </w:rPr>
          <w:t>пункта 3.8</w:t>
        </w:r>
      </w:hyperlink>
      <w:r>
        <w:t xml:space="preserve"> настоящего Порядка и принимает решение о допуске к участию в отборе либо об отказе в допуске к участию в отборе.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260191" w:rsidRDefault="00A77174">
      <w:pPr>
        <w:pStyle w:val="ConsPlusNormal"/>
        <w:spacing w:before="240"/>
        <w:ind w:firstLine="540"/>
        <w:jc w:val="both"/>
      </w:pPr>
      <w:r>
        <w:t>Решение рабочей группы о допуске к участию в отборе либо об отказе в допуске к участию в отборе оформляется протоколом и представляется Комиссии не позднее двух рабочих дней со дня оформления протокола.</w:t>
      </w:r>
    </w:p>
    <w:p w:rsidR="00260191" w:rsidRDefault="00A77174">
      <w:pPr>
        <w:pStyle w:val="ConsPlusNormal"/>
        <w:spacing w:before="240"/>
        <w:ind w:firstLine="540"/>
        <w:jc w:val="both"/>
      </w:pPr>
      <w:r>
        <w:t xml:space="preserve">Протокол рассмотрения заявок формируется на едином портале автоматически на основании </w:t>
      </w:r>
      <w:r>
        <w:lastRenderedPageBreak/>
        <w:t>результатов рассмотрения заявок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60191" w:rsidRDefault="00A77174">
      <w:pPr>
        <w:pStyle w:val="ConsPlusNormal"/>
        <w:spacing w:before="240"/>
        <w:ind w:firstLine="540"/>
        <w:jc w:val="both"/>
      </w:pPr>
      <w:r>
        <w:t>3.7. Заседание Комиссии проводится не позднее 20 календарных дней со дня окончания приема заявок и документов.</w:t>
      </w:r>
    </w:p>
    <w:p w:rsidR="00260191" w:rsidRDefault="00A77174">
      <w:pPr>
        <w:pStyle w:val="ConsPlusNormal"/>
        <w:spacing w:before="240"/>
        <w:ind w:firstLine="540"/>
        <w:jc w:val="both"/>
      </w:pPr>
      <w:r>
        <w:t>Комиссия принимает решение о предоставлении гранта либо об отказе в его предоставлении.</w:t>
      </w:r>
    </w:p>
    <w:p w:rsidR="00260191" w:rsidRDefault="00A77174">
      <w:pPr>
        <w:pStyle w:val="ConsPlusNormal"/>
        <w:spacing w:before="240"/>
        <w:ind w:firstLine="540"/>
        <w:jc w:val="both"/>
      </w:pPr>
      <w:bookmarkStart w:id="18" w:name="Par2978"/>
      <w:bookmarkEnd w:id="18"/>
      <w:r>
        <w:t>3.8. Не допускается к участию в отборе сельскохозяйственный товаропроизводитель и отклоняется заявка в случаях, если:</w:t>
      </w:r>
    </w:p>
    <w:p w:rsidR="00260191" w:rsidRDefault="00A77174">
      <w:pPr>
        <w:pStyle w:val="ConsPlusNormal"/>
        <w:spacing w:before="240"/>
        <w:ind w:firstLine="540"/>
        <w:jc w:val="both"/>
      </w:pPr>
      <w:r>
        <w:t xml:space="preserve">сельскохозяйственный товаропроизводитель и (или) заявка и документы не соответствуют условиям и требованиям, установленным в </w:t>
      </w:r>
      <w:hyperlink w:anchor="Par2834" w:tooltip="2.1. Средства гранта могут расходоваться на следующие цели:" w:history="1">
        <w:r>
          <w:rPr>
            <w:color w:val="0000FF"/>
          </w:rPr>
          <w:t>пунктах 2.1</w:t>
        </w:r>
      </w:hyperlink>
      <w:r>
        <w:t xml:space="preserve">, </w:t>
      </w:r>
      <w:hyperlink w:anchor="Par2858" w:tooltip="2.4. Условиями предоставления гранта являются:" w:history="1">
        <w:r>
          <w:rPr>
            <w:color w:val="0000FF"/>
          </w:rPr>
          <w:t>2.4</w:t>
        </w:r>
      </w:hyperlink>
      <w:r>
        <w:t xml:space="preserve"> и </w:t>
      </w:r>
      <w:hyperlink w:anchor="Par2878" w:tooltip="2.5. Гранты предоставляются при соответствии производственных показателей последнего года реализации проекта следующим требованиям:" w:history="1">
        <w:r>
          <w:rPr>
            <w:color w:val="0000FF"/>
          </w:rPr>
          <w:t>2.5</w:t>
        </w:r>
      </w:hyperlink>
      <w:r>
        <w:t xml:space="preserve"> настоящего Порядка и объявлении о проведении отбора;</w:t>
      </w:r>
    </w:p>
    <w:p w:rsidR="00260191" w:rsidRDefault="00A77174">
      <w:pPr>
        <w:pStyle w:val="ConsPlusNormal"/>
        <w:spacing w:before="240"/>
        <w:ind w:firstLine="540"/>
        <w:jc w:val="both"/>
      </w:pPr>
      <w:r>
        <w:t xml:space="preserve">не представлены (представлены не в полном объеме) документы, указанные в объявлении о проведении отбора и предусмотренные в </w:t>
      </w:r>
      <w:hyperlink w:anchor="Par3333" w:tooltip="1. Документы, обязательные к представлению:" w:history="1">
        <w:r>
          <w:rPr>
            <w:color w:val="0000FF"/>
          </w:rPr>
          <w:t>пункте 1</w:t>
        </w:r>
      </w:hyperlink>
      <w:r>
        <w:t xml:space="preserve"> приложения N 3 к настоящему Порядку, или содержится недостоверная информация в заявке и документах, представленных в целях подтверждения соответствия установленным требованиям, или заявка и документы поданы после даты и времени окончания приема заявок, указанных в объявлении о проведении отбора;</w:t>
      </w:r>
    </w:p>
    <w:p w:rsidR="00260191" w:rsidRDefault="00A77174">
      <w:pPr>
        <w:pStyle w:val="ConsPlusNormal"/>
        <w:spacing w:before="240"/>
        <w:ind w:firstLine="540"/>
        <w:jc w:val="both"/>
      </w:pPr>
      <w:r>
        <w:t>не представлена в Минсельхоз Чувашии промежуточная, годовая отчетность о финансово-экономическом состоянии по формам, утвержденным Минсельхозом России (за исключением сельскохозяйственных товаропроизводителей, не получавших средства государственной поддержки в рамках реализации Государственной программы в предшествующие отчетные периоды);</w:t>
      </w:r>
    </w:p>
    <w:p w:rsidR="00260191" w:rsidRDefault="00A77174">
      <w:pPr>
        <w:pStyle w:val="ConsPlusNormal"/>
        <w:spacing w:before="240"/>
        <w:ind w:firstLine="540"/>
        <w:jc w:val="both"/>
      </w:pPr>
      <w:r>
        <w:t>планируемое маточное поголовье крупного рогатого скота, предусмотренное проектом "Агропрогресс", направленным на развитие крупного рогатого скота, превышает 400 голов;</w:t>
      </w:r>
    </w:p>
    <w:p w:rsidR="00260191" w:rsidRDefault="00A77174">
      <w:pPr>
        <w:pStyle w:val="ConsPlusNormal"/>
        <w:spacing w:before="240"/>
        <w:ind w:firstLine="540"/>
        <w:jc w:val="both"/>
      </w:pPr>
      <w:bookmarkStart w:id="19" w:name="Par2983"/>
      <w:bookmarkEnd w:id="19"/>
      <w:r>
        <w:t>на первое число месяца, в котором Минсельхозом Чувашии объявлен отбор, и на дату рассмотрения заявки:</w:t>
      </w:r>
    </w:p>
    <w:p w:rsidR="00260191" w:rsidRDefault="00A77174">
      <w:pPr>
        <w:pStyle w:val="ConsPlusNormal"/>
        <w:spacing w:before="240"/>
        <w:ind w:firstLine="540"/>
        <w:jc w:val="both"/>
      </w:pPr>
      <w:r>
        <w:t>сельскохозяйственный товаропроизводитель находился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введена процедура банкротства, его деятельность приостановлена в порядке, предусмотренном законодательством Российской Федерации;</w:t>
      </w:r>
    </w:p>
    <w:p w:rsidR="00260191" w:rsidRDefault="00A77174">
      <w:pPr>
        <w:pStyle w:val="ConsPlusNormal"/>
        <w:spacing w:before="240"/>
        <w:ind w:firstLine="540"/>
        <w:jc w:val="both"/>
      </w:pPr>
      <w:r>
        <w:t>сельскохозяйственный товаропроизводитель имеет просроченную задолженность по возврату в республиканский бюджет Чувашской Республики иных субсидий, бюджетных инвестиций и иную просроченную (неурегулированную)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p w:rsidR="00260191" w:rsidRDefault="00A77174">
      <w:pPr>
        <w:pStyle w:val="ConsPlusNormal"/>
        <w:spacing w:before="240"/>
        <w:ind w:firstLine="540"/>
        <w:jc w:val="both"/>
      </w:pPr>
      <w:r>
        <w:t xml:space="preserve">сельскохозяйственный товаропроизводитель получает средства из республиканского бюджета Чувашской Республики на основании иных нормативных правовых актов Чувашской Республики </w:t>
      </w:r>
      <w:r>
        <w:lastRenderedPageBreak/>
        <w:t xml:space="preserve">на цели, указанные в </w:t>
      </w:r>
      <w:hyperlink w:anchor="Par2834" w:tooltip="2.1. Средства гранта могут расходоваться на следующие цели:" w:history="1">
        <w:r>
          <w:rPr>
            <w:color w:val="0000FF"/>
          </w:rPr>
          <w:t>пункте 2.1</w:t>
        </w:r>
      </w:hyperlink>
      <w:r>
        <w:t xml:space="preserve"> настоящего Порядка;</w:t>
      </w:r>
    </w:p>
    <w:p w:rsidR="00260191" w:rsidRDefault="00A77174">
      <w:pPr>
        <w:pStyle w:val="ConsPlusNormal"/>
        <w:spacing w:before="240"/>
        <w:ind w:firstLine="540"/>
        <w:jc w:val="both"/>
      </w:pPr>
      <w:r>
        <w:t>сельскохозяйственный товаропроизводитель является иностранным юридическим лицом, в том числе местом регистрации которого является государство или территория, включенные в утвержденный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60191" w:rsidRDefault="00A77174">
      <w:pPr>
        <w:pStyle w:val="ConsPlusNormal"/>
        <w:spacing w:before="240"/>
        <w:ind w:firstLine="540"/>
        <w:jc w:val="both"/>
      </w:pPr>
      <w:r>
        <w:t>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сельскохозяйственного товаропроизводителя;</w:t>
      </w:r>
    </w:p>
    <w:p w:rsidR="00260191" w:rsidRDefault="00A77174">
      <w:pPr>
        <w:pStyle w:val="ConsPlusNormal"/>
        <w:spacing w:before="240"/>
        <w:ind w:firstLine="540"/>
        <w:jc w:val="both"/>
      </w:pPr>
      <w:r>
        <w:t>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60191" w:rsidRDefault="00A77174">
      <w:pPr>
        <w:pStyle w:val="ConsPlusNormal"/>
        <w:spacing w:before="240"/>
        <w:ind w:firstLine="540"/>
        <w:jc w:val="both"/>
      </w:pPr>
      <w:r>
        <w:t>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60191" w:rsidRDefault="00A77174">
      <w:pPr>
        <w:pStyle w:val="ConsPlusNormal"/>
        <w:spacing w:before="240"/>
        <w:ind w:firstLine="540"/>
        <w:jc w:val="both"/>
      </w:pPr>
      <w:bookmarkStart w:id="20" w:name="Par2991"/>
      <w:bookmarkEnd w:id="20"/>
      <w:r>
        <w:t>является иностранным агентом в соответствии с Федеральным законом "О контроле за деятельностью лиц, находящихся под иностранным влиянием";</w:t>
      </w:r>
    </w:p>
    <w:p w:rsidR="00260191" w:rsidRDefault="00A77174">
      <w:pPr>
        <w:pStyle w:val="ConsPlusNormal"/>
        <w:spacing w:before="240"/>
        <w:ind w:firstLine="540"/>
        <w:jc w:val="both"/>
      </w:pPr>
      <w:r>
        <w:t>продолжительность деятельности сельскохозяйственного товаропроизводителя менее 24 месяцев со дня его регистрации на сельской территории или территории сельской агломерации Чувашской Республики.</w:t>
      </w:r>
    </w:p>
    <w:p w:rsidR="00260191" w:rsidRDefault="00A77174">
      <w:pPr>
        <w:pStyle w:val="ConsPlusNormal"/>
        <w:spacing w:before="240"/>
        <w:ind w:firstLine="540"/>
        <w:jc w:val="both"/>
      </w:pPr>
      <w:r>
        <w:t>Не допускаются к участию в отборе сельскохозяйственные товаропроизводители, если они имеют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и документов (в случае если сельскохозяйственным товаропроизводителем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(далее - справка из налогового органа) или на дату не позднее 10 рабочих дней после дня окончания приема заявок и документов (в случае если сельскохозяйственным товаропроизводителем по собственной инициативе не представлена справка из налогового органа).</w:t>
      </w:r>
    </w:p>
    <w:p w:rsidR="00260191" w:rsidRDefault="00A77174">
      <w:pPr>
        <w:pStyle w:val="ConsPlusNormal"/>
        <w:spacing w:before="240"/>
        <w:ind w:firstLine="540"/>
        <w:jc w:val="both"/>
      </w:pPr>
      <w:r>
        <w:t xml:space="preserve">Проверка участника отбора на соответствие требованиям, указанным в </w:t>
      </w:r>
      <w:hyperlink w:anchor="Par2983" w:tooltip="на первое число месяца, в котором Минсельхозом Чувашии объявлен отбор, и на дату рассмотрения заявки:" w:history="1">
        <w:r>
          <w:rPr>
            <w:color w:val="0000FF"/>
          </w:rPr>
          <w:t>абзацах шестом</w:t>
        </w:r>
      </w:hyperlink>
      <w:r>
        <w:t xml:space="preserve"> - </w:t>
      </w:r>
      <w:hyperlink w:anchor="Par2991" w:tooltip="является иностранным агентом в соответствии с Федеральным законом &quot;О контроле за деятельностью лиц, находящихся под иностранным влиянием&quot;;" w:history="1">
        <w:r>
          <w:rPr>
            <w:color w:val="0000FF"/>
          </w:rPr>
          <w:t>четырнадцатом</w:t>
        </w:r>
      </w:hyperlink>
      <w:r>
        <w:t xml:space="preserve"> настоящего пункта,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
    <w:p w:rsidR="00260191" w:rsidRDefault="00A77174">
      <w:pPr>
        <w:pStyle w:val="ConsPlusNormal"/>
        <w:spacing w:before="240"/>
        <w:ind w:firstLine="540"/>
        <w:jc w:val="both"/>
      </w:pPr>
      <w:r>
        <w:t>Подтверждение соответствия участника отбора требованиям, указанным в пункте 3.8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60191" w:rsidRDefault="00A77174">
      <w:pPr>
        <w:pStyle w:val="ConsPlusNormal"/>
        <w:spacing w:before="240"/>
        <w:ind w:firstLine="540"/>
        <w:jc w:val="both"/>
      </w:pPr>
      <w:bookmarkStart w:id="21" w:name="Par2996"/>
      <w:bookmarkEnd w:id="21"/>
      <w:r>
        <w:t xml:space="preserve">3.9. Заявки, допущенные к отбору, Комиссия оценивает в соответствии с </w:t>
      </w:r>
      <w:hyperlink w:anchor="Par3369" w:tooltip="КРИТЕРИИ" w:history="1">
        <w:r>
          <w:rPr>
            <w:color w:val="0000FF"/>
          </w:rPr>
          <w:t>критериями</w:t>
        </w:r>
      </w:hyperlink>
      <w:r>
        <w:t xml:space="preserve"> оценки заявок (документов) согласно приложению N 4 к настоящему Порядку.</w:t>
      </w:r>
    </w:p>
    <w:p w:rsidR="00260191" w:rsidRDefault="00A77174">
      <w:pPr>
        <w:pStyle w:val="ConsPlusNormal"/>
        <w:spacing w:before="240"/>
        <w:ind w:firstLine="540"/>
        <w:jc w:val="both"/>
      </w:pPr>
      <w:r>
        <w:t xml:space="preserve">Итоговая оценка документов в соответствии с </w:t>
      </w:r>
      <w:hyperlink w:anchor="Par3369" w:tooltip="КРИТЕРИИ" w:history="1">
        <w:r>
          <w:rPr>
            <w:color w:val="0000FF"/>
          </w:rPr>
          <w:t>приложением N 4</w:t>
        </w:r>
      </w:hyperlink>
      <w:r>
        <w:t xml:space="preserve"> к настоящему Порядку определяется по формуле</w:t>
      </w:r>
    </w:p>
    <w:p w:rsidR="00260191" w:rsidRDefault="00260191">
      <w:pPr>
        <w:pStyle w:val="ConsPlusNormal"/>
        <w:jc w:val="both"/>
      </w:pPr>
    </w:p>
    <w:p w:rsidR="00260191" w:rsidRDefault="00A77174">
      <w:pPr>
        <w:pStyle w:val="ConsPlusNormal"/>
        <w:ind w:firstLine="540"/>
        <w:jc w:val="both"/>
      </w:pPr>
      <w:r>
        <w:t>Э = С</w:t>
      </w:r>
      <w:r>
        <w:rPr>
          <w:vertAlign w:val="subscript"/>
        </w:rPr>
        <w:t>1</w:t>
      </w:r>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 xml:space="preserve"> + С</w:t>
      </w:r>
      <w:r>
        <w:rPr>
          <w:vertAlign w:val="subscript"/>
        </w:rPr>
        <w:t>5</w:t>
      </w:r>
      <w:r>
        <w:t xml:space="preserve"> x К</w:t>
      </w:r>
      <w:r>
        <w:rPr>
          <w:vertAlign w:val="subscript"/>
        </w:rPr>
        <w:t>5</w:t>
      </w:r>
      <w:r>
        <w:t xml:space="preserve"> + С</w:t>
      </w:r>
      <w:r>
        <w:rPr>
          <w:vertAlign w:val="subscript"/>
        </w:rPr>
        <w:t>6</w:t>
      </w:r>
      <w:r>
        <w:t xml:space="preserve"> x К</w:t>
      </w:r>
      <w:r>
        <w:rPr>
          <w:vertAlign w:val="subscript"/>
        </w:rPr>
        <w:t>6</w:t>
      </w:r>
      <w:r>
        <w:t xml:space="preserve"> + С</w:t>
      </w:r>
      <w:r>
        <w:rPr>
          <w:vertAlign w:val="subscript"/>
        </w:rPr>
        <w:t>7</w:t>
      </w:r>
      <w:r>
        <w:t xml:space="preserve"> x К</w:t>
      </w:r>
      <w:r>
        <w:rPr>
          <w:vertAlign w:val="subscript"/>
        </w:rPr>
        <w:t>7</w:t>
      </w:r>
      <w:r>
        <w:t xml:space="preserve"> + + С</w:t>
      </w:r>
      <w:r>
        <w:rPr>
          <w:vertAlign w:val="subscript"/>
        </w:rPr>
        <w:t>8</w:t>
      </w:r>
      <w:r>
        <w:t xml:space="preserve"> x К</w:t>
      </w:r>
      <w:r>
        <w:rPr>
          <w:vertAlign w:val="subscript"/>
        </w:rPr>
        <w:t>8</w:t>
      </w:r>
      <w:r>
        <w:t>,</w:t>
      </w:r>
    </w:p>
    <w:p w:rsidR="00260191" w:rsidRDefault="00260191">
      <w:pPr>
        <w:pStyle w:val="ConsPlusNormal"/>
        <w:jc w:val="both"/>
      </w:pPr>
    </w:p>
    <w:p w:rsidR="00260191" w:rsidRDefault="00A77174">
      <w:pPr>
        <w:pStyle w:val="ConsPlusNormal"/>
        <w:ind w:firstLine="540"/>
        <w:jc w:val="both"/>
      </w:pPr>
      <w:r>
        <w:t>где:</w:t>
      </w:r>
    </w:p>
    <w:p w:rsidR="00260191" w:rsidRDefault="00A77174">
      <w:pPr>
        <w:pStyle w:val="ConsPlusNormal"/>
        <w:spacing w:before="240"/>
        <w:ind w:firstLine="540"/>
        <w:jc w:val="both"/>
      </w:pPr>
      <w:r>
        <w:t>Э - итоговая оценка;</w:t>
      </w:r>
    </w:p>
    <w:p w:rsidR="00260191" w:rsidRDefault="00A77174">
      <w:pPr>
        <w:pStyle w:val="ConsPlusNormal"/>
        <w:spacing w:before="240"/>
        <w:ind w:firstLine="540"/>
        <w:jc w:val="both"/>
      </w:pPr>
      <w:r>
        <w:t>С</w:t>
      </w:r>
      <w:r>
        <w:rPr>
          <w:vertAlign w:val="subscript"/>
        </w:rPr>
        <w:t>1</w:t>
      </w:r>
      <w:r>
        <w:t xml:space="preserve"> - значение оценки по критерию "Эффективность проекта сельскохозяйственного товаропроизводителя (на конец срока реализации проекта)";</w:t>
      </w:r>
    </w:p>
    <w:p w:rsidR="00260191" w:rsidRDefault="00A77174">
      <w:pPr>
        <w:pStyle w:val="ConsPlusNormal"/>
        <w:spacing w:before="240"/>
        <w:ind w:firstLine="540"/>
        <w:jc w:val="both"/>
      </w:pPr>
      <w:r>
        <w:t>К</w:t>
      </w:r>
      <w:r>
        <w:rPr>
          <w:vertAlign w:val="subscript"/>
        </w:rPr>
        <w:t>1</w:t>
      </w:r>
      <w:r>
        <w:t xml:space="preserve"> - удельный вес оценки по критерию "Эффективность проекта сельскохозяйственного товаропроизводителя (на конец срока реализации проекта)";</w:t>
      </w:r>
    </w:p>
    <w:p w:rsidR="00260191" w:rsidRDefault="00A77174">
      <w:pPr>
        <w:pStyle w:val="ConsPlusNormal"/>
        <w:spacing w:before="240"/>
        <w:ind w:firstLine="540"/>
        <w:jc w:val="both"/>
      </w:pPr>
      <w:r>
        <w:t>С</w:t>
      </w:r>
      <w:r>
        <w:rPr>
          <w:vertAlign w:val="subscript"/>
        </w:rPr>
        <w:t>2</w:t>
      </w:r>
      <w:r>
        <w:t xml:space="preserve"> - значение оценки по критерию "Эффективность деятельности сельскохозяйственного товаропроизводителя";</w:t>
      </w:r>
    </w:p>
    <w:p w:rsidR="00260191" w:rsidRDefault="00A77174">
      <w:pPr>
        <w:pStyle w:val="ConsPlusNormal"/>
        <w:spacing w:before="240"/>
        <w:ind w:firstLine="540"/>
        <w:jc w:val="both"/>
      </w:pPr>
      <w:r>
        <w:t>К</w:t>
      </w:r>
      <w:r>
        <w:rPr>
          <w:vertAlign w:val="subscript"/>
        </w:rPr>
        <w:t>2</w:t>
      </w:r>
      <w:r>
        <w:t xml:space="preserve"> - удельный вес оценки по критерию "Эффективность деятельности сельскохозяйственного товаропроизводителя";</w:t>
      </w:r>
    </w:p>
    <w:p w:rsidR="00260191" w:rsidRDefault="00A77174">
      <w:pPr>
        <w:pStyle w:val="ConsPlusNormal"/>
        <w:spacing w:before="240"/>
        <w:ind w:firstLine="540"/>
        <w:jc w:val="both"/>
      </w:pPr>
      <w:r>
        <w:t>С</w:t>
      </w:r>
      <w:r>
        <w:rPr>
          <w:vertAlign w:val="subscript"/>
        </w:rPr>
        <w:t>3</w:t>
      </w:r>
      <w:r>
        <w:t xml:space="preserve"> - значение оценки по критерию "Наличие земельного участка для сельскохозяйственной деятельности, прошедшего государственную регистрацию";</w:t>
      </w:r>
    </w:p>
    <w:p w:rsidR="00260191" w:rsidRDefault="00A77174">
      <w:pPr>
        <w:pStyle w:val="ConsPlusNormal"/>
        <w:spacing w:before="240"/>
        <w:ind w:firstLine="540"/>
        <w:jc w:val="both"/>
      </w:pPr>
      <w:r>
        <w:t>К</w:t>
      </w:r>
      <w:r>
        <w:rPr>
          <w:vertAlign w:val="subscript"/>
        </w:rPr>
        <w:t>3</w:t>
      </w:r>
      <w:r>
        <w:t xml:space="preserve"> - удельный вес оценки по критерию "Наличие земельного участка для сельскохозяйственной деятельности, прошедшего государственную регистрацию";</w:t>
      </w:r>
    </w:p>
    <w:p w:rsidR="00260191" w:rsidRDefault="00A77174">
      <w:pPr>
        <w:pStyle w:val="ConsPlusNormal"/>
        <w:spacing w:before="240"/>
        <w:ind w:firstLine="540"/>
        <w:jc w:val="both"/>
      </w:pPr>
      <w:r>
        <w:t>С</w:t>
      </w:r>
      <w:r>
        <w:rPr>
          <w:vertAlign w:val="subscript"/>
        </w:rPr>
        <w:t>4</w:t>
      </w:r>
      <w:r>
        <w:t xml:space="preserve"> - значение оценки по критерию "Площадь земель сельскохозяйственного назначения сельскохозяйственного товаропроизводителя";</w:t>
      </w:r>
    </w:p>
    <w:p w:rsidR="00260191" w:rsidRDefault="00A77174">
      <w:pPr>
        <w:pStyle w:val="ConsPlusNormal"/>
        <w:spacing w:before="240"/>
        <w:ind w:firstLine="540"/>
        <w:jc w:val="both"/>
      </w:pPr>
      <w:r>
        <w:t>К</w:t>
      </w:r>
      <w:r>
        <w:rPr>
          <w:vertAlign w:val="subscript"/>
        </w:rPr>
        <w:t>4</w:t>
      </w:r>
      <w:r>
        <w:t xml:space="preserve"> - удельный вес оценки по критерию "Площадь земель сельскохозяйственного назначения сельскохозяйственного товаропроизводителя";</w:t>
      </w:r>
    </w:p>
    <w:p w:rsidR="00260191" w:rsidRDefault="00A77174">
      <w:pPr>
        <w:pStyle w:val="ConsPlusNormal"/>
        <w:spacing w:before="240"/>
        <w:ind w:firstLine="540"/>
        <w:jc w:val="both"/>
      </w:pPr>
      <w:r>
        <w:t>С</w:t>
      </w:r>
      <w:r>
        <w:rPr>
          <w:vertAlign w:val="subscript"/>
        </w:rPr>
        <w:t>5</w:t>
      </w:r>
      <w:r>
        <w:t xml:space="preserve"> - значение оценки по критерию "Наличие у заявителя сельскохозяйственной техники";</w:t>
      </w:r>
    </w:p>
    <w:p w:rsidR="00260191" w:rsidRDefault="00A77174">
      <w:pPr>
        <w:pStyle w:val="ConsPlusNormal"/>
        <w:spacing w:before="240"/>
        <w:ind w:firstLine="540"/>
        <w:jc w:val="both"/>
      </w:pPr>
      <w:r>
        <w:t>К</w:t>
      </w:r>
      <w:r>
        <w:rPr>
          <w:vertAlign w:val="subscript"/>
        </w:rPr>
        <w:t>5</w:t>
      </w:r>
      <w:r>
        <w:t xml:space="preserve"> - удельный вес оценки по критерию "Наличие у заявителя сельскохозяйственной техники";</w:t>
      </w:r>
    </w:p>
    <w:p w:rsidR="00260191" w:rsidRDefault="00A77174">
      <w:pPr>
        <w:pStyle w:val="ConsPlusNormal"/>
        <w:spacing w:before="240"/>
        <w:ind w:firstLine="540"/>
        <w:jc w:val="both"/>
      </w:pPr>
      <w:r>
        <w:lastRenderedPageBreak/>
        <w:t>С</w:t>
      </w:r>
      <w:r>
        <w:rPr>
          <w:vertAlign w:val="subscript"/>
        </w:rPr>
        <w:t>6</w:t>
      </w:r>
      <w:r>
        <w:t xml:space="preserve"> - значение оценки по критерию "Наличие у сельскохозяйственного товаропроизводителя сельскохозяйственных животных на последнюю отчетную дату";</w:t>
      </w:r>
    </w:p>
    <w:p w:rsidR="00260191" w:rsidRDefault="00A77174">
      <w:pPr>
        <w:pStyle w:val="ConsPlusNormal"/>
        <w:spacing w:before="240"/>
        <w:ind w:firstLine="540"/>
        <w:jc w:val="both"/>
      </w:pPr>
      <w:r>
        <w:t>К</w:t>
      </w:r>
      <w:r>
        <w:rPr>
          <w:vertAlign w:val="subscript"/>
        </w:rPr>
        <w:t>6</w:t>
      </w:r>
      <w:r>
        <w:t xml:space="preserve"> - удельный вес оценки по критерию "Наличие у сельскохозяйственного товаропроизводителя сельскохозяйственных животных на последнюю отчетную дату";</w:t>
      </w:r>
    </w:p>
    <w:p w:rsidR="00260191" w:rsidRDefault="00A77174">
      <w:pPr>
        <w:pStyle w:val="ConsPlusNormal"/>
        <w:spacing w:before="240"/>
        <w:ind w:firstLine="540"/>
        <w:jc w:val="both"/>
      </w:pPr>
      <w:r>
        <w:t>С</w:t>
      </w:r>
      <w:r>
        <w:rPr>
          <w:vertAlign w:val="subscript"/>
        </w:rPr>
        <w:t>7</w:t>
      </w:r>
      <w:r>
        <w:t xml:space="preserve"> - значение оценки по критерию "Членство сельскохозяйственного товаропроизводителя в сельскохозяйственных потребительских кооперативах";</w:t>
      </w:r>
    </w:p>
    <w:p w:rsidR="00260191" w:rsidRDefault="00A77174">
      <w:pPr>
        <w:pStyle w:val="ConsPlusNormal"/>
        <w:spacing w:before="240"/>
        <w:ind w:firstLine="540"/>
        <w:jc w:val="both"/>
      </w:pPr>
      <w:r>
        <w:t>К</w:t>
      </w:r>
      <w:r>
        <w:rPr>
          <w:vertAlign w:val="subscript"/>
        </w:rPr>
        <w:t>7</w:t>
      </w:r>
      <w:r>
        <w:t xml:space="preserve"> - удельный вес оценки по критерию "Членство сельскохозяйственного товаропроизводителя в сельскохозяйственных потребительских кооперативах";</w:t>
      </w:r>
    </w:p>
    <w:p w:rsidR="00260191" w:rsidRDefault="00A77174">
      <w:pPr>
        <w:pStyle w:val="ConsPlusNormal"/>
        <w:spacing w:before="240"/>
        <w:ind w:firstLine="540"/>
        <w:jc w:val="both"/>
      </w:pPr>
      <w:r>
        <w:t>С</w:t>
      </w:r>
      <w:r>
        <w:rPr>
          <w:vertAlign w:val="subscript"/>
        </w:rPr>
        <w:t>8</w:t>
      </w:r>
      <w:r>
        <w:t xml:space="preserve"> - значение оценки по критерию "Направление деятельности, развиваемое сельскохозяйственным товаропроизводителем";</w:t>
      </w:r>
    </w:p>
    <w:p w:rsidR="00260191" w:rsidRDefault="00A77174">
      <w:pPr>
        <w:pStyle w:val="ConsPlusNormal"/>
        <w:spacing w:before="240"/>
        <w:ind w:firstLine="540"/>
        <w:jc w:val="both"/>
      </w:pPr>
      <w:r>
        <w:t>К</w:t>
      </w:r>
      <w:r>
        <w:rPr>
          <w:vertAlign w:val="subscript"/>
        </w:rPr>
        <w:t>8</w:t>
      </w:r>
      <w:r>
        <w:t xml:space="preserve"> - удельный вес оценки по критерию "Направление деятельности, развиваемое сельскохозяйственным товаропроизводителем".</w:t>
      </w:r>
    </w:p>
    <w:p w:rsidR="00260191" w:rsidRDefault="00A77174">
      <w:pPr>
        <w:pStyle w:val="ConsPlusNormal"/>
        <w:spacing w:before="240"/>
        <w:ind w:firstLine="540"/>
        <w:jc w:val="both"/>
      </w:pPr>
      <w:r>
        <w:t xml:space="preserve">Итоговая оценка документов в соответствии с </w:t>
      </w:r>
      <w:hyperlink w:anchor="Par3638" w:tooltip="КРИТЕРИИ" w:history="1">
        <w:r>
          <w:rPr>
            <w:color w:val="0000FF"/>
          </w:rPr>
          <w:t>приложением N 5</w:t>
        </w:r>
      </w:hyperlink>
      <w:r>
        <w:t xml:space="preserve"> к настоящему Порядку определяется по формуле</w:t>
      </w:r>
    </w:p>
    <w:p w:rsidR="00260191" w:rsidRDefault="00260191">
      <w:pPr>
        <w:pStyle w:val="ConsPlusNormal"/>
        <w:jc w:val="both"/>
      </w:pPr>
    </w:p>
    <w:p w:rsidR="00260191" w:rsidRDefault="00A77174">
      <w:pPr>
        <w:pStyle w:val="ConsPlusNormal"/>
        <w:ind w:firstLine="540"/>
        <w:jc w:val="both"/>
      </w:pPr>
      <w:r>
        <w:t>И = М</w:t>
      </w:r>
      <w:r>
        <w:rPr>
          <w:vertAlign w:val="subscript"/>
        </w:rPr>
        <w:t>1</w:t>
      </w:r>
      <w:r>
        <w:t xml:space="preserve"> x В</w:t>
      </w:r>
      <w:r>
        <w:rPr>
          <w:vertAlign w:val="subscript"/>
        </w:rPr>
        <w:t>1</w:t>
      </w:r>
      <w:r>
        <w:t xml:space="preserve"> + М</w:t>
      </w:r>
      <w:r>
        <w:rPr>
          <w:vertAlign w:val="subscript"/>
        </w:rPr>
        <w:t>2</w:t>
      </w:r>
      <w:r>
        <w:t xml:space="preserve"> x В</w:t>
      </w:r>
      <w:r>
        <w:rPr>
          <w:vertAlign w:val="subscript"/>
        </w:rPr>
        <w:t>2</w:t>
      </w:r>
      <w:r>
        <w:t xml:space="preserve"> + М</w:t>
      </w:r>
      <w:r>
        <w:rPr>
          <w:vertAlign w:val="subscript"/>
        </w:rPr>
        <w:t>3</w:t>
      </w:r>
      <w:r>
        <w:t xml:space="preserve"> x В</w:t>
      </w:r>
      <w:r>
        <w:rPr>
          <w:vertAlign w:val="subscript"/>
        </w:rPr>
        <w:t>3</w:t>
      </w:r>
      <w:r>
        <w:t xml:space="preserve"> + М</w:t>
      </w:r>
      <w:r>
        <w:rPr>
          <w:vertAlign w:val="subscript"/>
        </w:rPr>
        <w:t>4</w:t>
      </w:r>
      <w:r>
        <w:t xml:space="preserve"> x В</w:t>
      </w:r>
      <w:r>
        <w:rPr>
          <w:vertAlign w:val="subscript"/>
        </w:rPr>
        <w:t>4</w:t>
      </w:r>
      <w:r>
        <w:t xml:space="preserve"> + М</w:t>
      </w:r>
      <w:r>
        <w:rPr>
          <w:vertAlign w:val="subscript"/>
        </w:rPr>
        <w:t>5</w:t>
      </w:r>
      <w:r>
        <w:t xml:space="preserve"> x В</w:t>
      </w:r>
      <w:r>
        <w:rPr>
          <w:vertAlign w:val="subscript"/>
        </w:rPr>
        <w:t>5</w:t>
      </w:r>
      <w:r>
        <w:t xml:space="preserve"> + М</w:t>
      </w:r>
      <w:r>
        <w:rPr>
          <w:vertAlign w:val="subscript"/>
        </w:rPr>
        <w:t>6</w:t>
      </w:r>
      <w:r>
        <w:t xml:space="preserve"> x В</w:t>
      </w:r>
      <w:r>
        <w:rPr>
          <w:vertAlign w:val="subscript"/>
        </w:rPr>
        <w:t>6</w:t>
      </w:r>
      <w:r>
        <w:t xml:space="preserve"> + М</w:t>
      </w:r>
      <w:r>
        <w:rPr>
          <w:vertAlign w:val="subscript"/>
        </w:rPr>
        <w:t>7</w:t>
      </w:r>
      <w:r>
        <w:t xml:space="preserve"> x В</w:t>
      </w:r>
      <w:r>
        <w:rPr>
          <w:vertAlign w:val="subscript"/>
        </w:rPr>
        <w:t>7</w:t>
      </w:r>
      <w:r>
        <w:t xml:space="preserve"> + М</w:t>
      </w:r>
      <w:r>
        <w:rPr>
          <w:vertAlign w:val="subscript"/>
        </w:rPr>
        <w:t>8</w:t>
      </w:r>
      <w:r>
        <w:t xml:space="preserve"> x В</w:t>
      </w:r>
      <w:r>
        <w:rPr>
          <w:vertAlign w:val="subscript"/>
        </w:rPr>
        <w:t>8</w:t>
      </w:r>
      <w:r>
        <w:t>,</w:t>
      </w:r>
    </w:p>
    <w:p w:rsidR="00260191" w:rsidRDefault="00260191">
      <w:pPr>
        <w:pStyle w:val="ConsPlusNormal"/>
        <w:jc w:val="both"/>
      </w:pPr>
    </w:p>
    <w:p w:rsidR="00260191" w:rsidRDefault="00A77174">
      <w:pPr>
        <w:pStyle w:val="ConsPlusNormal"/>
        <w:ind w:firstLine="540"/>
        <w:jc w:val="both"/>
      </w:pPr>
      <w:r>
        <w:t>где:</w:t>
      </w:r>
    </w:p>
    <w:p w:rsidR="00260191" w:rsidRDefault="00A77174">
      <w:pPr>
        <w:pStyle w:val="ConsPlusNormal"/>
        <w:spacing w:before="240"/>
        <w:ind w:firstLine="540"/>
        <w:jc w:val="both"/>
      </w:pPr>
      <w:r>
        <w:t>И - итоговая оценка;</w:t>
      </w:r>
    </w:p>
    <w:p w:rsidR="00260191" w:rsidRDefault="00A77174">
      <w:pPr>
        <w:pStyle w:val="ConsPlusNormal"/>
        <w:spacing w:before="240"/>
        <w:ind w:firstLine="540"/>
        <w:jc w:val="both"/>
      </w:pPr>
      <w:r>
        <w:t>М</w:t>
      </w:r>
      <w:r>
        <w:rPr>
          <w:vertAlign w:val="subscript"/>
        </w:rPr>
        <w:t>1</w:t>
      </w:r>
      <w:r>
        <w:t xml:space="preserve"> - значение оценки по критерию "Эффективность проекта сельскохозяйственного товаропроизводителя (на конец срока реализации проекта)";</w:t>
      </w:r>
    </w:p>
    <w:p w:rsidR="00260191" w:rsidRDefault="00A77174">
      <w:pPr>
        <w:pStyle w:val="ConsPlusNormal"/>
        <w:spacing w:before="240"/>
        <w:ind w:firstLine="540"/>
        <w:jc w:val="both"/>
      </w:pPr>
      <w:r>
        <w:t>В</w:t>
      </w:r>
      <w:r>
        <w:rPr>
          <w:vertAlign w:val="subscript"/>
        </w:rPr>
        <w:t>1</w:t>
      </w:r>
      <w:r>
        <w:t xml:space="preserve"> - удельный вес оценки по критерию "Эффективность проекта сельскохозяйственного товаропроизводителя (на конец срока реализации проекта)";</w:t>
      </w:r>
    </w:p>
    <w:p w:rsidR="00260191" w:rsidRDefault="00A77174">
      <w:pPr>
        <w:pStyle w:val="ConsPlusNormal"/>
        <w:spacing w:before="240"/>
        <w:ind w:firstLine="540"/>
        <w:jc w:val="both"/>
      </w:pPr>
      <w:r>
        <w:t>М</w:t>
      </w:r>
      <w:r>
        <w:rPr>
          <w:vertAlign w:val="subscript"/>
        </w:rPr>
        <w:t>2</w:t>
      </w:r>
      <w:r>
        <w:t xml:space="preserve"> - значение оценки по критерию "Эффективность деятельности сельскохозяйственного товаропроизводителя";</w:t>
      </w:r>
    </w:p>
    <w:p w:rsidR="00260191" w:rsidRDefault="00A77174">
      <w:pPr>
        <w:pStyle w:val="ConsPlusNormal"/>
        <w:spacing w:before="240"/>
        <w:ind w:firstLine="540"/>
        <w:jc w:val="both"/>
      </w:pPr>
      <w:r>
        <w:t>В</w:t>
      </w:r>
      <w:r>
        <w:rPr>
          <w:vertAlign w:val="subscript"/>
        </w:rPr>
        <w:t>2</w:t>
      </w:r>
      <w:r>
        <w:t xml:space="preserve"> - удельный вес оценки по критерию "Эффективность деятельности сельскохозяйственного товаропроизводителя";</w:t>
      </w:r>
    </w:p>
    <w:p w:rsidR="00260191" w:rsidRDefault="00A77174">
      <w:pPr>
        <w:pStyle w:val="ConsPlusNormal"/>
        <w:spacing w:before="240"/>
        <w:ind w:firstLine="540"/>
        <w:jc w:val="both"/>
      </w:pPr>
      <w:r>
        <w:t>М</w:t>
      </w:r>
      <w:r>
        <w:rPr>
          <w:vertAlign w:val="subscript"/>
        </w:rPr>
        <w:t>3</w:t>
      </w:r>
      <w:r>
        <w:t xml:space="preserve"> - значение оценки по критерию "Наличие у сельскохозяйственного товаропроизводителя земельного участка для сельскохозяйственной деятельности, прошедшего государственную регистрацию";</w:t>
      </w:r>
    </w:p>
    <w:p w:rsidR="00260191" w:rsidRDefault="00A77174">
      <w:pPr>
        <w:pStyle w:val="ConsPlusNormal"/>
        <w:spacing w:before="240"/>
        <w:ind w:firstLine="540"/>
        <w:jc w:val="both"/>
      </w:pPr>
      <w:r>
        <w:t>В</w:t>
      </w:r>
      <w:r>
        <w:rPr>
          <w:vertAlign w:val="subscript"/>
        </w:rPr>
        <w:t>3</w:t>
      </w:r>
      <w:r>
        <w:t xml:space="preserve"> - удельный вес оценки по критерию "Наличие у сельскохозяйственного товаропроизводителя земельного участка для сельскохозяйственной деятельности, прошедшего государственную регистрацию";</w:t>
      </w:r>
    </w:p>
    <w:p w:rsidR="00260191" w:rsidRDefault="00A77174">
      <w:pPr>
        <w:pStyle w:val="ConsPlusNormal"/>
        <w:spacing w:before="240"/>
        <w:ind w:firstLine="540"/>
        <w:jc w:val="both"/>
      </w:pPr>
      <w:r>
        <w:t>М</w:t>
      </w:r>
      <w:r>
        <w:rPr>
          <w:vertAlign w:val="subscript"/>
        </w:rPr>
        <w:t>4</w:t>
      </w:r>
      <w:r>
        <w:t xml:space="preserve"> - значение оценки по критерию "Наличие у сельскохозяйственного товаропроизводителя сельскохозяйственной техники";</w:t>
      </w:r>
    </w:p>
    <w:p w:rsidR="00260191" w:rsidRDefault="00A77174">
      <w:pPr>
        <w:pStyle w:val="ConsPlusNormal"/>
        <w:spacing w:before="240"/>
        <w:ind w:firstLine="540"/>
        <w:jc w:val="both"/>
      </w:pPr>
      <w:r>
        <w:t>В</w:t>
      </w:r>
      <w:r>
        <w:rPr>
          <w:vertAlign w:val="subscript"/>
        </w:rPr>
        <w:t>4</w:t>
      </w:r>
      <w:r>
        <w:t xml:space="preserve"> - удельный вес оценки по критерию "Наличие у сельскохозяйственного </w:t>
      </w:r>
      <w:r>
        <w:lastRenderedPageBreak/>
        <w:t>товаропроизводителя сельскохозяйственной техники";</w:t>
      </w:r>
    </w:p>
    <w:p w:rsidR="00260191" w:rsidRDefault="00A77174">
      <w:pPr>
        <w:pStyle w:val="ConsPlusNormal"/>
        <w:spacing w:before="240"/>
        <w:ind w:firstLine="540"/>
        <w:jc w:val="both"/>
      </w:pPr>
      <w:r>
        <w:t>М</w:t>
      </w:r>
      <w:r>
        <w:rPr>
          <w:vertAlign w:val="subscript"/>
        </w:rPr>
        <w:t>5</w:t>
      </w:r>
      <w:r>
        <w:t xml:space="preserve"> - значение оценки по критерию "Площадь земель сельскохозяйственного назначения сельскохозяйственного товаропроизводителя";</w:t>
      </w:r>
    </w:p>
    <w:p w:rsidR="00260191" w:rsidRDefault="00A77174">
      <w:pPr>
        <w:pStyle w:val="ConsPlusNormal"/>
        <w:spacing w:before="240"/>
        <w:ind w:firstLine="540"/>
        <w:jc w:val="both"/>
      </w:pPr>
      <w:r>
        <w:t>В</w:t>
      </w:r>
      <w:r>
        <w:rPr>
          <w:vertAlign w:val="subscript"/>
        </w:rPr>
        <w:t>5</w:t>
      </w:r>
      <w:r>
        <w:t xml:space="preserve"> - удельный вес оценки по критерию "Площадь земель сельскохозяйственного назначения сельскохозяйственного товаропроизводителя";</w:t>
      </w:r>
    </w:p>
    <w:p w:rsidR="00260191" w:rsidRDefault="00A77174">
      <w:pPr>
        <w:pStyle w:val="ConsPlusNormal"/>
        <w:spacing w:before="240"/>
        <w:ind w:firstLine="540"/>
        <w:jc w:val="both"/>
      </w:pPr>
      <w:r>
        <w:t>М</w:t>
      </w:r>
      <w:r>
        <w:rPr>
          <w:vertAlign w:val="subscript"/>
        </w:rPr>
        <w:t>6</w:t>
      </w:r>
      <w:r>
        <w:t xml:space="preserve"> - значение оценки по критерию "Членство сельскохозяйственного товаропроизводителя в сельскохозяйственных потребительских кооперативах";</w:t>
      </w:r>
    </w:p>
    <w:p w:rsidR="00260191" w:rsidRDefault="00A77174">
      <w:pPr>
        <w:pStyle w:val="ConsPlusNormal"/>
        <w:spacing w:before="240"/>
        <w:ind w:firstLine="540"/>
        <w:jc w:val="both"/>
      </w:pPr>
      <w:r>
        <w:t>В</w:t>
      </w:r>
      <w:r>
        <w:rPr>
          <w:vertAlign w:val="subscript"/>
        </w:rPr>
        <w:t>6</w:t>
      </w:r>
      <w:r>
        <w:t xml:space="preserve"> - удельный вес оценки по критерию "Членство сельскохозяйственного товаропроизводителя в сельскохозяйственных потребительских кооперативах";</w:t>
      </w:r>
    </w:p>
    <w:p w:rsidR="00260191" w:rsidRDefault="00A77174">
      <w:pPr>
        <w:pStyle w:val="ConsPlusNormal"/>
        <w:spacing w:before="240"/>
        <w:ind w:firstLine="540"/>
        <w:jc w:val="both"/>
      </w:pPr>
      <w:r>
        <w:t>М</w:t>
      </w:r>
      <w:r>
        <w:rPr>
          <w:vertAlign w:val="subscript"/>
        </w:rPr>
        <w:t>7</w:t>
      </w:r>
      <w:r>
        <w:t xml:space="preserve"> - значение оценки по критерию "Направление деятельности, развиваемое сельскохозяйственным товаропроизводителем";</w:t>
      </w:r>
    </w:p>
    <w:p w:rsidR="00260191" w:rsidRDefault="00A77174">
      <w:pPr>
        <w:pStyle w:val="ConsPlusNormal"/>
        <w:spacing w:before="240"/>
        <w:ind w:firstLine="540"/>
        <w:jc w:val="both"/>
      </w:pPr>
      <w:r>
        <w:t>В</w:t>
      </w:r>
      <w:r>
        <w:rPr>
          <w:vertAlign w:val="subscript"/>
        </w:rPr>
        <w:t>7</w:t>
      </w:r>
      <w:r>
        <w:t xml:space="preserve"> - удельный вес оценки по критерию "Направление деятельности, развиваемое сельскохозяйственным товаропроизводителем";</w:t>
      </w:r>
    </w:p>
    <w:p w:rsidR="00260191" w:rsidRDefault="00A77174">
      <w:pPr>
        <w:pStyle w:val="ConsPlusNormal"/>
        <w:spacing w:before="240"/>
        <w:ind w:firstLine="540"/>
        <w:jc w:val="both"/>
      </w:pPr>
      <w:r>
        <w:t>М</w:t>
      </w:r>
      <w:r>
        <w:rPr>
          <w:vertAlign w:val="subscript"/>
        </w:rPr>
        <w:t>8</w:t>
      </w:r>
      <w:r>
        <w:t xml:space="preserve"> - значение оценки по критерию "Наличие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260191" w:rsidRDefault="00A77174">
      <w:pPr>
        <w:pStyle w:val="ConsPlusNormal"/>
        <w:spacing w:before="240"/>
        <w:ind w:firstLine="540"/>
        <w:jc w:val="both"/>
      </w:pPr>
      <w:r>
        <w:t>В</w:t>
      </w:r>
      <w:r>
        <w:rPr>
          <w:vertAlign w:val="subscript"/>
        </w:rPr>
        <w:t>8</w:t>
      </w:r>
      <w:r>
        <w:t xml:space="preserve"> - удельный вес оценки по критерию "Наличие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260191" w:rsidRDefault="00A77174">
      <w:pPr>
        <w:pStyle w:val="ConsPlusNormal"/>
        <w:spacing w:before="240"/>
        <w:ind w:firstLine="540"/>
        <w:jc w:val="both"/>
      </w:pPr>
      <w:r>
        <w:t>По результатам отбора Комиссией формируется рейтинг документов в порядке убывания присвоенных им итоговых оценок, который указывается в протоколе заседания Комиссии.</w:t>
      </w:r>
    </w:p>
    <w:p w:rsidR="00260191" w:rsidRDefault="00A77174">
      <w:pPr>
        <w:pStyle w:val="ConsPlusNormal"/>
        <w:spacing w:before="240"/>
        <w:ind w:firstLine="540"/>
        <w:jc w:val="both"/>
      </w:pPr>
      <w:r>
        <w:t>3.10. Если итоговая оценка составляет 55 и более баллов, Комиссия принимает решение о предоставлении гранта в сумме, указанной в заявке, согласно плану расходов.</w:t>
      </w:r>
    </w:p>
    <w:p w:rsidR="00260191" w:rsidRDefault="00A77174">
      <w:pPr>
        <w:pStyle w:val="ConsPlusNormal"/>
        <w:spacing w:before="240"/>
        <w:ind w:firstLine="540"/>
        <w:jc w:val="both"/>
      </w:pPr>
      <w:r>
        <w:t>Если итоговая оценка составляет менее 55 баллов, Комиссия принимает решение об отказе в предоставлении гранта.</w:t>
      </w:r>
    </w:p>
    <w:p w:rsidR="00260191" w:rsidRDefault="00A77174">
      <w:pPr>
        <w:pStyle w:val="ConsPlusNormal"/>
        <w:spacing w:before="240"/>
        <w:ind w:firstLine="540"/>
        <w:jc w:val="both"/>
      </w:pPr>
      <w:r>
        <w:t>Размер гранта, предоставляемого получателю гранта, должен соответствовать плану расходов с учетом собственных и кредитных средств получателя гранта.</w:t>
      </w:r>
    </w:p>
    <w:p w:rsidR="00260191" w:rsidRDefault="00A77174">
      <w:pPr>
        <w:pStyle w:val="ConsPlusNormal"/>
        <w:spacing w:before="240"/>
        <w:ind w:firstLine="540"/>
        <w:jc w:val="both"/>
      </w:pPr>
      <w:r>
        <w:t xml:space="preserve">3.11. В случае превышения объемов финансирования по заявкам над лимитом бюджетных обязательств, предусмотренным на цели, указанные в </w:t>
      </w:r>
      <w:hyperlink w:anchor="Par2834" w:tooltip="2.1. Средства гранта могут расходоваться на следующие цели:" w:history="1">
        <w:r>
          <w:rPr>
            <w:color w:val="0000FF"/>
          </w:rPr>
          <w:t>пункте 2.1</w:t>
        </w:r>
      </w:hyperlink>
      <w:r>
        <w:t xml:space="preserve"> настоящего Порядка, Комиссия принимает решение о предоставлении гранта сельскохозяйственному товаропроизводителю, набравшему большее количество баллов.</w:t>
      </w:r>
    </w:p>
    <w:p w:rsidR="00260191" w:rsidRDefault="00A77174">
      <w:pPr>
        <w:pStyle w:val="ConsPlusNormal"/>
        <w:spacing w:before="240"/>
        <w:ind w:firstLine="540"/>
        <w:jc w:val="both"/>
      </w:pPr>
      <w:r>
        <w:t>В случае если несколько сельскохозяйственных товаропроизводителей набрали равное количество баллов, Комиссия принимает решение о предоставлении гранта сельскохозяйственному товаропроизводителю с учетом следующих критериев приоритетности предоставления гранта (по мере убывания их значимости):</w:t>
      </w:r>
    </w:p>
    <w:p w:rsidR="00260191" w:rsidRDefault="00A77174">
      <w:pPr>
        <w:pStyle w:val="ConsPlusNormal"/>
        <w:spacing w:before="240"/>
        <w:ind w:firstLine="540"/>
        <w:jc w:val="both"/>
      </w:pPr>
      <w:r>
        <w:t xml:space="preserve">а) ранее не получавшему гранты в рамках Государственной программы развития сельского </w:t>
      </w:r>
      <w:r>
        <w:lastRenderedPageBreak/>
        <w:t>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w:t>
      </w:r>
    </w:p>
    <w:p w:rsidR="00260191" w:rsidRDefault="00A77174">
      <w:pPr>
        <w:pStyle w:val="ConsPlusNormal"/>
        <w:spacing w:before="240"/>
        <w:ind w:firstLine="540"/>
        <w:jc w:val="both"/>
      </w:pPr>
      <w:r>
        <w:t>б) подавшему заявку и документы ранее других.</w:t>
      </w:r>
    </w:p>
    <w:p w:rsidR="00260191" w:rsidRDefault="00A77174">
      <w:pPr>
        <w:pStyle w:val="ConsPlusNormal"/>
        <w:spacing w:before="240"/>
        <w:ind w:firstLine="540"/>
        <w:jc w:val="both"/>
      </w:pPr>
      <w:r>
        <w:t>В случае возврата получателем гранта неиспользованных средств гранта в текущем финансовом году, а также выделения дополнительных средств из федерального бюджета и (или) республиканского бюджета Чувашской Республики Комиссия принимает решение о предоставлении гранта следующим после получателей гранта сельскохозяйственным товаропроизводителям, набравших 55 и более баллов</w:t>
      </w:r>
    </w:p>
    <w:p w:rsidR="00260191" w:rsidRDefault="00A77174">
      <w:pPr>
        <w:pStyle w:val="ConsPlusNormal"/>
        <w:spacing w:before="240"/>
        <w:ind w:firstLine="540"/>
        <w:jc w:val="both"/>
      </w:pPr>
      <w:r>
        <w:t xml:space="preserve">3.12. Решение Комиссии о предоставлении гранта сельскохозяйственным товаропроизводителям, набравшим 55 и более баллов, но не получившим грант в пределах средств, предусмотренных в республиканском бюджете Чувашской Республики на цели, указанные в </w:t>
      </w:r>
      <w:hyperlink w:anchor="Par2834" w:tooltip="2.1. Средства гранта могут расходоваться на следующие цели:" w:history="1">
        <w:r>
          <w:rPr>
            <w:color w:val="0000FF"/>
          </w:rPr>
          <w:t>пункте 2.1</w:t>
        </w:r>
      </w:hyperlink>
      <w:r>
        <w:t xml:space="preserve"> настоящего Порядка, в текущем финансовом году, в котором был объявлен отбор, не распространяется на следующий финансовый год.</w:t>
      </w:r>
    </w:p>
    <w:p w:rsidR="00260191" w:rsidRDefault="00A77174">
      <w:pPr>
        <w:pStyle w:val="ConsPlusNormal"/>
        <w:spacing w:before="240"/>
        <w:ind w:firstLine="540"/>
        <w:jc w:val="both"/>
      </w:pPr>
      <w:bookmarkStart w:id="22" w:name="Par3051"/>
      <w:bookmarkEnd w:id="22"/>
      <w:r>
        <w:t>3.13. Решение Комиссии оформляется протоколом подведения итогов отбора в течение пяти рабочих дней после дня проведения заседания Комиссии.</w:t>
      </w:r>
    </w:p>
    <w:p w:rsidR="00260191" w:rsidRDefault="00A77174">
      <w:pPr>
        <w:pStyle w:val="ConsPlusNormal"/>
        <w:spacing w:before="240"/>
        <w:ind w:firstLine="540"/>
        <w:jc w:val="both"/>
      </w:pPr>
      <w:r>
        <w:t>Сельскохозяйственные товаропроизводители, подавшие заявку и документы, информируются о принятом Комиссией решении о предоставлении гранта, в котором отражается информация об участниках отбора, рейтинге и (или) оценках по критериям отбора, о размерах предоставляемых грантов и получателях грантов, определенных по результатам отбора, посредством его размещения на едином портале и официальном сайте в течение трех рабочих дней после дня подписания протокола подведения итогов отбора.</w:t>
      </w:r>
    </w:p>
    <w:p w:rsidR="00260191" w:rsidRDefault="00A77174">
      <w:pPr>
        <w:pStyle w:val="ConsPlusNormal"/>
        <w:spacing w:before="240"/>
        <w:ind w:firstLine="540"/>
        <w:jc w:val="both"/>
      </w:pPr>
      <w:r>
        <w:t>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260191" w:rsidRDefault="00A77174">
      <w:pPr>
        <w:pStyle w:val="ConsPlusNormal"/>
        <w:spacing w:before="240"/>
        <w:ind w:firstLine="540"/>
        <w:jc w:val="both"/>
      </w:pPr>
      <w:r>
        <w:t>Протокол подведения итогов включает следующие сведения:</w:t>
      </w:r>
    </w:p>
    <w:p w:rsidR="00260191" w:rsidRDefault="00A77174">
      <w:pPr>
        <w:pStyle w:val="ConsPlusNormal"/>
        <w:spacing w:before="240"/>
        <w:ind w:firstLine="540"/>
        <w:jc w:val="both"/>
      </w:pPr>
      <w:r>
        <w:t>дату, время и место проведения рассмотрения заявок;</w:t>
      </w:r>
    </w:p>
    <w:p w:rsidR="00260191" w:rsidRDefault="00A77174">
      <w:pPr>
        <w:pStyle w:val="ConsPlusNormal"/>
        <w:spacing w:before="240"/>
        <w:ind w:firstLine="540"/>
        <w:jc w:val="both"/>
      </w:pPr>
      <w:r>
        <w:t>дату, время и место оценки заявок (в случае проведения отбора);</w:t>
      </w:r>
    </w:p>
    <w:p w:rsidR="00260191" w:rsidRDefault="00A77174">
      <w:pPr>
        <w:pStyle w:val="ConsPlusNormal"/>
        <w:spacing w:before="240"/>
        <w:ind w:firstLine="540"/>
        <w:jc w:val="both"/>
      </w:pPr>
      <w:r>
        <w:t>информацию об участниках отбора, заявки которых были рассмотрены;</w:t>
      </w:r>
    </w:p>
    <w:p w:rsidR="00260191" w:rsidRDefault="00A77174">
      <w:pPr>
        <w:pStyle w:val="ConsPlusNormal"/>
        <w:spacing w:before="24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260191" w:rsidRDefault="00A77174">
      <w:pPr>
        <w:pStyle w:val="ConsPlusNormal"/>
        <w:spacing w:before="240"/>
        <w:ind w:firstLine="540"/>
        <w:jc w:val="both"/>
      </w:pPr>
      <w:r>
        <w:t>последовательность оценки заявок, принятое на основании результатов оценки заявок решение о присвоении заявкам порядковых номеров (в случае проведения отбора);</w:t>
      </w:r>
    </w:p>
    <w:p w:rsidR="00260191" w:rsidRDefault="00A77174">
      <w:pPr>
        <w:pStyle w:val="ConsPlusNormal"/>
        <w:spacing w:before="240"/>
        <w:ind w:firstLine="540"/>
        <w:jc w:val="both"/>
      </w:pPr>
      <w:r>
        <w:t>наименование получателя (получателей) гранта, с которым заключается соглашение, и размер предоставляемого ему гранта.</w:t>
      </w:r>
    </w:p>
    <w:p w:rsidR="00260191" w:rsidRDefault="00260191">
      <w:pPr>
        <w:pStyle w:val="ConsPlusNormal"/>
        <w:jc w:val="both"/>
      </w:pPr>
    </w:p>
    <w:p w:rsidR="00260191" w:rsidRDefault="00A77174">
      <w:pPr>
        <w:pStyle w:val="ConsPlusTitle"/>
        <w:jc w:val="center"/>
        <w:outlineLvl w:val="1"/>
      </w:pPr>
      <w:r>
        <w:t>IV. Размер гранта</w:t>
      </w:r>
    </w:p>
    <w:p w:rsidR="00260191" w:rsidRDefault="00260191">
      <w:pPr>
        <w:pStyle w:val="ConsPlusNormal"/>
        <w:jc w:val="both"/>
      </w:pPr>
    </w:p>
    <w:p w:rsidR="00260191" w:rsidRDefault="00A77174">
      <w:pPr>
        <w:pStyle w:val="ConsPlusNormal"/>
        <w:ind w:firstLine="540"/>
        <w:jc w:val="both"/>
      </w:pPr>
      <w:r>
        <w:t>Максимальный размер гранта, предоставляемого одному получателю гранта, составляет сумму, не превышающую 10 млн. рублей, но не более 25 процентов стоимости проекта "Агропрогресс".</w:t>
      </w:r>
    </w:p>
    <w:p w:rsidR="00260191" w:rsidRDefault="00260191">
      <w:pPr>
        <w:pStyle w:val="ConsPlusNormal"/>
        <w:jc w:val="both"/>
      </w:pPr>
    </w:p>
    <w:p w:rsidR="00260191" w:rsidRDefault="00A77174">
      <w:pPr>
        <w:pStyle w:val="ConsPlusTitle"/>
        <w:jc w:val="center"/>
        <w:outlineLvl w:val="1"/>
      </w:pPr>
      <w:r>
        <w:t>V. Порядок предоставления гранта</w:t>
      </w:r>
    </w:p>
    <w:p w:rsidR="00260191" w:rsidRDefault="00260191">
      <w:pPr>
        <w:pStyle w:val="ConsPlusNormal"/>
        <w:jc w:val="both"/>
      </w:pPr>
    </w:p>
    <w:p w:rsidR="00260191" w:rsidRDefault="00A77174">
      <w:pPr>
        <w:pStyle w:val="ConsPlusNormal"/>
        <w:ind w:firstLine="540"/>
        <w:jc w:val="both"/>
      </w:pPr>
      <w:r>
        <w:t>5.1. В соответствии с законом Чувашской Республики о республиканском бюджете Чувашской Республики на текущий финансовый год и плановый период главным распорядителем бюджетных средств, направляемых на оказание государственной поддержки в форме гранта "Агропрогресс", является Минсельхоз Чувашии.</w:t>
      </w:r>
    </w:p>
    <w:p w:rsidR="00260191" w:rsidRDefault="00A77174">
      <w:pPr>
        <w:pStyle w:val="ConsPlusNormal"/>
        <w:spacing w:before="240"/>
        <w:ind w:firstLine="540"/>
        <w:jc w:val="both"/>
      </w:pPr>
      <w:r>
        <w:t xml:space="preserve">Грант предоставляется в форме субсидий за счет средств республиканского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до Минсельхоза Чувашии, на цели, указанные в </w:t>
      </w:r>
      <w:hyperlink w:anchor="Par2834" w:tooltip="2.1. Средства гранта могут расходоваться на следующие цели:" w:history="1">
        <w:r>
          <w:rPr>
            <w:color w:val="0000FF"/>
          </w:rPr>
          <w:t>пункте 2.1</w:t>
        </w:r>
      </w:hyperlink>
      <w:r>
        <w:t xml:space="preserve"> настоящего Порядка.</w:t>
      </w:r>
    </w:p>
    <w:p w:rsidR="00260191" w:rsidRDefault="00A77174">
      <w:pPr>
        <w:pStyle w:val="ConsPlusNormal"/>
        <w:spacing w:before="240"/>
        <w:ind w:firstLine="540"/>
        <w:jc w:val="both"/>
      </w:pPr>
      <w:r>
        <w:t>Минсельхоз Чувашии обеспечивает результативность, адресность и целевой характер использования средств гранта в соответствии с утвержденными бюджетными ассигнованиями и лимитами бюджетных обязательств.</w:t>
      </w:r>
    </w:p>
    <w:p w:rsidR="00260191" w:rsidRDefault="00A77174">
      <w:pPr>
        <w:pStyle w:val="ConsPlusNormal"/>
        <w:spacing w:before="240"/>
        <w:ind w:firstLine="540"/>
        <w:jc w:val="both"/>
      </w:pPr>
      <w:r>
        <w:t>5.2. На основании решения Комиссии Минсельхоз Чувашии в течение 15 рабочих дней со дня размещения протокола заседания Комиссии на едином портале и официальном сайте заключает с получателем гранта соглашение.</w:t>
      </w:r>
    </w:p>
    <w:p w:rsidR="00260191" w:rsidRDefault="00A77174">
      <w:pPr>
        <w:pStyle w:val="ConsPlusNormal"/>
        <w:spacing w:before="240"/>
        <w:ind w:firstLine="540"/>
        <w:jc w:val="both"/>
      </w:pPr>
      <w:r>
        <w:t xml:space="preserve">Если получатель гранта не подписал соглашение в течение 15 рабочих дней со дня поступления соглашения на подписание в систему "Электронный бюджет" и не направил возражения по проекту соглашения, он признается уклонившимся от заключения соглашения и Минсельхоз Чувашии заключает соглашение с получателем гранта, заявка которого идет следующей в рейтинге, предусмотренном </w:t>
      </w:r>
      <w:hyperlink w:anchor="Par2996" w:tooltip="3.9. Заявки, допущенные к отбору, Комиссия оценивает в соответствии с критериями оценки заявок (документов) согласно приложению N 4 к настоящему Порядку." w:history="1">
        <w:r>
          <w:rPr>
            <w:color w:val="0000FF"/>
          </w:rPr>
          <w:t>пунктом 3.9</w:t>
        </w:r>
      </w:hyperlink>
      <w:r>
        <w:t xml:space="preserve"> настоящего Порядка.</w:t>
      </w:r>
    </w:p>
    <w:p w:rsidR="00260191" w:rsidRDefault="00A77174">
      <w:pPr>
        <w:pStyle w:val="ConsPlusNormal"/>
        <w:spacing w:before="240"/>
        <w:ind w:firstLine="540"/>
        <w:jc w:val="both"/>
      </w:pPr>
      <w: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260191" w:rsidRDefault="00A77174">
      <w:pPr>
        <w:pStyle w:val="ConsPlusNormal"/>
        <w:spacing w:before="240"/>
        <w:ind w:firstLine="540"/>
        <w:jc w:val="both"/>
      </w:pPr>
      <w:r>
        <w:t>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 источником финансового обеспечения которых является грант.</w:t>
      </w:r>
    </w:p>
    <w:p w:rsidR="00260191" w:rsidRDefault="00A77174">
      <w:pPr>
        <w:pStyle w:val="ConsPlusNormal"/>
        <w:spacing w:before="240"/>
        <w:ind w:firstLine="540"/>
        <w:jc w:val="both"/>
      </w:pPr>
      <w:r>
        <w:lastRenderedPageBreak/>
        <w:t>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в качестве стороны соглашения иного лица, являющегося его правопреемником.</w:t>
      </w:r>
    </w:p>
    <w:p w:rsidR="00260191" w:rsidRDefault="00A77174">
      <w:pPr>
        <w:pStyle w:val="ConsPlusNormal"/>
        <w:spacing w:before="240"/>
        <w:ind w:firstLine="540"/>
        <w:jc w:val="both"/>
      </w:pPr>
      <w:r>
        <w:t xml:space="preserve">В случае обнаружения факта несоответствия победителя отбора условиям и требованиям, указанным в </w:t>
      </w:r>
      <w:hyperlink w:anchor="Par2858" w:tooltip="2.4. Условиями предоставления гранта являются:" w:history="1">
        <w:r>
          <w:rPr>
            <w:color w:val="0000FF"/>
          </w:rPr>
          <w:t>пунктах 2.4</w:t>
        </w:r>
      </w:hyperlink>
      <w:r>
        <w:t xml:space="preserve"> и </w:t>
      </w:r>
      <w:hyperlink w:anchor="Par2978" w:tooltip="3.8. Не допускается к участию в отборе сельскохозяйственный товаропроизводитель и отклоняется заявка в случаях, если:" w:history="1">
        <w:r>
          <w:rPr>
            <w:color w:val="0000FF"/>
          </w:rPr>
          <w:t>3.8</w:t>
        </w:r>
      </w:hyperlink>
      <w:r>
        <w:t xml:space="preserve"> настоящего Порядка, или непредставления (представления в неполном объеме) документов, указанных в объявлении о проведении отбора, или представления победителем отбора недостоверной информации Минсельхоз Чувашии отказывается от заключения соглашения с победителем отбора.</w:t>
      </w:r>
    </w:p>
    <w:p w:rsidR="00260191" w:rsidRDefault="00A77174">
      <w:pPr>
        <w:pStyle w:val="ConsPlusNormal"/>
        <w:spacing w:before="24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между Минсельхозом Чувашии и получателем гранта заключаются с соблюдением требований о защите государственной тайны в системе "Электронный бюджет".</w:t>
      </w:r>
    </w:p>
    <w:p w:rsidR="00260191" w:rsidRDefault="00A77174">
      <w:pPr>
        <w:pStyle w:val="ConsPlusNormal"/>
        <w:spacing w:before="240"/>
        <w:ind w:firstLine="540"/>
        <w:jc w:val="both"/>
      </w:pPr>
      <w:r>
        <w:t>5.3. Соглашение должно содержать условия о согласовании новых условий соглашения или о расторжении соглашения при недостижении согласия по новым условиям в случае уменьшения Минсельхозу Чувашии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260191" w:rsidRDefault="00A77174">
      <w:pPr>
        <w:pStyle w:val="ConsPlusNormal"/>
        <w:spacing w:before="240"/>
        <w:ind w:firstLine="540"/>
        <w:jc w:val="both"/>
      </w:pPr>
      <w:r>
        <w:t xml:space="preserve">5.4. Минсельхоз Чувашии в течение пяти рабочих дней со дня подписания соглашений составляет сводную </w:t>
      </w:r>
      <w:hyperlink w:anchor="Par3989" w:tooltip="Сводная справка-реестр" w:history="1">
        <w:r>
          <w:rPr>
            <w:color w:val="0000FF"/>
          </w:rPr>
          <w:t>справку-реестр</w:t>
        </w:r>
      </w:hyperlink>
      <w:r>
        <w:t xml:space="preserve"> предоставляемой сельскохозяйственным товаропроизводителям государственной поддержки в форме гранта "Агропрогресс" согласно приложению N 6 к настоящему Порядку (далее - сводная справка-реестр) и представляет в электронном виде в Минфин Чувашии и Управление Федерального казначейства по Чувашской Республике заявки на кассовый расход с приложением копий соглашений и сводной справки-реестра.</w:t>
      </w:r>
    </w:p>
    <w:p w:rsidR="00260191" w:rsidRDefault="00A77174">
      <w:pPr>
        <w:pStyle w:val="ConsPlusNormal"/>
        <w:spacing w:before="240"/>
        <w:ind w:firstLine="540"/>
        <w:jc w:val="both"/>
      </w:pPr>
      <w:r>
        <w:t xml:space="preserve">5.5. Перечисление средств гранта получателям гранта на цели, указанные в </w:t>
      </w:r>
      <w:hyperlink w:anchor="Par2834" w:tooltip="2.1. Средства гранта могут расходоваться на следующие цели:" w:history="1">
        <w:r>
          <w:rPr>
            <w:color w:val="0000FF"/>
          </w:rPr>
          <w:t>пункте 2.1</w:t>
        </w:r>
      </w:hyperlink>
      <w:r>
        <w:t xml:space="preserve"> настоящего Порядка, осуществляется в течение двух рабочих дней со дня представления документов с лицевого счета получателя средств республиканского бюджета Чувашской Республики - Минсельхоза Чувашии, открытого в Минфине Чувашии, на лицевые счета участников казначейского сопровождения, открытые получателями гранта в Минфине Чувашии.</w:t>
      </w:r>
    </w:p>
    <w:p w:rsidR="00260191" w:rsidRDefault="00A77174">
      <w:pPr>
        <w:pStyle w:val="ConsPlusNormal"/>
        <w:spacing w:before="240"/>
        <w:ind w:firstLine="540"/>
        <w:jc w:val="both"/>
      </w:pPr>
      <w:r>
        <w:t>Финансирование расходов, подлежащих осуществлению за счет субсидий,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260191" w:rsidRDefault="00A77174">
      <w:pPr>
        <w:pStyle w:val="ConsPlusNormal"/>
        <w:spacing w:before="240"/>
        <w:ind w:firstLine="540"/>
        <w:jc w:val="both"/>
      </w:pPr>
      <w:r>
        <w:t>5.6. Внесение получателями гранта изменений в план расходов и показатели проекта допускается по решению Комиссии в порядке и на условиях, которые определены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w:t>
      </w:r>
    </w:p>
    <w:p w:rsidR="00260191" w:rsidRDefault="00260191">
      <w:pPr>
        <w:pStyle w:val="ConsPlusNormal"/>
        <w:jc w:val="both"/>
      </w:pPr>
    </w:p>
    <w:p w:rsidR="00260191" w:rsidRDefault="00A77174">
      <w:pPr>
        <w:pStyle w:val="ConsPlusTitle"/>
        <w:jc w:val="center"/>
        <w:outlineLvl w:val="1"/>
      </w:pPr>
      <w:r>
        <w:t>VI. Мониторинг выполнения условий соглашения</w:t>
      </w:r>
    </w:p>
    <w:p w:rsidR="00260191" w:rsidRDefault="00260191">
      <w:pPr>
        <w:pStyle w:val="ConsPlusNormal"/>
        <w:jc w:val="both"/>
      </w:pPr>
    </w:p>
    <w:p w:rsidR="00260191" w:rsidRDefault="00A77174">
      <w:pPr>
        <w:pStyle w:val="ConsPlusNormal"/>
        <w:ind w:firstLine="540"/>
        <w:jc w:val="both"/>
      </w:pPr>
      <w:r>
        <w:t>6.1. Минсельхоз Чувашии:</w:t>
      </w:r>
    </w:p>
    <w:p w:rsidR="00260191" w:rsidRDefault="00A77174">
      <w:pPr>
        <w:pStyle w:val="ConsPlusNormal"/>
        <w:spacing w:before="240"/>
        <w:ind w:firstLine="540"/>
        <w:jc w:val="both"/>
      </w:pPr>
      <w:r>
        <w:t>осуществляет мониторинг выполнения условий соглашения в течение срока действия соглашения;</w:t>
      </w:r>
    </w:p>
    <w:p w:rsidR="00260191" w:rsidRDefault="00A77174">
      <w:pPr>
        <w:pStyle w:val="ConsPlusNormal"/>
        <w:spacing w:before="240"/>
        <w:ind w:firstLine="540"/>
        <w:jc w:val="both"/>
      </w:pPr>
      <w:r>
        <w:t>обеспечивает сохранность документов, конфиденциальность сведений, указанных в представленных документах, контроль прохождения документов на всех этапах рассмотрения;</w:t>
      </w:r>
    </w:p>
    <w:p w:rsidR="00260191" w:rsidRDefault="00A77174">
      <w:pPr>
        <w:pStyle w:val="ConsPlusNormal"/>
        <w:spacing w:before="240"/>
        <w:ind w:firstLine="540"/>
        <w:jc w:val="both"/>
      </w:pPr>
      <w:r>
        <w:t>ведет журнал учета соглашений.</w:t>
      </w:r>
    </w:p>
    <w:p w:rsidR="00260191" w:rsidRDefault="00A77174">
      <w:pPr>
        <w:pStyle w:val="ConsPlusNormal"/>
        <w:spacing w:before="240"/>
        <w:ind w:firstLine="540"/>
        <w:jc w:val="both"/>
      </w:pPr>
      <w:bookmarkStart w:id="23" w:name="Par3090"/>
      <w:bookmarkEnd w:id="23"/>
      <w:r>
        <w:t>6.2. Получатель гранта представляет в Минсельхоз Чувашии:</w:t>
      </w:r>
    </w:p>
    <w:p w:rsidR="00260191" w:rsidRDefault="00A77174">
      <w:pPr>
        <w:pStyle w:val="ConsPlusNormal"/>
        <w:spacing w:before="240"/>
        <w:ind w:firstLine="540"/>
        <w:jc w:val="both"/>
      </w:pPr>
      <w:bookmarkStart w:id="24" w:name="Par3091"/>
      <w:bookmarkEnd w:id="24"/>
      <w:r>
        <w:t>отчет об эффективности использования средств грантовой поддержки и сроке его представления по форме, утвержденной Минсельхозом России, ежеквартально в течение не менее пяти лет со дня получения гранта - в срок, установленный для каждого отчетного периода Минсельхозом России;</w:t>
      </w:r>
    </w:p>
    <w:p w:rsidR="00260191" w:rsidRDefault="00A77174">
      <w:pPr>
        <w:pStyle w:val="ConsPlusNormal"/>
        <w:spacing w:before="240"/>
        <w:ind w:firstLine="540"/>
        <w:jc w:val="both"/>
      </w:pPr>
      <w:bookmarkStart w:id="25" w:name="Par3092"/>
      <w:bookmarkEnd w:id="25"/>
      <w:r>
        <w:t>отчет о достижении значений результата предоставления гранта и показателей предоставления гранта - ежеквартально до 15 числа месяца, следующего за отчетным периодом, в течение срока действия соглашения по форме, установленной соглашением. Для получателей гранта, являющихся субъектами микропредпринимательства в соответствии с Федеральным законом "О развитии малого и среднего предпринимательства в Российской Федерации", устанавливается периодичность представления настоящего отчета - ежегодно до 15 января года, следующего за отчетным;</w:t>
      </w:r>
    </w:p>
    <w:p w:rsidR="00260191" w:rsidRDefault="00A77174">
      <w:pPr>
        <w:pStyle w:val="ConsPlusNormal"/>
        <w:spacing w:before="240"/>
        <w:ind w:firstLine="540"/>
        <w:jc w:val="both"/>
      </w:pPr>
      <w:bookmarkStart w:id="26" w:name="Par3093"/>
      <w:bookmarkEnd w:id="26"/>
      <w:r>
        <w:t>отчеты по формам и в сроки, которые установлены соответствующим приказом Минсельхоза России.</w:t>
      </w:r>
    </w:p>
    <w:p w:rsidR="00260191" w:rsidRDefault="00A77174">
      <w:pPr>
        <w:pStyle w:val="ConsPlusNormal"/>
        <w:spacing w:before="240"/>
        <w:ind w:firstLine="540"/>
        <w:jc w:val="both"/>
      </w:pPr>
      <w:r>
        <w:t>Ответственность за достоверность представленных отчетов несет получатель гранта.</w:t>
      </w:r>
    </w:p>
    <w:p w:rsidR="00260191" w:rsidRDefault="00A77174">
      <w:pPr>
        <w:pStyle w:val="ConsPlusNormal"/>
        <w:spacing w:before="240"/>
        <w:ind w:firstLine="540"/>
        <w:jc w:val="both"/>
      </w:pPr>
      <w:r>
        <w:t xml:space="preserve">Представление отчетов, предусмотренных </w:t>
      </w:r>
      <w:hyperlink w:anchor="Par3092" w:tooltip="отчет о достижении значений результата предоставления гранта и показателей предоставления гранта - ежеквартально до 15 числа месяца, следующего за отчетным периодом, в течение срока действия соглашения по форме, установленной соглашением. Для получателей грант" w:history="1">
        <w:r>
          <w:rPr>
            <w:color w:val="0000FF"/>
          </w:rPr>
          <w:t>абзацем третьим</w:t>
        </w:r>
      </w:hyperlink>
      <w:r>
        <w:t xml:space="preserve"> настоящего пункта, осуществляется в системе "Электронный бюджет" по формам, предусмотренным Минфином России для соглашений.</w:t>
      </w:r>
    </w:p>
    <w:p w:rsidR="00260191" w:rsidRDefault="00A77174">
      <w:pPr>
        <w:pStyle w:val="ConsPlusNormal"/>
        <w:spacing w:before="240"/>
        <w:ind w:firstLine="540"/>
        <w:jc w:val="both"/>
      </w:pPr>
      <w:bookmarkStart w:id="27" w:name="Par3096"/>
      <w:bookmarkEnd w:id="27"/>
      <w:r>
        <w:t>Минсельхоз Чувашии осуществляет проверку и принятие указанных отчетов в срок, не превышающий 30 рабочих дней со дня их представления.</w:t>
      </w:r>
    </w:p>
    <w:p w:rsidR="00260191" w:rsidRDefault="00A77174">
      <w:pPr>
        <w:pStyle w:val="ConsPlusNormal"/>
        <w:spacing w:before="240"/>
        <w:ind w:firstLine="540"/>
        <w:jc w:val="both"/>
      </w:pPr>
      <w:bookmarkStart w:id="28" w:name="Par3097"/>
      <w:bookmarkEnd w:id="28"/>
      <w:r>
        <w:t>6.3. Результатом предоставления гранта является ежегодный прирост не менее чем на восемь процентов объема производства объема сельскохозяйственной продукции, произведенной сельскохозяйственным товаропроизводителем в отчетном финансовом году, по отношению к предыдущему году в течение не менее пяти лет после получения гранта.</w:t>
      </w:r>
    </w:p>
    <w:p w:rsidR="00260191" w:rsidRDefault="00A77174">
      <w:pPr>
        <w:pStyle w:val="ConsPlusNormal"/>
        <w:spacing w:before="240"/>
        <w:ind w:firstLine="540"/>
        <w:jc w:val="both"/>
      </w:pPr>
      <w:r>
        <w:t>Эффективность использования гранта оценивается Минсельхозом Чувашии исходя из достижения получателем гранта установленных соглашением значений показателей предоставления гранта - выполнения ежегодных плановых показателей, предусмотренных проектом получателя гранта, представленным на отбор.</w:t>
      </w:r>
    </w:p>
    <w:p w:rsidR="00260191" w:rsidRDefault="00A77174">
      <w:pPr>
        <w:pStyle w:val="ConsPlusNormal"/>
        <w:spacing w:before="240"/>
        <w:ind w:firstLine="540"/>
        <w:jc w:val="both"/>
      </w:pPr>
      <w:bookmarkStart w:id="29" w:name="Par3099"/>
      <w:bookmarkEnd w:id="29"/>
      <w:r>
        <w:t xml:space="preserve">6.4. В случае если получателем гранта по истечении срока использования гранта согласно </w:t>
      </w:r>
      <w:r>
        <w:lastRenderedPageBreak/>
        <w:t>соглашению допущены нарушения обязательств, предусмотренных соглашением в части достижения значения результата предоставления гранта, значений показателей предоставления гранта, и по результатам года, следующего за годом окончания срока использования гранта,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 годом (V</w:t>
      </w:r>
      <w:r>
        <w:rPr>
          <w:vertAlign w:val="subscript"/>
        </w:rPr>
        <w:t>возврата</w:t>
      </w:r>
      <w:r>
        <w:t>), рассчитывается по формуле</w:t>
      </w:r>
    </w:p>
    <w:p w:rsidR="00260191" w:rsidRDefault="00260191">
      <w:pPr>
        <w:pStyle w:val="ConsPlusNormal"/>
        <w:jc w:val="both"/>
      </w:pPr>
    </w:p>
    <w:p w:rsidR="00260191" w:rsidRDefault="00A77174">
      <w:pPr>
        <w:pStyle w:val="ConsPlusNormal"/>
        <w:ind w:firstLine="540"/>
        <w:jc w:val="both"/>
      </w:pPr>
      <w:r>
        <w:t>V</w:t>
      </w:r>
      <w:r>
        <w:rPr>
          <w:vertAlign w:val="subscript"/>
        </w:rPr>
        <w:t>возврата</w:t>
      </w:r>
      <w:r>
        <w:t xml:space="preserve"> = (V</w:t>
      </w:r>
      <w:r>
        <w:rPr>
          <w:vertAlign w:val="subscript"/>
        </w:rPr>
        <w:t>гранта</w:t>
      </w:r>
      <w:r>
        <w:t xml:space="preserve"> x k x m / n) x 0,1,</w:t>
      </w:r>
    </w:p>
    <w:p w:rsidR="00260191" w:rsidRDefault="00260191">
      <w:pPr>
        <w:pStyle w:val="ConsPlusNormal"/>
        <w:jc w:val="both"/>
      </w:pPr>
    </w:p>
    <w:p w:rsidR="00260191" w:rsidRDefault="00A77174">
      <w:pPr>
        <w:pStyle w:val="ConsPlusNormal"/>
        <w:ind w:firstLine="540"/>
        <w:jc w:val="both"/>
      </w:pPr>
      <w:r>
        <w:t>где:</w:t>
      </w:r>
    </w:p>
    <w:p w:rsidR="00260191" w:rsidRDefault="00A77174">
      <w:pPr>
        <w:pStyle w:val="ConsPlusNormal"/>
        <w:spacing w:before="240"/>
        <w:ind w:firstLine="540"/>
        <w:jc w:val="both"/>
      </w:pPr>
      <w:r>
        <w:t>V</w:t>
      </w:r>
      <w:r>
        <w:rPr>
          <w:vertAlign w:val="subscript"/>
        </w:rPr>
        <w:t>гранта</w:t>
      </w:r>
      <w:r>
        <w:t xml:space="preserve"> - размер гранта, предоставленного получателю гранта и фактически им использованного в установленный </w:t>
      </w:r>
      <w:hyperlink w:anchor="Par2849" w:tooltip="использовать грант в соответствии с утвержденным планом расходов в срок не более 24 месяцев со дня поступления средств на лицевой счет участника казначейского сопровождения, открытый получателем гранта &quot;Агропрогресс&quot; в Министерстве финансов Чувашской Республик" w:history="1">
        <w:r>
          <w:rPr>
            <w:color w:val="0000FF"/>
          </w:rPr>
          <w:t>абзацем вторым пункта 2.2</w:t>
        </w:r>
      </w:hyperlink>
      <w:r>
        <w:t xml:space="preserve"> настоящего Порядка срок использования гранта;</w:t>
      </w:r>
    </w:p>
    <w:p w:rsidR="00260191" w:rsidRDefault="00A77174">
      <w:pPr>
        <w:pStyle w:val="ConsPlusNormal"/>
        <w:spacing w:before="240"/>
        <w:ind w:firstLine="540"/>
        <w:jc w:val="both"/>
      </w:pPr>
      <w:r>
        <w:t>k - коэффициент возврата гранта;</w:t>
      </w:r>
    </w:p>
    <w:p w:rsidR="00260191" w:rsidRDefault="00A77174">
      <w:pPr>
        <w:pStyle w:val="ConsPlusNormal"/>
        <w:spacing w:before="240"/>
        <w:ind w:firstLine="540"/>
        <w:jc w:val="both"/>
      </w:pPr>
      <w:r>
        <w:t>m - количество показателей предоставления гранта, по которым индекс, отражающий уровень недостижения значения i-го показателя предоставления гранта, имеет положительное значение;</w:t>
      </w:r>
    </w:p>
    <w:p w:rsidR="00260191" w:rsidRDefault="00A77174">
      <w:pPr>
        <w:pStyle w:val="ConsPlusNormal"/>
        <w:spacing w:before="240"/>
        <w:ind w:firstLine="540"/>
        <w:jc w:val="both"/>
      </w:pPr>
      <w:r>
        <w:t>n - общее количество показателей предоставления гранта.</w:t>
      </w:r>
    </w:p>
    <w:p w:rsidR="00260191" w:rsidRDefault="00A77174">
      <w:pPr>
        <w:pStyle w:val="ConsPlusNormal"/>
        <w:spacing w:before="240"/>
        <w:ind w:firstLine="540"/>
        <w:jc w:val="both"/>
      </w:pPr>
      <w:r>
        <w:t>Коэффициент возврата гранта рассчитывается по формуле</w:t>
      </w:r>
    </w:p>
    <w:p w:rsidR="00260191" w:rsidRDefault="00260191">
      <w:pPr>
        <w:pStyle w:val="ConsPlusNormal"/>
        <w:jc w:val="both"/>
      </w:pPr>
    </w:p>
    <w:p w:rsidR="00260191" w:rsidRPr="000C5156" w:rsidRDefault="00A77174">
      <w:pPr>
        <w:pStyle w:val="ConsPlusNormal"/>
        <w:ind w:firstLine="540"/>
        <w:jc w:val="both"/>
        <w:rPr>
          <w:lang w:val="en-US"/>
        </w:rPr>
      </w:pPr>
      <w:r w:rsidRPr="000C5156">
        <w:rPr>
          <w:lang w:val="en-US"/>
        </w:rPr>
        <w:t>k = SUM D</w:t>
      </w:r>
      <w:r w:rsidRPr="000C5156">
        <w:rPr>
          <w:vertAlign w:val="subscript"/>
          <w:lang w:val="en-US"/>
        </w:rPr>
        <w:t>i</w:t>
      </w:r>
      <w:r w:rsidRPr="000C5156">
        <w:rPr>
          <w:lang w:val="en-US"/>
        </w:rPr>
        <w:t xml:space="preserve"> / m,</w:t>
      </w:r>
    </w:p>
    <w:p w:rsidR="00260191" w:rsidRPr="000C5156" w:rsidRDefault="00260191">
      <w:pPr>
        <w:pStyle w:val="ConsPlusNormal"/>
        <w:jc w:val="both"/>
        <w:rPr>
          <w:lang w:val="en-US"/>
        </w:rPr>
      </w:pPr>
    </w:p>
    <w:p w:rsidR="00260191" w:rsidRPr="000C5156" w:rsidRDefault="00A77174">
      <w:pPr>
        <w:pStyle w:val="ConsPlusNormal"/>
        <w:ind w:firstLine="540"/>
        <w:jc w:val="both"/>
        <w:rPr>
          <w:lang w:val="en-US"/>
        </w:rPr>
      </w:pPr>
      <w:r>
        <w:t>где</w:t>
      </w:r>
      <w:r w:rsidRPr="000C5156">
        <w:rPr>
          <w:lang w:val="en-US"/>
        </w:rPr>
        <w:t>:</w:t>
      </w:r>
    </w:p>
    <w:p w:rsidR="00260191" w:rsidRDefault="00A77174">
      <w:pPr>
        <w:pStyle w:val="ConsPlusNormal"/>
        <w:spacing w:before="240"/>
        <w:ind w:firstLine="540"/>
        <w:jc w:val="both"/>
      </w:pPr>
      <w:r>
        <w:t>D</w:t>
      </w:r>
      <w:r>
        <w:rPr>
          <w:vertAlign w:val="subscript"/>
        </w:rPr>
        <w:t>i</w:t>
      </w:r>
      <w:r>
        <w:t xml:space="preserve"> - индекс, отражающий уровень недостижения значения i-го показателя предоставления гранта;</w:t>
      </w:r>
    </w:p>
    <w:p w:rsidR="00260191" w:rsidRDefault="00A77174">
      <w:pPr>
        <w:pStyle w:val="ConsPlusNormal"/>
        <w:spacing w:before="240"/>
        <w:ind w:firstLine="540"/>
        <w:jc w:val="both"/>
      </w:pPr>
      <w:r>
        <w:t>m - количество показателей предоставления гранта, по которым индекс, отражающий уровень недостижения значения i-го показателя предоставления гранта, имеет положительное значение.</w:t>
      </w:r>
    </w:p>
    <w:p w:rsidR="00260191" w:rsidRDefault="00A77174">
      <w:pPr>
        <w:pStyle w:val="ConsPlusNormal"/>
        <w:spacing w:before="240"/>
        <w:ind w:firstLine="540"/>
        <w:jc w:val="both"/>
      </w:pPr>
      <w:r>
        <w:t>При расчете коэффициента возврата гранта используются только положительные значения индекса, отражающего уровень недостижения значения i-го показателя предоставления гранта.</w:t>
      </w:r>
    </w:p>
    <w:p w:rsidR="00260191" w:rsidRDefault="00A77174">
      <w:pPr>
        <w:pStyle w:val="ConsPlusNormal"/>
        <w:spacing w:before="240"/>
        <w:ind w:firstLine="540"/>
        <w:jc w:val="both"/>
      </w:pPr>
      <w:r>
        <w:t>Индекс, отражающий уровень недостижения значения i-го показателя предоставления гранта, определяется по формуле</w:t>
      </w:r>
    </w:p>
    <w:p w:rsidR="00260191" w:rsidRDefault="00260191">
      <w:pPr>
        <w:pStyle w:val="ConsPlusNormal"/>
        <w:jc w:val="both"/>
      </w:pPr>
    </w:p>
    <w:p w:rsidR="00260191" w:rsidRDefault="00A77174">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260191" w:rsidRDefault="00260191">
      <w:pPr>
        <w:pStyle w:val="ConsPlusNormal"/>
        <w:jc w:val="both"/>
      </w:pPr>
    </w:p>
    <w:p w:rsidR="00260191" w:rsidRDefault="00A77174">
      <w:pPr>
        <w:pStyle w:val="ConsPlusNormal"/>
        <w:ind w:firstLine="540"/>
        <w:jc w:val="both"/>
      </w:pPr>
      <w:r>
        <w:t>где:</w:t>
      </w:r>
    </w:p>
    <w:p w:rsidR="00260191" w:rsidRDefault="00A77174">
      <w:pPr>
        <w:pStyle w:val="ConsPlusNormal"/>
        <w:spacing w:before="240"/>
        <w:ind w:firstLine="540"/>
        <w:jc w:val="both"/>
      </w:pPr>
      <w:r>
        <w:t>T</w:t>
      </w:r>
      <w:r>
        <w:rPr>
          <w:vertAlign w:val="subscript"/>
        </w:rPr>
        <w:t>i</w:t>
      </w:r>
      <w:r>
        <w:t xml:space="preserve"> - фактически достигнутое значение i-го показателя предоставления гранта на отчетную дату;</w:t>
      </w:r>
    </w:p>
    <w:p w:rsidR="00260191" w:rsidRDefault="00A77174">
      <w:pPr>
        <w:pStyle w:val="ConsPlusNormal"/>
        <w:spacing w:before="240"/>
        <w:ind w:firstLine="540"/>
        <w:jc w:val="both"/>
      </w:pPr>
      <w:r>
        <w:t>S</w:t>
      </w:r>
      <w:r>
        <w:rPr>
          <w:vertAlign w:val="subscript"/>
        </w:rPr>
        <w:t>i</w:t>
      </w:r>
      <w:r>
        <w:t xml:space="preserve"> - плановое значение i-го показателя предоставления гранта, установленное соглашением.</w:t>
      </w:r>
    </w:p>
    <w:p w:rsidR="00260191" w:rsidRDefault="00A77174">
      <w:pPr>
        <w:pStyle w:val="ConsPlusNormal"/>
        <w:spacing w:before="240"/>
        <w:ind w:firstLine="540"/>
        <w:jc w:val="both"/>
      </w:pPr>
      <w:bookmarkStart w:id="30" w:name="Par3123"/>
      <w:bookmarkEnd w:id="30"/>
      <w:r>
        <w:t xml:space="preserve">Основанием для освобождения получателя гранта от применения мер ответственности является документально подтвержденное наступление обстоятельств непреодолимой силы, </w:t>
      </w:r>
      <w:r>
        <w:lastRenderedPageBreak/>
        <w:t>препятствующих исполнению соответствующих обязательств. 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выпаривание,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результате оздоровления стада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w:t>
      </w:r>
    </w:p>
    <w:p w:rsidR="00260191" w:rsidRDefault="00A77174">
      <w:pPr>
        <w:pStyle w:val="ConsPlusNormal"/>
        <w:spacing w:before="240"/>
        <w:ind w:firstLine="540"/>
        <w:jc w:val="both"/>
      </w:pPr>
      <w:r>
        <w:t xml:space="preserve">Документы, подтверждающие наступление обстоятельств непреодолимой силы, препятствующих исполнению соответствующих обязательств, представляются получателем гранта до истечения одного месяца со дня получения уведомления, предусмотренного </w:t>
      </w:r>
      <w:hyperlink w:anchor="Par3139" w:tooltip="Минсельхоз Чувашии в течение пяти рабочих дней со дня принятия решения о возврате средств гранта письменно уведомляет получателя гранта об обязанности возвратить средства гранта в республиканский бюджет Чувашской Республики в течение 30 календарных дней со дня" w:history="1">
        <w:r>
          <w:rPr>
            <w:color w:val="0000FF"/>
          </w:rPr>
          <w:t>абзацем третьим пункта 7.2</w:t>
        </w:r>
      </w:hyperlink>
      <w:r>
        <w:t xml:space="preserve"> настоящего Порядка.</w:t>
      </w:r>
    </w:p>
    <w:p w:rsidR="00260191" w:rsidRDefault="00A77174">
      <w:pPr>
        <w:pStyle w:val="ConsPlusNormal"/>
        <w:spacing w:before="240"/>
        <w:ind w:firstLine="540"/>
        <w:jc w:val="both"/>
      </w:pPr>
      <w:r>
        <w:t>В случае установления по итогам проверок, проведенных Минсельхозом Чувашии, а также органами государственного финансового контроля, факта нарушения порядка и условий предоставления средств гранта, которые определенны настоящим Порядком, а также недостижения получателем гранта значений показателей предоставления средств гранта, предусмотренных соглашением, на получателя гранта накладываются штрафные санкции в соответствии с законодательством Российской Федерации и настоящим Порядком.</w:t>
      </w:r>
    </w:p>
    <w:p w:rsidR="00260191" w:rsidRDefault="00A77174">
      <w:pPr>
        <w:pStyle w:val="ConsPlusNormal"/>
        <w:spacing w:before="240"/>
        <w:ind w:firstLine="540"/>
        <w:jc w:val="both"/>
      </w:pPr>
      <w:r>
        <w:t xml:space="preserve">В случае если получателем гранта допущены нарушения обязательств, предусмотренных </w:t>
      </w:r>
      <w:hyperlink w:anchor="Par2849" w:tooltip="использовать грант в соответствии с утвержденным планом расходов в срок не более 24 месяцев со дня поступления средств на лицевой счет участника казначейского сопровождения, открытый получателем гранта &quot;Агропрогресс&quot; в Министерстве финансов Чувашской Республик" w:history="1">
        <w:r>
          <w:rPr>
            <w:color w:val="0000FF"/>
          </w:rPr>
          <w:t>абзацами вторым</w:t>
        </w:r>
      </w:hyperlink>
      <w:r>
        <w:t xml:space="preserve"> - </w:t>
      </w:r>
      <w:hyperlink w:anchor="Par2851" w:tooltip="обеспечивать не менее 70 процентов стоимости каждого приобретения, указанного в плане расходов, за счет средств привлекаемого на реализацию указанного проекта инвестиционного кредита не позднее дня перечисления средств гранта с лицевого счета участника казначе" w:history="1">
        <w:r>
          <w:rPr>
            <w:color w:val="0000FF"/>
          </w:rPr>
          <w:t>четвертым</w:t>
        </w:r>
      </w:hyperlink>
      <w:r>
        <w:t xml:space="preserve">, </w:t>
      </w:r>
      <w:hyperlink w:anchor="Par2854" w:tooltip="осуществлять деятельность, на которую предоставляется грант, на сельской территории или территории сельской агломерации Чувашской Республики и представлять отчетность, предусмотренную пунктом 6.2 настоящего Порядка, в течение не менее пяти лет со дня поступлен" w:history="1">
        <w:r>
          <w:rPr>
            <w:color w:val="0000FF"/>
          </w:rPr>
          <w:t>седьмым</w:t>
        </w:r>
      </w:hyperlink>
      <w:r>
        <w:t xml:space="preserve"> и </w:t>
      </w:r>
      <w:hyperlink w:anchor="Par2855" w:tooltip="обеспечить ежегодный прирост объема сельскохозяйственной продукции, произведенной в отчетном финансовом году, не менее восьми процентов по отношению к предыдущему году в течение не менее пяти лет после получения гранта;" w:history="1">
        <w:r>
          <w:rPr>
            <w:color w:val="0000FF"/>
          </w:rPr>
          <w:t>восьмым пункта 2.2</w:t>
        </w:r>
      </w:hyperlink>
      <w:r>
        <w:t xml:space="preserve"> настоящего Порядка, получатель гранта уплачивает в республиканский бюджет Чувашской Республики штраф в размере 0,1 процента от суммы гранта.</w:t>
      </w:r>
    </w:p>
    <w:p w:rsidR="00260191" w:rsidRDefault="00A77174">
      <w:pPr>
        <w:pStyle w:val="ConsPlusNormal"/>
        <w:spacing w:before="240"/>
        <w:ind w:firstLine="540"/>
        <w:jc w:val="both"/>
      </w:pPr>
      <w:r>
        <w:t xml:space="preserve">В случае если получателем гранта допущены нарушения обязательств, предусмотренных </w:t>
      </w:r>
      <w:hyperlink w:anchor="Par3090" w:tooltip="6.2. Получатель гранта представляет в Минсельхоз Чувашии:" w:history="1">
        <w:r>
          <w:rPr>
            <w:color w:val="0000FF"/>
          </w:rPr>
          <w:t>пунктом 6.2</w:t>
        </w:r>
      </w:hyperlink>
      <w:r>
        <w:t xml:space="preserve"> настоящего Порядка, сельскохозяйственный товаропроизводитель уплачивает в республиканский бюджет Чувашской Республики штраф в размере одной трехсотой ключевой ставки Центрального банка Российской Федерации, действующей на дату заключения соглашения, от суммы гранта за каждый день просрочки исполнения обязательств до дня их фактического исполнения.</w:t>
      </w:r>
    </w:p>
    <w:p w:rsidR="00260191" w:rsidRDefault="00260191">
      <w:pPr>
        <w:pStyle w:val="ConsPlusNormal"/>
        <w:jc w:val="both"/>
      </w:pPr>
    </w:p>
    <w:p w:rsidR="00260191" w:rsidRDefault="00A77174">
      <w:pPr>
        <w:pStyle w:val="ConsPlusTitle"/>
        <w:jc w:val="center"/>
        <w:outlineLvl w:val="1"/>
      </w:pPr>
      <w:r>
        <w:t>VII. Порядок возврата гранта</w:t>
      </w:r>
    </w:p>
    <w:p w:rsidR="00260191" w:rsidRDefault="00260191">
      <w:pPr>
        <w:pStyle w:val="ConsPlusNormal"/>
        <w:jc w:val="both"/>
      </w:pPr>
    </w:p>
    <w:p w:rsidR="00260191" w:rsidRDefault="00A77174">
      <w:pPr>
        <w:pStyle w:val="ConsPlusNormal"/>
        <w:ind w:firstLine="540"/>
        <w:jc w:val="both"/>
      </w:pPr>
      <w:r>
        <w:t>7.1. Возврат средств республиканского бюджета Чувашской Республики осуществляется:</w:t>
      </w:r>
    </w:p>
    <w:p w:rsidR="00260191" w:rsidRDefault="00A77174">
      <w:pPr>
        <w:pStyle w:val="ConsPlusNormal"/>
        <w:spacing w:before="240"/>
        <w:ind w:firstLine="540"/>
        <w:jc w:val="both"/>
      </w:pPr>
      <w:r>
        <w:t>в случае выявления фактов нарушения условий предоставления гранта - в размере всей предоставленной суммы гранта;</w:t>
      </w:r>
    </w:p>
    <w:p w:rsidR="00260191" w:rsidRDefault="00A77174">
      <w:pPr>
        <w:pStyle w:val="ConsPlusNormal"/>
        <w:spacing w:before="240"/>
        <w:ind w:firstLine="540"/>
        <w:jc w:val="both"/>
      </w:pPr>
      <w:r>
        <w:t>в случае нецелевого использования гранта - в размере суммы нецелевого использования гранта;</w:t>
      </w:r>
    </w:p>
    <w:p w:rsidR="00260191" w:rsidRDefault="00A77174">
      <w:pPr>
        <w:pStyle w:val="ConsPlusNormal"/>
        <w:spacing w:before="240"/>
        <w:ind w:firstLine="540"/>
        <w:jc w:val="both"/>
      </w:pPr>
      <w:r>
        <w:t xml:space="preserve">в случае недостижения значения результата предоставления гранта, значений показателей предоставления гранта - в соответствии с </w:t>
      </w:r>
      <w:hyperlink w:anchor="Par3099" w:tooltip="6.4. В случае если получателем гранта по истечении срока использования гранта согласно соглашению допущены нарушения обязательств, предусмотренных соглашением в части достижения значения результата предоставления гранта, значений показателей предоставления гра" w:history="1">
        <w:r>
          <w:rPr>
            <w:color w:val="0000FF"/>
          </w:rPr>
          <w:t>пунктом 6.4</w:t>
        </w:r>
      </w:hyperlink>
      <w:r>
        <w:t xml:space="preserve"> настоящего Порядка;</w:t>
      </w:r>
    </w:p>
    <w:p w:rsidR="00260191" w:rsidRDefault="00A77174">
      <w:pPr>
        <w:pStyle w:val="ConsPlusNormal"/>
        <w:spacing w:before="240"/>
        <w:ind w:firstLine="540"/>
        <w:jc w:val="both"/>
      </w:pPr>
      <w:bookmarkStart w:id="31" w:name="Par3135"/>
      <w:bookmarkEnd w:id="31"/>
      <w:r>
        <w:t xml:space="preserve">в случае неустранения в течение 90 календарных дней со дня направления уведомления о нарушении обязательств, предусмотренных </w:t>
      </w:r>
      <w:hyperlink w:anchor="Par3091" w:tooltip="отчет об эффективности использования средств грантовой поддержки и сроке его представления по форме, утвержденной Минсельхозом России, ежеквартально в течение не менее пяти лет со дня получения гранта - в срок, установленный для каждого отчетного периода Минсе" w:history="1">
        <w:r>
          <w:rPr>
            <w:color w:val="0000FF"/>
          </w:rPr>
          <w:t>абзацами вторым</w:t>
        </w:r>
      </w:hyperlink>
      <w:r>
        <w:t xml:space="preserve"> - </w:t>
      </w:r>
      <w:hyperlink w:anchor="Par3093" w:tooltip="отчеты по формам и в сроки, которые установлены соответствующим приказом Минсельхоза России." w:history="1">
        <w:r>
          <w:rPr>
            <w:color w:val="0000FF"/>
          </w:rPr>
          <w:t>четвертым</w:t>
        </w:r>
      </w:hyperlink>
      <w:r>
        <w:t xml:space="preserve">, </w:t>
      </w:r>
      <w:hyperlink w:anchor="Par3096" w:tooltip="Минсельхоз Чувашии осуществляет проверку и принятие указанных отчетов в срок, не превышающий 30 рабочих дней со дня их представления." w:history="1">
        <w:r>
          <w:rPr>
            <w:color w:val="0000FF"/>
          </w:rPr>
          <w:t>седьмым</w:t>
        </w:r>
      </w:hyperlink>
      <w:r>
        <w:t xml:space="preserve"> и </w:t>
      </w:r>
      <w:hyperlink w:anchor="Par3097" w:tooltip="6.3. Результатом предоставления гранта является ежегодный прирост не менее чем на восемь процентов объема производства объема сельскохозяйственной продукции, произведенной сельскохозяйственным товаропроизводителем в отчетном финансовом году, по отношению к пре" w:history="1">
        <w:r>
          <w:rPr>
            <w:color w:val="0000FF"/>
          </w:rPr>
          <w:t>восьмым пунктом 6.2</w:t>
        </w:r>
      </w:hyperlink>
      <w:r>
        <w:t xml:space="preserve"> настоящего Порядка, - в размере всей предоставленной суммы гранта;</w:t>
      </w:r>
    </w:p>
    <w:p w:rsidR="00260191" w:rsidRDefault="00A77174">
      <w:pPr>
        <w:pStyle w:val="ConsPlusNormal"/>
        <w:spacing w:before="240"/>
        <w:ind w:firstLine="540"/>
        <w:jc w:val="both"/>
      </w:pPr>
      <w:bookmarkStart w:id="32" w:name="Par3136"/>
      <w:bookmarkEnd w:id="32"/>
      <w:r>
        <w:lastRenderedPageBreak/>
        <w:t xml:space="preserve">в случае неустранения в течение 30 календарных дней со дня направления уведомления о нарушении обязательств, предусмотренных </w:t>
      </w:r>
      <w:hyperlink w:anchor="Par2850" w:tooltip="обеспечивать не менее пяти процентов стоимости каждого приобретения, указанного в плане расходов, за счет собственных средств не позднее дня перечисления средств гранта с лицевого счета участника казначейского сопровождения, открытого получателем гранта в Минф" w:history="1">
        <w:r>
          <w:rPr>
            <w:color w:val="0000FF"/>
          </w:rPr>
          <w:t>абзацами третьим</w:t>
        </w:r>
      </w:hyperlink>
      <w:r>
        <w:t xml:space="preserve"> и </w:t>
      </w:r>
      <w:hyperlink w:anchor="Par2851" w:tooltip="обеспечивать не менее 70 процентов стоимости каждого приобретения, указанного в плане расходов, за счет средств привлекаемого на реализацию указанного проекта инвестиционного кредита не позднее дня перечисления средств гранта с лицевого счета участника казначе" w:history="1">
        <w:r>
          <w:rPr>
            <w:color w:val="0000FF"/>
          </w:rPr>
          <w:t>четвертым пункта 2.2</w:t>
        </w:r>
      </w:hyperlink>
      <w:r>
        <w:t xml:space="preserve"> настоящего Порядка, - в размере, определенном в соответствии с </w:t>
      </w:r>
      <w:hyperlink w:anchor="Par2852" w:tooltip="возвратить часть средств гранта в случае неисполнения обязательств, предусмотренных абзацами третьим и четвертым настоящего пункта. Размер части средств гранта, подлежащей возврату, определяется как разница между суммой гранта на каждое приобретение, предусмот" w:history="1">
        <w:r>
          <w:rPr>
            <w:color w:val="0000FF"/>
          </w:rPr>
          <w:t>абзацем пятым пункта 2.2</w:t>
        </w:r>
      </w:hyperlink>
      <w:r>
        <w:t xml:space="preserve"> настоящего Порядка.</w:t>
      </w:r>
    </w:p>
    <w:p w:rsidR="00260191" w:rsidRDefault="00A77174">
      <w:pPr>
        <w:pStyle w:val="ConsPlusNormal"/>
        <w:spacing w:before="240"/>
        <w:ind w:firstLine="540"/>
        <w:jc w:val="both"/>
      </w:pPr>
      <w:r>
        <w:t xml:space="preserve">7.2. Решение о возврате средств гранта принимается Комиссией в течение 10 рабочих дней со дня выявления факта невыполнения и (или) ненадлежащего выполнения условий соглашения и (или) поступления материалов по итогам проверок, проведенных Минсельхозом Чувашии, а также органами государственного финансового контроля, а в случаях, определенных </w:t>
      </w:r>
      <w:hyperlink w:anchor="Par3135" w:tooltip="в случае неустранения в течение 90 календарных дней со дня направления уведомления о нарушении обязательств, предусмотренных абзацами вторым - четвертым, седьмым и восьмым пунктом 6.2 настоящего Порядка, - в размере всей предоставленной суммы гранта;" w:history="1">
        <w:r>
          <w:rPr>
            <w:color w:val="0000FF"/>
          </w:rPr>
          <w:t>абзацами пятым</w:t>
        </w:r>
      </w:hyperlink>
      <w:r>
        <w:t xml:space="preserve"> и </w:t>
      </w:r>
      <w:hyperlink w:anchor="Par3136" w:tooltip="в случае неустранения в течение 30 календарных дней со дня направления уведомления о нарушении обязательств, предусмотренных абзацами третьим и четвертым пункта 2.2 настоящего Порядка, - в размере, определенном в соответствии с абзацем пятым пункта 2.2 настоящ" w:history="1">
        <w:r>
          <w:rPr>
            <w:color w:val="0000FF"/>
          </w:rPr>
          <w:t>шестым пункта 7.1</w:t>
        </w:r>
      </w:hyperlink>
      <w:r>
        <w:t xml:space="preserve"> настоящего Порядка, - со дня истечения срока для устранения соответствующих нарушений.</w:t>
      </w:r>
    </w:p>
    <w:p w:rsidR="00260191" w:rsidRDefault="00A77174">
      <w:pPr>
        <w:pStyle w:val="ConsPlusNormal"/>
        <w:spacing w:before="240"/>
        <w:ind w:firstLine="540"/>
        <w:jc w:val="both"/>
      </w:pPr>
      <w:r>
        <w:t>Решение о возврате средств гранта размещается на официальном сайте в течение пяти рабочих дней со дня его подписания.</w:t>
      </w:r>
    </w:p>
    <w:p w:rsidR="00260191" w:rsidRDefault="00A77174">
      <w:pPr>
        <w:pStyle w:val="ConsPlusNormal"/>
        <w:spacing w:before="240"/>
        <w:ind w:firstLine="540"/>
        <w:jc w:val="both"/>
      </w:pPr>
      <w:bookmarkStart w:id="33" w:name="Par3139"/>
      <w:bookmarkEnd w:id="33"/>
      <w:r>
        <w:t>Минсельхоз Чувашии в течение пяти рабочих дней со дня принятия решения о возврате средств гранта письменно уведомляет получателя гранта об обязанности возвратить средства гранта в республиканский бюджет Чувашской Республики в течение 30 календарных дней со дня его уведомления.</w:t>
      </w:r>
    </w:p>
    <w:p w:rsidR="00260191" w:rsidRDefault="00A77174">
      <w:pPr>
        <w:pStyle w:val="ConsPlusNormal"/>
        <w:spacing w:before="240"/>
        <w:ind w:firstLine="540"/>
        <w:jc w:val="both"/>
      </w:pPr>
      <w:r>
        <w:t xml:space="preserve">7.3. Не использованные по истечении срока использования гранта остатки средств подлежат возврату в республиканский бюджет Чувашской Республики получателем гранта в соответствии с требованиями, установленными бюджетным законодательством Российской Федерации, в течение 15 рабочих дней по истечении 24 месяцев со дня поступления средств на лицевой счет участника казначейского сопровождения, открытый получателем гранта в Минфине Чувашии. В случае невозврата остатков гранта применяются нормы </w:t>
      </w:r>
      <w:hyperlink w:anchor="Par3139" w:tooltip="Минсельхоз Чувашии в течение пяти рабочих дней со дня принятия решения о возврате средств гранта письменно уведомляет получателя гранта об обязанности возвратить средства гранта в республиканский бюджет Чувашской Республики в течение 30 календарных дней со дня" w:history="1">
        <w:r>
          <w:rPr>
            <w:color w:val="0000FF"/>
          </w:rPr>
          <w:t>абзаца третьего пункта 7.2</w:t>
        </w:r>
      </w:hyperlink>
      <w:r>
        <w:t xml:space="preserve"> и </w:t>
      </w:r>
      <w:hyperlink w:anchor="Par3141" w:tooltip="7.4. В случае если получатель гранта не возвращает средства гранта в республиканский бюджет Чувашской Республики в течение 30 календарных дней со дня направления ему уведомления, предусмотренного абзацем третьим пункта 7.2 настоящего Порядка, они взыскиваются " w:history="1">
        <w:r>
          <w:rPr>
            <w:color w:val="0000FF"/>
          </w:rPr>
          <w:t>пункта 7.4</w:t>
        </w:r>
      </w:hyperlink>
      <w:r>
        <w:t xml:space="preserve"> настоящего Порядка.</w:t>
      </w:r>
    </w:p>
    <w:p w:rsidR="00260191" w:rsidRDefault="00A77174">
      <w:pPr>
        <w:pStyle w:val="ConsPlusNormal"/>
        <w:spacing w:before="240"/>
        <w:ind w:firstLine="540"/>
        <w:jc w:val="both"/>
      </w:pPr>
      <w:bookmarkStart w:id="34" w:name="Par3141"/>
      <w:bookmarkEnd w:id="34"/>
      <w:r>
        <w:t xml:space="preserve">7.4. В случае если получатель гранта не возвращает средства гранта в республиканский бюджет Чувашской Республики в течение 30 календарных дней со дня направления ему уведомления, предусмотренного </w:t>
      </w:r>
      <w:hyperlink w:anchor="Par3139" w:tooltip="Минсельхоз Чувашии в течение пяти рабочих дней со дня принятия решения о возврате средств гранта письменно уведомляет получателя гранта об обязанности возвратить средства гранта в республиканский бюджет Чувашской Республики в течение 30 календарных дней со дня" w:history="1">
        <w:r>
          <w:rPr>
            <w:color w:val="0000FF"/>
          </w:rPr>
          <w:t>абзацем третьим пункта 7.2</w:t>
        </w:r>
      </w:hyperlink>
      <w:r>
        <w:t xml:space="preserve"> настоящего Порядка, они взыскиваются в судебном порядке в соответствии с законодательством Российской Федерации. В указанном случае получатель гранта лишается в дальнейшем права на получение гранта за счет средств республиканского бюджета Чувашской Республики до полного погашения обязательств.</w:t>
      </w:r>
    </w:p>
    <w:p w:rsidR="00260191" w:rsidRDefault="00260191">
      <w:pPr>
        <w:pStyle w:val="ConsPlusNormal"/>
        <w:jc w:val="both"/>
      </w:pPr>
    </w:p>
    <w:p w:rsidR="00260191" w:rsidRDefault="00A77174">
      <w:pPr>
        <w:pStyle w:val="ConsPlusTitle"/>
        <w:jc w:val="center"/>
        <w:outlineLvl w:val="1"/>
      </w:pPr>
      <w:r>
        <w:t>VIII. Осуществление контроля (мониторинга)</w:t>
      </w:r>
    </w:p>
    <w:p w:rsidR="00260191" w:rsidRDefault="00260191">
      <w:pPr>
        <w:pStyle w:val="ConsPlusNormal"/>
        <w:jc w:val="both"/>
      </w:pPr>
    </w:p>
    <w:p w:rsidR="00260191" w:rsidRDefault="00A77174">
      <w:pPr>
        <w:pStyle w:val="ConsPlusNormal"/>
        <w:ind w:firstLine="540"/>
        <w:jc w:val="both"/>
      </w:pPr>
      <w:r>
        <w:t>Минсельхоз Чувашии осуществляет проверку соблюдения получателем гранта порядка и условий предоставления гранта, в том числе в части достижения значения результата предоставления гранта.</w:t>
      </w:r>
    </w:p>
    <w:p w:rsidR="00260191" w:rsidRDefault="00A77174">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260191" w:rsidRDefault="00A77174">
      <w:pPr>
        <w:pStyle w:val="ConsPlusNormal"/>
        <w:spacing w:before="240"/>
        <w:ind w:firstLine="540"/>
        <w:jc w:val="both"/>
      </w:pPr>
      <w:r>
        <w:t>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Минсельхозом Чувашии в порядке и по формам, которые установлены порядком проведения мониторинга достижения результатов предоставления гранта, установленным Минфином России.</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1</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Nonformat"/>
        <w:jc w:val="both"/>
      </w:pPr>
      <w:bookmarkStart w:id="35" w:name="Par3159"/>
      <w:bookmarkEnd w:id="35"/>
      <w:r>
        <w:t xml:space="preserve">                              План расходов,</w:t>
      </w:r>
    </w:p>
    <w:p w:rsidR="00260191" w:rsidRDefault="00A77174">
      <w:pPr>
        <w:pStyle w:val="ConsPlusNonformat"/>
        <w:jc w:val="both"/>
      </w:pPr>
      <w:r>
        <w:t xml:space="preserve">                  предлагаемых к софинансированию за счет</w:t>
      </w:r>
    </w:p>
    <w:p w:rsidR="00260191" w:rsidRDefault="00A77174">
      <w:pPr>
        <w:pStyle w:val="ConsPlusNonformat"/>
        <w:jc w:val="both"/>
      </w:pPr>
      <w:r>
        <w:t xml:space="preserve">          государственной поддержки в форме гранта "Агропрогресс"</w:t>
      </w:r>
    </w:p>
    <w:p w:rsidR="00260191" w:rsidRDefault="00A77174">
      <w:pPr>
        <w:pStyle w:val="ConsPlusNonformat"/>
        <w:jc w:val="both"/>
      </w:pPr>
      <w:r>
        <w:t xml:space="preserve">          _______________________________________________________</w:t>
      </w:r>
    </w:p>
    <w:p w:rsidR="00260191" w:rsidRDefault="00A77174">
      <w:pPr>
        <w:pStyle w:val="ConsPlusNonformat"/>
        <w:jc w:val="both"/>
      </w:pPr>
      <w:r>
        <w:t xml:space="preserve">                    (наименование сельскохозяйственного</w:t>
      </w:r>
    </w:p>
    <w:p w:rsidR="00260191" w:rsidRDefault="00A77174">
      <w:pPr>
        <w:pStyle w:val="ConsPlusNonformat"/>
        <w:jc w:val="both"/>
      </w:pPr>
      <w:r>
        <w:t xml:space="preserve">                     товаропроизводителя, ИНН, адрес)</w:t>
      </w:r>
    </w:p>
    <w:p w:rsidR="00260191" w:rsidRDefault="002601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94"/>
        <w:gridCol w:w="775"/>
        <w:gridCol w:w="1625"/>
        <w:gridCol w:w="1666"/>
        <w:gridCol w:w="1361"/>
        <w:gridCol w:w="1134"/>
      </w:tblGrid>
      <w:tr w:rsidR="00260191">
        <w:tc>
          <w:tcPr>
            <w:tcW w:w="1701"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Наименование приобретаемого имущества, выполняемых работ, оказываемых услуг</w:t>
            </w:r>
          </w:p>
        </w:tc>
        <w:tc>
          <w:tcPr>
            <w:tcW w:w="794"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Количество, ед.</w:t>
            </w:r>
          </w:p>
        </w:tc>
        <w:tc>
          <w:tcPr>
            <w:tcW w:w="775"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Цена, рублей</w:t>
            </w:r>
          </w:p>
        </w:tc>
        <w:tc>
          <w:tcPr>
            <w:tcW w:w="1625"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Общая стоимость приобретаемого имущества, выполняемых работ, оказываемых услуг, тыс. рублей</w:t>
            </w:r>
          </w:p>
        </w:tc>
        <w:tc>
          <w:tcPr>
            <w:tcW w:w="4161" w:type="dxa"/>
            <w:gridSpan w:val="3"/>
            <w:tcBorders>
              <w:top w:val="single" w:sz="4" w:space="0" w:color="auto"/>
              <w:left w:val="single" w:sz="4" w:space="0" w:color="auto"/>
              <w:bottom w:val="single" w:sz="4" w:space="0" w:color="auto"/>
            </w:tcBorders>
          </w:tcPr>
          <w:p w:rsidR="00260191" w:rsidRDefault="00A77174">
            <w:pPr>
              <w:pStyle w:val="ConsPlusNormal"/>
              <w:jc w:val="center"/>
            </w:pPr>
            <w:r>
              <w:t>Объемы софинансирования, тыс. рублей</w:t>
            </w:r>
          </w:p>
        </w:tc>
      </w:tr>
      <w:tr w:rsidR="00260191">
        <w:tc>
          <w:tcPr>
            <w:tcW w:w="1701" w:type="dxa"/>
            <w:vMerge/>
            <w:tcBorders>
              <w:top w:val="single" w:sz="4" w:space="0" w:color="auto"/>
              <w:bottom w:val="single" w:sz="4" w:space="0" w:color="auto"/>
              <w:right w:val="single" w:sz="4" w:space="0" w:color="auto"/>
            </w:tcBorders>
          </w:tcPr>
          <w:p w:rsidR="00260191" w:rsidRDefault="0026019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77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62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666"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государственная поддержка в форме гранта "Агропрогресс"</w:t>
            </w:r>
          </w:p>
        </w:tc>
        <w:tc>
          <w:tcPr>
            <w:tcW w:w="2495" w:type="dxa"/>
            <w:gridSpan w:val="2"/>
            <w:tcBorders>
              <w:top w:val="single" w:sz="4" w:space="0" w:color="auto"/>
              <w:left w:val="single" w:sz="4" w:space="0" w:color="auto"/>
              <w:bottom w:val="single" w:sz="4" w:space="0" w:color="auto"/>
            </w:tcBorders>
          </w:tcPr>
          <w:p w:rsidR="00260191" w:rsidRDefault="00A77174">
            <w:pPr>
              <w:pStyle w:val="ConsPlusNormal"/>
              <w:jc w:val="center"/>
            </w:pPr>
            <w:r>
              <w:t>внебюджетные средства &lt;*&gt;</w:t>
            </w:r>
          </w:p>
        </w:tc>
      </w:tr>
      <w:tr w:rsidR="00260191">
        <w:tc>
          <w:tcPr>
            <w:tcW w:w="1701" w:type="dxa"/>
            <w:vMerge/>
            <w:tcBorders>
              <w:top w:val="single" w:sz="4" w:space="0" w:color="auto"/>
              <w:bottom w:val="single" w:sz="4" w:space="0" w:color="auto"/>
              <w:right w:val="single" w:sz="4" w:space="0" w:color="auto"/>
            </w:tcBorders>
          </w:tcPr>
          <w:p w:rsidR="00260191" w:rsidRDefault="00260191">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77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62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666"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361"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собственные средства</w:t>
            </w:r>
          </w:p>
        </w:tc>
        <w:tc>
          <w:tcPr>
            <w:tcW w:w="1134" w:type="dxa"/>
            <w:tcBorders>
              <w:top w:val="single" w:sz="4" w:space="0" w:color="auto"/>
              <w:left w:val="single" w:sz="4" w:space="0" w:color="auto"/>
              <w:bottom w:val="single" w:sz="4" w:space="0" w:color="auto"/>
            </w:tcBorders>
          </w:tcPr>
          <w:p w:rsidR="00260191" w:rsidRDefault="00A77174">
            <w:pPr>
              <w:pStyle w:val="ConsPlusNormal"/>
              <w:jc w:val="center"/>
            </w:pPr>
            <w:r>
              <w:t>заемные средства</w:t>
            </w:r>
          </w:p>
        </w:tc>
      </w:tr>
      <w:tr w:rsidR="00260191">
        <w:tc>
          <w:tcPr>
            <w:tcW w:w="1701" w:type="dxa"/>
            <w:tcBorders>
              <w:top w:val="single" w:sz="4" w:space="0" w:color="auto"/>
              <w:bottom w:val="single" w:sz="4" w:space="0" w:color="auto"/>
              <w:right w:val="single" w:sz="4" w:space="0" w:color="auto"/>
            </w:tcBorders>
          </w:tcPr>
          <w:p w:rsidR="00260191" w:rsidRDefault="0026019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2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1701" w:type="dxa"/>
            <w:tcBorders>
              <w:top w:val="single" w:sz="4" w:space="0" w:color="auto"/>
              <w:bottom w:val="single" w:sz="4" w:space="0" w:color="auto"/>
              <w:right w:val="single" w:sz="4" w:space="0" w:color="auto"/>
            </w:tcBorders>
          </w:tcPr>
          <w:p w:rsidR="00260191" w:rsidRDefault="0026019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2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1701" w:type="dxa"/>
            <w:tcBorders>
              <w:top w:val="single" w:sz="4" w:space="0" w:color="auto"/>
              <w:bottom w:val="single" w:sz="4" w:space="0" w:color="auto"/>
              <w:right w:val="single" w:sz="4" w:space="0" w:color="auto"/>
            </w:tcBorders>
          </w:tcPr>
          <w:p w:rsidR="00260191" w:rsidRDefault="00260191">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7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2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666"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tcBorders>
          </w:tcPr>
          <w:p w:rsidR="00260191" w:rsidRDefault="00260191">
            <w:pPr>
              <w:pStyle w:val="ConsPlusNormal"/>
            </w:pPr>
          </w:p>
        </w:tc>
      </w:tr>
    </w:tbl>
    <w:p w:rsidR="00260191" w:rsidRDefault="00260191">
      <w:pPr>
        <w:pStyle w:val="ConsPlusNormal"/>
        <w:jc w:val="both"/>
      </w:pPr>
    </w:p>
    <w:p w:rsidR="00260191" w:rsidRDefault="00A77174">
      <w:pPr>
        <w:pStyle w:val="ConsPlusNonformat"/>
        <w:jc w:val="both"/>
      </w:pPr>
      <w:r>
        <w:t xml:space="preserve">    --------------------------------</w:t>
      </w:r>
    </w:p>
    <w:p w:rsidR="00260191" w:rsidRDefault="00A77174">
      <w:pPr>
        <w:pStyle w:val="ConsPlusNonformat"/>
        <w:jc w:val="both"/>
      </w:pPr>
      <w:r>
        <w:t xml:space="preserve">    &lt;*&gt;  Сельскохозяйственный  товаропроизводитель  обязуется оплачивать за</w:t>
      </w:r>
    </w:p>
    <w:p w:rsidR="00260191" w:rsidRDefault="00A77174">
      <w:pPr>
        <w:pStyle w:val="ConsPlusNonformat"/>
        <w:jc w:val="both"/>
      </w:pPr>
      <w:r>
        <w:t>счет   собственных   средств   не   менее  5  процентов  стоимости  каждого</w:t>
      </w:r>
    </w:p>
    <w:p w:rsidR="00260191" w:rsidRDefault="00A77174">
      <w:pPr>
        <w:pStyle w:val="ConsPlusNonformat"/>
        <w:jc w:val="both"/>
      </w:pPr>
      <w:r>
        <w:t>наименования   приобретаемого  имущества,  выполняемых  работ,  оказываемых</w:t>
      </w:r>
    </w:p>
    <w:p w:rsidR="00260191" w:rsidRDefault="00A77174">
      <w:pPr>
        <w:pStyle w:val="ConsPlusNonformat"/>
        <w:jc w:val="both"/>
      </w:pPr>
      <w:r>
        <w:t>услуг, указанных в плане расходов.</w:t>
      </w:r>
    </w:p>
    <w:p w:rsidR="00260191" w:rsidRDefault="00260191">
      <w:pPr>
        <w:pStyle w:val="ConsPlusNonformat"/>
        <w:jc w:val="both"/>
      </w:pPr>
    </w:p>
    <w:p w:rsidR="00260191" w:rsidRDefault="00A77174">
      <w:pPr>
        <w:pStyle w:val="ConsPlusNonformat"/>
        <w:jc w:val="both"/>
      </w:pPr>
      <w:r>
        <w:t>Руководитель</w:t>
      </w:r>
    </w:p>
    <w:p w:rsidR="00260191" w:rsidRDefault="00A77174">
      <w:pPr>
        <w:pStyle w:val="ConsPlusNonformat"/>
        <w:jc w:val="both"/>
      </w:pPr>
      <w:r>
        <w:t>(исполнительный директор) _________________________________________________</w:t>
      </w:r>
    </w:p>
    <w:p w:rsidR="00260191" w:rsidRDefault="00A77174">
      <w:pPr>
        <w:pStyle w:val="ConsPlusNonformat"/>
        <w:jc w:val="both"/>
      </w:pPr>
      <w:r>
        <w:t xml:space="preserve">                             (полное наименование сельскохозяйственного</w:t>
      </w:r>
    </w:p>
    <w:p w:rsidR="00260191" w:rsidRDefault="00A77174">
      <w:pPr>
        <w:pStyle w:val="ConsPlusNonformat"/>
        <w:jc w:val="both"/>
      </w:pPr>
      <w:r>
        <w:t xml:space="preserve">                                        товаропроизводителя)</w:t>
      </w:r>
    </w:p>
    <w:p w:rsidR="00260191" w:rsidRDefault="00A77174">
      <w:pPr>
        <w:pStyle w:val="ConsPlusNonformat"/>
        <w:jc w:val="both"/>
      </w:pPr>
      <w:r>
        <w:t>_____________ _________________________________ ___________________________</w:t>
      </w:r>
    </w:p>
    <w:p w:rsidR="00260191" w:rsidRDefault="00A77174">
      <w:pPr>
        <w:pStyle w:val="ConsPlusNonformat"/>
        <w:jc w:val="both"/>
      </w:pPr>
      <w:r>
        <w:t xml:space="preserve">  (подпись)         (расшифровка подписи)            (телефон, e-mail)</w:t>
      </w:r>
    </w:p>
    <w:p w:rsidR="00260191" w:rsidRDefault="00260191">
      <w:pPr>
        <w:pStyle w:val="ConsPlusNonformat"/>
        <w:jc w:val="both"/>
      </w:pPr>
    </w:p>
    <w:p w:rsidR="00260191" w:rsidRDefault="00A77174">
      <w:pPr>
        <w:pStyle w:val="ConsPlusNonformat"/>
        <w:jc w:val="both"/>
      </w:pPr>
      <w:r>
        <w:t>__________________</w:t>
      </w:r>
    </w:p>
    <w:p w:rsidR="00260191" w:rsidRDefault="00A77174">
      <w:pPr>
        <w:pStyle w:val="ConsPlusNonformat"/>
        <w:jc w:val="both"/>
      </w:pPr>
      <w:r>
        <w:t xml:space="preserve">      (дата)</w:t>
      </w:r>
    </w:p>
    <w:p w:rsidR="00260191" w:rsidRDefault="00260191">
      <w:pPr>
        <w:pStyle w:val="ConsPlusNonformat"/>
        <w:jc w:val="both"/>
      </w:pPr>
    </w:p>
    <w:p w:rsidR="00260191" w:rsidRDefault="00A77174">
      <w:pPr>
        <w:pStyle w:val="ConsPlusNonformat"/>
        <w:jc w:val="both"/>
      </w:pPr>
      <w:r>
        <w:t>М.П. (при наличии)</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2</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Nonformat"/>
        <w:jc w:val="both"/>
      </w:pPr>
      <w:bookmarkStart w:id="36" w:name="Par3225"/>
      <w:bookmarkEnd w:id="36"/>
      <w:r>
        <w:t xml:space="preserve">                                  Заявка</w:t>
      </w:r>
    </w:p>
    <w:p w:rsidR="00260191" w:rsidRDefault="00A77174">
      <w:pPr>
        <w:pStyle w:val="ConsPlusNonformat"/>
        <w:jc w:val="both"/>
      </w:pPr>
      <w:r>
        <w:t xml:space="preserve">                  на участие в отборе для предоставления</w:t>
      </w:r>
    </w:p>
    <w:p w:rsidR="00260191" w:rsidRDefault="00A77174">
      <w:pPr>
        <w:pStyle w:val="ConsPlusNonformat"/>
        <w:jc w:val="both"/>
      </w:pPr>
      <w:r>
        <w:t xml:space="preserve">                 сельскохозяйственным товаропроизводителям</w:t>
      </w:r>
    </w:p>
    <w:p w:rsidR="00260191" w:rsidRDefault="00A77174">
      <w:pPr>
        <w:pStyle w:val="ConsPlusNonformat"/>
        <w:jc w:val="both"/>
      </w:pPr>
      <w:r>
        <w:t xml:space="preserve">          государственной поддержки в форме гранта "Агропрогресс"</w:t>
      </w:r>
    </w:p>
    <w:p w:rsidR="00260191" w:rsidRDefault="00260191">
      <w:pPr>
        <w:pStyle w:val="ConsPlusNonformat"/>
        <w:jc w:val="both"/>
      </w:pPr>
    </w:p>
    <w:p w:rsidR="00260191" w:rsidRDefault="00A77174">
      <w:pPr>
        <w:pStyle w:val="ConsPlusNonformat"/>
        <w:jc w:val="both"/>
      </w:pPr>
      <w:r>
        <w:t xml:space="preserve">    Сельскохозяйственный товаропроизводитель ______________________________</w:t>
      </w:r>
    </w:p>
    <w:p w:rsidR="00260191" w:rsidRDefault="00A77174">
      <w:pPr>
        <w:pStyle w:val="ConsPlusNonformat"/>
        <w:jc w:val="both"/>
      </w:pPr>
      <w:r>
        <w:t>__________________________________________________________________________,</w:t>
      </w:r>
    </w:p>
    <w:p w:rsidR="00260191" w:rsidRDefault="00A77174">
      <w:pPr>
        <w:pStyle w:val="ConsPlusNonformat"/>
        <w:jc w:val="both"/>
      </w:pPr>
      <w:r>
        <w:t xml:space="preserve">      (полное наименование сельскохозяйственного товаропроизводителя)</w:t>
      </w:r>
    </w:p>
    <w:p w:rsidR="00260191" w:rsidRDefault="00A77174">
      <w:pPr>
        <w:pStyle w:val="ConsPlusNonformat"/>
        <w:jc w:val="both"/>
      </w:pPr>
      <w:r>
        <w:t>__________________________________________________________________________,</w:t>
      </w:r>
    </w:p>
    <w:p w:rsidR="00260191" w:rsidRDefault="00A77174">
      <w:pPr>
        <w:pStyle w:val="ConsPlusNonformat"/>
        <w:jc w:val="both"/>
      </w:pPr>
      <w:r>
        <w:t xml:space="preserve">                            (юридический адрес)</w:t>
      </w:r>
    </w:p>
    <w:p w:rsidR="00260191" w:rsidRDefault="00A77174">
      <w:pPr>
        <w:pStyle w:val="ConsPlusNonformat"/>
        <w:jc w:val="both"/>
      </w:pPr>
      <w:r>
        <w:t>__________________________________________________________________________,</w:t>
      </w:r>
    </w:p>
    <w:p w:rsidR="00260191" w:rsidRDefault="00A77174">
      <w:pPr>
        <w:pStyle w:val="ConsPlusNonformat"/>
        <w:jc w:val="both"/>
      </w:pPr>
      <w:r>
        <w:t xml:space="preserve">                                (ИНН/ОГРН)</w:t>
      </w:r>
    </w:p>
    <w:p w:rsidR="00260191" w:rsidRDefault="00A77174">
      <w:pPr>
        <w:pStyle w:val="ConsPlusNonformat"/>
        <w:jc w:val="both"/>
      </w:pPr>
      <w:r>
        <w:t>представляет  документы  на  рассмотрение конкурсной комиссии по проведению</w:t>
      </w:r>
    </w:p>
    <w:p w:rsidR="00260191" w:rsidRDefault="00A77174">
      <w:pPr>
        <w:pStyle w:val="ConsPlusNonformat"/>
        <w:jc w:val="both"/>
      </w:pPr>
      <w:r>
        <w:t>отбора на получение грантов в форме субсидий для малых форм хозяйствования.</w:t>
      </w:r>
    </w:p>
    <w:p w:rsidR="00260191" w:rsidRDefault="00A77174">
      <w:pPr>
        <w:pStyle w:val="ConsPlusNonformat"/>
        <w:jc w:val="both"/>
      </w:pPr>
      <w:r>
        <w:t xml:space="preserve">    Сумма   государственной   поддержки   в   форме  гранта  "Агропрогресс"</w:t>
      </w:r>
    </w:p>
    <w:p w:rsidR="00260191" w:rsidRDefault="00A77174">
      <w:pPr>
        <w:pStyle w:val="ConsPlusNonformat"/>
        <w:jc w:val="both"/>
      </w:pPr>
      <w:r>
        <w:t>составляет ________________________________________________________ рублей.</w:t>
      </w:r>
    </w:p>
    <w:p w:rsidR="00260191" w:rsidRDefault="00A77174">
      <w:pPr>
        <w:pStyle w:val="ConsPlusNonformat"/>
        <w:jc w:val="both"/>
      </w:pPr>
      <w:r>
        <w:t xml:space="preserve">    С  условиями  участия  в отборе для предоставления сельскохозяйственным</w:t>
      </w:r>
    </w:p>
    <w:p w:rsidR="00260191" w:rsidRDefault="00A77174">
      <w:pPr>
        <w:pStyle w:val="ConsPlusNonformat"/>
        <w:jc w:val="both"/>
      </w:pPr>
      <w:r>
        <w:t>товаропроизводителям    государственной    поддержки    в    форме   гранта</w:t>
      </w:r>
    </w:p>
    <w:p w:rsidR="00260191" w:rsidRDefault="00A77174">
      <w:pPr>
        <w:pStyle w:val="ConsPlusNonformat"/>
        <w:jc w:val="both"/>
      </w:pPr>
      <w:r>
        <w:t>"Агропрогресс" (далее - отбор) ознакомлен и согласен.</w:t>
      </w:r>
    </w:p>
    <w:p w:rsidR="00260191" w:rsidRDefault="00A77174">
      <w:pPr>
        <w:pStyle w:val="ConsPlusNonformat"/>
        <w:jc w:val="both"/>
      </w:pPr>
      <w:r>
        <w:t xml:space="preserve">    Подтверждаю, что ______________________________________________________</w:t>
      </w:r>
    </w:p>
    <w:p w:rsidR="00260191" w:rsidRDefault="00A77174">
      <w:pPr>
        <w:pStyle w:val="ConsPlusNonformat"/>
        <w:jc w:val="both"/>
      </w:pPr>
      <w:r>
        <w:t xml:space="preserve">                                      (полное наименование</w:t>
      </w:r>
    </w:p>
    <w:p w:rsidR="00260191" w:rsidRDefault="00A77174">
      <w:pPr>
        <w:pStyle w:val="ConsPlusNonformat"/>
        <w:jc w:val="both"/>
      </w:pPr>
      <w:r>
        <w:t>___________________________________________________________________________</w:t>
      </w:r>
    </w:p>
    <w:p w:rsidR="00260191" w:rsidRDefault="00A77174">
      <w:pPr>
        <w:pStyle w:val="ConsPlusNonformat"/>
        <w:jc w:val="both"/>
      </w:pPr>
      <w:r>
        <w:t xml:space="preserve">                сельскохозяйственного товаропроизводителя)</w:t>
      </w:r>
    </w:p>
    <w:p w:rsidR="00260191" w:rsidRDefault="00A77174">
      <w:pPr>
        <w:pStyle w:val="ConsPlusNonformat"/>
        <w:jc w:val="both"/>
      </w:pPr>
      <w:r>
        <w:t xml:space="preserve">соответствует  условию,  предусмотренному  </w:t>
      </w:r>
      <w:hyperlink w:anchor="Par2872" w:tooltip="2.4.8. Отсутствие у сельскохозяйственного товаропроизводителя в году, предшествующем году получения гранта,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 w:history="1">
        <w:r>
          <w:rPr>
            <w:color w:val="0000FF"/>
          </w:rPr>
          <w:t>подпунктом  2.4.8  пункта 2.4</w:t>
        </w:r>
      </w:hyperlink>
      <w:r>
        <w:t>, и</w:t>
      </w:r>
    </w:p>
    <w:p w:rsidR="00260191" w:rsidRDefault="00A77174">
      <w:pPr>
        <w:pStyle w:val="ConsPlusNonformat"/>
        <w:jc w:val="both"/>
      </w:pPr>
      <w:r>
        <w:t xml:space="preserve">требованиям,  предусмотренным  </w:t>
      </w:r>
      <w:hyperlink w:anchor="Par2983" w:tooltip="на первое число месяца, в котором Минсельхозом Чувашии объявлен отбор, и на дату рассмотрения заявки:" w:history="1">
        <w:r>
          <w:rPr>
            <w:color w:val="0000FF"/>
          </w:rPr>
          <w:t>абзацами  шестым</w:t>
        </w:r>
      </w:hyperlink>
      <w:r>
        <w:t xml:space="preserve">  - </w:t>
      </w:r>
      <w:hyperlink w:anchor="Par2991" w:tooltip="является иностранным агентом в соответствии с Федеральным законом &quot;О контроле за деятельностью лиц, находящихся под иностранным влиянием&quot;;" w:history="1">
        <w:r>
          <w:rPr>
            <w:color w:val="0000FF"/>
          </w:rPr>
          <w:t>четырнадцатым пункта 3.8</w:t>
        </w:r>
      </w:hyperlink>
    </w:p>
    <w:p w:rsidR="00260191" w:rsidRDefault="00A77174">
      <w:pPr>
        <w:pStyle w:val="ConsPlusNonformat"/>
        <w:jc w:val="both"/>
      </w:pPr>
      <w:r>
        <w:t>Порядка     предоставления     сельскохозяйственным    товаропроизводителям</w:t>
      </w:r>
    </w:p>
    <w:p w:rsidR="00260191" w:rsidRDefault="00A77174">
      <w:pPr>
        <w:pStyle w:val="ConsPlusNonformat"/>
        <w:jc w:val="both"/>
      </w:pPr>
      <w:r>
        <w:t>государственной  поддержки  в  форме  гранта  "Агропрогресс", утвержденного</w:t>
      </w:r>
    </w:p>
    <w:p w:rsidR="00260191" w:rsidRDefault="00A77174">
      <w:pPr>
        <w:pStyle w:val="ConsPlusNonformat"/>
        <w:jc w:val="both"/>
      </w:pPr>
      <w:r>
        <w:t>постановлением Кабинета Министров (далее - Порядок).</w:t>
      </w:r>
    </w:p>
    <w:p w:rsidR="00260191" w:rsidRDefault="00A77174">
      <w:pPr>
        <w:pStyle w:val="ConsPlusNonformat"/>
        <w:jc w:val="both"/>
      </w:pPr>
      <w:r>
        <w:t xml:space="preserve">    Обязуюсь:</w:t>
      </w:r>
    </w:p>
    <w:p w:rsidR="00260191" w:rsidRDefault="00A77174">
      <w:pPr>
        <w:pStyle w:val="ConsPlusNonformat"/>
        <w:jc w:val="both"/>
      </w:pPr>
      <w:r>
        <w:t xml:space="preserve">    использовать грант в соответствии с утвержденным планом расходов в срок</w:t>
      </w:r>
    </w:p>
    <w:p w:rsidR="00260191" w:rsidRDefault="00A77174">
      <w:pPr>
        <w:pStyle w:val="ConsPlusNonformat"/>
        <w:jc w:val="both"/>
      </w:pPr>
      <w:r>
        <w:t>не  более  24  месяцев со дня поступления средств на лицевой счет участника</w:t>
      </w:r>
    </w:p>
    <w:p w:rsidR="00260191" w:rsidRDefault="00A77174">
      <w:pPr>
        <w:pStyle w:val="ConsPlusNonformat"/>
        <w:jc w:val="both"/>
      </w:pPr>
      <w:r>
        <w:t>казначейского  сопровождения,  открытый получателем гранта "Агропрогресс" в</w:t>
      </w:r>
    </w:p>
    <w:p w:rsidR="00260191" w:rsidRDefault="00A77174">
      <w:pPr>
        <w:pStyle w:val="ConsPlusNonformat"/>
        <w:jc w:val="both"/>
      </w:pPr>
      <w:r>
        <w:t>Министерстве   финансов   Чувашской   Республики  (далее  соответственно  -</w:t>
      </w:r>
    </w:p>
    <w:p w:rsidR="00260191" w:rsidRDefault="00A77174">
      <w:pPr>
        <w:pStyle w:val="ConsPlusNonformat"/>
        <w:jc w:val="both"/>
      </w:pPr>
      <w:r>
        <w:t>получатель гранта, Минфин Чувашии), и использовать имущество, закупаемое за</w:t>
      </w:r>
    </w:p>
    <w:p w:rsidR="00260191" w:rsidRDefault="00A77174">
      <w:pPr>
        <w:pStyle w:val="ConsPlusNonformat"/>
        <w:jc w:val="both"/>
      </w:pPr>
      <w:r>
        <w:t>счет  гранта,  исключительно на развитие деятельности сельскохозяйственного</w:t>
      </w:r>
    </w:p>
    <w:p w:rsidR="00260191" w:rsidRDefault="00A77174">
      <w:pPr>
        <w:pStyle w:val="ConsPlusNonformat"/>
        <w:jc w:val="both"/>
      </w:pPr>
      <w:r>
        <w:t>товаропроизводителя в соответствии с планом расходов;</w:t>
      </w:r>
    </w:p>
    <w:p w:rsidR="00260191" w:rsidRDefault="00A77174">
      <w:pPr>
        <w:pStyle w:val="ConsPlusNonformat"/>
        <w:jc w:val="both"/>
      </w:pPr>
      <w:r>
        <w:t xml:space="preserve">    осуществлять   деятельность,   на  которую  предоставляется  грант,  на</w:t>
      </w:r>
    </w:p>
    <w:p w:rsidR="00260191" w:rsidRDefault="00A77174">
      <w:pPr>
        <w:pStyle w:val="ConsPlusNonformat"/>
        <w:jc w:val="both"/>
      </w:pPr>
      <w:r>
        <w:t>сельской  территории  или  на  территории  сельской  агломерации  Чувашской</w:t>
      </w:r>
    </w:p>
    <w:p w:rsidR="00260191" w:rsidRDefault="00A77174">
      <w:pPr>
        <w:pStyle w:val="ConsPlusNonformat"/>
        <w:jc w:val="both"/>
      </w:pPr>
      <w:r>
        <w:t>Республики  и  представлять  отчетность  в течение не менее пяти лет со дня</w:t>
      </w:r>
    </w:p>
    <w:p w:rsidR="00260191" w:rsidRDefault="00A77174">
      <w:pPr>
        <w:pStyle w:val="ConsPlusNonformat"/>
        <w:jc w:val="both"/>
      </w:pPr>
      <w:r>
        <w:t>поступления  средств на лицевой счет участника казначейского сопровождения,</w:t>
      </w:r>
    </w:p>
    <w:p w:rsidR="00260191" w:rsidRDefault="00A77174">
      <w:pPr>
        <w:pStyle w:val="ConsPlusNonformat"/>
        <w:jc w:val="both"/>
      </w:pPr>
      <w:r>
        <w:t>открытый получателем гранта в Минфине Чувашии;</w:t>
      </w:r>
    </w:p>
    <w:p w:rsidR="00260191" w:rsidRDefault="00A77174">
      <w:pPr>
        <w:pStyle w:val="ConsPlusNonformat"/>
        <w:jc w:val="both"/>
      </w:pPr>
      <w:r>
        <w:t xml:space="preserve">    представлять  в  Министерство  сельского хозяйства Чувашской Республики</w:t>
      </w:r>
    </w:p>
    <w:p w:rsidR="00260191" w:rsidRDefault="00A77174">
      <w:pPr>
        <w:pStyle w:val="ConsPlusNonformat"/>
        <w:jc w:val="both"/>
      </w:pPr>
      <w:r>
        <w:t>ежегодно  до  15  января  года,  следующего за отчетным периодом, в течение</w:t>
      </w:r>
    </w:p>
    <w:p w:rsidR="00260191" w:rsidRDefault="00A77174">
      <w:pPr>
        <w:pStyle w:val="ConsPlusNonformat"/>
        <w:jc w:val="both"/>
      </w:pPr>
      <w:r>
        <w:t>срока  действия  соглашения  о  предоставлении  гранта (далее - соглашение)</w:t>
      </w:r>
    </w:p>
    <w:p w:rsidR="00260191" w:rsidRDefault="00A77174">
      <w:pPr>
        <w:pStyle w:val="ConsPlusNonformat"/>
        <w:jc w:val="both"/>
      </w:pPr>
      <w:r>
        <w:t>отчет о достижении значений результата предоставления гранта и показателей,</w:t>
      </w:r>
    </w:p>
    <w:p w:rsidR="00260191" w:rsidRDefault="00A77174">
      <w:pPr>
        <w:pStyle w:val="ConsPlusNonformat"/>
        <w:jc w:val="both"/>
      </w:pPr>
      <w:r>
        <w:t>необходимых для достижения результата предоставления гранта;</w:t>
      </w:r>
    </w:p>
    <w:p w:rsidR="00260191" w:rsidRDefault="00A77174">
      <w:pPr>
        <w:pStyle w:val="ConsPlusNonformat"/>
        <w:jc w:val="both"/>
      </w:pPr>
      <w:r>
        <w:t xml:space="preserve">    достигнуть  плановых показателей деятельности, предусмотренных проектом</w:t>
      </w:r>
    </w:p>
    <w:p w:rsidR="00260191" w:rsidRDefault="00A77174">
      <w:pPr>
        <w:pStyle w:val="ConsPlusNonformat"/>
        <w:jc w:val="both"/>
      </w:pPr>
      <w:r>
        <w:t>"Агропрогресс", в течение не менее пяти лет со дня заключения соглашения;</w:t>
      </w:r>
    </w:p>
    <w:p w:rsidR="00260191" w:rsidRDefault="00A77174">
      <w:pPr>
        <w:pStyle w:val="ConsPlusNonformat"/>
        <w:jc w:val="both"/>
      </w:pPr>
      <w:r>
        <w:t xml:space="preserve">    обеспечить  ежегодный  прирост  объема  сельскохозяйственной продукции,</w:t>
      </w:r>
    </w:p>
    <w:p w:rsidR="00260191" w:rsidRDefault="00A77174">
      <w:pPr>
        <w:pStyle w:val="ConsPlusNonformat"/>
        <w:jc w:val="both"/>
      </w:pPr>
      <w:r>
        <w:lastRenderedPageBreak/>
        <w:t>произведенной  в  отчетном  году,  не менее восьми процентов по отношению к</w:t>
      </w:r>
    </w:p>
    <w:p w:rsidR="00260191" w:rsidRDefault="00A77174">
      <w:pPr>
        <w:pStyle w:val="ConsPlusNonformat"/>
        <w:jc w:val="both"/>
      </w:pPr>
      <w:r>
        <w:t>предыдущему году, в течение не менее пяти лет после получения гранта;</w:t>
      </w:r>
    </w:p>
    <w:p w:rsidR="00260191" w:rsidRDefault="00A77174">
      <w:pPr>
        <w:pStyle w:val="ConsPlusNonformat"/>
        <w:jc w:val="both"/>
      </w:pPr>
      <w:r>
        <w:t xml:space="preserve">    обеспечить  сохранность  имущества, приобретаемого сельскохозяйственным</w:t>
      </w:r>
    </w:p>
    <w:p w:rsidR="00260191" w:rsidRDefault="00A77174">
      <w:pPr>
        <w:pStyle w:val="ConsPlusNonformat"/>
        <w:jc w:val="both"/>
      </w:pPr>
      <w:r>
        <w:t>товаропроизводителем  с  использованием  гранта,  в течение пяти лет со дня</w:t>
      </w:r>
    </w:p>
    <w:p w:rsidR="00260191" w:rsidRDefault="00A77174">
      <w:pPr>
        <w:pStyle w:val="ConsPlusNonformat"/>
        <w:jc w:val="both"/>
      </w:pPr>
      <w:r>
        <w:t>получения гранта;</w:t>
      </w:r>
    </w:p>
    <w:p w:rsidR="00260191" w:rsidRDefault="00A77174">
      <w:pPr>
        <w:pStyle w:val="ConsPlusNonformat"/>
        <w:jc w:val="both"/>
      </w:pPr>
      <w:r>
        <w:t xml:space="preserve">    представить  в  соответствии  с  Федеральным  законом  "О  персональных</w:t>
      </w:r>
    </w:p>
    <w:p w:rsidR="00260191" w:rsidRDefault="00A77174">
      <w:pPr>
        <w:pStyle w:val="ConsPlusNonformat"/>
        <w:jc w:val="both"/>
      </w:pPr>
      <w:r>
        <w:t>данных"  при  подаче  заявки  на  участие  в  отборе согласие руководства и</w:t>
      </w:r>
    </w:p>
    <w:p w:rsidR="00260191" w:rsidRDefault="00A77174">
      <w:pPr>
        <w:pStyle w:val="ConsPlusNonformat"/>
        <w:jc w:val="both"/>
      </w:pPr>
      <w:r>
        <w:t>главного  бухгалтера сельскохозяйственного товаропроизводителя на обработку</w:t>
      </w:r>
    </w:p>
    <w:p w:rsidR="00260191" w:rsidRDefault="00A77174">
      <w:pPr>
        <w:pStyle w:val="ConsPlusNonformat"/>
        <w:jc w:val="both"/>
      </w:pPr>
      <w:r>
        <w:t>и передачу персональных данных;</w:t>
      </w:r>
    </w:p>
    <w:p w:rsidR="00260191" w:rsidRDefault="00A77174">
      <w:pPr>
        <w:pStyle w:val="ConsPlusNonformat"/>
        <w:jc w:val="both"/>
      </w:pPr>
      <w:r>
        <w:t xml:space="preserve">    возвратить  грант в полном объеме в случае прекращения деятельности, на</w:t>
      </w:r>
    </w:p>
    <w:p w:rsidR="00260191" w:rsidRDefault="00A77174">
      <w:pPr>
        <w:pStyle w:val="ConsPlusNonformat"/>
        <w:jc w:val="both"/>
      </w:pPr>
      <w:r>
        <w:t>которую предоставляется грант, до истечения срока действия соглашения.</w:t>
      </w:r>
    </w:p>
    <w:p w:rsidR="00260191" w:rsidRDefault="00A77174">
      <w:pPr>
        <w:pStyle w:val="ConsPlusNonformat"/>
        <w:jc w:val="both"/>
      </w:pPr>
      <w:r>
        <w:t xml:space="preserve">    Настоящее  согласие  дается  на  период  до  истечения  сроков хранения</w:t>
      </w:r>
    </w:p>
    <w:p w:rsidR="00260191" w:rsidRDefault="00A77174">
      <w:pPr>
        <w:pStyle w:val="ConsPlusNonformat"/>
        <w:jc w:val="both"/>
      </w:pPr>
      <w:r>
        <w:t>соответствующей информации или документов, содержащих указанную информацию,</w:t>
      </w:r>
    </w:p>
    <w:p w:rsidR="00260191" w:rsidRDefault="00A77174">
      <w:pPr>
        <w:pStyle w:val="ConsPlusNonformat"/>
        <w:jc w:val="both"/>
      </w:pPr>
      <w:r>
        <w:t>определяемых в соответствии с законодательством Российской Федерации.</w:t>
      </w:r>
    </w:p>
    <w:p w:rsidR="00260191" w:rsidRDefault="00A77174">
      <w:pPr>
        <w:pStyle w:val="ConsPlusNonformat"/>
        <w:jc w:val="both"/>
      </w:pPr>
      <w:r>
        <w:t xml:space="preserve">    Даю  согласие со дня подачи заявки до полного исполнения обязательств в</w:t>
      </w:r>
    </w:p>
    <w:p w:rsidR="00260191" w:rsidRDefault="00A77174">
      <w:pPr>
        <w:pStyle w:val="ConsPlusNonformat"/>
        <w:jc w:val="both"/>
      </w:pPr>
      <w:r>
        <w:t>рамках  соглашения на представление сведений, составляющих налоговую тайну,</w:t>
      </w:r>
    </w:p>
    <w:p w:rsidR="00260191" w:rsidRDefault="00A77174">
      <w:pPr>
        <w:pStyle w:val="ConsPlusNonformat"/>
        <w:jc w:val="both"/>
      </w:pPr>
      <w:r>
        <w:t>в  соответствии  с  подпунктом  1  пункта  1  статьи 102 Налогового кодекса</w:t>
      </w:r>
    </w:p>
    <w:p w:rsidR="00260191" w:rsidRDefault="00A77174">
      <w:pPr>
        <w:pStyle w:val="ConsPlusNonformat"/>
        <w:jc w:val="both"/>
      </w:pPr>
      <w:r>
        <w:t>Российской  Федерации,  а  также  на  осуществление Министерством сельского</w:t>
      </w:r>
    </w:p>
    <w:p w:rsidR="00260191" w:rsidRDefault="00A77174">
      <w:pPr>
        <w:pStyle w:val="ConsPlusNonformat"/>
        <w:jc w:val="both"/>
      </w:pPr>
      <w:r>
        <w:t>хозяйства  Чувашской  Республики  проверки  соблюдения  порядка  и  условий</w:t>
      </w:r>
    </w:p>
    <w:p w:rsidR="00260191" w:rsidRDefault="00A77174">
      <w:pPr>
        <w:pStyle w:val="ConsPlusNonformat"/>
        <w:jc w:val="both"/>
      </w:pPr>
      <w:r>
        <w:t>предоставления   гранта,   в   том  числе  в  части  достижения  результата</w:t>
      </w:r>
    </w:p>
    <w:p w:rsidR="00260191" w:rsidRDefault="00A77174">
      <w:pPr>
        <w:pStyle w:val="ConsPlusNonformat"/>
        <w:jc w:val="both"/>
      </w:pPr>
      <w:r>
        <w:t>предоставления   гранта,   а   также   проверки  органами  государственного</w:t>
      </w:r>
    </w:p>
    <w:p w:rsidR="00260191" w:rsidRDefault="00A77174">
      <w:pPr>
        <w:pStyle w:val="ConsPlusNonformat"/>
        <w:jc w:val="both"/>
      </w:pPr>
      <w:r>
        <w:t>финансового  контроля  в  соответствии со статьями 268.1 и 269.2 Бюджетного</w:t>
      </w:r>
    </w:p>
    <w:p w:rsidR="00260191" w:rsidRDefault="00A77174">
      <w:pPr>
        <w:pStyle w:val="ConsPlusNonformat"/>
        <w:jc w:val="both"/>
      </w:pPr>
      <w:r>
        <w:t>кодекса Российской Федерации и на включение таких положений в соглашение.</w:t>
      </w:r>
    </w:p>
    <w:p w:rsidR="00260191" w:rsidRDefault="00A77174">
      <w:pPr>
        <w:pStyle w:val="ConsPlusNonformat"/>
        <w:jc w:val="both"/>
      </w:pPr>
      <w:r>
        <w:t xml:space="preserve">    Обязуюсь    представлять    промежуточную,    годовую    отчетность   о</w:t>
      </w:r>
    </w:p>
    <w:p w:rsidR="00260191" w:rsidRDefault="00A77174">
      <w:pPr>
        <w:pStyle w:val="ConsPlusNonformat"/>
        <w:jc w:val="both"/>
      </w:pPr>
      <w:r>
        <w:t>финансово-экономическом состоянии _________________________________________</w:t>
      </w:r>
    </w:p>
    <w:p w:rsidR="00260191" w:rsidRDefault="00A77174">
      <w:pPr>
        <w:pStyle w:val="ConsPlusNonformat"/>
        <w:jc w:val="both"/>
      </w:pPr>
      <w:r>
        <w:t xml:space="preserve">                                            (полное наименование</w:t>
      </w:r>
    </w:p>
    <w:p w:rsidR="00260191" w:rsidRDefault="00A77174">
      <w:pPr>
        <w:pStyle w:val="ConsPlusNonformat"/>
        <w:jc w:val="both"/>
      </w:pPr>
      <w:r>
        <w:t>___________________________________________________________________________</w:t>
      </w:r>
    </w:p>
    <w:p w:rsidR="00260191" w:rsidRDefault="00A77174">
      <w:pPr>
        <w:pStyle w:val="ConsPlusNonformat"/>
        <w:jc w:val="both"/>
      </w:pPr>
      <w:r>
        <w:t xml:space="preserve">                сельскохозяйственного товаропроизводителя)</w:t>
      </w:r>
    </w:p>
    <w:p w:rsidR="00260191" w:rsidRDefault="00A77174">
      <w:pPr>
        <w:pStyle w:val="ConsPlusNonformat"/>
        <w:jc w:val="both"/>
      </w:pPr>
      <w:r>
        <w:t>за год, в котором предоставлен грант, по формам, утвержденным Министерством</w:t>
      </w:r>
    </w:p>
    <w:p w:rsidR="00260191" w:rsidRDefault="00A77174">
      <w:pPr>
        <w:pStyle w:val="ConsPlusNonformat"/>
        <w:jc w:val="both"/>
      </w:pPr>
      <w:r>
        <w:t>сельского хозяйства Российской Федерации.</w:t>
      </w:r>
    </w:p>
    <w:p w:rsidR="00260191" w:rsidRDefault="00260191">
      <w:pPr>
        <w:pStyle w:val="ConsPlusNonformat"/>
        <w:jc w:val="both"/>
      </w:pPr>
    </w:p>
    <w:p w:rsidR="00260191" w:rsidRDefault="00A77174">
      <w:pPr>
        <w:pStyle w:val="ConsPlusNonformat"/>
        <w:jc w:val="both"/>
      </w:pPr>
      <w:r>
        <w:t>Руководитель</w:t>
      </w:r>
    </w:p>
    <w:p w:rsidR="00260191" w:rsidRDefault="00A77174">
      <w:pPr>
        <w:pStyle w:val="ConsPlusNonformat"/>
        <w:jc w:val="both"/>
      </w:pPr>
      <w:r>
        <w:t>(исполнительный директор) _________________________________________________</w:t>
      </w:r>
    </w:p>
    <w:p w:rsidR="00260191" w:rsidRDefault="00A77174">
      <w:pPr>
        <w:pStyle w:val="ConsPlusNonformat"/>
        <w:jc w:val="both"/>
      </w:pPr>
      <w:r>
        <w:t xml:space="preserve">                                        (полное наименование</w:t>
      </w:r>
    </w:p>
    <w:p w:rsidR="00260191" w:rsidRDefault="00A77174">
      <w:pPr>
        <w:pStyle w:val="ConsPlusNonformat"/>
        <w:jc w:val="both"/>
      </w:pPr>
      <w:r>
        <w:t xml:space="preserve">                             сельскохозяйственного товаропроизводителя)</w:t>
      </w:r>
    </w:p>
    <w:p w:rsidR="00260191" w:rsidRDefault="00A77174">
      <w:pPr>
        <w:pStyle w:val="ConsPlusNonformat"/>
        <w:jc w:val="both"/>
      </w:pPr>
      <w:r>
        <w:t>_____________ _________________________________ ___________________________</w:t>
      </w:r>
    </w:p>
    <w:p w:rsidR="00260191" w:rsidRDefault="00A77174">
      <w:pPr>
        <w:pStyle w:val="ConsPlusNonformat"/>
        <w:jc w:val="both"/>
      </w:pPr>
      <w:r>
        <w:t xml:space="preserve">  (подпись)         (расшифровка подписи)            (телефон, e-mail)</w:t>
      </w:r>
    </w:p>
    <w:p w:rsidR="00260191" w:rsidRDefault="00260191">
      <w:pPr>
        <w:pStyle w:val="ConsPlusNonformat"/>
        <w:jc w:val="both"/>
      </w:pPr>
    </w:p>
    <w:p w:rsidR="00260191" w:rsidRDefault="00A77174">
      <w:pPr>
        <w:pStyle w:val="ConsPlusNonformat"/>
        <w:jc w:val="both"/>
      </w:pPr>
      <w:r>
        <w:t>__________________</w:t>
      </w:r>
    </w:p>
    <w:p w:rsidR="00260191" w:rsidRDefault="00A77174">
      <w:pPr>
        <w:pStyle w:val="ConsPlusNonformat"/>
        <w:jc w:val="both"/>
      </w:pPr>
      <w:r>
        <w:t xml:space="preserve">      (дата)</w:t>
      </w:r>
    </w:p>
    <w:p w:rsidR="00260191" w:rsidRDefault="00260191">
      <w:pPr>
        <w:pStyle w:val="ConsPlusNonformat"/>
        <w:jc w:val="both"/>
      </w:pPr>
    </w:p>
    <w:p w:rsidR="00260191" w:rsidRDefault="00A77174">
      <w:pPr>
        <w:pStyle w:val="ConsPlusNonformat"/>
        <w:jc w:val="both"/>
      </w:pPr>
      <w:r>
        <w:t>М.П. (при наличии)</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3</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Title"/>
        <w:jc w:val="center"/>
      </w:pPr>
      <w:bookmarkStart w:id="37" w:name="Par3327"/>
      <w:bookmarkEnd w:id="37"/>
      <w:r>
        <w:t>ПЕРЕЧЕНЬ</w:t>
      </w:r>
    </w:p>
    <w:p w:rsidR="00260191" w:rsidRDefault="00A77174">
      <w:pPr>
        <w:pStyle w:val="ConsPlusTitle"/>
        <w:jc w:val="center"/>
      </w:pPr>
      <w:r>
        <w:t>ПРИЛАГАЕМЫХ К ЗАЯВКЕ НА УЧАСТИЕ В ОТБОРЕ ДЛЯ ПРЕДОСТАВЛЕНИЯ</w:t>
      </w:r>
    </w:p>
    <w:p w:rsidR="00260191" w:rsidRDefault="00A77174">
      <w:pPr>
        <w:pStyle w:val="ConsPlusTitle"/>
        <w:jc w:val="center"/>
      </w:pPr>
      <w:r>
        <w:t>СЕЛЬСКОХОЗЯЙСТВЕННЫМ ТОВАРОПРОИЗВОДИТЕЛЯМ ГОСУДАРСТВЕННОЙ</w:t>
      </w:r>
    </w:p>
    <w:p w:rsidR="00260191" w:rsidRDefault="00A77174">
      <w:pPr>
        <w:pStyle w:val="ConsPlusTitle"/>
        <w:jc w:val="center"/>
      </w:pPr>
      <w:r>
        <w:t>ПОДДЕРЖКИ В ФОРМЕ ГРАНТА "АГРОПРОГРЕСС" ДОКУМЕНТОВ,</w:t>
      </w:r>
    </w:p>
    <w:p w:rsidR="00260191" w:rsidRDefault="00A77174">
      <w:pPr>
        <w:pStyle w:val="ConsPlusTitle"/>
        <w:jc w:val="center"/>
      </w:pPr>
      <w:r>
        <w:lastRenderedPageBreak/>
        <w:t>ПРЕДСТАВЛЯЕМЫХ СЕЛЬСКОХОЗЯЙСТВЕННЫМ ТОВАРОПРОИЗВОДИТЕЛЕМ</w:t>
      </w:r>
    </w:p>
    <w:p w:rsidR="00260191" w:rsidRDefault="00260191">
      <w:pPr>
        <w:pStyle w:val="ConsPlusNormal"/>
        <w:jc w:val="both"/>
      </w:pPr>
    </w:p>
    <w:p w:rsidR="00260191" w:rsidRDefault="00A77174">
      <w:pPr>
        <w:pStyle w:val="ConsPlusNormal"/>
        <w:ind w:firstLine="540"/>
        <w:jc w:val="both"/>
      </w:pPr>
      <w:bookmarkStart w:id="38" w:name="Par3333"/>
      <w:bookmarkEnd w:id="38"/>
      <w:r>
        <w:t>1. Документы, обязательные к представлению:</w:t>
      </w:r>
    </w:p>
    <w:p w:rsidR="00260191" w:rsidRDefault="00A77174">
      <w:pPr>
        <w:pStyle w:val="ConsPlusNormal"/>
        <w:spacing w:before="240"/>
        <w:ind w:firstLine="540"/>
        <w:jc w:val="both"/>
      </w:pPr>
      <w:r>
        <w:t>проект сельскохозяйственного товаропроизводителя, предусматривающий увеличение объема производства сельскохозяйственной продукции в течение не менее пяти лет после получения гранта, со сроком окупаемости не более восьми лет;</w:t>
      </w:r>
    </w:p>
    <w:p w:rsidR="00260191" w:rsidRDefault="00A77174">
      <w:pPr>
        <w:pStyle w:val="ConsPlusNormal"/>
        <w:spacing w:before="240"/>
        <w:ind w:firstLine="540"/>
        <w:jc w:val="both"/>
      </w:pPr>
      <w:r>
        <w:t>план расходов с указанием наименований приобретаемого имущества, выполняемых работ, оказываемых услуг, их количества, цены, источников финансирования (государственная поддержка в форме гранта, привлекаемые и собственные средства) с отметкой кредитной организации, в которой планируется получение (получен) инвестиционного кредита;</w:t>
      </w:r>
    </w:p>
    <w:p w:rsidR="00260191" w:rsidRDefault="00A77174">
      <w:pPr>
        <w:pStyle w:val="ConsPlusNormal"/>
        <w:spacing w:before="240"/>
        <w:ind w:firstLine="540"/>
        <w:jc w:val="both"/>
      </w:pPr>
      <w:r>
        <w:t>документы, подтверждающие наличие собственных средств и инвестиционного кредита в размере не менее 75 процентов от плана расходов, из которых 70 процентов - кредитные средства и пять процентов - собственные денежные средства:</w:t>
      </w:r>
    </w:p>
    <w:p w:rsidR="00260191" w:rsidRDefault="00A77174">
      <w:pPr>
        <w:pStyle w:val="ConsPlusNormal"/>
        <w:spacing w:before="240"/>
        <w:ind w:firstLine="540"/>
        <w:jc w:val="both"/>
      </w:pPr>
      <w:r>
        <w:t>банковская выписка из расчетного счета сельскохозяйственного товаропроизводителя, подтверждающая наличие собственных денежных средств;</w:t>
      </w:r>
    </w:p>
    <w:p w:rsidR="00260191" w:rsidRDefault="00A77174">
      <w:pPr>
        <w:pStyle w:val="ConsPlusNormal"/>
        <w:spacing w:before="240"/>
        <w:ind w:firstLine="540"/>
        <w:jc w:val="both"/>
      </w:pPr>
      <w:r>
        <w:t>банковская выписка из расчетного счета сельскохозяйственного товаропроизводителя, подтверждающая наличие заемных денежных средств полученного инвестиционного кредита (при полученном инвестиционном кредите);</w:t>
      </w:r>
    </w:p>
    <w:p w:rsidR="00260191" w:rsidRDefault="00A77174">
      <w:pPr>
        <w:pStyle w:val="ConsPlusNormal"/>
        <w:spacing w:before="240"/>
        <w:ind w:firstLine="540"/>
        <w:jc w:val="both"/>
      </w:pPr>
      <w:r>
        <w:t>письмо кредитной организации о готовности предоставления инвестиционного кредита, датированное не ранее 30 календарных дней до дня принятия заявки на участие в отборе для предоставления сельскохозяйственным товаропроизводителям государственной поддержки в форме гранта "Агропрогресс" (при одобренном, но еще не полученном инвестиционном кредите);</w:t>
      </w:r>
    </w:p>
    <w:p w:rsidR="00260191" w:rsidRDefault="00A77174">
      <w:pPr>
        <w:pStyle w:val="ConsPlusNormal"/>
        <w:spacing w:before="240"/>
        <w:ind w:firstLine="540"/>
        <w:jc w:val="both"/>
      </w:pPr>
      <w:r>
        <w:t>в случае наличия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 Министерством сельского хозяйства Чувашской Республики (далее - Минсельхоз Чувашии) и не позднее дня представления заявок и документов;</w:t>
      </w:r>
    </w:p>
    <w:p w:rsidR="00260191" w:rsidRDefault="00A77174">
      <w:pPr>
        <w:pStyle w:val="ConsPlusNormal"/>
        <w:spacing w:before="240"/>
        <w:ind w:firstLine="540"/>
        <w:jc w:val="both"/>
      </w:pPr>
      <w:r>
        <w:t>обязательство сельскохозяйственного товаропроизводителя о представлении согласия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Минсельхозом Чувашии проверки соблюдения порядка и условий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предоставлении гранта.</w:t>
      </w:r>
    </w:p>
    <w:p w:rsidR="00260191" w:rsidRDefault="00A77174">
      <w:pPr>
        <w:pStyle w:val="ConsPlusNormal"/>
        <w:spacing w:before="240"/>
        <w:ind w:firstLine="540"/>
        <w:jc w:val="both"/>
      </w:pPr>
      <w:r>
        <w:t xml:space="preserve">2. Документы, которые могут быть представлены по инициативе сельскохозяйственного </w:t>
      </w:r>
      <w:r>
        <w:lastRenderedPageBreak/>
        <w:t>товаропроизводителя:</w:t>
      </w:r>
    </w:p>
    <w:p w:rsidR="00260191" w:rsidRDefault="00A77174">
      <w:pPr>
        <w:pStyle w:val="ConsPlusNormal"/>
        <w:spacing w:before="240"/>
        <w:ind w:firstLine="540"/>
        <w:jc w:val="both"/>
      </w:pPr>
      <w:bookmarkStart w:id="39" w:name="Par3343"/>
      <w:bookmarkEnd w:id="39"/>
      <w:r>
        <w:t>выписка из Единого государственного реестра юридических лиц, выданная регистрирующим органом на первое число месяца, в котором Минсельхозом Чувашии объявлен отбор;</w:t>
      </w:r>
    </w:p>
    <w:p w:rsidR="00260191" w:rsidRDefault="00A77174">
      <w:pPr>
        <w:pStyle w:val="ConsPlusNormal"/>
        <w:spacing w:before="240"/>
        <w:ind w:firstLine="540"/>
        <w:jc w:val="both"/>
      </w:pPr>
      <w:r>
        <w:t>выписки из Единого государственного реестра недвижимости об основных характеристиках и зарегистрированных правах на объекты недвижимости - земельные участки, на которых осуществляется или планируется к осуществлению сельскохозяйственное производство, по состоянию на первое число месяца, в котором Минсельхозом Чувашии объявлен отбор (могут быть представлены начиная с 1 января 2025 г.);</w:t>
      </w:r>
    </w:p>
    <w:p w:rsidR="00260191" w:rsidRDefault="00A77174">
      <w:pPr>
        <w:pStyle w:val="ConsPlusNormal"/>
        <w:spacing w:before="240"/>
        <w:ind w:firstLine="540"/>
        <w:jc w:val="both"/>
      </w:pPr>
      <w:bookmarkStart w:id="40" w:name="Par3345"/>
      <w:bookmarkEnd w:id="40"/>
      <w:r>
        <w:t>справка 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w:t>
      </w:r>
    </w:p>
    <w:p w:rsidR="00260191" w:rsidRDefault="00A77174">
      <w:pPr>
        <w:pStyle w:val="ConsPlusNormal"/>
        <w:spacing w:before="240"/>
        <w:ind w:firstLine="540"/>
        <w:jc w:val="both"/>
      </w:pPr>
      <w:r>
        <w:t>выписки из Единого государственного реестра недвижимости об основных характеристиках и зарегистрированных правах на объекты недвижимости (либо копия свидетельства о государственной регистрации права собственности) сельскохозяйственного товаропроизводителя на земельный участок и (или) объект недвижимого имущества или копия договора аренды недвижимого имущества на срок не менее пяти лет со дня подачи заявки, разрешение на строительство - если средства гранта или его часть планируется направить на строительство, реконструкцию или модернизацию производственных объектов сельскохозяйственного товаропроизводителя;</w:t>
      </w:r>
    </w:p>
    <w:p w:rsidR="00260191" w:rsidRDefault="00A77174">
      <w:pPr>
        <w:pStyle w:val="ConsPlusNormal"/>
        <w:spacing w:before="240"/>
        <w:ind w:firstLine="540"/>
        <w:jc w:val="both"/>
      </w:pPr>
      <w:bookmarkStart w:id="41" w:name="Par3347"/>
      <w:bookmarkEnd w:id="41"/>
      <w:r>
        <w:t>справка,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Чувашской Республике - Чувашии, подтверждающая отсутствие в году, предшествующем году получения гранта, случаев привлечения к ответственности сельскохозяйственного товаропроизводителя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260191" w:rsidRDefault="00A77174">
      <w:pPr>
        <w:pStyle w:val="ConsPlusNormal"/>
        <w:spacing w:before="240"/>
        <w:ind w:firstLine="540"/>
        <w:jc w:val="both"/>
      </w:pPr>
      <w:bookmarkStart w:id="42" w:name="Par3348"/>
      <w:bookmarkEnd w:id="42"/>
      <w:r>
        <w:t>в случае участия в отборе по направлению "животноводство" - справка соответствующего территориального подразделения Государственной ветеринарной службы Чувашской Республики об оформлении ветеринарных сопроводительных документов в электронном виде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имеющихся у сельскохозяйственного товаропроизводителя на 1 января текущего года;</w:t>
      </w:r>
    </w:p>
    <w:p w:rsidR="00260191" w:rsidRDefault="00A77174">
      <w:pPr>
        <w:pStyle w:val="ConsPlusNormal"/>
        <w:spacing w:before="240"/>
        <w:ind w:firstLine="540"/>
        <w:jc w:val="both"/>
      </w:pPr>
      <w:r>
        <w:t>копия бухгалтерского отчета за последние два финансовых года и на последнюю отчетную дату, подтверждающего осуществление производственной деятельности не менее 24 месяцев;</w:t>
      </w:r>
    </w:p>
    <w:p w:rsidR="00260191" w:rsidRDefault="00A77174">
      <w:pPr>
        <w:pStyle w:val="ConsPlusNormal"/>
        <w:spacing w:before="240"/>
        <w:ind w:firstLine="540"/>
        <w:jc w:val="both"/>
      </w:pPr>
      <w:r>
        <w:t>при строительстве, реконструкции 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260191" w:rsidRDefault="00A77174">
      <w:pPr>
        <w:pStyle w:val="ConsPlusNormal"/>
        <w:spacing w:before="240"/>
        <w:ind w:firstLine="540"/>
        <w:jc w:val="both"/>
      </w:pPr>
      <w:r>
        <w:t>план производственно-финансовой деятельности сельскохозяйственного товаропроизводителя на текущий финансовый год;</w:t>
      </w:r>
    </w:p>
    <w:p w:rsidR="00260191" w:rsidRDefault="00A77174">
      <w:pPr>
        <w:pStyle w:val="ConsPlusNormal"/>
        <w:spacing w:before="240"/>
        <w:ind w:firstLine="540"/>
        <w:jc w:val="both"/>
      </w:pPr>
      <w:r>
        <w:lastRenderedPageBreak/>
        <w:t>копия проектно-сметной документации;</w:t>
      </w:r>
    </w:p>
    <w:p w:rsidR="00260191" w:rsidRDefault="00A77174">
      <w:pPr>
        <w:pStyle w:val="ConsPlusNormal"/>
        <w:spacing w:before="240"/>
        <w:ind w:firstLine="540"/>
        <w:jc w:val="both"/>
      </w:pPr>
      <w:r>
        <w:t>копия положительного заключения государственной экспертизы проектной документации и результатов инженерных изысканий (при соответствии требованиям статьи 49 Градостроительного кодекса Российской Федерации);</w:t>
      </w:r>
    </w:p>
    <w:p w:rsidR="00260191" w:rsidRDefault="00A77174">
      <w:pPr>
        <w:pStyle w:val="ConsPlusNormal"/>
        <w:spacing w:before="240"/>
        <w:ind w:firstLine="540"/>
        <w:jc w:val="both"/>
      </w:pPr>
      <w:r>
        <w:t>копия разрешения на строительство (реконструкцию)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260191" w:rsidRDefault="00A77174">
      <w:pPr>
        <w:pStyle w:val="ConsPlusNormal"/>
        <w:spacing w:before="240"/>
        <w:ind w:firstLine="540"/>
        <w:jc w:val="both"/>
      </w:pPr>
      <w:r>
        <w:t>Ответственность за достоверность сведений и подлинность представленных документов возлагается на руководителя и главного бухгалтера сельскохозяйственного товаропроизводителя. Все расходы, связанные с подготовкой и представлением документов в конкурсную комиссию по проведению отбора на получение грантов в форме субсидий для малых форм хозяйствования, несут сельскохозяйственные товаропроизводители.</w:t>
      </w:r>
    </w:p>
    <w:p w:rsidR="00260191" w:rsidRDefault="00A77174">
      <w:pPr>
        <w:pStyle w:val="ConsPlusNormal"/>
        <w:spacing w:before="240"/>
        <w:ind w:firstLine="540"/>
        <w:jc w:val="both"/>
      </w:pPr>
      <w:r>
        <w:t xml:space="preserve">В случае если сельскохозяйственный товаропроизводитель не представил указанные в </w:t>
      </w:r>
      <w:hyperlink w:anchor="Par3343" w:tooltip="выписка из Единого государственного реестра юридических лиц, выданная регистрирующим органом на первое число месяца, в котором Минсельхозом Чувашии объявлен отбор;" w:history="1">
        <w:r>
          <w:rPr>
            <w:color w:val="0000FF"/>
          </w:rPr>
          <w:t>абзацах втором</w:t>
        </w:r>
      </w:hyperlink>
      <w:r>
        <w:t xml:space="preserve"> - </w:t>
      </w:r>
      <w:hyperlink w:anchor="Par3345" w:tooltip="справка о наличии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w:history="1">
        <w:r>
          <w:rPr>
            <w:color w:val="0000FF"/>
          </w:rPr>
          <w:t>четвертом</w:t>
        </w:r>
      </w:hyperlink>
      <w:r>
        <w:t xml:space="preserve">, </w:t>
      </w:r>
      <w:hyperlink w:anchor="Par3347" w:tooltip="справка, выданная территориальным подразделением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 w:history="1">
        <w:r>
          <w:rPr>
            <w:color w:val="0000FF"/>
          </w:rPr>
          <w:t>шестом</w:t>
        </w:r>
      </w:hyperlink>
      <w:r>
        <w:t xml:space="preserve"> и </w:t>
      </w:r>
      <w:hyperlink w:anchor="Par3348" w:tooltip="в случае участия в отборе по направлению &quot;животноводство&quot; - справка соответствующего территориального подразделения Государственной ветеринарной службы Чувашской Республики об оформлении ветеринарных сопроводительных документов в электронном виде с использован" w:history="1">
        <w:r>
          <w:rPr>
            <w:color w:val="0000FF"/>
          </w:rPr>
          <w:t>седьмом пункта 2</w:t>
        </w:r>
      </w:hyperlink>
      <w: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
    <w:p w:rsidR="00260191" w:rsidRDefault="00A77174">
      <w:pPr>
        <w:pStyle w:val="ConsPlusNormal"/>
        <w:spacing w:before="240"/>
        <w:ind w:firstLine="540"/>
        <w:jc w:val="both"/>
      </w:pPr>
      <w:r>
        <w:t>3. Сельскохозяйственный товаропроизводитель вправе представить любые документы, которые, по его мнению, могут повлиять на решение конкурсной комиссии по проведению отбора на получение грантов в форме субсидий для малых форм хозяйствования.</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4</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Title"/>
        <w:jc w:val="center"/>
      </w:pPr>
      <w:bookmarkStart w:id="43" w:name="Par3369"/>
      <w:bookmarkEnd w:id="43"/>
      <w:r>
        <w:t>КРИТЕРИИ</w:t>
      </w:r>
    </w:p>
    <w:p w:rsidR="00260191" w:rsidRDefault="00A77174">
      <w:pPr>
        <w:pStyle w:val="ConsPlusTitle"/>
        <w:jc w:val="center"/>
      </w:pPr>
      <w:r>
        <w:t>ОЦЕНКИ ЗАЯВОК (ДОКУМЕНТОВ), ПРЕДСТАВЛЕННЫХ НА УЧАСТИЕ</w:t>
      </w:r>
    </w:p>
    <w:p w:rsidR="00260191" w:rsidRDefault="00A77174">
      <w:pPr>
        <w:pStyle w:val="ConsPlusTitle"/>
        <w:jc w:val="center"/>
      </w:pPr>
      <w:r>
        <w:t>В ОТБОРЕ ДЛЯ ПРЕДОСТАВЛЕНИЯ СЕЛЬСКОХОЗЯЙСТВЕННЫМ</w:t>
      </w:r>
    </w:p>
    <w:p w:rsidR="00260191" w:rsidRDefault="00A77174">
      <w:pPr>
        <w:pStyle w:val="ConsPlusTitle"/>
        <w:jc w:val="center"/>
      </w:pPr>
      <w:r>
        <w:t>ТОВАРОПРОИЗВОДИТЕЛЯМ ГОСУДАРСТВЕННОЙ ПОДДЕРЖКИ В ФОРМЕ</w:t>
      </w:r>
    </w:p>
    <w:p w:rsidR="00260191" w:rsidRDefault="00A77174">
      <w:pPr>
        <w:pStyle w:val="ConsPlusTitle"/>
        <w:jc w:val="center"/>
      </w:pPr>
      <w:r>
        <w:t>ГРАНТА "АГРОПРОГРЕСС" (ВИД ДЕЯТЕЛЬНОСТИ - ЖИВОТНОВОДСТВО)</w:t>
      </w:r>
    </w:p>
    <w:p w:rsidR="00260191" w:rsidRDefault="002601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4025"/>
        <w:gridCol w:w="964"/>
        <w:gridCol w:w="850"/>
        <w:gridCol w:w="737"/>
        <w:gridCol w:w="1984"/>
      </w:tblGrid>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N</w:t>
            </w:r>
          </w:p>
          <w:p w:rsidR="00260191" w:rsidRDefault="00A77174">
            <w:pPr>
              <w:pStyle w:val="ConsPlusNormal"/>
              <w:jc w:val="center"/>
            </w:pPr>
            <w:r>
              <w:t>пп</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Наименование критерия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Значение оценки, баллов</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Удельный вес оценки</w:t>
            </w:r>
          </w:p>
        </w:tc>
        <w:tc>
          <w:tcPr>
            <w:tcW w:w="737"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Оценка (гр. 3 x гр. 4)</w:t>
            </w:r>
          </w:p>
        </w:tc>
        <w:tc>
          <w:tcPr>
            <w:tcW w:w="1984" w:type="dxa"/>
            <w:tcBorders>
              <w:top w:val="single" w:sz="4" w:space="0" w:color="auto"/>
              <w:left w:val="single" w:sz="4" w:space="0" w:color="auto"/>
              <w:bottom w:val="single" w:sz="4" w:space="0" w:color="auto"/>
            </w:tcBorders>
          </w:tcPr>
          <w:p w:rsidR="00260191" w:rsidRDefault="00A77174">
            <w:pPr>
              <w:pStyle w:val="ConsPlusNormal"/>
              <w:jc w:val="center"/>
            </w:pPr>
            <w:r>
              <w:t>Подтверждающие документы</w:t>
            </w: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1984" w:type="dxa"/>
            <w:tcBorders>
              <w:top w:val="single" w:sz="4" w:space="0" w:color="auto"/>
              <w:left w:val="single" w:sz="4" w:space="0" w:color="auto"/>
              <w:bottom w:val="single" w:sz="4" w:space="0" w:color="auto"/>
            </w:tcBorders>
          </w:tcPr>
          <w:p w:rsidR="00260191" w:rsidRDefault="00A77174">
            <w:pPr>
              <w:pStyle w:val="ConsPlusNormal"/>
              <w:jc w:val="center"/>
            </w:pPr>
            <w:r>
              <w:t>6</w:t>
            </w: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lastRenderedPageBreak/>
              <w:t>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Эффективность проекта сельскохозяйственного товаропроизводителя (далее - проект) (на конец срока реализации проекта)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проект</w:t>
            </w: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10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5 млн. рублей до 10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5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300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150 тыс. рублей до 300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150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Уровень среднемесячной заработной платы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выше 30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22 тыс. рублей до 30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ниже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Эффективность деятельности сельскохозяйственного товаропроизводителя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отчетность, представляемая в Минсельхоз Чувашии</w:t>
            </w: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3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 млн. рублей до 3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0,2 млн. рублей до 2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0,2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200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100 тыс. рублей до 200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20 тыс. рублей до 100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20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lastRenderedPageBreak/>
              <w:t>2.3.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выше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16,5 тыс. рублей до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ниже 16,5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Наличие земельного участка для сельскохозяйственной деятельности, прошедшего государственную регистрацию </w:t>
            </w:r>
            <w:hyperlink w:anchor="Par3624"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выписка из Единого государственного реестра недвижимости, договор аренды</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собственности, постоянном бессрочном пользовании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долгосрочной аренде (субаренде) сроком не менее пяти лет после получения гранта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66</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аренде (субаренде) сроком менее пяти лет после получения гранта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Площадь земель сельскохозяйственного назначения сельскохозяйственного товаропроизводителя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выписка из Единого государственного реестра недвижимости</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1 га и более на 1 условную голову</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1 га на 1 условную голову</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Наличие у сельскохозяйственного товаропроизводителя сельскохозяйственной техники </w:t>
            </w:r>
            <w:hyperlink w:anchor="Par3625" w:tooltip="&lt;**&gt; При соответствии документов нескольким критериям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самоходной сельскохозяйственной техники в собственности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самоходной сельскохозяйственной техники в аренде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Наличие у сельскохозяйственного товаропроизводителя сельскохозяйственных животных (условных голов) на последнюю </w:t>
            </w:r>
            <w:r>
              <w:lastRenderedPageBreak/>
              <w:t xml:space="preserve">отчетную дату </w:t>
            </w:r>
            <w:hyperlink w:anchor="Par3626" w:tooltip="&lt;***&gt; При расчете значения критери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свиньи - 0,3; овцы и козы - 0,1; птица - 0,02; рыба: самки о"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lastRenderedPageBreak/>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копия отчета "Форма N 3-фермер"</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41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21 до 40</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10 до 20</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Членство главы крестьянского (фермерского) хозяйства или индивидуального предпринимателя в сельскохозяйственных потребительских кооперативах</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справка кооператива, подтверждающая участие заявителя в деятельности кооператива, содержащая в том числе количественные показатели такого участия</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более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от 3 до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менее 3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Направление деятельности, развиваемое сельскохозяйственным товаропроизводителем (учитывается только одно направление)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проект</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молочное скотоводство (производство молока)</w:t>
            </w:r>
          </w:p>
        </w:tc>
        <w:tc>
          <w:tcPr>
            <w:tcW w:w="964"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100</w:t>
            </w:r>
          </w:p>
        </w:tc>
        <w:tc>
          <w:tcPr>
            <w:tcW w:w="850"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vMerge w:val="restart"/>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мясное скотоводство (крупный рогатый скот специализированных мясных пород)</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пчеловодство</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коневодство, овцеводство, козоводство</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птицеводство, рыбоводство</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иные направления деятельности (за исключением свиноводства)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Итоговая оценка (стр. 1 + стр. 2 + стр. 3 + стр. 4 + стр. 5 + стр. 6 + стр. 7 + стр. 8)</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tcBorders>
              <w:top w:val="single" w:sz="4" w:space="0" w:color="auto"/>
              <w:left w:val="single" w:sz="4" w:space="0" w:color="auto"/>
              <w:bottom w:val="single" w:sz="4" w:space="0" w:color="auto"/>
            </w:tcBorders>
          </w:tcPr>
          <w:p w:rsidR="00260191" w:rsidRDefault="00260191">
            <w:pPr>
              <w:pStyle w:val="ConsPlusNormal"/>
            </w:pPr>
          </w:p>
        </w:tc>
      </w:tr>
    </w:tbl>
    <w:p w:rsidR="00260191" w:rsidRDefault="00260191">
      <w:pPr>
        <w:pStyle w:val="ConsPlusNormal"/>
        <w:jc w:val="both"/>
      </w:pPr>
    </w:p>
    <w:p w:rsidR="00260191" w:rsidRDefault="00A77174">
      <w:pPr>
        <w:pStyle w:val="ConsPlusNormal"/>
        <w:ind w:firstLine="540"/>
        <w:jc w:val="both"/>
      </w:pPr>
      <w:r>
        <w:t>--------------------------------</w:t>
      </w:r>
    </w:p>
    <w:p w:rsidR="00260191" w:rsidRDefault="00A77174">
      <w:pPr>
        <w:pStyle w:val="ConsPlusNormal"/>
        <w:spacing w:before="240"/>
        <w:ind w:firstLine="540"/>
        <w:jc w:val="both"/>
      </w:pPr>
      <w:bookmarkStart w:id="44" w:name="Par3624"/>
      <w:bookmarkEnd w:id="44"/>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260191" w:rsidRDefault="00A77174">
      <w:pPr>
        <w:pStyle w:val="ConsPlusNormal"/>
        <w:spacing w:before="240"/>
        <w:ind w:firstLine="540"/>
        <w:jc w:val="both"/>
      </w:pPr>
      <w:bookmarkStart w:id="45" w:name="Par3625"/>
      <w:bookmarkEnd w:id="45"/>
      <w:r>
        <w:t>&lt;**&gt; При соответствии документов нескольким критериям ставится высший балл.</w:t>
      </w:r>
    </w:p>
    <w:p w:rsidR="00260191" w:rsidRDefault="00A77174">
      <w:pPr>
        <w:pStyle w:val="ConsPlusNormal"/>
        <w:spacing w:before="240"/>
        <w:ind w:firstLine="540"/>
        <w:jc w:val="both"/>
      </w:pPr>
      <w:bookmarkStart w:id="46" w:name="Par3626"/>
      <w:bookmarkEnd w:id="46"/>
      <w:r>
        <w:t>&lt;***&gt; При расчете значения критерия применяются следующие коэффициенты перевода скота и птицы в условные головы: крупный рогатый скот (взрослый) и лошади - 1,0; крупный рогатый скот (молодняк) - 0,6; свиньи - 0,3; овцы и козы - 0,1; птица - 0,02;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5</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Title"/>
        <w:jc w:val="center"/>
      </w:pPr>
      <w:bookmarkStart w:id="47" w:name="Par3638"/>
      <w:bookmarkEnd w:id="47"/>
      <w:r>
        <w:t>КРИТЕРИИ</w:t>
      </w:r>
    </w:p>
    <w:p w:rsidR="00260191" w:rsidRDefault="00A77174">
      <w:pPr>
        <w:pStyle w:val="ConsPlusTitle"/>
        <w:jc w:val="center"/>
      </w:pPr>
      <w:r>
        <w:t>ОЦЕНКИ ЗАЯВОК (ДОКУМЕНТОВ), ПРЕДСТАВЛЕННЫХ НА УЧАСТИЕ</w:t>
      </w:r>
    </w:p>
    <w:p w:rsidR="00260191" w:rsidRDefault="00A77174">
      <w:pPr>
        <w:pStyle w:val="ConsPlusTitle"/>
        <w:jc w:val="center"/>
      </w:pPr>
      <w:r>
        <w:t>В ОТБОРЕ ДЛЯ ПРЕДОСТАВЛЕНИЯ СЕЛЬСКОХОЗЯЙСТВЕННЫМ</w:t>
      </w:r>
    </w:p>
    <w:p w:rsidR="00260191" w:rsidRDefault="00A77174">
      <w:pPr>
        <w:pStyle w:val="ConsPlusTitle"/>
        <w:jc w:val="center"/>
      </w:pPr>
      <w:r>
        <w:t>ТОВАРОПРОИЗВОДИТЕЛЯМ ГОСУДАРСТВЕННОЙ ПОДДЕРЖКИ В ФОРМЕ</w:t>
      </w:r>
    </w:p>
    <w:p w:rsidR="00260191" w:rsidRDefault="00A77174">
      <w:pPr>
        <w:pStyle w:val="ConsPlusTitle"/>
        <w:jc w:val="center"/>
      </w:pPr>
      <w:r>
        <w:t>ГРАНТА "АГРОПРОГРЕСС" (ВИД ДЕЯТЕЛЬНОСТИ - РАСТЕНИЕВОДСТВО)</w:t>
      </w:r>
    </w:p>
    <w:p w:rsidR="00260191" w:rsidRDefault="0026019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4025"/>
        <w:gridCol w:w="964"/>
        <w:gridCol w:w="850"/>
        <w:gridCol w:w="737"/>
        <w:gridCol w:w="1984"/>
      </w:tblGrid>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N</w:t>
            </w:r>
          </w:p>
          <w:p w:rsidR="00260191" w:rsidRDefault="00A77174">
            <w:pPr>
              <w:pStyle w:val="ConsPlusNormal"/>
              <w:jc w:val="center"/>
            </w:pPr>
            <w:r>
              <w:t>пп</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Наименование критерия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Значение оценки, баллов</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Удельный вес оценки</w:t>
            </w:r>
          </w:p>
        </w:tc>
        <w:tc>
          <w:tcPr>
            <w:tcW w:w="737"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Оценка (гр. 3 x гр. 4)</w:t>
            </w:r>
          </w:p>
        </w:tc>
        <w:tc>
          <w:tcPr>
            <w:tcW w:w="1984" w:type="dxa"/>
            <w:tcBorders>
              <w:top w:val="single" w:sz="4" w:space="0" w:color="auto"/>
              <w:left w:val="single" w:sz="4" w:space="0" w:color="auto"/>
              <w:bottom w:val="single" w:sz="4" w:space="0" w:color="auto"/>
            </w:tcBorders>
          </w:tcPr>
          <w:p w:rsidR="00260191" w:rsidRDefault="00A77174">
            <w:pPr>
              <w:pStyle w:val="ConsPlusNormal"/>
              <w:jc w:val="center"/>
            </w:pPr>
            <w:r>
              <w:t>Подтверждающие документы</w:t>
            </w: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737"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1984" w:type="dxa"/>
            <w:tcBorders>
              <w:top w:val="single" w:sz="4" w:space="0" w:color="auto"/>
              <w:left w:val="single" w:sz="4" w:space="0" w:color="auto"/>
              <w:bottom w:val="single" w:sz="4" w:space="0" w:color="auto"/>
            </w:tcBorders>
          </w:tcPr>
          <w:p w:rsidR="00260191" w:rsidRDefault="00A77174">
            <w:pPr>
              <w:pStyle w:val="ConsPlusNormal"/>
              <w:jc w:val="center"/>
            </w:pPr>
            <w:r>
              <w:t>6</w:t>
            </w: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Эффективность проекта сельскохозяйственного </w:t>
            </w:r>
            <w:r>
              <w:lastRenderedPageBreak/>
              <w:t>товаропроизводителя (далее - проект) (на конец срока реализации проекта)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lastRenderedPageBreak/>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проект</w:t>
            </w: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lastRenderedPageBreak/>
              <w:t>1.1.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10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5 млн. рублей до 10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5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1.2.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300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150 тыс. рублей до 300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150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1.3.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0,06</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выше 30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22 тыс. рублей до 30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ниже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Эффективность деятельности сельскохозяйственного товаропроизводителя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отчетность, представляемая в Минсельхоз Чувашии</w:t>
            </w: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2.1.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Выручка от реализации продукции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3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 млн. рублей до 3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0,2 млн. рублей до 2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0,2 млн.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2.2.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Налоговые поступления в бюджет</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более 200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100 тыс. рублей до 200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20 тыс. рублей до 100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20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2.3.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Уровень среднемесячной заработной платы на одного работника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выше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от 16,5 тыс. рублей до 22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ниже 16,5 тыс. рублей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Наличие у сельскохозяйственного товаропроизводителя земельного участка для сельскохозяйственной деятельности, прошедшего государственную регистрацию </w:t>
            </w:r>
            <w:hyperlink w:anchor="Par3976"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выписка из Единого государственного реестра недвижимости, договор аренды</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собственности, постоянном бессрочном пользовании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долгосрочной аренде (субаренде) сроком не менее пяти лет после получения гранта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в аренде (субаренде) сроком менее пяти лет после получения гранта с даты заключения соглашения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 xml:space="preserve">Наличие у сельскохозяйственного товаропроизводителя сельскохозяйственной техники </w:t>
            </w:r>
            <w:hyperlink w:anchor="Par3977" w:tooltip="&lt;**&gt; При соответствии документов нескольким критериям ставится высший балл." w:history="1">
              <w:r>
                <w:rPr>
                  <w:color w:val="0000FF"/>
                </w:rPr>
                <w:t>&lt;**&gt;</w:t>
              </w:r>
            </w:hyperlink>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самоходной сельскохозяйственной техники в собственности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самоходной сельскохозяйственной техники в аренде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tcBorders>
              <w:top w:val="single" w:sz="4" w:space="0" w:color="auto"/>
              <w:bottom w:val="single" w:sz="4" w:space="0" w:color="auto"/>
              <w:right w:val="single" w:sz="4" w:space="0" w:color="auto"/>
            </w:tcBorders>
          </w:tcPr>
          <w:p w:rsidR="00260191" w:rsidRDefault="00A77174">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Площадь земель сельскохозяйственного назначения сельскохозяйственного товаропроизводителя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выписка из Единого государственного реестра недвижимости, договор аренды</w:t>
            </w: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5.1.</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картофелеводство</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26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26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5.2.</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овощеводство открытого грунта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13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13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5.3.</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овощеводство закрытого грунта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3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3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5.4.</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производство зерновых и зернобобовых, кормовых культур</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260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260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5.5.</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производство технических культур</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26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26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5.6.</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хмелеводство</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3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3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5.7.</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По направлению - выращивание плодовых и ягодных культур</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3 га и более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менее 3 га</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Членство сельскохозяйственного товаропроизводителя в сельскохозяйственных потребительских кооперативах</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 xml:space="preserve">выписка из реестра членов сельскохозяйственного потребительского кооператива, а также выписка из протокола заседания или общего собрания органов управления кооператива, </w:t>
            </w:r>
            <w:r>
              <w:lastRenderedPageBreak/>
              <w:t>справка кооператива, подтверждающая участие заявителя в деятельности кооператива, содержащая в том числе количественные показатели такого участия</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более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от 3 до 6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член кооператива менее 3 месяцев на дату подачи заявки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lastRenderedPageBreak/>
              <w:t>7.</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Направление деятельности, развиваемое сельскохозяйственным товаропроизводителем (учитывается только одно направление)</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0,1</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val="restart"/>
            <w:tcBorders>
              <w:top w:val="single" w:sz="4" w:space="0" w:color="auto"/>
              <w:left w:val="single" w:sz="4" w:space="0" w:color="auto"/>
              <w:bottom w:val="single" w:sz="4" w:space="0" w:color="auto"/>
            </w:tcBorders>
          </w:tcPr>
          <w:p w:rsidR="00260191" w:rsidRDefault="00A77174">
            <w:pPr>
              <w:pStyle w:val="ConsPlusNormal"/>
              <w:jc w:val="both"/>
            </w:pPr>
            <w:r>
              <w:t>проект</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картофелеводство</w:t>
            </w:r>
          </w:p>
        </w:tc>
        <w:tc>
          <w:tcPr>
            <w:tcW w:w="964"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vMerge w:val="restart"/>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овощеводство</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садоводство</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хмелеводство</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плодоводство</w:t>
            </w:r>
          </w:p>
        </w:tc>
        <w:tc>
          <w:tcPr>
            <w:tcW w:w="964"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737"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both"/>
            </w:pPr>
          </w:p>
        </w:tc>
        <w:tc>
          <w:tcPr>
            <w:tcW w:w="1984" w:type="dxa"/>
            <w:vMerge/>
            <w:tcBorders>
              <w:top w:val="single" w:sz="4" w:space="0" w:color="auto"/>
              <w:left w:val="single" w:sz="4" w:space="0" w:color="auto"/>
              <w:bottom w:val="single" w:sz="4" w:space="0" w:color="auto"/>
            </w:tcBorders>
          </w:tcPr>
          <w:p w:rsidR="00260191" w:rsidRDefault="00260191">
            <w:pPr>
              <w:pStyle w:val="ConsPlusNormal"/>
              <w:jc w:val="both"/>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производство зерновых и зернобобовых, кормовых культур</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производство технических культур</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иные направления деятельности</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vMerge/>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val="restart"/>
            <w:tcBorders>
              <w:top w:val="single" w:sz="4" w:space="0" w:color="auto"/>
              <w:bottom w:val="single" w:sz="4" w:space="0" w:color="auto"/>
              <w:right w:val="single" w:sz="4" w:space="0" w:color="auto"/>
            </w:tcBorders>
          </w:tcPr>
          <w:p w:rsidR="00260191" w:rsidRDefault="00A77174">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0,08</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tcBorders>
              <w:top w:val="single" w:sz="4" w:space="0" w:color="auto"/>
              <w:left w:val="single" w:sz="4" w:space="0" w:color="auto"/>
              <w:bottom w:val="single" w:sz="4" w:space="0" w:color="auto"/>
            </w:tcBorders>
          </w:tcPr>
          <w:p w:rsidR="00260191" w:rsidRDefault="00A77174">
            <w:pPr>
              <w:pStyle w:val="ConsPlusNormal"/>
              <w:jc w:val="both"/>
            </w:pPr>
            <w:r>
              <w:t>копии договоров (предварительных договоров) или документов, подтверждающих проведение обследования не ранее чем за два года до текущего года</w:t>
            </w: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jc w:val="both"/>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заключенных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vMerge/>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наличие предварительных договоров на агрохимическое обследование почв сельскохозяйственных угодий</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484" w:type="dxa"/>
            <w:tcBorders>
              <w:top w:val="single" w:sz="4" w:space="0" w:color="auto"/>
              <w:bottom w:val="single" w:sz="4" w:space="0" w:color="auto"/>
              <w:right w:val="single" w:sz="4" w:space="0" w:color="auto"/>
            </w:tcBorders>
          </w:tcPr>
          <w:p w:rsidR="00260191" w:rsidRDefault="00260191">
            <w:pPr>
              <w:pStyle w:val="ConsPlusNormal"/>
            </w:pPr>
          </w:p>
        </w:tc>
        <w:tc>
          <w:tcPr>
            <w:tcW w:w="402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both"/>
            </w:pPr>
            <w:r>
              <w:t>Итоговая оценка (стр. 1 + стр. 2 + стр. 3 + стр. 4 + стр. 5 + стр. 6 + стр. 7 + стр. 8)</w:t>
            </w:r>
          </w:p>
        </w:tc>
        <w:tc>
          <w:tcPr>
            <w:tcW w:w="96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x</w:t>
            </w: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984" w:type="dxa"/>
            <w:tcBorders>
              <w:top w:val="single" w:sz="4" w:space="0" w:color="auto"/>
              <w:left w:val="single" w:sz="4" w:space="0" w:color="auto"/>
              <w:bottom w:val="single" w:sz="4" w:space="0" w:color="auto"/>
            </w:tcBorders>
          </w:tcPr>
          <w:p w:rsidR="00260191" w:rsidRDefault="00260191">
            <w:pPr>
              <w:pStyle w:val="ConsPlusNormal"/>
            </w:pPr>
          </w:p>
        </w:tc>
      </w:tr>
    </w:tbl>
    <w:p w:rsidR="00260191" w:rsidRDefault="00260191">
      <w:pPr>
        <w:pStyle w:val="ConsPlusNormal"/>
        <w:jc w:val="both"/>
      </w:pPr>
    </w:p>
    <w:p w:rsidR="00260191" w:rsidRDefault="00A77174">
      <w:pPr>
        <w:pStyle w:val="ConsPlusNormal"/>
        <w:ind w:firstLine="540"/>
        <w:jc w:val="both"/>
      </w:pPr>
      <w:r>
        <w:t>--------------------------------</w:t>
      </w:r>
    </w:p>
    <w:p w:rsidR="00260191" w:rsidRDefault="00A77174">
      <w:pPr>
        <w:pStyle w:val="ConsPlusNormal"/>
        <w:spacing w:before="240"/>
        <w:ind w:firstLine="540"/>
        <w:jc w:val="both"/>
      </w:pPr>
      <w:bookmarkStart w:id="48" w:name="Par3976"/>
      <w:bookmarkEnd w:id="48"/>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260191" w:rsidRDefault="00A77174">
      <w:pPr>
        <w:pStyle w:val="ConsPlusNormal"/>
        <w:spacing w:before="240"/>
        <w:ind w:firstLine="540"/>
        <w:jc w:val="both"/>
      </w:pPr>
      <w:bookmarkStart w:id="49" w:name="Par3977"/>
      <w:bookmarkEnd w:id="49"/>
      <w:r>
        <w:t>&lt;**&gt; При соответствии документов нескольким критериям ставится высший балл.</w:t>
      </w: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p>
    <w:p w:rsidR="00260191" w:rsidRDefault="00A77174">
      <w:pPr>
        <w:pStyle w:val="ConsPlusNormal"/>
        <w:jc w:val="right"/>
        <w:outlineLvl w:val="1"/>
      </w:pPr>
      <w:r>
        <w:t>Приложение N 6</w:t>
      </w:r>
    </w:p>
    <w:p w:rsidR="00260191" w:rsidRDefault="00A77174">
      <w:pPr>
        <w:pStyle w:val="ConsPlusNormal"/>
        <w:jc w:val="right"/>
      </w:pPr>
      <w:r>
        <w:t>к Порядку предоставления</w:t>
      </w:r>
    </w:p>
    <w:p w:rsidR="00260191" w:rsidRDefault="00A77174">
      <w:pPr>
        <w:pStyle w:val="ConsPlusNormal"/>
        <w:jc w:val="right"/>
      </w:pPr>
      <w:r>
        <w:t>сельскохозяйственным товаропроизводителям</w:t>
      </w:r>
    </w:p>
    <w:p w:rsidR="00260191" w:rsidRDefault="00A77174">
      <w:pPr>
        <w:pStyle w:val="ConsPlusNormal"/>
        <w:jc w:val="right"/>
      </w:pPr>
      <w:r>
        <w:t>государственной поддержки в форме</w:t>
      </w:r>
    </w:p>
    <w:p w:rsidR="00260191" w:rsidRDefault="00A77174">
      <w:pPr>
        <w:pStyle w:val="ConsPlusNormal"/>
        <w:jc w:val="right"/>
      </w:pPr>
      <w:r>
        <w:t>гранта "Агропрогресс"</w:t>
      </w:r>
    </w:p>
    <w:p w:rsidR="00260191" w:rsidRDefault="00260191">
      <w:pPr>
        <w:pStyle w:val="ConsPlusNormal"/>
        <w:jc w:val="both"/>
      </w:pPr>
    </w:p>
    <w:p w:rsidR="00260191" w:rsidRDefault="00A77174">
      <w:pPr>
        <w:pStyle w:val="ConsPlusNormal"/>
        <w:jc w:val="center"/>
      </w:pPr>
      <w:bookmarkStart w:id="50" w:name="Par3989"/>
      <w:bookmarkEnd w:id="50"/>
      <w:r>
        <w:t>Сводная справка-реестр</w:t>
      </w:r>
    </w:p>
    <w:p w:rsidR="00260191" w:rsidRDefault="00A77174">
      <w:pPr>
        <w:pStyle w:val="ConsPlusNormal"/>
        <w:jc w:val="center"/>
      </w:pPr>
      <w:r>
        <w:t>предоставляемой сельскохозяйственным товаропроизводителям</w:t>
      </w:r>
    </w:p>
    <w:p w:rsidR="00260191" w:rsidRDefault="00A77174">
      <w:pPr>
        <w:pStyle w:val="ConsPlusNormal"/>
        <w:jc w:val="center"/>
      </w:pPr>
      <w:r>
        <w:t>государственной поддержки в форме гранта "Агропрогресс"</w:t>
      </w:r>
    </w:p>
    <w:p w:rsidR="00260191" w:rsidRDefault="00260191">
      <w:pPr>
        <w:pStyle w:val="ConsPlusNormal"/>
        <w:jc w:val="both"/>
      </w:pPr>
    </w:p>
    <w:p w:rsidR="00260191" w:rsidRDefault="00260191">
      <w:pPr>
        <w:pStyle w:val="ConsPlusNormal"/>
        <w:sectPr w:rsidR="00260191">
          <w:footerReference w:type="default" r:id="rId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15"/>
        <w:gridCol w:w="2211"/>
        <w:gridCol w:w="2235"/>
        <w:gridCol w:w="2551"/>
        <w:gridCol w:w="850"/>
        <w:gridCol w:w="1134"/>
        <w:gridCol w:w="1417"/>
      </w:tblGrid>
      <w:tr w:rsidR="00260191">
        <w:tc>
          <w:tcPr>
            <w:tcW w:w="567" w:type="dxa"/>
            <w:vMerge w:val="restart"/>
            <w:tcBorders>
              <w:top w:val="single" w:sz="4" w:space="0" w:color="auto"/>
              <w:bottom w:val="single" w:sz="4" w:space="0" w:color="auto"/>
              <w:right w:val="single" w:sz="4" w:space="0" w:color="auto"/>
            </w:tcBorders>
          </w:tcPr>
          <w:p w:rsidR="00260191" w:rsidRDefault="00A77174">
            <w:pPr>
              <w:pStyle w:val="ConsPlusNormal"/>
              <w:jc w:val="center"/>
            </w:pPr>
            <w:r>
              <w:lastRenderedPageBreak/>
              <w:t>N</w:t>
            </w:r>
          </w:p>
          <w:p w:rsidR="00260191" w:rsidRDefault="00A77174">
            <w:pPr>
              <w:pStyle w:val="ConsPlusNormal"/>
              <w:jc w:val="center"/>
            </w:pPr>
            <w:r>
              <w:t>пп</w:t>
            </w:r>
          </w:p>
        </w:tc>
        <w:tc>
          <w:tcPr>
            <w:tcW w:w="2515"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Сельскохозяйственный товаропроизводитель</w:t>
            </w:r>
          </w:p>
        </w:tc>
        <w:tc>
          <w:tcPr>
            <w:tcW w:w="2211"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План расходов, предлагаемых к софинансированию за счет государственной поддержки в форме гранта "Агропрогресс", рублей</w:t>
            </w:r>
          </w:p>
        </w:tc>
        <w:tc>
          <w:tcPr>
            <w:tcW w:w="2235"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Софинансирование за счет собственных средств сельскохозяйственного товаропроизводителя, рублей</w:t>
            </w:r>
          </w:p>
        </w:tc>
        <w:tc>
          <w:tcPr>
            <w:tcW w:w="2551"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Софинансирование за счет кредитных средств сельскохозяйственного товаропроизводителя, рублей</w:t>
            </w:r>
          </w:p>
        </w:tc>
        <w:tc>
          <w:tcPr>
            <w:tcW w:w="3401" w:type="dxa"/>
            <w:gridSpan w:val="3"/>
            <w:tcBorders>
              <w:top w:val="single" w:sz="4" w:space="0" w:color="auto"/>
              <w:left w:val="single" w:sz="4" w:space="0" w:color="auto"/>
              <w:bottom w:val="single" w:sz="4" w:space="0" w:color="auto"/>
            </w:tcBorders>
          </w:tcPr>
          <w:p w:rsidR="00260191" w:rsidRDefault="00A77174">
            <w:pPr>
              <w:pStyle w:val="ConsPlusNormal"/>
              <w:jc w:val="center"/>
            </w:pPr>
            <w:r>
              <w:t>Сумма гранта к перечислению, рублей</w:t>
            </w:r>
          </w:p>
        </w:tc>
      </w:tr>
      <w:tr w:rsidR="00260191">
        <w:tc>
          <w:tcPr>
            <w:tcW w:w="567" w:type="dxa"/>
            <w:vMerge/>
            <w:tcBorders>
              <w:top w:val="single" w:sz="4" w:space="0" w:color="auto"/>
              <w:bottom w:val="single" w:sz="4" w:space="0" w:color="auto"/>
              <w:right w:val="single" w:sz="4" w:space="0" w:color="auto"/>
            </w:tcBorders>
          </w:tcPr>
          <w:p w:rsidR="00260191" w:rsidRDefault="00260191">
            <w:pPr>
              <w:pStyle w:val="ConsPlusNormal"/>
              <w:jc w:val="center"/>
            </w:pPr>
          </w:p>
        </w:tc>
        <w:tc>
          <w:tcPr>
            <w:tcW w:w="251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23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всего</w:t>
            </w:r>
          </w:p>
        </w:tc>
        <w:tc>
          <w:tcPr>
            <w:tcW w:w="2551" w:type="dxa"/>
            <w:gridSpan w:val="2"/>
            <w:tcBorders>
              <w:top w:val="single" w:sz="4" w:space="0" w:color="auto"/>
              <w:left w:val="single" w:sz="4" w:space="0" w:color="auto"/>
              <w:bottom w:val="single" w:sz="4" w:space="0" w:color="auto"/>
            </w:tcBorders>
          </w:tcPr>
          <w:p w:rsidR="00260191" w:rsidRDefault="00A77174">
            <w:pPr>
              <w:pStyle w:val="ConsPlusNormal"/>
              <w:jc w:val="center"/>
            </w:pPr>
            <w:r>
              <w:t>в том числе за счет средств</w:t>
            </w:r>
          </w:p>
        </w:tc>
      </w:tr>
      <w:tr w:rsidR="00260191">
        <w:tc>
          <w:tcPr>
            <w:tcW w:w="567" w:type="dxa"/>
            <w:vMerge/>
            <w:tcBorders>
              <w:top w:val="single" w:sz="4" w:space="0" w:color="auto"/>
              <w:bottom w:val="single" w:sz="4" w:space="0" w:color="auto"/>
              <w:right w:val="single" w:sz="4" w:space="0" w:color="auto"/>
            </w:tcBorders>
          </w:tcPr>
          <w:p w:rsidR="00260191" w:rsidRDefault="00260191">
            <w:pPr>
              <w:pStyle w:val="ConsPlusNormal"/>
              <w:jc w:val="center"/>
            </w:pPr>
          </w:p>
        </w:tc>
        <w:tc>
          <w:tcPr>
            <w:tcW w:w="251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235"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260191" w:rsidRDefault="0026019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федерального бюджета</w:t>
            </w:r>
          </w:p>
        </w:tc>
        <w:tc>
          <w:tcPr>
            <w:tcW w:w="1417" w:type="dxa"/>
            <w:tcBorders>
              <w:top w:val="single" w:sz="4" w:space="0" w:color="auto"/>
              <w:left w:val="single" w:sz="4" w:space="0" w:color="auto"/>
              <w:bottom w:val="single" w:sz="4" w:space="0" w:color="auto"/>
            </w:tcBorders>
          </w:tcPr>
          <w:p w:rsidR="00260191" w:rsidRDefault="00A77174">
            <w:pPr>
              <w:pStyle w:val="ConsPlusNormal"/>
              <w:jc w:val="center"/>
            </w:pPr>
            <w:r>
              <w:t>республиканского бюджета Чувашской Республики</w:t>
            </w:r>
          </w:p>
        </w:tc>
      </w:tr>
      <w:tr w:rsidR="00260191">
        <w:tc>
          <w:tcPr>
            <w:tcW w:w="567" w:type="dxa"/>
            <w:tcBorders>
              <w:top w:val="single" w:sz="4" w:space="0" w:color="auto"/>
              <w:bottom w:val="single" w:sz="4" w:space="0" w:color="auto"/>
              <w:right w:val="single" w:sz="4" w:space="0" w:color="auto"/>
            </w:tcBorders>
          </w:tcPr>
          <w:p w:rsidR="00260191" w:rsidRDefault="00A77174">
            <w:pPr>
              <w:pStyle w:val="ConsPlusNormal"/>
              <w:jc w:val="center"/>
            </w:pPr>
            <w:r>
              <w:t>1</w:t>
            </w:r>
          </w:p>
        </w:tc>
        <w:tc>
          <w:tcPr>
            <w:tcW w:w="251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3</w:t>
            </w:r>
          </w:p>
        </w:tc>
        <w:tc>
          <w:tcPr>
            <w:tcW w:w="2235"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4</w:t>
            </w:r>
          </w:p>
        </w:tc>
        <w:tc>
          <w:tcPr>
            <w:tcW w:w="2551"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260191" w:rsidRDefault="00A77174">
            <w:pPr>
              <w:pStyle w:val="ConsPlusNormal"/>
              <w:jc w:val="center"/>
            </w:pPr>
            <w:r>
              <w:t>7</w:t>
            </w:r>
          </w:p>
        </w:tc>
        <w:tc>
          <w:tcPr>
            <w:tcW w:w="1417" w:type="dxa"/>
            <w:tcBorders>
              <w:top w:val="single" w:sz="4" w:space="0" w:color="auto"/>
              <w:left w:val="single" w:sz="4" w:space="0" w:color="auto"/>
              <w:bottom w:val="single" w:sz="4" w:space="0" w:color="auto"/>
            </w:tcBorders>
          </w:tcPr>
          <w:p w:rsidR="00260191" w:rsidRDefault="00A77174">
            <w:pPr>
              <w:pStyle w:val="ConsPlusNormal"/>
              <w:jc w:val="center"/>
            </w:pPr>
            <w:r>
              <w:t>8</w:t>
            </w:r>
          </w:p>
        </w:tc>
      </w:tr>
      <w:tr w:rsidR="00260191">
        <w:tc>
          <w:tcPr>
            <w:tcW w:w="567" w:type="dxa"/>
            <w:tcBorders>
              <w:top w:val="single" w:sz="4" w:space="0" w:color="auto"/>
              <w:bottom w:val="single" w:sz="4" w:space="0" w:color="auto"/>
              <w:right w:val="single" w:sz="4" w:space="0" w:color="auto"/>
            </w:tcBorders>
          </w:tcPr>
          <w:p w:rsidR="00260191" w:rsidRDefault="00260191">
            <w:pPr>
              <w:pStyle w:val="ConsPlusNormal"/>
            </w:pPr>
          </w:p>
        </w:tc>
        <w:tc>
          <w:tcPr>
            <w:tcW w:w="251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417"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567" w:type="dxa"/>
            <w:tcBorders>
              <w:top w:val="single" w:sz="4" w:space="0" w:color="auto"/>
              <w:bottom w:val="single" w:sz="4" w:space="0" w:color="auto"/>
              <w:right w:val="single" w:sz="4" w:space="0" w:color="auto"/>
            </w:tcBorders>
          </w:tcPr>
          <w:p w:rsidR="00260191" w:rsidRDefault="00260191">
            <w:pPr>
              <w:pStyle w:val="ConsPlusNormal"/>
            </w:pPr>
          </w:p>
        </w:tc>
        <w:tc>
          <w:tcPr>
            <w:tcW w:w="251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417" w:type="dxa"/>
            <w:tcBorders>
              <w:top w:val="single" w:sz="4" w:space="0" w:color="auto"/>
              <w:left w:val="single" w:sz="4" w:space="0" w:color="auto"/>
              <w:bottom w:val="single" w:sz="4" w:space="0" w:color="auto"/>
            </w:tcBorders>
          </w:tcPr>
          <w:p w:rsidR="00260191" w:rsidRDefault="00260191">
            <w:pPr>
              <w:pStyle w:val="ConsPlusNormal"/>
            </w:pPr>
          </w:p>
        </w:tc>
      </w:tr>
      <w:tr w:rsidR="00260191">
        <w:tc>
          <w:tcPr>
            <w:tcW w:w="567" w:type="dxa"/>
            <w:tcBorders>
              <w:top w:val="single" w:sz="4" w:space="0" w:color="auto"/>
              <w:bottom w:val="single" w:sz="4" w:space="0" w:color="auto"/>
              <w:right w:val="single" w:sz="4" w:space="0" w:color="auto"/>
            </w:tcBorders>
          </w:tcPr>
          <w:p w:rsidR="00260191" w:rsidRDefault="00260191">
            <w:pPr>
              <w:pStyle w:val="ConsPlusNormal"/>
            </w:pPr>
          </w:p>
        </w:tc>
        <w:tc>
          <w:tcPr>
            <w:tcW w:w="2515" w:type="dxa"/>
            <w:tcBorders>
              <w:top w:val="single" w:sz="4" w:space="0" w:color="auto"/>
              <w:left w:val="single" w:sz="4" w:space="0" w:color="auto"/>
              <w:bottom w:val="single" w:sz="4" w:space="0" w:color="auto"/>
              <w:right w:val="single" w:sz="4" w:space="0" w:color="auto"/>
            </w:tcBorders>
          </w:tcPr>
          <w:p w:rsidR="00260191" w:rsidRDefault="00A77174">
            <w:pPr>
              <w:pStyle w:val="ConsPlusNormal"/>
            </w:pPr>
            <w:r>
              <w:t>Итого</w:t>
            </w:r>
          </w:p>
        </w:tc>
        <w:tc>
          <w:tcPr>
            <w:tcW w:w="221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235"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60191" w:rsidRDefault="00260191">
            <w:pPr>
              <w:pStyle w:val="ConsPlusNormal"/>
            </w:pPr>
          </w:p>
        </w:tc>
        <w:tc>
          <w:tcPr>
            <w:tcW w:w="1417" w:type="dxa"/>
            <w:tcBorders>
              <w:top w:val="single" w:sz="4" w:space="0" w:color="auto"/>
              <w:left w:val="single" w:sz="4" w:space="0" w:color="auto"/>
              <w:bottom w:val="single" w:sz="4" w:space="0" w:color="auto"/>
            </w:tcBorders>
          </w:tcPr>
          <w:p w:rsidR="00260191" w:rsidRDefault="00260191">
            <w:pPr>
              <w:pStyle w:val="ConsPlusNormal"/>
            </w:pPr>
          </w:p>
        </w:tc>
      </w:tr>
    </w:tbl>
    <w:p w:rsidR="00260191" w:rsidRDefault="00260191">
      <w:pPr>
        <w:pStyle w:val="ConsPlusNormal"/>
        <w:jc w:val="both"/>
      </w:pPr>
    </w:p>
    <w:p w:rsidR="00260191" w:rsidRDefault="00A77174">
      <w:pPr>
        <w:pStyle w:val="ConsPlusNonformat"/>
        <w:jc w:val="both"/>
      </w:pPr>
      <w:r>
        <w:t>Министр (заместитель министра)</w:t>
      </w:r>
    </w:p>
    <w:p w:rsidR="00260191" w:rsidRDefault="00A77174">
      <w:pPr>
        <w:pStyle w:val="ConsPlusNonformat"/>
        <w:jc w:val="both"/>
      </w:pPr>
      <w:r>
        <w:t>сельского хозяйства</w:t>
      </w:r>
    </w:p>
    <w:p w:rsidR="00260191" w:rsidRDefault="00A77174">
      <w:pPr>
        <w:pStyle w:val="ConsPlusNonformat"/>
        <w:jc w:val="both"/>
      </w:pPr>
      <w:r>
        <w:t>Чувашской Республики           _______________ ____________________________</w:t>
      </w:r>
    </w:p>
    <w:p w:rsidR="00260191" w:rsidRDefault="00A77174">
      <w:pPr>
        <w:pStyle w:val="ConsPlusNonformat"/>
        <w:jc w:val="both"/>
      </w:pPr>
      <w:r>
        <w:t xml:space="preserve">                                  (подпись)       (расшифровка подписи)</w:t>
      </w:r>
    </w:p>
    <w:p w:rsidR="00260191" w:rsidRDefault="00260191">
      <w:pPr>
        <w:pStyle w:val="ConsPlusNormal"/>
        <w:rPr>
          <w:rFonts w:ascii="Courier New" w:hAnsi="Courier New" w:cs="Courier New"/>
          <w:sz w:val="20"/>
          <w:szCs w:val="20"/>
        </w:rPr>
        <w:sectPr w:rsidR="00260191">
          <w:headerReference w:type="default" r:id="rId8"/>
          <w:footerReference w:type="default" r:id="rId9"/>
          <w:pgSz w:w="16838" w:h="11906" w:orient="landscape"/>
          <w:pgMar w:top="1133" w:right="1440" w:bottom="566" w:left="1440" w:header="0" w:footer="0" w:gutter="0"/>
          <w:cols w:space="720"/>
          <w:noEndnote/>
        </w:sectPr>
      </w:pPr>
    </w:p>
    <w:p w:rsidR="00260191" w:rsidRDefault="00260191">
      <w:pPr>
        <w:pStyle w:val="ConsPlusNormal"/>
        <w:jc w:val="both"/>
      </w:pPr>
    </w:p>
    <w:p w:rsidR="00260191" w:rsidRDefault="00260191">
      <w:pPr>
        <w:pStyle w:val="ConsPlusNormal"/>
        <w:jc w:val="both"/>
      </w:pPr>
    </w:p>
    <w:p w:rsidR="00260191" w:rsidRDefault="00260191">
      <w:pPr>
        <w:pStyle w:val="ConsPlusNormal"/>
        <w:jc w:val="both"/>
      </w:pPr>
      <w:bookmarkStart w:id="51" w:name="_GoBack"/>
      <w:bookmarkEnd w:id="51"/>
    </w:p>
    <w:sectPr w:rsidR="00260191">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C1" w:rsidRDefault="001A3FC1">
      <w:pPr>
        <w:spacing w:after="0" w:line="240" w:lineRule="auto"/>
      </w:pPr>
      <w:r>
        <w:separator/>
      </w:r>
    </w:p>
  </w:endnote>
  <w:endnote w:type="continuationSeparator" w:id="0">
    <w:p w:rsidR="001A3FC1" w:rsidRDefault="001A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1" w:rsidRDefault="0026019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60191">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60191" w:rsidRDefault="001A3FC1">
          <w:pPr>
            <w:pStyle w:val="ConsPlusNormal"/>
            <w:jc w:val="center"/>
            <w:rPr>
              <w:rFonts w:ascii="Tahoma" w:hAnsi="Tahoma" w:cs="Tahoma"/>
              <w:b/>
              <w:bCs/>
              <w:sz w:val="20"/>
              <w:szCs w:val="20"/>
            </w:rPr>
          </w:pPr>
          <w:hyperlink r:id="rId1" w:history="1">
            <w:r w:rsidR="00A7717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E3FA3">
            <w:rPr>
              <w:rFonts w:ascii="Tahoma" w:hAnsi="Tahoma" w:cs="Tahoma"/>
              <w:noProof/>
              <w:sz w:val="20"/>
              <w:szCs w:val="20"/>
            </w:rPr>
            <w:t>39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E3FA3">
            <w:rPr>
              <w:rFonts w:ascii="Tahoma" w:hAnsi="Tahoma" w:cs="Tahoma"/>
              <w:noProof/>
              <w:sz w:val="20"/>
              <w:szCs w:val="20"/>
            </w:rPr>
            <w:t>41</w:t>
          </w:r>
          <w:r>
            <w:rPr>
              <w:rFonts w:ascii="Tahoma" w:hAnsi="Tahoma" w:cs="Tahoma"/>
              <w:sz w:val="20"/>
              <w:szCs w:val="20"/>
            </w:rPr>
            <w:fldChar w:fldCharType="end"/>
          </w:r>
        </w:p>
      </w:tc>
    </w:tr>
  </w:tbl>
  <w:p w:rsidR="00260191" w:rsidRDefault="0026019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1" w:rsidRDefault="0026019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60191">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60191" w:rsidRDefault="001A3FC1">
          <w:pPr>
            <w:pStyle w:val="ConsPlusNormal"/>
            <w:jc w:val="center"/>
            <w:rPr>
              <w:rFonts w:ascii="Tahoma" w:hAnsi="Tahoma" w:cs="Tahoma"/>
              <w:b/>
              <w:bCs/>
              <w:sz w:val="20"/>
              <w:szCs w:val="20"/>
            </w:rPr>
          </w:pPr>
          <w:hyperlink r:id="rId1" w:history="1">
            <w:r w:rsidR="00A7717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E3FA3">
            <w:rPr>
              <w:rFonts w:ascii="Tahoma" w:hAnsi="Tahoma" w:cs="Tahoma"/>
              <w:noProof/>
              <w:sz w:val="20"/>
              <w:szCs w:val="20"/>
            </w:rPr>
            <w:t>40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E3FA3">
            <w:rPr>
              <w:rFonts w:ascii="Tahoma" w:hAnsi="Tahoma" w:cs="Tahoma"/>
              <w:noProof/>
              <w:sz w:val="20"/>
              <w:szCs w:val="20"/>
            </w:rPr>
            <w:t>41</w:t>
          </w:r>
          <w:r>
            <w:rPr>
              <w:rFonts w:ascii="Tahoma" w:hAnsi="Tahoma" w:cs="Tahoma"/>
              <w:sz w:val="20"/>
              <w:szCs w:val="20"/>
            </w:rPr>
            <w:fldChar w:fldCharType="end"/>
          </w:r>
        </w:p>
      </w:tc>
    </w:tr>
  </w:tbl>
  <w:p w:rsidR="00260191" w:rsidRDefault="0026019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1" w:rsidRDefault="0026019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60191">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60191" w:rsidRDefault="001A3FC1">
          <w:pPr>
            <w:pStyle w:val="ConsPlusNormal"/>
            <w:jc w:val="center"/>
            <w:rPr>
              <w:rFonts w:ascii="Tahoma" w:hAnsi="Tahoma" w:cs="Tahoma"/>
              <w:b/>
              <w:bCs/>
              <w:sz w:val="20"/>
              <w:szCs w:val="20"/>
            </w:rPr>
          </w:pPr>
          <w:hyperlink r:id="rId1" w:history="1">
            <w:r w:rsidR="00A7717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60191" w:rsidRDefault="00A7717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E3FA3">
            <w:rPr>
              <w:rFonts w:ascii="Tahoma" w:hAnsi="Tahoma" w:cs="Tahoma"/>
              <w:noProof/>
              <w:sz w:val="20"/>
              <w:szCs w:val="20"/>
            </w:rPr>
            <w:t>41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E3FA3">
            <w:rPr>
              <w:rFonts w:ascii="Tahoma" w:hAnsi="Tahoma" w:cs="Tahoma"/>
              <w:noProof/>
              <w:sz w:val="20"/>
              <w:szCs w:val="20"/>
            </w:rPr>
            <w:t>41</w:t>
          </w:r>
          <w:r>
            <w:rPr>
              <w:rFonts w:ascii="Tahoma" w:hAnsi="Tahoma" w:cs="Tahoma"/>
              <w:sz w:val="20"/>
              <w:szCs w:val="20"/>
            </w:rPr>
            <w:fldChar w:fldCharType="end"/>
          </w:r>
        </w:p>
      </w:tc>
    </w:tr>
  </w:tbl>
  <w:p w:rsidR="00260191" w:rsidRDefault="0026019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C1" w:rsidRDefault="001A3FC1">
      <w:pPr>
        <w:spacing w:after="0" w:line="240" w:lineRule="auto"/>
      </w:pPr>
      <w:r>
        <w:separator/>
      </w:r>
    </w:p>
  </w:footnote>
  <w:footnote w:type="continuationSeparator" w:id="0">
    <w:p w:rsidR="001A3FC1" w:rsidRDefault="001A3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1" w:rsidRDefault="00260191">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191" w:rsidRDefault="0026019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156"/>
    <w:rsid w:val="000C5156"/>
    <w:rsid w:val="001A3FC1"/>
    <w:rsid w:val="00260191"/>
    <w:rsid w:val="007E3FA3"/>
    <w:rsid w:val="00A77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C5156"/>
    <w:pPr>
      <w:tabs>
        <w:tab w:val="center" w:pos="4677"/>
        <w:tab w:val="right" w:pos="9355"/>
      </w:tabs>
    </w:pPr>
  </w:style>
  <w:style w:type="character" w:customStyle="1" w:styleId="a4">
    <w:name w:val="Верхний колонтитул Знак"/>
    <w:basedOn w:val="a0"/>
    <w:link w:val="a3"/>
    <w:uiPriority w:val="99"/>
    <w:rsid w:val="000C5156"/>
  </w:style>
  <w:style w:type="paragraph" w:styleId="a5">
    <w:name w:val="footer"/>
    <w:basedOn w:val="a"/>
    <w:link w:val="a6"/>
    <w:uiPriority w:val="99"/>
    <w:unhideWhenUsed/>
    <w:rsid w:val="000C5156"/>
    <w:pPr>
      <w:tabs>
        <w:tab w:val="center" w:pos="4677"/>
        <w:tab w:val="right" w:pos="9355"/>
      </w:tabs>
    </w:pPr>
  </w:style>
  <w:style w:type="character" w:customStyle="1" w:styleId="a6">
    <w:name w:val="Нижний колонтитул Знак"/>
    <w:basedOn w:val="a0"/>
    <w:link w:val="a5"/>
    <w:uiPriority w:val="99"/>
    <w:rsid w:val="000C5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C5156"/>
    <w:pPr>
      <w:tabs>
        <w:tab w:val="center" w:pos="4677"/>
        <w:tab w:val="right" w:pos="9355"/>
      </w:tabs>
    </w:pPr>
  </w:style>
  <w:style w:type="character" w:customStyle="1" w:styleId="a4">
    <w:name w:val="Верхний колонтитул Знак"/>
    <w:basedOn w:val="a0"/>
    <w:link w:val="a3"/>
    <w:uiPriority w:val="99"/>
    <w:rsid w:val="000C5156"/>
  </w:style>
  <w:style w:type="paragraph" w:styleId="a5">
    <w:name w:val="footer"/>
    <w:basedOn w:val="a"/>
    <w:link w:val="a6"/>
    <w:uiPriority w:val="99"/>
    <w:unhideWhenUsed/>
    <w:rsid w:val="000C5156"/>
    <w:pPr>
      <w:tabs>
        <w:tab w:val="center" w:pos="4677"/>
        <w:tab w:val="right" w:pos="9355"/>
      </w:tabs>
    </w:pPr>
  </w:style>
  <w:style w:type="character" w:customStyle="1" w:styleId="a6">
    <w:name w:val="Нижний колонтитул Знак"/>
    <w:basedOn w:val="a0"/>
    <w:link w:val="a5"/>
    <w:uiPriority w:val="99"/>
    <w:rsid w:val="000C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15950</Words>
  <Characters>90918</Characters>
  <Application>Microsoft Office Word</Application>
  <DocSecurity>2</DocSecurity>
  <Lines>757</Lines>
  <Paragraphs>213</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01.04.2024 N 164"О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(фермерского) хозяйства или</vt:lpstr>
    </vt:vector>
  </TitlesOfParts>
  <Company>КонсультантПлюс Версия 4023.00.50</Company>
  <LinksUpToDate>false</LinksUpToDate>
  <CharactersWithSpaces>106655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01.04.2024 N 164"О мерах поддержки малых форм хозяйствования в рамках поддержки приоритетных направлений агропромышленного комплекса"(вместе с "Порядком предоставления главе крестьянского (фермерского) хозяйства или</dc:title>
  <dc:creator>МСХ ЧР Ефремова Олеся Анатольевна</dc:creator>
  <cp:lastModifiedBy>МСХ ЧР Ефремова Олеся Анатольевна</cp:lastModifiedBy>
  <cp:revision>2</cp:revision>
  <dcterms:created xsi:type="dcterms:W3CDTF">2024-04-22T10:31:00Z</dcterms:created>
  <dcterms:modified xsi:type="dcterms:W3CDTF">2024-04-22T10:31:00Z</dcterms:modified>
</cp:coreProperties>
</file>