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8">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CD08DC" w:rsidP="009D5E49">
      <w:pPr>
        <w:widowControl w:val="0"/>
        <w:autoSpaceDE w:val="0"/>
        <w:autoSpaceDN w:val="0"/>
        <w:adjustRightInd w:val="0"/>
        <w:outlineLvl w:val="1"/>
        <w:rPr>
          <w:sz w:val="20"/>
          <w:szCs w:val="20"/>
        </w:rPr>
      </w:pPr>
      <w:bookmarkStart w:id="0" w:name="Par47"/>
      <w:bookmarkEnd w:id="0"/>
    </w:p>
    <w:p w:rsidR="005749AE" w:rsidRPr="005749AE" w:rsidRDefault="00182B79" w:rsidP="005749AE">
      <w:pPr>
        <w:jc w:val="center"/>
        <w:rPr>
          <w:b/>
          <w:bCs/>
        </w:rPr>
      </w:pPr>
      <w:r>
        <w:rPr>
          <w:b/>
          <w:bCs/>
        </w:rPr>
        <w:t>21</w:t>
      </w:r>
      <w:r w:rsidR="005749AE">
        <w:rPr>
          <w:b/>
          <w:bCs/>
        </w:rPr>
        <w:t>.</w:t>
      </w:r>
      <w:r w:rsidR="007339D7">
        <w:rPr>
          <w:b/>
          <w:bCs/>
        </w:rPr>
        <w:t>1</w:t>
      </w:r>
      <w:r>
        <w:rPr>
          <w:b/>
          <w:bCs/>
        </w:rPr>
        <w:t>1</w:t>
      </w:r>
      <w:r w:rsidR="005749AE">
        <w:rPr>
          <w:b/>
          <w:bCs/>
        </w:rPr>
        <w:t>.</w:t>
      </w:r>
      <w:r w:rsidR="005749AE" w:rsidRPr="005749AE">
        <w:rPr>
          <w:b/>
          <w:bCs/>
        </w:rPr>
        <w:t xml:space="preserve">2023                                                                            </w:t>
      </w:r>
      <w:r w:rsidR="005749AE">
        <w:rPr>
          <w:b/>
          <w:bCs/>
        </w:rPr>
        <w:t xml:space="preserve">                            № </w:t>
      </w:r>
      <w:r w:rsidR="007F7616">
        <w:rPr>
          <w:b/>
          <w:bCs/>
        </w:rPr>
        <w:t>45</w:t>
      </w:r>
    </w:p>
    <w:p w:rsidR="00511548" w:rsidRDefault="005749AE" w:rsidP="005749AE">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p>
    <w:tbl>
      <w:tblPr>
        <w:tblW w:w="9639" w:type="dxa"/>
        <w:tblInd w:w="-34" w:type="dxa"/>
        <w:tblLook w:val="01E0" w:firstRow="1" w:lastRow="1" w:firstColumn="1" w:lastColumn="1" w:noHBand="0" w:noVBand="0"/>
      </w:tblPr>
      <w:tblGrid>
        <w:gridCol w:w="3960"/>
        <w:gridCol w:w="1799"/>
        <w:gridCol w:w="3880"/>
      </w:tblGrid>
      <w:tr w:rsidR="00182B79" w:rsidTr="00182B79">
        <w:tc>
          <w:tcPr>
            <w:tcW w:w="3960" w:type="dxa"/>
            <w:shd w:val="clear" w:color="auto" w:fill="auto"/>
          </w:tcPr>
          <w:p w:rsidR="00182B79" w:rsidRDefault="00182B79" w:rsidP="00182B79"/>
          <w:p w:rsidR="00182B79" w:rsidRDefault="00182B79" w:rsidP="00182B79">
            <w:pPr>
              <w:jc w:val="center"/>
              <w:rPr>
                <w:rFonts w:ascii="Arial Cyr Chuv" w:hAnsi="Arial Cyr Chuv"/>
              </w:rPr>
            </w:pPr>
            <w:proofErr w:type="spellStart"/>
            <w:r>
              <w:rPr>
                <w:rFonts w:ascii="Arial Cyr Chuv" w:hAnsi="Arial Cyr Chuv" w:cs="Arial Cyr Chuv"/>
                <w:b/>
                <w:bCs/>
                <w:iCs/>
                <w:sz w:val="26"/>
                <w:szCs w:val="26"/>
              </w:rPr>
              <w:t>Чёваш</w:t>
            </w:r>
            <w:proofErr w:type="spellEnd"/>
            <w:r>
              <w:rPr>
                <w:rFonts w:ascii="Arial Cyr Chuv" w:hAnsi="Arial Cyr Chuv" w:cs="Arial Cyr Chuv"/>
                <w:b/>
                <w:bCs/>
                <w:iCs/>
                <w:sz w:val="26"/>
                <w:szCs w:val="26"/>
              </w:rPr>
              <w:t xml:space="preserve"> Республики</w:t>
            </w:r>
          </w:p>
          <w:p w:rsidR="00182B79" w:rsidRDefault="00182B79" w:rsidP="00182B79">
            <w:pPr>
              <w:jc w:val="center"/>
              <w:rPr>
                <w:rFonts w:ascii="Arial Cyr Chuv" w:hAnsi="Arial Cyr Chuv"/>
                <w:b/>
                <w:bCs/>
                <w:sz w:val="26"/>
                <w:szCs w:val="26"/>
              </w:rPr>
            </w:pPr>
            <w:proofErr w:type="spellStart"/>
            <w:r>
              <w:rPr>
                <w:rFonts w:ascii="Arial Cyr Chuv" w:hAnsi="Arial Cyr Chuv" w:cs="Arial Cyr Chuv"/>
                <w:b/>
                <w:bCs/>
                <w:sz w:val="26"/>
                <w:szCs w:val="26"/>
              </w:rPr>
              <w:t>Елч</w:t>
            </w:r>
            <w:proofErr w:type="gramStart"/>
            <w:r>
              <w:rPr>
                <w:rFonts w:ascii="Arial Cyr Chuv" w:hAnsi="Arial Cyr Chuv" w:cs="Arial Cyr Chuv"/>
                <w:b/>
                <w:bCs/>
                <w:sz w:val="26"/>
                <w:szCs w:val="26"/>
              </w:rPr>
              <w:t>.к</w:t>
            </w:r>
            <w:proofErr w:type="spellEnd"/>
            <w:proofErr w:type="gramEnd"/>
            <w:r>
              <w:rPr>
                <w:rFonts w:ascii="Arial Cyr Chuv" w:hAnsi="Arial Cyr Chuv" w:cs="Arial Cyr Chuv"/>
                <w:b/>
                <w:bCs/>
                <w:sz w:val="26"/>
                <w:szCs w:val="26"/>
              </w:rPr>
              <w:t xml:space="preserve"> </w:t>
            </w:r>
            <w:proofErr w:type="spellStart"/>
            <w:r>
              <w:rPr>
                <w:rFonts w:ascii="Arial Cyr Chuv" w:hAnsi="Arial Cyr Chuv"/>
                <w:b/>
                <w:bCs/>
                <w:sz w:val="26"/>
                <w:szCs w:val="26"/>
              </w:rPr>
              <w:t>муниципалл</w:t>
            </w:r>
            <w:r>
              <w:rPr>
                <w:b/>
                <w:sz w:val="26"/>
                <w:szCs w:val="26"/>
              </w:rPr>
              <w:t>ă</w:t>
            </w:r>
            <w:proofErr w:type="spellEnd"/>
          </w:p>
          <w:p w:rsidR="00182B79" w:rsidRDefault="00182B79" w:rsidP="00182B79">
            <w:pPr>
              <w:tabs>
                <w:tab w:val="left" w:pos="896"/>
              </w:tabs>
              <w:jc w:val="center"/>
              <w:rPr>
                <w:rFonts w:ascii="Arial Cyr Chuv" w:hAnsi="Arial Cyr Chuv"/>
                <w:b/>
                <w:bCs/>
                <w:sz w:val="26"/>
                <w:szCs w:val="26"/>
              </w:rPr>
            </w:pPr>
            <w:r>
              <w:rPr>
                <w:rFonts w:ascii="Arial Cyr Chuv" w:hAnsi="Arial Cyr Chuv"/>
                <w:b/>
                <w:bCs/>
                <w:sz w:val="26"/>
                <w:szCs w:val="26"/>
              </w:rPr>
              <w:t>округ.</w:t>
            </w:r>
          </w:p>
          <w:p w:rsidR="00182B79" w:rsidRDefault="00182B79" w:rsidP="00182B79">
            <w:pPr>
              <w:jc w:val="center"/>
              <w:rPr>
                <w:rFonts w:ascii="Arial Cyr Chuv" w:hAnsi="Arial Cyr Chuv"/>
                <w:sz w:val="16"/>
                <w:szCs w:val="16"/>
              </w:rPr>
            </w:pPr>
          </w:p>
          <w:p w:rsidR="00182B79" w:rsidRDefault="00182B79" w:rsidP="00182B79">
            <w:pPr>
              <w:jc w:val="center"/>
              <w:rPr>
                <w:rFonts w:ascii="Arial Cyr Chuv" w:hAnsi="Arial Cyr Chuv"/>
                <w:b/>
                <w:bCs/>
                <w:sz w:val="26"/>
                <w:szCs w:val="26"/>
              </w:rPr>
            </w:pPr>
            <w:proofErr w:type="spellStart"/>
            <w:r>
              <w:rPr>
                <w:rFonts w:ascii="Arial Cyr Chuv" w:hAnsi="Arial Cyr Chuv" w:cs="Arial Cyr Chuv"/>
                <w:b/>
                <w:bCs/>
                <w:sz w:val="26"/>
                <w:szCs w:val="26"/>
              </w:rPr>
              <w:t>Елч</w:t>
            </w:r>
            <w:proofErr w:type="gramStart"/>
            <w:r>
              <w:rPr>
                <w:rFonts w:ascii="Arial Cyr Chuv" w:hAnsi="Arial Cyr Chuv" w:cs="Arial Cyr Chuv"/>
                <w:b/>
                <w:bCs/>
                <w:sz w:val="26"/>
                <w:szCs w:val="26"/>
              </w:rPr>
              <w:t>.к</w:t>
            </w:r>
            <w:proofErr w:type="spellEnd"/>
            <w:proofErr w:type="gramEnd"/>
            <w:r>
              <w:rPr>
                <w:rFonts w:ascii="Arial Cyr Chuv" w:hAnsi="Arial Cyr Chuv" w:cs="Arial Cyr Chuv"/>
                <w:b/>
                <w:bCs/>
                <w:sz w:val="26"/>
                <w:szCs w:val="26"/>
              </w:rPr>
              <w:t xml:space="preserve"> </w:t>
            </w:r>
            <w:proofErr w:type="spellStart"/>
            <w:r>
              <w:rPr>
                <w:rFonts w:ascii="Arial Cyr Chuv" w:hAnsi="Arial Cyr Chuv"/>
                <w:b/>
                <w:bCs/>
                <w:sz w:val="26"/>
                <w:szCs w:val="26"/>
              </w:rPr>
              <w:t>муниципалё</w:t>
            </w:r>
            <w:proofErr w:type="spellEnd"/>
          </w:p>
          <w:p w:rsidR="00182B79" w:rsidRDefault="00182B79" w:rsidP="00182B79">
            <w:pPr>
              <w:tabs>
                <w:tab w:val="left" w:pos="896"/>
              </w:tabs>
              <w:contextualSpacing/>
              <w:jc w:val="center"/>
              <w:rPr>
                <w:rFonts w:ascii="Arial Cyr Chuv" w:hAnsi="Arial Cyr Chuv"/>
                <w:b/>
                <w:bCs/>
                <w:sz w:val="26"/>
                <w:szCs w:val="26"/>
              </w:rPr>
            </w:pPr>
            <w:proofErr w:type="spellStart"/>
            <w:r>
              <w:rPr>
                <w:rFonts w:ascii="Arial Cyr Chuv" w:hAnsi="Arial Cyr Chuv"/>
                <w:b/>
                <w:bCs/>
                <w:sz w:val="26"/>
                <w:szCs w:val="26"/>
              </w:rPr>
              <w:t>округ</w:t>
            </w:r>
            <w:proofErr w:type="gramStart"/>
            <w:r>
              <w:rPr>
                <w:rFonts w:ascii="Arial Cyr Chuv" w:hAnsi="Arial Cyr Chuv"/>
                <w:b/>
                <w:bCs/>
                <w:sz w:val="26"/>
                <w:szCs w:val="26"/>
              </w:rPr>
              <w:t>.н</w:t>
            </w:r>
            <w:proofErr w:type="spellEnd"/>
            <w:proofErr w:type="gramEnd"/>
          </w:p>
          <w:p w:rsidR="00182B79" w:rsidRDefault="00182B79" w:rsidP="00182B79">
            <w:pPr>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182B79" w:rsidRDefault="00182B79" w:rsidP="00182B79">
            <w:pPr>
              <w:jc w:val="center"/>
              <w:rPr>
                <w:rFonts w:ascii="Arial Cyr Chuv" w:hAnsi="Arial Cyr Chuv" w:cs="Arial Cyr Chuv"/>
                <w:b/>
                <w:sz w:val="26"/>
              </w:rPr>
            </w:pPr>
            <w:r>
              <w:rPr>
                <w:rFonts w:ascii="Arial Cyr Chuv" w:hAnsi="Arial Cyr Chuv" w:cs="Arial Cyr Chuv"/>
                <w:b/>
                <w:sz w:val="26"/>
              </w:rPr>
              <w:t>ЙЫШЁНУ</w:t>
            </w:r>
          </w:p>
          <w:p w:rsidR="00182B79" w:rsidRDefault="00182B79" w:rsidP="00182B79">
            <w:pPr>
              <w:jc w:val="center"/>
              <w:rPr>
                <w:rFonts w:ascii="Arial Cyr Chuv" w:hAnsi="Arial Cyr Chuv"/>
              </w:rPr>
            </w:pPr>
          </w:p>
          <w:p w:rsidR="00182B79" w:rsidRDefault="00182B79" w:rsidP="00182B79">
            <w:pPr>
              <w:ind w:right="-117"/>
              <w:jc w:val="center"/>
            </w:pPr>
            <w:r>
              <w:t xml:space="preserve">2023 </w:t>
            </w:r>
            <w:r>
              <w:rPr>
                <w:rFonts w:ascii="Arial Cyr Chuv" w:hAnsi="Arial Cyr Chuv" w:cs="Arial Cyr Chuv"/>
              </w:rPr>
              <w:t xml:space="preserve">=? </w:t>
            </w:r>
            <w:proofErr w:type="spellStart"/>
            <w:r>
              <w:rPr>
                <w:rFonts w:ascii="Arial Cyr Chuv" w:hAnsi="Arial Cyr Chuv" w:cs="Arial Cyr Chuv"/>
              </w:rPr>
              <w:t>ноябр</w:t>
            </w:r>
            <w:proofErr w:type="gramStart"/>
            <w:r>
              <w:rPr>
                <w:rFonts w:ascii="Arial Cyr Chuv" w:hAnsi="Arial Cyr Chuv" w:cs="Arial Cyr Chuv"/>
              </w:rPr>
              <w:t>.н</w:t>
            </w:r>
            <w:proofErr w:type="spellEnd"/>
            <w:proofErr w:type="gramEnd"/>
            <w:r>
              <w:rPr>
                <w:rFonts w:ascii="Arial Cyr Chuv" w:hAnsi="Arial Cyr Chuv" w:cs="Arial Cyr Chuv"/>
              </w:rPr>
              <w:t xml:space="preserve"> 14</w:t>
            </w:r>
            <w:r>
              <w:t>-м</w:t>
            </w:r>
            <w:r>
              <w:rPr>
                <w:rFonts w:ascii="Arial Cyr Chuv" w:hAnsi="Arial Cyr Chuv" w:cs="Arial Cyr Chuv"/>
              </w:rPr>
              <w:t>.</w:t>
            </w:r>
            <w:r>
              <w:t>ш</w:t>
            </w:r>
            <w:r>
              <w:rPr>
                <w:rFonts w:ascii="Arial Cyr Chuv" w:hAnsi="Arial Cyr Chuv" w:cs="Arial Cyr Chuv"/>
              </w:rPr>
              <w:t xml:space="preserve">. </w:t>
            </w:r>
            <w:r>
              <w:t>№ 1075</w:t>
            </w:r>
          </w:p>
          <w:p w:rsidR="00182B79" w:rsidRDefault="00182B79" w:rsidP="00182B79">
            <w:pPr>
              <w:jc w:val="center"/>
              <w:rPr>
                <w:sz w:val="18"/>
                <w:szCs w:val="18"/>
              </w:rPr>
            </w:pPr>
          </w:p>
          <w:p w:rsidR="00182B79" w:rsidRDefault="00182B79" w:rsidP="00182B79">
            <w:pPr>
              <w:jc w:val="center"/>
            </w:pPr>
            <w:proofErr w:type="spellStart"/>
            <w:r>
              <w:rPr>
                <w:sz w:val="18"/>
                <w:szCs w:val="18"/>
              </w:rPr>
              <w:t>Елч</w:t>
            </w:r>
            <w:proofErr w:type="gramStart"/>
            <w:r>
              <w:rPr>
                <w:rFonts w:ascii="Arial Cyr Chuv" w:hAnsi="Arial Cyr Chuv" w:cs="Arial Cyr Chuv"/>
                <w:sz w:val="18"/>
                <w:szCs w:val="18"/>
              </w:rPr>
              <w:t>.</w:t>
            </w:r>
            <w:r>
              <w:rPr>
                <w:sz w:val="18"/>
                <w:szCs w:val="18"/>
              </w:rPr>
              <w:t>к</w:t>
            </w:r>
            <w:proofErr w:type="spellEnd"/>
            <w:proofErr w:type="gramEnd"/>
            <w:r>
              <w:rPr>
                <w:sz w:val="18"/>
                <w:szCs w:val="18"/>
              </w:rPr>
              <w:t xml:space="preserve"> ял</w:t>
            </w:r>
            <w:r>
              <w:rPr>
                <w:rFonts w:ascii="Arial Cyr Chuv" w:hAnsi="Arial Cyr Chuv" w:cs="Arial Cyr Chuv"/>
                <w:sz w:val="18"/>
                <w:szCs w:val="18"/>
              </w:rPr>
              <w:t>.</w:t>
            </w:r>
          </w:p>
        </w:tc>
        <w:tc>
          <w:tcPr>
            <w:tcW w:w="1799" w:type="dxa"/>
            <w:shd w:val="clear" w:color="auto" w:fill="auto"/>
          </w:tcPr>
          <w:p w:rsidR="00182B79" w:rsidRDefault="00182B79" w:rsidP="00182B79">
            <w:pPr>
              <w:jc w:val="center"/>
            </w:pPr>
          </w:p>
          <w:p w:rsidR="00182B79" w:rsidRDefault="00182B79" w:rsidP="00182B79">
            <w:pPr>
              <w:jc w:val="center"/>
              <w:rPr>
                <w:bCs/>
                <w:iCs/>
                <w:sz w:val="26"/>
                <w:szCs w:val="26"/>
              </w:rPr>
            </w:pPr>
            <w:r>
              <w:rPr>
                <w:noProof/>
              </w:rPr>
              <w:drawing>
                <wp:inline distT="0" distB="0" distL="0" distR="0">
                  <wp:extent cx="676275" cy="876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cstate="print"/>
                          <a:stretch>
                            <a:fillRect/>
                          </a:stretch>
                        </pic:blipFill>
                        <pic:spPr bwMode="auto">
                          <a:xfrm>
                            <a:off x="0" y="0"/>
                            <a:ext cx="676275" cy="876300"/>
                          </a:xfrm>
                          <a:prstGeom prst="rect">
                            <a:avLst/>
                          </a:prstGeom>
                        </pic:spPr>
                      </pic:pic>
                    </a:graphicData>
                  </a:graphic>
                </wp:inline>
              </w:drawing>
            </w:r>
          </w:p>
        </w:tc>
        <w:tc>
          <w:tcPr>
            <w:tcW w:w="3880" w:type="dxa"/>
            <w:shd w:val="clear" w:color="auto" w:fill="auto"/>
          </w:tcPr>
          <w:p w:rsidR="00182B79" w:rsidRDefault="00182B79" w:rsidP="00673CCA">
            <w:pPr>
              <w:pStyle w:val="119"/>
              <w:numPr>
                <w:ilvl w:val="0"/>
                <w:numId w:val="3"/>
              </w:numPr>
              <w:suppressAutoHyphens/>
              <w:snapToGrid w:val="0"/>
              <w:jc w:val="left"/>
              <w:rPr>
                <w:bCs/>
                <w:iCs/>
                <w:sz w:val="26"/>
                <w:szCs w:val="26"/>
              </w:rPr>
            </w:pPr>
          </w:p>
          <w:p w:rsidR="00182B79" w:rsidRDefault="00182B79" w:rsidP="00182B79">
            <w:pPr>
              <w:jc w:val="center"/>
            </w:pPr>
            <w:r>
              <w:rPr>
                <w:rFonts w:ascii="Arial Cyr Chuv" w:hAnsi="Arial Cyr Chuv" w:cs="Arial Cyr Chuv"/>
                <w:b/>
                <w:bCs/>
                <w:iCs/>
                <w:sz w:val="26"/>
                <w:szCs w:val="26"/>
              </w:rPr>
              <w:t>Чувашская  Республика</w:t>
            </w:r>
          </w:p>
          <w:p w:rsidR="00182B79" w:rsidRDefault="00182B79" w:rsidP="00182B79">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182B79" w:rsidRDefault="00182B79" w:rsidP="00182B79">
            <w:pPr>
              <w:jc w:val="center"/>
              <w:rPr>
                <w:rFonts w:ascii="Arial Cyr Chuv" w:hAnsi="Arial Cyr Chuv" w:cs="Arial Cyr Chuv"/>
                <w:b/>
                <w:bCs/>
                <w:sz w:val="26"/>
                <w:szCs w:val="26"/>
              </w:rPr>
            </w:pPr>
            <w:r>
              <w:rPr>
                <w:rFonts w:ascii="Arial Cyr Chuv" w:hAnsi="Arial Cyr Chuv" w:cs="Arial Cyr Chuv"/>
                <w:b/>
                <w:bCs/>
                <w:sz w:val="26"/>
                <w:szCs w:val="26"/>
              </w:rPr>
              <w:t>муниципальный округ</w:t>
            </w:r>
          </w:p>
          <w:p w:rsidR="00182B79" w:rsidRDefault="00182B79" w:rsidP="00182B79">
            <w:pPr>
              <w:jc w:val="center"/>
              <w:rPr>
                <w:sz w:val="16"/>
                <w:szCs w:val="16"/>
              </w:rPr>
            </w:pPr>
          </w:p>
          <w:p w:rsidR="00182B79" w:rsidRDefault="00182B79" w:rsidP="00182B79">
            <w:pPr>
              <w:jc w:val="center"/>
            </w:pPr>
            <w:r>
              <w:rPr>
                <w:rFonts w:ascii="Arial Cyr Chuv" w:hAnsi="Arial Cyr Chuv" w:cs="Arial Cyr Chuv"/>
                <w:b/>
                <w:bCs/>
                <w:sz w:val="26"/>
                <w:szCs w:val="26"/>
              </w:rPr>
              <w:t xml:space="preserve">Администрация </w:t>
            </w:r>
          </w:p>
          <w:p w:rsidR="00182B79" w:rsidRDefault="00182B79" w:rsidP="00182B79">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182B79" w:rsidRDefault="00182B79" w:rsidP="00182B79">
            <w:pPr>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182B79" w:rsidRDefault="00182B79" w:rsidP="00673CCA">
            <w:pPr>
              <w:pStyle w:val="119"/>
              <w:numPr>
                <w:ilvl w:val="0"/>
                <w:numId w:val="3"/>
              </w:numPr>
              <w:suppressAutoHyphens/>
            </w:pPr>
            <w:r>
              <w:rPr>
                <w:b/>
                <w:sz w:val="26"/>
              </w:rPr>
              <w:t>ПОСТАНОВЛЕНИЕ</w:t>
            </w:r>
          </w:p>
          <w:p w:rsidR="00182B79" w:rsidRDefault="00182B79" w:rsidP="00182B79">
            <w:pPr>
              <w:jc w:val="center"/>
            </w:pPr>
          </w:p>
          <w:p w:rsidR="00182B79" w:rsidRDefault="00182B79" w:rsidP="00182B79">
            <w:pPr>
              <w:jc w:val="center"/>
            </w:pPr>
            <w:r>
              <w:t>« 14 » ноября 2023 г. № 1075</w:t>
            </w:r>
          </w:p>
          <w:p w:rsidR="00182B79" w:rsidRDefault="00182B79" w:rsidP="00182B79">
            <w:pPr>
              <w:jc w:val="center"/>
              <w:rPr>
                <w:sz w:val="16"/>
                <w:szCs w:val="16"/>
              </w:rPr>
            </w:pPr>
          </w:p>
          <w:p w:rsidR="00182B79" w:rsidRDefault="00182B79" w:rsidP="00182B79">
            <w:pPr>
              <w:jc w:val="center"/>
            </w:pPr>
            <w:r>
              <w:rPr>
                <w:sz w:val="18"/>
                <w:szCs w:val="18"/>
              </w:rPr>
              <w:t>село Яльчики</w:t>
            </w:r>
          </w:p>
        </w:tc>
      </w:tr>
    </w:tbl>
    <w:p w:rsidR="00182B79" w:rsidRDefault="00182B79" w:rsidP="00182B79">
      <w:pPr>
        <w:tabs>
          <w:tab w:val="left" w:pos="5954"/>
          <w:tab w:val="left" w:pos="6521"/>
        </w:tabs>
        <w:rPr>
          <w:sz w:val="28"/>
          <w:szCs w:val="28"/>
        </w:rPr>
      </w:pPr>
      <w:bookmarkStart w:id="1" w:name="P95"/>
      <w:bookmarkEnd w:id="1"/>
    </w:p>
    <w:p w:rsidR="00182B79" w:rsidRPr="007F0809" w:rsidRDefault="00182B79" w:rsidP="00182B79">
      <w:pPr>
        <w:ind w:right="4215"/>
        <w:jc w:val="both"/>
        <w:rPr>
          <w:sz w:val="28"/>
          <w:szCs w:val="28"/>
        </w:rPr>
      </w:pPr>
      <w:r w:rsidRPr="007F0809">
        <w:rPr>
          <w:sz w:val="28"/>
          <w:szCs w:val="28"/>
        </w:rPr>
        <w:t xml:space="preserve">О проведении публичных слушаний по </w:t>
      </w:r>
      <w:r>
        <w:rPr>
          <w:sz w:val="28"/>
        </w:rPr>
        <w:t xml:space="preserve">проекту бюджета Яльчикского муниципального округа Чувашской Республики на 2024 год и на плановый период 2025 и 2026 годов  </w:t>
      </w:r>
    </w:p>
    <w:p w:rsidR="00182B79" w:rsidRPr="007F0809" w:rsidRDefault="00182B79" w:rsidP="00182B79">
      <w:pPr>
        <w:ind w:right="4215"/>
        <w:jc w:val="both"/>
        <w:rPr>
          <w:sz w:val="28"/>
          <w:szCs w:val="28"/>
        </w:rPr>
      </w:pPr>
    </w:p>
    <w:p w:rsidR="00182B79" w:rsidRDefault="00182B79" w:rsidP="00182B79">
      <w:pPr>
        <w:jc w:val="both"/>
        <w:rPr>
          <w:sz w:val="28"/>
          <w:szCs w:val="28"/>
        </w:rPr>
      </w:pPr>
    </w:p>
    <w:p w:rsidR="00182B79" w:rsidRPr="007F0809" w:rsidRDefault="00182B79" w:rsidP="00182B79">
      <w:pPr>
        <w:ind w:firstLine="709"/>
        <w:jc w:val="both"/>
        <w:rPr>
          <w:sz w:val="28"/>
          <w:szCs w:val="28"/>
        </w:rPr>
      </w:pPr>
      <w:proofErr w:type="gramStart"/>
      <w:r w:rsidRPr="007F0809">
        <w:rPr>
          <w:sz w:val="28"/>
          <w:szCs w:val="28"/>
        </w:rPr>
        <w:t xml:space="preserve">В соответствии со статьей 20 Устава Яльчикского муниципального округа Чувашской Республики и главой 13 Положения о регулировании бюджетных правоотношений в </w:t>
      </w:r>
      <w:proofErr w:type="spellStart"/>
      <w:r w:rsidRPr="007F0809">
        <w:rPr>
          <w:sz w:val="28"/>
          <w:szCs w:val="28"/>
        </w:rPr>
        <w:t>Яльчикском</w:t>
      </w:r>
      <w:proofErr w:type="spellEnd"/>
      <w:r w:rsidRPr="007F0809">
        <w:rPr>
          <w:sz w:val="28"/>
          <w:szCs w:val="28"/>
        </w:rPr>
        <w:t xml:space="preserve"> муниципальном округе Чувашской Республики назначить публичные слушания</w:t>
      </w:r>
      <w:r w:rsidRPr="007F0809">
        <w:rPr>
          <w:sz w:val="28"/>
        </w:rPr>
        <w:t xml:space="preserve"> </w:t>
      </w:r>
      <w:r>
        <w:rPr>
          <w:sz w:val="28"/>
        </w:rPr>
        <w:t>по проекту бюджета Яльчикского муниципального округа Чувашской Республики на 2024 год и на плановый период 2025 и 2026 годов</w:t>
      </w:r>
      <w:r w:rsidRPr="007F0809">
        <w:rPr>
          <w:sz w:val="28"/>
          <w:szCs w:val="28"/>
        </w:rPr>
        <w:t xml:space="preserve"> на</w:t>
      </w:r>
      <w:r w:rsidRPr="007F0809">
        <w:rPr>
          <w:color w:val="FF0000"/>
          <w:sz w:val="28"/>
          <w:szCs w:val="28"/>
        </w:rPr>
        <w:t xml:space="preserve"> </w:t>
      </w:r>
      <w:r>
        <w:rPr>
          <w:sz w:val="28"/>
          <w:szCs w:val="28"/>
        </w:rPr>
        <w:t>28 ноября</w:t>
      </w:r>
      <w:r w:rsidRPr="007F0809">
        <w:rPr>
          <w:color w:val="FF0000"/>
          <w:sz w:val="28"/>
          <w:szCs w:val="28"/>
        </w:rPr>
        <w:t xml:space="preserve"> </w:t>
      </w:r>
      <w:r w:rsidRPr="007F0809">
        <w:rPr>
          <w:sz w:val="28"/>
          <w:szCs w:val="28"/>
        </w:rPr>
        <w:t>2023 года в 14.00 ч.</w:t>
      </w:r>
      <w:proofErr w:type="gramEnd"/>
      <w:r w:rsidRPr="007F0809">
        <w:rPr>
          <w:sz w:val="28"/>
          <w:szCs w:val="28"/>
        </w:rPr>
        <w:t xml:space="preserve"> Публичные слушания провести в большом зале заседаний администрации Яльчикского муниципального округа по адресу: с. Яльчики, улица Иванова, дом 16.</w:t>
      </w:r>
    </w:p>
    <w:p w:rsidR="00182B79" w:rsidRPr="007F0809" w:rsidRDefault="00182B79" w:rsidP="00182B79">
      <w:pPr>
        <w:jc w:val="both"/>
        <w:rPr>
          <w:sz w:val="28"/>
          <w:szCs w:val="28"/>
        </w:rPr>
      </w:pPr>
    </w:p>
    <w:p w:rsidR="00182B79" w:rsidRPr="007F0809" w:rsidRDefault="00182B79" w:rsidP="00182B79">
      <w:pPr>
        <w:jc w:val="both"/>
        <w:rPr>
          <w:sz w:val="28"/>
          <w:szCs w:val="28"/>
        </w:rPr>
      </w:pPr>
    </w:p>
    <w:p w:rsidR="00182B79" w:rsidRPr="007F0809" w:rsidRDefault="00182B79" w:rsidP="00182B79">
      <w:pPr>
        <w:jc w:val="both"/>
        <w:rPr>
          <w:sz w:val="28"/>
          <w:szCs w:val="28"/>
        </w:rPr>
      </w:pPr>
    </w:p>
    <w:p w:rsidR="00182B79" w:rsidRPr="007F0809" w:rsidRDefault="00182B79" w:rsidP="00182B79">
      <w:pPr>
        <w:rPr>
          <w:sz w:val="28"/>
          <w:szCs w:val="28"/>
        </w:rPr>
      </w:pPr>
      <w:proofErr w:type="spellStart"/>
      <w:r>
        <w:rPr>
          <w:sz w:val="28"/>
          <w:szCs w:val="28"/>
        </w:rPr>
        <w:t>Врио</w:t>
      </w:r>
      <w:proofErr w:type="spellEnd"/>
      <w:r>
        <w:rPr>
          <w:sz w:val="28"/>
          <w:szCs w:val="28"/>
        </w:rPr>
        <w:t xml:space="preserve"> г</w:t>
      </w:r>
      <w:r w:rsidRPr="007F0809">
        <w:rPr>
          <w:sz w:val="28"/>
          <w:szCs w:val="28"/>
        </w:rPr>
        <w:t>лав</w:t>
      </w:r>
      <w:r>
        <w:rPr>
          <w:sz w:val="28"/>
          <w:szCs w:val="28"/>
        </w:rPr>
        <w:t>ы</w:t>
      </w:r>
      <w:r w:rsidRPr="007F0809">
        <w:rPr>
          <w:sz w:val="28"/>
          <w:szCs w:val="28"/>
        </w:rPr>
        <w:t xml:space="preserve"> Яльчикского </w:t>
      </w:r>
    </w:p>
    <w:p w:rsidR="00182B79" w:rsidRPr="007F0809" w:rsidRDefault="00182B79" w:rsidP="00182B79">
      <w:pPr>
        <w:rPr>
          <w:sz w:val="28"/>
          <w:szCs w:val="28"/>
        </w:rPr>
      </w:pPr>
      <w:r w:rsidRPr="007F0809">
        <w:rPr>
          <w:sz w:val="28"/>
          <w:szCs w:val="28"/>
        </w:rPr>
        <w:t>муниципального округа</w:t>
      </w:r>
    </w:p>
    <w:p w:rsidR="00182B79" w:rsidRPr="007F0809" w:rsidRDefault="00182B79" w:rsidP="00182B79">
      <w:pPr>
        <w:rPr>
          <w:sz w:val="28"/>
          <w:szCs w:val="28"/>
        </w:rPr>
      </w:pPr>
      <w:r w:rsidRPr="007F0809">
        <w:rPr>
          <w:sz w:val="28"/>
          <w:szCs w:val="28"/>
        </w:rPr>
        <w:t xml:space="preserve">Чувашской Республики                                                                       </w:t>
      </w:r>
      <w:r>
        <w:rPr>
          <w:sz w:val="28"/>
          <w:szCs w:val="28"/>
        </w:rPr>
        <w:t>М.Н. Павлова</w:t>
      </w:r>
      <w:r w:rsidRPr="007F0809">
        <w:rPr>
          <w:sz w:val="28"/>
          <w:szCs w:val="28"/>
        </w:rPr>
        <w:t xml:space="preserve">   </w:t>
      </w:r>
    </w:p>
    <w:p w:rsidR="00182B79" w:rsidRDefault="00182B79" w:rsidP="005749AE">
      <w:pPr>
        <w:jc w:val="center"/>
        <w:rPr>
          <w:b/>
          <w:bCs/>
          <w:sz w:val="26"/>
          <w:szCs w:val="26"/>
        </w:rPr>
      </w:pPr>
    </w:p>
    <w:p w:rsidR="00182B79" w:rsidRDefault="00182B79" w:rsidP="005749AE">
      <w:pPr>
        <w:jc w:val="center"/>
        <w:rPr>
          <w:b/>
          <w:bCs/>
          <w:sz w:val="26"/>
          <w:szCs w:val="26"/>
        </w:rPr>
      </w:pPr>
    </w:p>
    <w:p w:rsidR="00182B79" w:rsidRDefault="00182B79" w:rsidP="005749AE">
      <w:pPr>
        <w:jc w:val="center"/>
        <w:rPr>
          <w:b/>
          <w:bCs/>
          <w:sz w:val="26"/>
          <w:szCs w:val="26"/>
        </w:rPr>
      </w:pPr>
    </w:p>
    <w:tbl>
      <w:tblPr>
        <w:tblW w:w="10080" w:type="dxa"/>
        <w:tblInd w:w="-72" w:type="dxa"/>
        <w:tblLayout w:type="fixed"/>
        <w:tblLook w:val="01E0" w:firstRow="1" w:lastRow="1" w:firstColumn="1" w:lastColumn="1" w:noHBand="0" w:noVBand="0"/>
      </w:tblPr>
      <w:tblGrid>
        <w:gridCol w:w="4139"/>
        <w:gridCol w:w="1981"/>
        <w:gridCol w:w="3960"/>
      </w:tblGrid>
      <w:tr w:rsidR="00182B79" w:rsidRPr="00B36FAB" w:rsidTr="00182B79">
        <w:tc>
          <w:tcPr>
            <w:tcW w:w="4139" w:type="dxa"/>
          </w:tcPr>
          <w:p w:rsidR="00182B79" w:rsidRDefault="00182B79" w:rsidP="00182B79">
            <w:pPr>
              <w:keepNext/>
              <w:tabs>
                <w:tab w:val="left" w:pos="2025"/>
              </w:tabs>
              <w:ind w:right="72"/>
              <w:jc w:val="center"/>
              <w:outlineLvl w:val="0"/>
              <w:rPr>
                <w:rFonts w:ascii="Arial Cyr Chuv" w:hAnsi="Arial Cyr Chuv"/>
                <w:bCs/>
                <w:iCs/>
                <w:sz w:val="26"/>
              </w:rPr>
            </w:pPr>
          </w:p>
          <w:p w:rsidR="00182B79" w:rsidRPr="0039703A" w:rsidRDefault="00182B79" w:rsidP="00182B79">
            <w:pPr>
              <w:ind w:left="-108" w:right="72"/>
              <w:jc w:val="center"/>
            </w:pPr>
            <w:proofErr w:type="spellStart"/>
            <w:r w:rsidRPr="0039703A">
              <w:rPr>
                <w:rFonts w:ascii="Arial Cyr Chuv" w:hAnsi="Arial Cyr Chuv" w:cs="Arial Cyr Chuv"/>
                <w:b/>
                <w:bCs/>
                <w:iCs/>
                <w:sz w:val="26"/>
                <w:szCs w:val="26"/>
              </w:rPr>
              <w:t>Чёваш</w:t>
            </w:r>
            <w:proofErr w:type="spellEnd"/>
            <w:r w:rsidRPr="0039703A">
              <w:rPr>
                <w:rFonts w:ascii="Arial Cyr Chuv" w:hAnsi="Arial Cyr Chuv" w:cs="Arial Cyr Chuv"/>
                <w:b/>
                <w:bCs/>
                <w:iCs/>
                <w:sz w:val="26"/>
                <w:szCs w:val="26"/>
              </w:rPr>
              <w:t xml:space="preserve"> Республики</w:t>
            </w:r>
          </w:p>
          <w:p w:rsidR="00182B79" w:rsidRPr="0039703A" w:rsidRDefault="00182B79" w:rsidP="00182B79">
            <w:pPr>
              <w:ind w:left="-108" w:right="74"/>
              <w:jc w:val="center"/>
              <w:rPr>
                <w:rFonts w:ascii="Arial Cyr Chuv" w:hAnsi="Arial Cyr Chuv" w:cs="Arial Cyr Chuv"/>
                <w:b/>
                <w:bCs/>
                <w:sz w:val="12"/>
                <w:szCs w:val="12"/>
              </w:rPr>
            </w:pPr>
          </w:p>
          <w:p w:rsidR="00182B79" w:rsidRDefault="00182B79" w:rsidP="00182B79">
            <w:pPr>
              <w:ind w:left="-108" w:right="74"/>
              <w:jc w:val="center"/>
              <w:rPr>
                <w:rFonts w:ascii="Arial Cyr Chuv" w:hAnsi="Arial Cyr Chuv" w:cs="Arial Cyr Chuv"/>
                <w:b/>
                <w:bCs/>
                <w:sz w:val="26"/>
                <w:szCs w:val="26"/>
              </w:rPr>
            </w:pPr>
            <w:proofErr w:type="spellStart"/>
            <w:r w:rsidRPr="0039703A">
              <w:rPr>
                <w:rFonts w:ascii="Arial Cyr Chuv" w:hAnsi="Arial Cyr Chuv" w:cs="Arial Cyr Chuv"/>
                <w:b/>
                <w:bCs/>
                <w:sz w:val="26"/>
                <w:szCs w:val="26"/>
              </w:rPr>
              <w:t>Елч</w:t>
            </w:r>
            <w:proofErr w:type="gramStart"/>
            <w:r w:rsidRPr="0039703A">
              <w:rPr>
                <w:rFonts w:ascii="Arial Cyr Chuv" w:hAnsi="Arial Cyr Chuv" w:cs="Arial Cyr Chuv"/>
                <w:b/>
                <w:bCs/>
                <w:sz w:val="26"/>
                <w:szCs w:val="26"/>
              </w:rPr>
              <w:t>.к</w:t>
            </w:r>
            <w:proofErr w:type="spellEnd"/>
            <w:proofErr w:type="gram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муниципаллё</w:t>
            </w:r>
            <w:proofErr w:type="spellEnd"/>
          </w:p>
          <w:p w:rsidR="00182B79" w:rsidRDefault="00182B79" w:rsidP="00182B79">
            <w:pPr>
              <w:ind w:left="-108" w:right="74"/>
              <w:jc w:val="center"/>
              <w:rPr>
                <w:rFonts w:ascii="Arial Cyr Chuv" w:hAnsi="Arial Cyr Chuv" w:cs="Arial Cyr Chuv"/>
                <w:b/>
                <w:bCs/>
                <w:sz w:val="26"/>
                <w:szCs w:val="26"/>
              </w:rPr>
            </w:pPr>
            <w:proofErr w:type="spellStart"/>
            <w:r>
              <w:rPr>
                <w:rFonts w:ascii="Arial Cyr Chuv" w:hAnsi="Arial Cyr Chuv" w:cs="Arial Cyr Chuv"/>
                <w:b/>
                <w:bCs/>
                <w:sz w:val="26"/>
                <w:szCs w:val="26"/>
              </w:rPr>
              <w:t>округ</w:t>
            </w:r>
            <w:proofErr w:type="gramStart"/>
            <w:r>
              <w:rPr>
                <w:rFonts w:ascii="Arial Cyr Chuv" w:hAnsi="Arial Cyr Chuv" w:cs="Arial Cyr Chuv"/>
                <w:b/>
                <w:bCs/>
                <w:sz w:val="26"/>
                <w:szCs w:val="26"/>
              </w:rPr>
              <w:t>.н</w:t>
            </w:r>
            <w:proofErr w:type="spellEnd"/>
            <w:proofErr w:type="gram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д</w:t>
            </w:r>
            <w:r w:rsidRPr="0039703A">
              <w:rPr>
                <w:rFonts w:ascii="Arial Cyr Chuv" w:hAnsi="Arial Cyr Chuv" w:cs="Arial Cyr Chuv"/>
                <w:b/>
                <w:bCs/>
                <w:sz w:val="26"/>
                <w:szCs w:val="26"/>
              </w:rPr>
              <w:t>епутатсен</w:t>
            </w:r>
            <w:proofErr w:type="spellEnd"/>
          </w:p>
          <w:p w:rsidR="00182B79" w:rsidRPr="0039703A" w:rsidRDefault="00182B79" w:rsidP="00182B79">
            <w:pPr>
              <w:ind w:left="-108" w:right="74"/>
              <w:jc w:val="center"/>
            </w:pPr>
            <w:proofErr w:type="spellStart"/>
            <w:r>
              <w:rPr>
                <w:rFonts w:ascii="Arial Cyr Chuv" w:hAnsi="Arial Cyr Chuv" w:cs="Arial Cyr Chuv"/>
                <w:b/>
                <w:bCs/>
                <w:sz w:val="26"/>
                <w:szCs w:val="26"/>
              </w:rPr>
              <w:t>П</w:t>
            </w:r>
            <w:r w:rsidRPr="0039703A">
              <w:rPr>
                <w:rFonts w:ascii="Arial Cyr Chuv" w:hAnsi="Arial Cyr Chuv" w:cs="Arial Cyr Chuv"/>
                <w:b/>
                <w:bCs/>
                <w:sz w:val="26"/>
                <w:szCs w:val="26"/>
              </w:rPr>
              <w:t>ухёв</w:t>
            </w:r>
            <w:proofErr w:type="spellEnd"/>
            <w:r w:rsidRPr="0039703A">
              <w:rPr>
                <w:rFonts w:ascii="Arial Cyr Chuv" w:hAnsi="Arial Cyr Chuv" w:cs="Arial Cyr Chuv"/>
                <w:b/>
                <w:bCs/>
                <w:sz w:val="26"/>
                <w:szCs w:val="26"/>
              </w:rPr>
              <w:t>.</w:t>
            </w:r>
          </w:p>
          <w:p w:rsidR="00182B79" w:rsidRPr="0039703A" w:rsidRDefault="00182B79" w:rsidP="00182B79">
            <w:pPr>
              <w:ind w:left="-108" w:right="74"/>
              <w:jc w:val="center"/>
              <w:rPr>
                <w:rFonts w:ascii="Arial Cyr Chuv" w:hAnsi="Arial Cyr Chuv" w:cs="Arial Cyr Chuv"/>
                <w:b/>
                <w:bCs/>
                <w:sz w:val="16"/>
                <w:szCs w:val="16"/>
              </w:rPr>
            </w:pPr>
          </w:p>
          <w:p w:rsidR="00182B79" w:rsidRPr="0039703A" w:rsidRDefault="00182B79" w:rsidP="00182B79">
            <w:pPr>
              <w:ind w:left="-108" w:right="74"/>
              <w:jc w:val="center"/>
            </w:pPr>
            <w:r w:rsidRPr="0039703A">
              <w:rPr>
                <w:rFonts w:ascii="Arial Cyr Chuv" w:hAnsi="Arial Cyr Chuv" w:cs="Arial Cyr Chuv"/>
                <w:b/>
                <w:sz w:val="26"/>
              </w:rPr>
              <w:t>ЙЫШЁНУ</w:t>
            </w:r>
          </w:p>
          <w:p w:rsidR="00182B79" w:rsidRDefault="00182B79" w:rsidP="00182B79">
            <w:pPr>
              <w:jc w:val="center"/>
              <w:rPr>
                <w:rFonts w:ascii="Arial Cyr Chuv" w:hAnsi="Arial Cyr Chuv"/>
              </w:rPr>
            </w:pPr>
          </w:p>
          <w:p w:rsidR="00182B79" w:rsidRDefault="00182B79" w:rsidP="00182B79">
            <w:pPr>
              <w:jc w:val="center"/>
              <w:rPr>
                <w:rFonts w:ascii="Arial Cyr Chuv" w:hAnsi="Arial Cyr Chuv"/>
              </w:rPr>
            </w:pPr>
            <w:r>
              <w:rPr>
                <w:rFonts w:ascii="Arial Cyr Chuv" w:hAnsi="Arial Cyr Chuv"/>
              </w:rPr>
              <w:t>2023 =</w:t>
            </w:r>
            <w:r>
              <w:t>.</w:t>
            </w:r>
            <w:r>
              <w:rPr>
                <w:rFonts w:ascii="Arial Cyr Chuv" w:hAnsi="Arial Cyr Chuv"/>
              </w:rPr>
              <w:t xml:space="preserve"> </w:t>
            </w:r>
            <w:r w:rsidRPr="00C3146C">
              <w:t>___________</w:t>
            </w:r>
            <w:r>
              <w:rPr>
                <w:rFonts w:ascii="Arial Cyr Chuv" w:hAnsi="Arial Cyr Chuv"/>
              </w:rPr>
              <w:t>-</w:t>
            </w:r>
            <w:proofErr w:type="spellStart"/>
            <w:r>
              <w:rPr>
                <w:rFonts w:ascii="Arial Cyr Chuv" w:hAnsi="Arial Cyr Chuv"/>
              </w:rPr>
              <w:t>м.ш</w:t>
            </w:r>
            <w:proofErr w:type="spellEnd"/>
            <w:r>
              <w:rPr>
                <w:rFonts w:ascii="Arial Cyr Chuv" w:hAnsi="Arial Cyr Chuv"/>
              </w:rPr>
              <w:t>. №</w:t>
            </w:r>
            <w:r w:rsidRPr="00C3146C">
              <w:t>___</w:t>
            </w:r>
          </w:p>
          <w:p w:rsidR="00182B79" w:rsidRDefault="00182B79" w:rsidP="00182B79">
            <w:pPr>
              <w:jc w:val="center"/>
              <w:rPr>
                <w:rFonts w:ascii="Arial Cyr Chuv" w:hAnsi="Arial Cyr Chuv"/>
                <w:sz w:val="20"/>
                <w:szCs w:val="20"/>
              </w:rPr>
            </w:pPr>
          </w:p>
          <w:p w:rsidR="00182B79" w:rsidRDefault="00182B79" w:rsidP="00182B79">
            <w:pPr>
              <w:jc w:val="center"/>
              <w:rPr>
                <w:sz w:val="18"/>
                <w:szCs w:val="18"/>
              </w:rPr>
            </w:pPr>
            <w:proofErr w:type="spellStart"/>
            <w:r>
              <w:rPr>
                <w:rFonts w:ascii="Arial Cyr Chuv" w:hAnsi="Arial Cyr Chuv"/>
                <w:sz w:val="18"/>
                <w:szCs w:val="18"/>
              </w:rPr>
              <w:t>Елч</w:t>
            </w:r>
            <w:proofErr w:type="gramStart"/>
            <w:r>
              <w:rPr>
                <w:rFonts w:ascii="Arial Cyr Chuv" w:hAnsi="Arial Cyr Chuv"/>
                <w:sz w:val="18"/>
                <w:szCs w:val="18"/>
              </w:rPr>
              <w:t>.к</w:t>
            </w:r>
            <w:proofErr w:type="spellEnd"/>
            <w:proofErr w:type="gramEnd"/>
            <w:r>
              <w:rPr>
                <w:rFonts w:ascii="Arial Cyr Chuv" w:hAnsi="Arial Cyr Chuv"/>
                <w:sz w:val="18"/>
                <w:szCs w:val="18"/>
              </w:rPr>
              <w:t xml:space="preserve"> ял.</w:t>
            </w:r>
          </w:p>
        </w:tc>
        <w:tc>
          <w:tcPr>
            <w:tcW w:w="1981" w:type="dxa"/>
          </w:tcPr>
          <w:p w:rsidR="00182B79" w:rsidRDefault="00182B79" w:rsidP="00182B79">
            <w:r>
              <w:rPr>
                <w:noProof/>
              </w:rPr>
              <w:drawing>
                <wp:inline distT="0" distB="0" distL="0" distR="0">
                  <wp:extent cx="666750" cy="866775"/>
                  <wp:effectExtent l="19050" t="0" r="0" b="0"/>
                  <wp:docPr id="3" name="Рисунок 3"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10" cstate="print"/>
                          <a:srcRect/>
                          <a:stretch>
                            <a:fillRect/>
                          </a:stretch>
                        </pic:blipFill>
                        <pic:spPr bwMode="auto">
                          <a:xfrm>
                            <a:off x="0" y="0"/>
                            <a:ext cx="666750" cy="866775"/>
                          </a:xfrm>
                          <a:prstGeom prst="rect">
                            <a:avLst/>
                          </a:prstGeom>
                          <a:noFill/>
                          <a:ln w="9525">
                            <a:noFill/>
                            <a:miter lim="800000"/>
                            <a:headEnd/>
                            <a:tailEnd/>
                          </a:ln>
                        </pic:spPr>
                      </pic:pic>
                    </a:graphicData>
                  </a:graphic>
                </wp:inline>
              </w:drawing>
            </w:r>
          </w:p>
        </w:tc>
        <w:tc>
          <w:tcPr>
            <w:tcW w:w="3960" w:type="dxa"/>
          </w:tcPr>
          <w:p w:rsidR="00182B79" w:rsidRDefault="00182B79" w:rsidP="00182B79">
            <w:pPr>
              <w:ind w:left="-108" w:right="72"/>
              <w:jc w:val="center"/>
              <w:rPr>
                <w:rFonts w:ascii="Times New Roman Chuv" w:hAnsi="Times New Roman Chuv"/>
                <w:b/>
                <w:bCs/>
                <w:iCs/>
                <w:sz w:val="26"/>
                <w:szCs w:val="26"/>
              </w:rPr>
            </w:pPr>
            <w:r>
              <w:rPr>
                <w:rFonts w:ascii="Times New Roman Chuv" w:hAnsi="Times New Roman Chuv"/>
                <w:b/>
                <w:bCs/>
                <w:iCs/>
                <w:sz w:val="26"/>
                <w:szCs w:val="26"/>
              </w:rPr>
              <w:t>ПРОЕКТ</w:t>
            </w:r>
          </w:p>
          <w:p w:rsidR="00182B79" w:rsidRPr="0039703A" w:rsidRDefault="00182B79" w:rsidP="00182B79">
            <w:pPr>
              <w:ind w:left="-108" w:right="72"/>
              <w:jc w:val="center"/>
            </w:pPr>
            <w:r w:rsidRPr="0039703A">
              <w:rPr>
                <w:rFonts w:ascii="Times New Roman Chuv" w:hAnsi="Times New Roman Chuv" w:cs="Times New Roman Chuv"/>
                <w:b/>
                <w:bCs/>
                <w:iCs/>
                <w:sz w:val="26"/>
                <w:szCs w:val="26"/>
              </w:rPr>
              <w:t>Чувашская  Республика</w:t>
            </w:r>
          </w:p>
          <w:p w:rsidR="00182B79" w:rsidRPr="0039703A" w:rsidRDefault="00182B79" w:rsidP="00182B79">
            <w:pPr>
              <w:ind w:left="-108" w:right="74"/>
              <w:jc w:val="center"/>
              <w:rPr>
                <w:rFonts w:ascii="Times New Roman Chuv" w:hAnsi="Times New Roman Chuv" w:cs="Times New Roman Chuv"/>
                <w:b/>
                <w:bCs/>
                <w:sz w:val="12"/>
                <w:szCs w:val="12"/>
              </w:rPr>
            </w:pPr>
          </w:p>
          <w:p w:rsidR="00182B79" w:rsidRPr="0039703A" w:rsidRDefault="00182B79" w:rsidP="00182B79">
            <w:pPr>
              <w:ind w:left="-108" w:right="74"/>
              <w:jc w:val="center"/>
            </w:pPr>
            <w:r w:rsidRPr="0039703A">
              <w:rPr>
                <w:rFonts w:ascii="Times New Roman Chuv" w:hAnsi="Times New Roman Chuv" w:cs="Times New Roman Chuv"/>
                <w:b/>
                <w:bCs/>
                <w:sz w:val="26"/>
                <w:szCs w:val="26"/>
              </w:rPr>
              <w:t xml:space="preserve">Собрание депутатов </w:t>
            </w:r>
          </w:p>
          <w:p w:rsidR="00182B79" w:rsidRDefault="00182B79" w:rsidP="00182B79">
            <w:pPr>
              <w:ind w:left="-108" w:right="74"/>
              <w:jc w:val="center"/>
              <w:rPr>
                <w:rFonts w:ascii="Times New Roman Chuv" w:hAnsi="Times New Roman Chuv" w:cs="Times New Roman Chuv"/>
                <w:b/>
                <w:bCs/>
                <w:sz w:val="26"/>
                <w:szCs w:val="26"/>
              </w:rPr>
            </w:pPr>
            <w:r w:rsidRPr="0039703A">
              <w:rPr>
                <w:rFonts w:ascii="Times New Roman Chuv" w:hAnsi="Times New Roman Chuv" w:cs="Times New Roman Chuv"/>
                <w:b/>
                <w:bCs/>
                <w:sz w:val="26"/>
                <w:szCs w:val="26"/>
              </w:rPr>
              <w:t>Яльчикского</w:t>
            </w:r>
          </w:p>
          <w:p w:rsidR="00182B79" w:rsidRPr="0039703A" w:rsidRDefault="00182B79" w:rsidP="00182B79">
            <w:pPr>
              <w:ind w:left="-108" w:right="74"/>
              <w:jc w:val="center"/>
            </w:pPr>
            <w:r>
              <w:rPr>
                <w:rFonts w:ascii="Times New Roman Chuv" w:hAnsi="Times New Roman Chuv" w:cs="Times New Roman Chuv"/>
                <w:b/>
                <w:bCs/>
                <w:sz w:val="26"/>
                <w:szCs w:val="26"/>
              </w:rPr>
              <w:t>муниципального округа</w:t>
            </w:r>
          </w:p>
          <w:p w:rsidR="00182B79" w:rsidRPr="0039703A" w:rsidRDefault="00182B79" w:rsidP="00182B79">
            <w:pPr>
              <w:ind w:left="-108" w:right="74"/>
              <w:jc w:val="center"/>
              <w:rPr>
                <w:rFonts w:ascii="Times New Roman Chuv" w:hAnsi="Times New Roman Chuv" w:cs="Times New Roman Chuv"/>
                <w:b/>
                <w:bCs/>
                <w:sz w:val="16"/>
                <w:szCs w:val="16"/>
              </w:rPr>
            </w:pPr>
          </w:p>
          <w:p w:rsidR="00182B79" w:rsidRPr="0039703A" w:rsidRDefault="00182B79" w:rsidP="00673CCA">
            <w:pPr>
              <w:keepNext/>
              <w:numPr>
                <w:ilvl w:val="0"/>
                <w:numId w:val="1"/>
              </w:numPr>
              <w:suppressAutoHyphens/>
              <w:ind w:left="-108" w:right="74" w:firstLine="0"/>
              <w:jc w:val="center"/>
              <w:outlineLvl w:val="0"/>
              <w:rPr>
                <w:rFonts w:ascii="Arial Cyr Chuv" w:hAnsi="Arial Cyr Chuv" w:cs="Arial Cyr Chuv"/>
                <w:sz w:val="28"/>
              </w:rPr>
            </w:pPr>
            <w:r w:rsidRPr="0039703A">
              <w:rPr>
                <w:rFonts w:ascii="Times New Roman Chuv" w:hAnsi="Times New Roman Chuv" w:cs="Times New Roman Chuv"/>
                <w:b/>
                <w:sz w:val="26"/>
              </w:rPr>
              <w:t>РЕШЕНИЕ</w:t>
            </w:r>
          </w:p>
          <w:p w:rsidR="00182B79" w:rsidRDefault="00182B79" w:rsidP="00182B79">
            <w:pPr>
              <w:ind w:left="-108" w:right="-108"/>
              <w:jc w:val="center"/>
              <w:rPr>
                <w:sz w:val="26"/>
                <w:szCs w:val="26"/>
              </w:rPr>
            </w:pPr>
          </w:p>
          <w:p w:rsidR="00182B79" w:rsidRDefault="00182B79" w:rsidP="00182B79">
            <w:pPr>
              <w:ind w:left="-108" w:right="-108"/>
              <w:jc w:val="center"/>
              <w:rPr>
                <w:sz w:val="26"/>
                <w:szCs w:val="26"/>
              </w:rPr>
            </w:pPr>
            <w:r>
              <w:rPr>
                <w:sz w:val="26"/>
                <w:szCs w:val="26"/>
              </w:rPr>
              <w:t>« __ » __________ 2023 г. №___</w:t>
            </w:r>
          </w:p>
          <w:p w:rsidR="00182B79" w:rsidRDefault="00182B79" w:rsidP="00182B79">
            <w:pPr>
              <w:ind w:firstLine="540"/>
              <w:jc w:val="center"/>
              <w:rPr>
                <w:sz w:val="20"/>
                <w:szCs w:val="20"/>
              </w:rPr>
            </w:pPr>
          </w:p>
          <w:p w:rsidR="00182B79" w:rsidRDefault="00182B79" w:rsidP="00182B79">
            <w:pPr>
              <w:ind w:firstLine="540"/>
              <w:jc w:val="center"/>
              <w:rPr>
                <w:sz w:val="18"/>
                <w:szCs w:val="18"/>
              </w:rPr>
            </w:pPr>
            <w:r>
              <w:rPr>
                <w:sz w:val="18"/>
                <w:szCs w:val="18"/>
              </w:rPr>
              <w:t>село Яльчики</w:t>
            </w:r>
          </w:p>
        </w:tc>
      </w:tr>
    </w:tbl>
    <w:p w:rsidR="00182B79" w:rsidRDefault="00182B79" w:rsidP="00182B79">
      <w:pPr>
        <w:rPr>
          <w:vertAlign w:val="subscript"/>
        </w:rPr>
      </w:pPr>
    </w:p>
    <w:p w:rsidR="00182B79" w:rsidRDefault="00182B79" w:rsidP="00182B79">
      <w:pPr>
        <w:ind w:right="4478"/>
        <w:jc w:val="both"/>
      </w:pPr>
      <w:r>
        <w:rPr>
          <w:sz w:val="26"/>
          <w:szCs w:val="26"/>
        </w:rPr>
        <w:t>О бюджете Яльчикского муниципального округа Чувашской Республики на 2024 год и на плановый период 2025 и 2026 годов</w:t>
      </w:r>
    </w:p>
    <w:p w:rsidR="00182B79" w:rsidRDefault="00182B79" w:rsidP="00182B79">
      <w:pPr>
        <w:pStyle w:val="af3"/>
        <w:ind w:firstLine="480"/>
        <w:rPr>
          <w:sz w:val="26"/>
          <w:szCs w:val="26"/>
        </w:rPr>
      </w:pPr>
    </w:p>
    <w:p w:rsidR="00182B79" w:rsidRDefault="00182B79" w:rsidP="00182B79">
      <w:pPr>
        <w:pStyle w:val="af3"/>
        <w:ind w:firstLine="480"/>
        <w:rPr>
          <w:sz w:val="26"/>
          <w:szCs w:val="26"/>
        </w:rPr>
      </w:pPr>
    </w:p>
    <w:p w:rsidR="00182B79" w:rsidRDefault="00182B79" w:rsidP="00182B79">
      <w:pPr>
        <w:pStyle w:val="af3"/>
        <w:ind w:right="-82" w:firstLine="480"/>
      </w:pPr>
      <w:r>
        <w:rPr>
          <w:b/>
          <w:sz w:val="26"/>
          <w:szCs w:val="26"/>
        </w:rPr>
        <w:t xml:space="preserve">Собрание депутатов Яльчикского муниципального округа Чувашской Республики </w:t>
      </w:r>
      <w:proofErr w:type="gramStart"/>
      <w:r>
        <w:rPr>
          <w:b/>
          <w:sz w:val="26"/>
          <w:szCs w:val="26"/>
        </w:rPr>
        <w:t>р</w:t>
      </w:r>
      <w:proofErr w:type="gramEnd"/>
      <w:r>
        <w:rPr>
          <w:b/>
          <w:sz w:val="26"/>
          <w:szCs w:val="26"/>
        </w:rPr>
        <w:t xml:space="preserve"> е ш и л о:</w:t>
      </w:r>
    </w:p>
    <w:p w:rsidR="00182B79" w:rsidRDefault="00182B79" w:rsidP="00182B79">
      <w:pPr>
        <w:pStyle w:val="af3"/>
        <w:ind w:right="-82" w:firstLine="480"/>
        <w:rPr>
          <w:b/>
          <w:sz w:val="26"/>
          <w:szCs w:val="26"/>
        </w:rPr>
      </w:pPr>
    </w:p>
    <w:p w:rsidR="00182B79" w:rsidRDefault="00182B79" w:rsidP="00182B79">
      <w:pPr>
        <w:pStyle w:val="aa"/>
        <w:ind w:left="0" w:firstLine="480"/>
      </w:pPr>
      <w:r>
        <w:rPr>
          <w:rFonts w:ascii="Times New Roman" w:hAnsi="Times New Roman" w:cs="Times New Roman"/>
          <w:bCs/>
          <w:color w:val="000000"/>
          <w:sz w:val="26"/>
          <w:szCs w:val="26"/>
        </w:rPr>
        <w:t>Статья 1.</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Основные характеристики бюджета Яльчикского муниципального округа Чувашской Республики на 2024 год и на плановый период 2025 и 2026 годов</w:t>
      </w:r>
    </w:p>
    <w:p w:rsidR="00182B79" w:rsidRDefault="00182B79" w:rsidP="00182B79">
      <w:pPr>
        <w:pStyle w:val="310"/>
        <w:ind w:firstLine="480"/>
      </w:pPr>
      <w:r>
        <w:rPr>
          <w:sz w:val="26"/>
          <w:szCs w:val="26"/>
        </w:rPr>
        <w:t>1.</w:t>
      </w:r>
      <w:r>
        <w:rPr>
          <w:sz w:val="26"/>
          <w:szCs w:val="26"/>
          <w:lang w:val="en-US"/>
        </w:rPr>
        <w:t> </w:t>
      </w:r>
      <w:r>
        <w:rPr>
          <w:sz w:val="26"/>
          <w:szCs w:val="26"/>
        </w:rPr>
        <w:t>Утвердить основные характеристики бюджета Яльчикского муниципального округа Чувашской Республики на 2024 год:</w:t>
      </w:r>
    </w:p>
    <w:p w:rsidR="00182B79" w:rsidRDefault="00182B79" w:rsidP="00182B79">
      <w:pPr>
        <w:autoSpaceDE w:val="0"/>
        <w:ind w:firstLine="480"/>
        <w:jc w:val="both"/>
      </w:pPr>
      <w:r>
        <w:rPr>
          <w:sz w:val="26"/>
          <w:szCs w:val="26"/>
        </w:rPr>
        <w:t>прогнозируемый общий объем доходов бюджета Яльчикского муниципального округа Чувашской Республики в сумме 498362136,59 рублей, в том числе объем безвозмездных поступлений в 352899836,59 сумме рублей, из них объем межбюджетных трансфертов, получаемых из республиканского бюджета Чувашской Республики, в сумме 352899836,59 рублей;</w:t>
      </w:r>
    </w:p>
    <w:p w:rsidR="00182B79" w:rsidRDefault="00182B79" w:rsidP="00182B79">
      <w:pPr>
        <w:autoSpaceDE w:val="0"/>
        <w:ind w:firstLine="480"/>
        <w:jc w:val="both"/>
        <w:rPr>
          <w:sz w:val="26"/>
          <w:szCs w:val="26"/>
        </w:rPr>
      </w:pPr>
      <w:r>
        <w:rPr>
          <w:sz w:val="26"/>
          <w:szCs w:val="26"/>
        </w:rPr>
        <w:t>общий объем расходов бюджета Яльчикского муниципального округа Чувашской Республики в сумме 503862136,59 рублей;</w:t>
      </w:r>
    </w:p>
    <w:p w:rsidR="00182B79" w:rsidRDefault="00182B79" w:rsidP="00182B79">
      <w:pPr>
        <w:autoSpaceDE w:val="0"/>
        <w:ind w:firstLine="480"/>
        <w:jc w:val="both"/>
      </w:pPr>
      <w:r>
        <w:rPr>
          <w:sz w:val="26"/>
          <w:szCs w:val="26"/>
        </w:rPr>
        <w:t>дефицит бюджета Яльчикского муниципального округа Чувашской Республики в сумме 5500000,00 рублей.</w:t>
      </w:r>
    </w:p>
    <w:p w:rsidR="00182B79" w:rsidRDefault="00182B79" w:rsidP="00182B79">
      <w:pPr>
        <w:pStyle w:val="310"/>
        <w:ind w:firstLine="480"/>
      </w:pPr>
      <w:r>
        <w:rPr>
          <w:sz w:val="26"/>
          <w:szCs w:val="26"/>
        </w:rPr>
        <w:t>2.</w:t>
      </w:r>
      <w:r>
        <w:rPr>
          <w:sz w:val="26"/>
          <w:szCs w:val="26"/>
          <w:lang w:val="en-US"/>
        </w:rPr>
        <w:t> </w:t>
      </w:r>
      <w:r>
        <w:rPr>
          <w:sz w:val="26"/>
          <w:szCs w:val="26"/>
        </w:rPr>
        <w:t>Утвердить основные характеристики бюджета Яльчикского муниципального округа Чувашской Республики на 2025 год:</w:t>
      </w:r>
    </w:p>
    <w:p w:rsidR="00182B79" w:rsidRDefault="00182B79" w:rsidP="00182B79">
      <w:pPr>
        <w:autoSpaceDE w:val="0"/>
        <w:ind w:firstLine="480"/>
        <w:jc w:val="both"/>
        <w:rPr>
          <w:sz w:val="26"/>
          <w:szCs w:val="26"/>
        </w:rPr>
      </w:pPr>
      <w:r>
        <w:rPr>
          <w:sz w:val="26"/>
          <w:szCs w:val="26"/>
        </w:rPr>
        <w:t>прогнозируемый общий объем доходов бюджета Яльчикского муниципального округа Чувашской Республики в сумме 432090509,77 рублей, в том числе объем безвозмездных поступлений в сумме 283039709,77 рублей,</w:t>
      </w:r>
      <w:r w:rsidRPr="005C50BD">
        <w:rPr>
          <w:sz w:val="26"/>
          <w:szCs w:val="26"/>
        </w:rPr>
        <w:t xml:space="preserve"> </w:t>
      </w:r>
      <w:r>
        <w:rPr>
          <w:sz w:val="26"/>
          <w:szCs w:val="26"/>
        </w:rPr>
        <w:t>из них объем межбюджетных трансфертов, получаемых из республиканского бюджета Чувашской Республики, в сумме 283039709,77 рублей;</w:t>
      </w:r>
    </w:p>
    <w:p w:rsidR="00182B79" w:rsidRDefault="00182B79" w:rsidP="00182B79">
      <w:pPr>
        <w:autoSpaceDE w:val="0"/>
        <w:ind w:firstLine="480"/>
        <w:jc w:val="both"/>
      </w:pPr>
      <w:r>
        <w:rPr>
          <w:sz w:val="26"/>
          <w:szCs w:val="26"/>
        </w:rPr>
        <w:t>общий объем расходов бюджета Яльчикского муниципального округа Чувашской Республики в сумме 432090509,77 рублей, в том числе условно утвержденные расходы в сумме 4500000,00 рублей;</w:t>
      </w:r>
    </w:p>
    <w:p w:rsidR="00182B79" w:rsidRDefault="00182B79" w:rsidP="00182B79">
      <w:pPr>
        <w:autoSpaceDE w:val="0"/>
        <w:ind w:firstLine="480"/>
        <w:jc w:val="both"/>
      </w:pPr>
      <w:r>
        <w:rPr>
          <w:sz w:val="26"/>
          <w:szCs w:val="26"/>
        </w:rPr>
        <w:lastRenderedPageBreak/>
        <w:t>дефицит бюджета Яльчикского муниципального округа Чувашской Республики в сумме 0,00 рублей.</w:t>
      </w:r>
    </w:p>
    <w:p w:rsidR="00182B79" w:rsidRDefault="00182B79" w:rsidP="00182B79">
      <w:pPr>
        <w:pStyle w:val="310"/>
        <w:ind w:firstLine="480"/>
      </w:pPr>
      <w:r>
        <w:rPr>
          <w:sz w:val="26"/>
          <w:szCs w:val="26"/>
        </w:rPr>
        <w:t>3.</w:t>
      </w:r>
      <w:r>
        <w:rPr>
          <w:sz w:val="26"/>
          <w:szCs w:val="26"/>
          <w:lang w:val="en-US"/>
        </w:rPr>
        <w:t> </w:t>
      </w:r>
      <w:r>
        <w:rPr>
          <w:sz w:val="26"/>
          <w:szCs w:val="26"/>
        </w:rPr>
        <w:t>Утвердить основные характеристики бюджета Яльчикского муниципального округа Чувашской Республики на 2026 год:</w:t>
      </w:r>
    </w:p>
    <w:p w:rsidR="00182B79" w:rsidRDefault="00182B79" w:rsidP="00182B79">
      <w:pPr>
        <w:autoSpaceDE w:val="0"/>
        <w:ind w:firstLine="480"/>
        <w:jc w:val="both"/>
        <w:rPr>
          <w:sz w:val="26"/>
          <w:szCs w:val="26"/>
        </w:rPr>
      </w:pPr>
      <w:r>
        <w:rPr>
          <w:sz w:val="26"/>
          <w:szCs w:val="26"/>
        </w:rPr>
        <w:t>прогнозируемый общий объем доходов бюджета Яльчикского муниципального округа Чувашской Республики в сумме 450808771,99 рублей, в том числе объем безвозмездных поступлений в сумме 294149571,99 рублей,</w:t>
      </w:r>
      <w:r w:rsidRPr="005C50BD">
        <w:rPr>
          <w:sz w:val="26"/>
          <w:szCs w:val="26"/>
        </w:rPr>
        <w:t xml:space="preserve"> </w:t>
      </w:r>
      <w:r>
        <w:rPr>
          <w:sz w:val="26"/>
          <w:szCs w:val="26"/>
        </w:rPr>
        <w:t>из них объем межбюджетных трансфертов, получаемых из республиканского бюджета Чувашской Республики, в сумме 294149571,99 рублей;</w:t>
      </w:r>
    </w:p>
    <w:p w:rsidR="00182B79" w:rsidRDefault="00182B79" w:rsidP="00182B79">
      <w:pPr>
        <w:autoSpaceDE w:val="0"/>
        <w:ind w:firstLine="480"/>
        <w:jc w:val="both"/>
      </w:pPr>
      <w:r>
        <w:rPr>
          <w:sz w:val="26"/>
          <w:szCs w:val="26"/>
        </w:rPr>
        <w:t>общий объем расходов бюджета Яльчикского муниципального округа Чувашской Республики в сумме 450808771,99 рублей, в том числе условно утвержденные расходы в сумме 9400000,00 рублей;</w:t>
      </w:r>
    </w:p>
    <w:p w:rsidR="00182B79" w:rsidRDefault="00182B79" w:rsidP="00182B79">
      <w:pPr>
        <w:autoSpaceDE w:val="0"/>
        <w:ind w:firstLine="480"/>
        <w:jc w:val="both"/>
      </w:pPr>
      <w:r>
        <w:rPr>
          <w:sz w:val="26"/>
          <w:szCs w:val="26"/>
        </w:rPr>
        <w:t>дефицит бюджета Яльчикского муниципального округа Чувашской Республики в сумме 0,00 рублей.</w:t>
      </w:r>
    </w:p>
    <w:p w:rsidR="00182B79" w:rsidRDefault="00182B79" w:rsidP="00182B79">
      <w:pPr>
        <w:pStyle w:val="aa"/>
        <w:ind w:left="0" w:firstLine="480"/>
        <w:rPr>
          <w:rFonts w:ascii="Times New Roman" w:hAnsi="Times New Roman" w:cs="Times New Roman"/>
          <w:b/>
          <w:bCs/>
          <w:color w:val="000000"/>
          <w:sz w:val="26"/>
          <w:szCs w:val="26"/>
        </w:rPr>
      </w:pPr>
    </w:p>
    <w:p w:rsidR="00182B79" w:rsidRDefault="00182B79" w:rsidP="00182B79">
      <w:pPr>
        <w:ind w:firstLine="480"/>
        <w:jc w:val="both"/>
      </w:pPr>
      <w:r>
        <w:rPr>
          <w:bCs/>
          <w:sz w:val="26"/>
          <w:szCs w:val="26"/>
        </w:rPr>
        <w:t xml:space="preserve">Статья 2. </w:t>
      </w:r>
      <w:r>
        <w:rPr>
          <w:b/>
          <w:sz w:val="26"/>
          <w:szCs w:val="26"/>
        </w:rPr>
        <w:t xml:space="preserve">Прогнозируемые объемы поступлений доходов в бюджет Яльчикского муниципального округа Чувашской Республики на 2024 год и на плановый период 2025 и 2026 годов </w:t>
      </w:r>
    </w:p>
    <w:p w:rsidR="00182B79" w:rsidRDefault="00182B79" w:rsidP="00182B79">
      <w:pPr>
        <w:ind w:firstLine="480"/>
        <w:jc w:val="both"/>
      </w:pPr>
      <w:r>
        <w:rPr>
          <w:sz w:val="26"/>
          <w:szCs w:val="26"/>
        </w:rPr>
        <w:t xml:space="preserve">Учесть в бюджете Яльчикского муниципального округа Чувашской </w:t>
      </w:r>
      <w:proofErr w:type="gramStart"/>
      <w:r>
        <w:rPr>
          <w:sz w:val="26"/>
          <w:szCs w:val="26"/>
        </w:rPr>
        <w:t>Республики</w:t>
      </w:r>
      <w:proofErr w:type="gramEnd"/>
      <w:r>
        <w:rPr>
          <w:b/>
          <w:sz w:val="26"/>
          <w:szCs w:val="26"/>
        </w:rPr>
        <w:t xml:space="preserve"> </w:t>
      </w:r>
      <w:r>
        <w:rPr>
          <w:sz w:val="26"/>
          <w:szCs w:val="26"/>
        </w:rPr>
        <w:t>прогнозируемые объемы поступлений доходов в бюджет Яльчикского муниципального округа Чувашской Республики на 2024 год и на плановый период 2025 и 2026 годов согласно приложению 1 к настоящему Решению.</w:t>
      </w:r>
    </w:p>
    <w:p w:rsidR="00182B79" w:rsidRDefault="00182B79" w:rsidP="00182B79">
      <w:pPr>
        <w:ind w:firstLine="480"/>
        <w:jc w:val="both"/>
        <w:rPr>
          <w:color w:val="000000"/>
          <w:sz w:val="26"/>
          <w:szCs w:val="26"/>
        </w:rPr>
      </w:pPr>
    </w:p>
    <w:p w:rsidR="00182B79" w:rsidRDefault="00182B79" w:rsidP="00182B79">
      <w:pPr>
        <w:ind w:firstLine="480"/>
        <w:jc w:val="both"/>
      </w:pPr>
      <w:r>
        <w:rPr>
          <w:bCs/>
          <w:color w:val="000000"/>
          <w:sz w:val="26"/>
          <w:szCs w:val="26"/>
        </w:rPr>
        <w:t xml:space="preserve">Статья 3. </w:t>
      </w:r>
      <w:r>
        <w:rPr>
          <w:b/>
          <w:color w:val="000000"/>
          <w:sz w:val="26"/>
          <w:szCs w:val="26"/>
        </w:rPr>
        <w:t xml:space="preserve">Бюджетные ассигнования бюджета Яльчикского муниципального округа Чувашской Республики на 2024 год </w:t>
      </w:r>
      <w:r>
        <w:rPr>
          <w:b/>
          <w:sz w:val="26"/>
          <w:szCs w:val="26"/>
        </w:rPr>
        <w:t>и на плановый период 2025 и 2026 годов</w:t>
      </w:r>
    </w:p>
    <w:p w:rsidR="00182B79" w:rsidRDefault="00182B79" w:rsidP="00182B79">
      <w:pPr>
        <w:pStyle w:val="55"/>
        <w:autoSpaceDE w:val="0"/>
        <w:ind w:left="0" w:firstLine="480"/>
        <w:jc w:val="both"/>
      </w:pPr>
      <w:bookmarkStart w:id="2" w:name="sub_61"/>
      <w:r>
        <w:rPr>
          <w:sz w:val="26"/>
          <w:szCs w:val="26"/>
        </w:rPr>
        <w:t>1. Утвердить:</w:t>
      </w:r>
    </w:p>
    <w:p w:rsidR="00182B79" w:rsidRDefault="00182B79" w:rsidP="00182B79">
      <w:pPr>
        <w:autoSpaceDE w:val="0"/>
        <w:ind w:firstLine="480"/>
        <w:jc w:val="both"/>
      </w:pPr>
      <w:r>
        <w:rPr>
          <w:sz w:val="26"/>
          <w:szCs w:val="26"/>
        </w:rPr>
        <w:t>а)</w:t>
      </w:r>
      <w:r>
        <w:rPr>
          <w:sz w:val="26"/>
          <w:szCs w:val="26"/>
          <w:lang w:val="en-US"/>
        </w:rPr>
        <w:t> </w:t>
      </w:r>
      <w:r>
        <w:rPr>
          <w:sz w:val="26"/>
          <w:szCs w:val="26"/>
        </w:rPr>
        <w:t xml:space="preserve">распределение бюджетных ассигнований </w:t>
      </w:r>
      <w:bookmarkEnd w:id="2"/>
      <w:r>
        <w:rPr>
          <w:bCs/>
          <w:color w:val="000000"/>
          <w:sz w:val="26"/>
          <w:szCs w:val="26"/>
        </w:rPr>
        <w:t xml:space="preserve">по разделам, подразделам, целевым статьям (муниципальным программам Яльчикского муниципального округа Чувашской Республики) и группам (группам и подгруппам) видов расходов классификации расходов бюджета Яльчикского муниципального округа Чувашской Республики на 2024 год и на плановый период 2025 и 2026 годов </w:t>
      </w:r>
      <w:r>
        <w:rPr>
          <w:sz w:val="26"/>
          <w:szCs w:val="26"/>
        </w:rPr>
        <w:t xml:space="preserve">согласно приложению 2 к настоящему Решению; </w:t>
      </w:r>
    </w:p>
    <w:p w:rsidR="00182B79" w:rsidRDefault="00182B79" w:rsidP="00182B79">
      <w:pPr>
        <w:autoSpaceDE w:val="0"/>
        <w:ind w:firstLine="480"/>
        <w:jc w:val="both"/>
        <w:rPr>
          <w:sz w:val="26"/>
          <w:szCs w:val="26"/>
        </w:rPr>
      </w:pPr>
      <w:r>
        <w:rPr>
          <w:sz w:val="26"/>
          <w:szCs w:val="26"/>
        </w:rPr>
        <w:t xml:space="preserve">б) распределение бюджетных ассигнований </w:t>
      </w:r>
      <w:r>
        <w:rPr>
          <w:bCs/>
          <w:color w:val="000000"/>
          <w:sz w:val="26"/>
          <w:szCs w:val="26"/>
        </w:rPr>
        <w:t xml:space="preserve">по целевым статьям (муниципальным программам Яльчикского муниципального округа Чувашской Республики), группам (группам и подгруппам) видов расходов, а также по разделам, подразделам классификации расходов бюджета Яльчикского муниципального округа Чувашской Республики </w:t>
      </w:r>
      <w:r>
        <w:rPr>
          <w:sz w:val="26"/>
          <w:szCs w:val="26"/>
        </w:rPr>
        <w:t xml:space="preserve">на 2024 год </w:t>
      </w:r>
      <w:bookmarkStart w:id="3" w:name="sub_62"/>
      <w:r>
        <w:rPr>
          <w:bCs/>
          <w:color w:val="000000"/>
          <w:sz w:val="26"/>
          <w:szCs w:val="26"/>
        </w:rPr>
        <w:t xml:space="preserve">и на плановый период 2025 и 2026 годов </w:t>
      </w:r>
      <w:r>
        <w:rPr>
          <w:sz w:val="26"/>
          <w:szCs w:val="26"/>
        </w:rPr>
        <w:t xml:space="preserve">согласно приложению 3 к настоящему Решению; </w:t>
      </w:r>
    </w:p>
    <w:p w:rsidR="00182B79" w:rsidRDefault="00182B79" w:rsidP="00182B79">
      <w:pPr>
        <w:autoSpaceDE w:val="0"/>
        <w:ind w:firstLine="480"/>
        <w:jc w:val="both"/>
        <w:rPr>
          <w:sz w:val="26"/>
          <w:szCs w:val="26"/>
        </w:rPr>
      </w:pPr>
      <w:r>
        <w:rPr>
          <w:sz w:val="26"/>
          <w:szCs w:val="26"/>
        </w:rPr>
        <w:t>в)</w:t>
      </w:r>
      <w:r>
        <w:rPr>
          <w:sz w:val="26"/>
          <w:szCs w:val="26"/>
          <w:lang w:val="en-US"/>
        </w:rPr>
        <w:t> </w:t>
      </w:r>
      <w:r>
        <w:rPr>
          <w:sz w:val="26"/>
          <w:szCs w:val="26"/>
        </w:rPr>
        <w:t>в</w:t>
      </w:r>
      <w:r>
        <w:rPr>
          <w:bCs/>
          <w:color w:val="000000"/>
          <w:sz w:val="26"/>
          <w:szCs w:val="26"/>
        </w:rPr>
        <w:t>едомственную структуру расходов бюджета Яльчикского муниципального округа Чувашской Республики</w:t>
      </w:r>
      <w:r>
        <w:rPr>
          <w:b/>
          <w:bCs/>
          <w:color w:val="000000"/>
          <w:sz w:val="26"/>
          <w:szCs w:val="26"/>
        </w:rPr>
        <w:t xml:space="preserve"> </w:t>
      </w:r>
      <w:r>
        <w:rPr>
          <w:sz w:val="26"/>
          <w:szCs w:val="26"/>
        </w:rPr>
        <w:t xml:space="preserve">на 2024 год </w:t>
      </w:r>
      <w:bookmarkEnd w:id="3"/>
      <w:r>
        <w:rPr>
          <w:bCs/>
          <w:color w:val="000000"/>
          <w:sz w:val="26"/>
          <w:szCs w:val="26"/>
        </w:rPr>
        <w:t xml:space="preserve">и на плановый период 2025 и 2026 годов </w:t>
      </w:r>
      <w:r>
        <w:rPr>
          <w:sz w:val="26"/>
          <w:szCs w:val="26"/>
        </w:rPr>
        <w:t>согласно приложению 4 к настоящему Решению.</w:t>
      </w:r>
    </w:p>
    <w:p w:rsidR="00182B79" w:rsidRDefault="00182B79" w:rsidP="00182B79">
      <w:pPr>
        <w:widowControl w:val="0"/>
        <w:autoSpaceDE w:val="0"/>
        <w:ind w:firstLine="480"/>
        <w:jc w:val="both"/>
      </w:pPr>
      <w:r>
        <w:rPr>
          <w:sz w:val="26"/>
          <w:szCs w:val="26"/>
        </w:rPr>
        <w:t>2. Утвердить общий объем бюджетных ассигнований, направляемых на исполнение публичных нормативных обязательств, на 2024 год в 5285400,00 сумме рублей, на 2025 год в сумме 5301900,00 рублей и на 2026 год в 5318400,00 сумме рублей.</w:t>
      </w:r>
    </w:p>
    <w:p w:rsidR="00182B79" w:rsidRDefault="00182B79" w:rsidP="00182B79">
      <w:pPr>
        <w:autoSpaceDE w:val="0"/>
        <w:ind w:firstLine="480"/>
        <w:jc w:val="both"/>
      </w:pPr>
      <w:r>
        <w:rPr>
          <w:sz w:val="26"/>
          <w:szCs w:val="26"/>
        </w:rPr>
        <w:t>3. Утвердить:</w:t>
      </w:r>
    </w:p>
    <w:p w:rsidR="00182B79" w:rsidRDefault="00182B79" w:rsidP="00182B79">
      <w:pPr>
        <w:autoSpaceDE w:val="0"/>
        <w:ind w:firstLine="480"/>
        <w:jc w:val="both"/>
      </w:pPr>
      <w:r>
        <w:rPr>
          <w:sz w:val="26"/>
          <w:szCs w:val="26"/>
        </w:rPr>
        <w:lastRenderedPageBreak/>
        <w:t>объем бюджетных ассигнований Дорожного фонда Яльчикского муниципального округа Чувашской Республики:</w:t>
      </w:r>
    </w:p>
    <w:p w:rsidR="00182B79" w:rsidRDefault="00182B79" w:rsidP="00182B79">
      <w:pPr>
        <w:autoSpaceDE w:val="0"/>
        <w:ind w:firstLine="480"/>
        <w:jc w:val="both"/>
      </w:pPr>
      <w:r>
        <w:rPr>
          <w:sz w:val="26"/>
          <w:szCs w:val="26"/>
        </w:rPr>
        <w:t>на 2024 год в сумме 53879700,00 рублей;</w:t>
      </w:r>
    </w:p>
    <w:p w:rsidR="00182B79" w:rsidRDefault="00182B79" w:rsidP="00182B79">
      <w:pPr>
        <w:autoSpaceDE w:val="0"/>
        <w:ind w:firstLine="480"/>
        <w:jc w:val="both"/>
      </w:pPr>
      <w:r>
        <w:rPr>
          <w:sz w:val="26"/>
          <w:szCs w:val="26"/>
        </w:rPr>
        <w:t>на 2025 год в сумме 54219600,00 рублей;</w:t>
      </w:r>
    </w:p>
    <w:p w:rsidR="00182B79" w:rsidRDefault="00182B79" w:rsidP="00182B79">
      <w:pPr>
        <w:autoSpaceDE w:val="0"/>
        <w:ind w:firstLine="480"/>
        <w:jc w:val="both"/>
      </w:pPr>
      <w:r>
        <w:rPr>
          <w:sz w:val="26"/>
          <w:szCs w:val="26"/>
        </w:rPr>
        <w:t>на 2026 год в сумме 63980000,00 рублей;</w:t>
      </w:r>
    </w:p>
    <w:p w:rsidR="00182B79" w:rsidRDefault="00182B79" w:rsidP="00182B79">
      <w:pPr>
        <w:autoSpaceDE w:val="0"/>
        <w:ind w:firstLine="480"/>
        <w:jc w:val="both"/>
      </w:pPr>
      <w:r>
        <w:rPr>
          <w:sz w:val="26"/>
          <w:szCs w:val="26"/>
        </w:rPr>
        <w:t xml:space="preserve">прогнозируемый объем доходов бюджета Яльчикского муниципального округа Чувашской Республики от поступлений, указанных в пункте 2 Положения о муниципальном дорожном фонде Яльчикского муниципального округа Чувашской Республики, утвержденного Решением Собрания депутатов Яльчикского района Чувашской Республики от 22 ноября 2023 года №  4/5-с </w:t>
      </w:r>
      <w:r>
        <w:rPr>
          <w:color w:val="000000"/>
          <w:sz w:val="26"/>
          <w:szCs w:val="26"/>
        </w:rPr>
        <w:t>"</w:t>
      </w:r>
      <w:r>
        <w:rPr>
          <w:sz w:val="26"/>
          <w:szCs w:val="26"/>
        </w:rPr>
        <w:t>О создании муниципального дорожного фонда Яльчикского муниципального округа Чувашской Республики</w:t>
      </w:r>
      <w:r>
        <w:rPr>
          <w:color w:val="000000"/>
          <w:sz w:val="26"/>
          <w:szCs w:val="26"/>
        </w:rPr>
        <w:t>":</w:t>
      </w:r>
    </w:p>
    <w:p w:rsidR="00182B79" w:rsidRDefault="00182B79" w:rsidP="00182B79">
      <w:pPr>
        <w:autoSpaceDE w:val="0"/>
        <w:ind w:firstLine="480"/>
        <w:jc w:val="both"/>
      </w:pPr>
      <w:r>
        <w:rPr>
          <w:sz w:val="26"/>
          <w:szCs w:val="26"/>
        </w:rPr>
        <w:t>на 2024 год в сумме 53879700,00 рублей;</w:t>
      </w:r>
    </w:p>
    <w:p w:rsidR="00182B79" w:rsidRDefault="00182B79" w:rsidP="00182B79">
      <w:pPr>
        <w:autoSpaceDE w:val="0"/>
        <w:ind w:firstLine="480"/>
        <w:jc w:val="both"/>
      </w:pPr>
      <w:r>
        <w:rPr>
          <w:sz w:val="26"/>
          <w:szCs w:val="26"/>
        </w:rPr>
        <w:t>на 2025 год в сумме 54219600,00 рублей;</w:t>
      </w:r>
    </w:p>
    <w:p w:rsidR="00182B79" w:rsidRDefault="00182B79" w:rsidP="00182B79">
      <w:pPr>
        <w:autoSpaceDE w:val="0"/>
        <w:ind w:firstLine="480"/>
        <w:jc w:val="both"/>
      </w:pPr>
      <w:r>
        <w:rPr>
          <w:sz w:val="26"/>
          <w:szCs w:val="26"/>
        </w:rPr>
        <w:t>на 2026 год в сумме 63980000,00 рублей;</w:t>
      </w:r>
    </w:p>
    <w:p w:rsidR="00182B79" w:rsidRDefault="00182B79" w:rsidP="00182B79">
      <w:pPr>
        <w:ind w:firstLine="480"/>
        <w:jc w:val="both"/>
        <w:rPr>
          <w:sz w:val="26"/>
          <w:szCs w:val="26"/>
        </w:rPr>
      </w:pPr>
    </w:p>
    <w:p w:rsidR="00182B79" w:rsidRDefault="00182B79" w:rsidP="00182B79">
      <w:pPr>
        <w:pStyle w:val="aa"/>
        <w:ind w:left="0" w:firstLine="480"/>
      </w:pPr>
      <w:r>
        <w:rPr>
          <w:rFonts w:ascii="Times New Roman" w:hAnsi="Times New Roman" w:cs="Times New Roman"/>
          <w:bCs/>
          <w:color w:val="000000"/>
          <w:sz w:val="26"/>
          <w:szCs w:val="26"/>
        </w:rPr>
        <w:t xml:space="preserve">Статья 4. </w:t>
      </w:r>
      <w:r>
        <w:rPr>
          <w:rFonts w:ascii="Times New Roman" w:hAnsi="Times New Roman" w:cs="Times New Roman"/>
          <w:b/>
          <w:color w:val="000000"/>
          <w:sz w:val="26"/>
          <w:szCs w:val="26"/>
        </w:rPr>
        <w:t xml:space="preserve">Особенности использования бюджетных ассигнований на обеспечение деятельности органов местного самоуправления Яльчикского муниципального округа Чувашской Республики и муниципальных учреждений Яльчикского муниципального округа Чувашской Республики </w:t>
      </w:r>
    </w:p>
    <w:p w:rsidR="00182B79" w:rsidRDefault="00182B79" w:rsidP="00182B79">
      <w:pPr>
        <w:ind w:firstLine="480"/>
        <w:jc w:val="both"/>
      </w:pPr>
      <w:r>
        <w:rPr>
          <w:color w:val="000000"/>
          <w:sz w:val="26"/>
          <w:szCs w:val="26"/>
        </w:rPr>
        <w:t xml:space="preserve"> 1. Администрация Яльчикского муниципального округа Чувашской Республики не вправе принимать решения, приводящие к увеличению в 2024 году численности муниципальных служащих Яльчикского муниципального округа Чувашской Республики, а также работников муниципальных учреждений Яльчикского муниципального округа Чувашской Республики, за исключением случаев принятия решений о наделении их дополнительными функциями.</w:t>
      </w:r>
    </w:p>
    <w:p w:rsidR="00182B79" w:rsidRDefault="00182B79" w:rsidP="00182B79">
      <w:pPr>
        <w:autoSpaceDE w:val="0"/>
        <w:ind w:firstLine="480"/>
        <w:jc w:val="both"/>
      </w:pPr>
      <w:r>
        <w:rPr>
          <w:color w:val="000000"/>
          <w:sz w:val="26"/>
          <w:szCs w:val="26"/>
        </w:rPr>
        <w:t>2. Установить, что порядок и сроки индексации заработной платы работников муниципальных учреждений Яльчикского муниципального округа Чувашской Республики, окладов денежного содержания муниципальных служащих Яльчикского муниципального округа Чувашской Республики будут определены с учетом принятия решений на республиканском уровне.</w:t>
      </w:r>
    </w:p>
    <w:p w:rsidR="00182B79" w:rsidRDefault="00182B79" w:rsidP="00182B79">
      <w:pPr>
        <w:autoSpaceDE w:val="0"/>
        <w:ind w:firstLine="480"/>
        <w:jc w:val="both"/>
        <w:rPr>
          <w:sz w:val="26"/>
          <w:szCs w:val="26"/>
        </w:rPr>
      </w:pPr>
    </w:p>
    <w:p w:rsidR="00182B79" w:rsidRDefault="00182B79" w:rsidP="00182B79">
      <w:pPr>
        <w:pStyle w:val="aa"/>
        <w:ind w:left="0" w:firstLine="480"/>
      </w:pPr>
      <w:bookmarkStart w:id="4" w:name="sub_23"/>
      <w:r>
        <w:rPr>
          <w:rFonts w:ascii="Times New Roman" w:hAnsi="Times New Roman" w:cs="Times New Roman"/>
          <w:bCs/>
          <w:color w:val="000000"/>
          <w:sz w:val="26"/>
          <w:szCs w:val="26"/>
        </w:rPr>
        <w:t xml:space="preserve">Статья 5. </w:t>
      </w:r>
      <w:r>
        <w:rPr>
          <w:rFonts w:ascii="Times New Roman" w:hAnsi="Times New Roman" w:cs="Times New Roman"/>
          <w:b/>
          <w:color w:val="000000"/>
          <w:sz w:val="26"/>
          <w:szCs w:val="26"/>
        </w:rPr>
        <w:t>Источники внутреннего финансирования дефицита бюджета Яльчикского муниципального округа Чувашской Республики</w:t>
      </w:r>
    </w:p>
    <w:p w:rsidR="00182B79" w:rsidRDefault="00182B79" w:rsidP="00182B79">
      <w:pPr>
        <w:ind w:firstLine="480"/>
        <w:jc w:val="both"/>
      </w:pPr>
      <w:r>
        <w:rPr>
          <w:color w:val="000000"/>
          <w:sz w:val="26"/>
          <w:szCs w:val="26"/>
        </w:rPr>
        <w:t xml:space="preserve">Утвердить источники внутреннего финансирования дефицита бюджета Яльчикского муниципального округа Чувашской Республики на 2024 год и на плановый период </w:t>
      </w:r>
      <w:r>
        <w:rPr>
          <w:sz w:val="26"/>
          <w:szCs w:val="26"/>
        </w:rPr>
        <w:t>2025 и 2026 годов согласно приложению 5 к настоящему Решению.</w:t>
      </w:r>
    </w:p>
    <w:p w:rsidR="00182B79" w:rsidRDefault="00182B79" w:rsidP="00182B79">
      <w:pPr>
        <w:pStyle w:val="210"/>
        <w:ind w:firstLine="480"/>
        <w:rPr>
          <w:sz w:val="26"/>
          <w:szCs w:val="26"/>
        </w:rPr>
      </w:pPr>
    </w:p>
    <w:p w:rsidR="00182B79" w:rsidRDefault="00182B79" w:rsidP="00182B79">
      <w:pPr>
        <w:pStyle w:val="aa"/>
        <w:ind w:left="0" w:firstLine="480"/>
      </w:pPr>
      <w:r>
        <w:rPr>
          <w:rFonts w:ascii="Times New Roman" w:hAnsi="Times New Roman" w:cs="Times New Roman"/>
          <w:bCs/>
          <w:color w:val="000000"/>
          <w:sz w:val="26"/>
          <w:szCs w:val="26"/>
        </w:rPr>
        <w:t xml:space="preserve">Статья 6. </w:t>
      </w:r>
      <w:r>
        <w:rPr>
          <w:rFonts w:ascii="Times New Roman" w:hAnsi="Times New Roman" w:cs="Times New Roman"/>
          <w:b/>
          <w:color w:val="000000"/>
          <w:sz w:val="26"/>
          <w:szCs w:val="26"/>
        </w:rPr>
        <w:t>Муниципальные внутренние заимствования Яльчикского муниципального округа Чувашской Республики и муниципальный долг Яльчикского муниципального округа Чувашской Республики</w:t>
      </w:r>
    </w:p>
    <w:p w:rsidR="00182B79" w:rsidRDefault="00182B79" w:rsidP="00182B79">
      <w:pPr>
        <w:ind w:firstLine="480"/>
        <w:jc w:val="both"/>
      </w:pPr>
      <w:r>
        <w:rPr>
          <w:color w:val="000000"/>
          <w:sz w:val="26"/>
          <w:szCs w:val="26"/>
        </w:rPr>
        <w:t>1. Утвердить Программу муниципальных внутренних заимствований Яльчикского муниципального округа Чувашской Республики</w:t>
      </w:r>
      <w:r w:rsidRPr="00AC5F0D">
        <w:rPr>
          <w:color w:val="000000"/>
          <w:sz w:val="26"/>
          <w:szCs w:val="26"/>
        </w:rPr>
        <w:t xml:space="preserve"> </w:t>
      </w:r>
      <w:r>
        <w:rPr>
          <w:color w:val="000000"/>
          <w:sz w:val="26"/>
          <w:szCs w:val="26"/>
        </w:rPr>
        <w:t xml:space="preserve">на 2024 год и на плановый период </w:t>
      </w:r>
      <w:r>
        <w:rPr>
          <w:sz w:val="26"/>
          <w:szCs w:val="26"/>
        </w:rPr>
        <w:t>2025 и 2026 годов согласно приложению 6 к настоящему Решению.</w:t>
      </w:r>
    </w:p>
    <w:p w:rsidR="00182B79" w:rsidRDefault="00182B79" w:rsidP="00182B79">
      <w:pPr>
        <w:ind w:firstLine="480"/>
        <w:jc w:val="both"/>
        <w:rPr>
          <w:sz w:val="26"/>
          <w:szCs w:val="26"/>
        </w:rPr>
      </w:pPr>
      <w:r>
        <w:rPr>
          <w:sz w:val="26"/>
          <w:szCs w:val="26"/>
        </w:rPr>
        <w:lastRenderedPageBreak/>
        <w:t>2. Утвердить:</w:t>
      </w:r>
    </w:p>
    <w:p w:rsidR="00182B79" w:rsidRDefault="00182B79" w:rsidP="00182B79">
      <w:pPr>
        <w:ind w:firstLine="480"/>
        <w:jc w:val="both"/>
        <w:rPr>
          <w:sz w:val="26"/>
          <w:szCs w:val="26"/>
        </w:rPr>
      </w:pPr>
      <w:r>
        <w:rPr>
          <w:sz w:val="26"/>
          <w:szCs w:val="26"/>
        </w:rPr>
        <w:t>верхний предел муниципального внутреннего долга Яльчикского муниципального округа Чувашской Республики на 1 января 2025 года в сумме 0,00 рублей, в том числе верхний предел долга по муниципальным гарантиям Яльчикского муниципального округа Чувашской Республики в сумме 0,00 рублей;</w:t>
      </w:r>
    </w:p>
    <w:p w:rsidR="00182B79" w:rsidRPr="00AC5F0D" w:rsidRDefault="00182B79" w:rsidP="00182B79">
      <w:pPr>
        <w:widowControl w:val="0"/>
        <w:ind w:firstLine="480"/>
        <w:jc w:val="both"/>
        <w:rPr>
          <w:sz w:val="26"/>
          <w:szCs w:val="26"/>
        </w:rPr>
      </w:pPr>
      <w:r w:rsidRPr="00AC5F0D">
        <w:rPr>
          <w:sz w:val="26"/>
          <w:szCs w:val="26"/>
        </w:rPr>
        <w:t xml:space="preserve">верхний предел </w:t>
      </w:r>
      <w:r>
        <w:rPr>
          <w:sz w:val="26"/>
          <w:szCs w:val="26"/>
        </w:rPr>
        <w:t>муниципального</w:t>
      </w:r>
      <w:r w:rsidRPr="00AC5F0D">
        <w:rPr>
          <w:sz w:val="26"/>
          <w:szCs w:val="26"/>
        </w:rPr>
        <w:t xml:space="preserve"> внутреннего долга </w:t>
      </w:r>
      <w:r>
        <w:rPr>
          <w:sz w:val="26"/>
          <w:szCs w:val="26"/>
        </w:rPr>
        <w:t>Яльчикского муниципального округа</w:t>
      </w:r>
      <w:r w:rsidRPr="00AC5F0D">
        <w:rPr>
          <w:sz w:val="26"/>
          <w:szCs w:val="26"/>
        </w:rPr>
        <w:t xml:space="preserve"> Чувашской Рес</w:t>
      </w:r>
      <w:r w:rsidRPr="00AC5F0D">
        <w:rPr>
          <w:sz w:val="26"/>
          <w:szCs w:val="26"/>
        </w:rPr>
        <w:softHyphen/>
        <w:t xml:space="preserve">публики на 1 января </w:t>
      </w:r>
      <w:r>
        <w:rPr>
          <w:sz w:val="26"/>
          <w:szCs w:val="26"/>
        </w:rPr>
        <w:t>2026</w:t>
      </w:r>
      <w:r w:rsidRPr="00AC5F0D">
        <w:rPr>
          <w:sz w:val="26"/>
          <w:szCs w:val="26"/>
        </w:rPr>
        <w:t xml:space="preserve"> года в сумме </w:t>
      </w:r>
      <w:r>
        <w:rPr>
          <w:sz w:val="26"/>
          <w:szCs w:val="26"/>
        </w:rPr>
        <w:t>0,00</w:t>
      </w:r>
      <w:r w:rsidRPr="00AC5F0D">
        <w:rPr>
          <w:sz w:val="26"/>
          <w:szCs w:val="26"/>
        </w:rPr>
        <w:t xml:space="preserve"> рублей,</w:t>
      </w:r>
      <w:r>
        <w:rPr>
          <w:sz w:val="26"/>
          <w:szCs w:val="26"/>
        </w:rPr>
        <w:t xml:space="preserve"> </w:t>
      </w:r>
      <w:r w:rsidRPr="00AC5F0D">
        <w:rPr>
          <w:sz w:val="26"/>
          <w:szCs w:val="26"/>
        </w:rPr>
        <w:t>в том числе верхний предел долга по</w:t>
      </w:r>
      <w:r>
        <w:rPr>
          <w:sz w:val="26"/>
          <w:szCs w:val="26"/>
        </w:rPr>
        <w:t xml:space="preserve"> муниципальным</w:t>
      </w:r>
      <w:r w:rsidRPr="00AC5F0D">
        <w:rPr>
          <w:sz w:val="26"/>
          <w:szCs w:val="26"/>
        </w:rPr>
        <w:t xml:space="preserve"> гарантиям</w:t>
      </w:r>
      <w:r w:rsidRPr="00774ABB">
        <w:rPr>
          <w:sz w:val="26"/>
          <w:szCs w:val="26"/>
        </w:rPr>
        <w:t xml:space="preserve"> </w:t>
      </w:r>
      <w:r>
        <w:rPr>
          <w:sz w:val="26"/>
          <w:szCs w:val="26"/>
        </w:rPr>
        <w:t>Яльчикского муниципального округа</w:t>
      </w:r>
      <w:r w:rsidRPr="00AC5F0D">
        <w:rPr>
          <w:sz w:val="26"/>
          <w:szCs w:val="26"/>
        </w:rPr>
        <w:t xml:space="preserve"> Чувашской Республики в сум</w:t>
      </w:r>
      <w:r>
        <w:rPr>
          <w:sz w:val="26"/>
          <w:szCs w:val="26"/>
        </w:rPr>
        <w:t xml:space="preserve">ме 0,00 </w:t>
      </w:r>
      <w:r w:rsidRPr="00AC5F0D">
        <w:rPr>
          <w:sz w:val="26"/>
          <w:szCs w:val="26"/>
        </w:rPr>
        <w:t>рублей;</w:t>
      </w:r>
    </w:p>
    <w:p w:rsidR="00182B79" w:rsidRPr="00774ABB" w:rsidRDefault="00182B79" w:rsidP="00182B79">
      <w:pPr>
        <w:widowControl w:val="0"/>
        <w:ind w:firstLine="480"/>
        <w:jc w:val="both"/>
        <w:rPr>
          <w:sz w:val="26"/>
          <w:szCs w:val="26"/>
        </w:rPr>
      </w:pPr>
      <w:r w:rsidRPr="00AC5F0D">
        <w:rPr>
          <w:sz w:val="26"/>
          <w:szCs w:val="26"/>
        </w:rPr>
        <w:t xml:space="preserve">верхний предел </w:t>
      </w:r>
      <w:r>
        <w:rPr>
          <w:sz w:val="26"/>
          <w:szCs w:val="26"/>
        </w:rPr>
        <w:t>муниципального</w:t>
      </w:r>
      <w:r w:rsidRPr="00AC5F0D">
        <w:rPr>
          <w:sz w:val="26"/>
          <w:szCs w:val="26"/>
        </w:rPr>
        <w:t xml:space="preserve"> внутреннего долга </w:t>
      </w:r>
      <w:r>
        <w:rPr>
          <w:sz w:val="26"/>
          <w:szCs w:val="26"/>
        </w:rPr>
        <w:t>Яльчикского муниципального округа</w:t>
      </w:r>
      <w:r w:rsidRPr="00AC5F0D">
        <w:rPr>
          <w:sz w:val="26"/>
          <w:szCs w:val="26"/>
        </w:rPr>
        <w:t xml:space="preserve"> Чувашской Рес</w:t>
      </w:r>
      <w:r w:rsidRPr="00AC5F0D">
        <w:rPr>
          <w:sz w:val="26"/>
          <w:szCs w:val="26"/>
        </w:rPr>
        <w:softHyphen/>
        <w:t>публики на 1 января 202</w:t>
      </w:r>
      <w:r>
        <w:rPr>
          <w:sz w:val="26"/>
          <w:szCs w:val="26"/>
        </w:rPr>
        <w:t>6</w:t>
      </w:r>
      <w:r w:rsidRPr="00AC5F0D">
        <w:rPr>
          <w:sz w:val="26"/>
          <w:szCs w:val="26"/>
        </w:rPr>
        <w:t xml:space="preserve"> года в сумме </w:t>
      </w:r>
      <w:r>
        <w:rPr>
          <w:sz w:val="26"/>
          <w:szCs w:val="26"/>
        </w:rPr>
        <w:t>0,00</w:t>
      </w:r>
      <w:r w:rsidRPr="00AC5F0D">
        <w:rPr>
          <w:sz w:val="26"/>
          <w:szCs w:val="26"/>
        </w:rPr>
        <w:t xml:space="preserve"> рублей,</w:t>
      </w:r>
      <w:r>
        <w:rPr>
          <w:sz w:val="26"/>
          <w:szCs w:val="26"/>
        </w:rPr>
        <w:t xml:space="preserve"> </w:t>
      </w:r>
      <w:r w:rsidRPr="00AC5F0D">
        <w:rPr>
          <w:sz w:val="26"/>
          <w:szCs w:val="26"/>
        </w:rPr>
        <w:t>в том числе верхний предел долга по</w:t>
      </w:r>
      <w:r>
        <w:rPr>
          <w:sz w:val="26"/>
          <w:szCs w:val="26"/>
        </w:rPr>
        <w:t xml:space="preserve"> муниципальным</w:t>
      </w:r>
      <w:r w:rsidRPr="00AC5F0D">
        <w:rPr>
          <w:sz w:val="26"/>
          <w:szCs w:val="26"/>
        </w:rPr>
        <w:t xml:space="preserve"> гарантиям</w:t>
      </w:r>
      <w:r w:rsidRPr="00774ABB">
        <w:rPr>
          <w:sz w:val="26"/>
          <w:szCs w:val="26"/>
        </w:rPr>
        <w:t xml:space="preserve"> </w:t>
      </w:r>
      <w:r>
        <w:rPr>
          <w:sz w:val="26"/>
          <w:szCs w:val="26"/>
        </w:rPr>
        <w:t>Яльчикского муници</w:t>
      </w:r>
      <w:r w:rsidRPr="00774ABB">
        <w:rPr>
          <w:sz w:val="26"/>
          <w:szCs w:val="26"/>
        </w:rPr>
        <w:t>пального округа Чувашской Республики в сумме 0,00 рублей.</w:t>
      </w:r>
    </w:p>
    <w:p w:rsidR="00182B79" w:rsidRPr="00774ABB" w:rsidRDefault="00182B79" w:rsidP="00182B79">
      <w:pPr>
        <w:widowControl w:val="0"/>
        <w:autoSpaceDE w:val="0"/>
        <w:autoSpaceDN w:val="0"/>
        <w:adjustRightInd w:val="0"/>
        <w:ind w:firstLine="480"/>
        <w:jc w:val="both"/>
        <w:rPr>
          <w:sz w:val="26"/>
          <w:szCs w:val="26"/>
        </w:rPr>
      </w:pPr>
      <w:r w:rsidRPr="00774ABB">
        <w:rPr>
          <w:sz w:val="26"/>
          <w:szCs w:val="26"/>
        </w:rPr>
        <w:t xml:space="preserve">3. Утвердить объем расходов на обслуживание </w:t>
      </w:r>
      <w:r>
        <w:rPr>
          <w:sz w:val="26"/>
          <w:szCs w:val="26"/>
        </w:rPr>
        <w:t xml:space="preserve">муниципального </w:t>
      </w:r>
      <w:r w:rsidRPr="00774ABB">
        <w:rPr>
          <w:sz w:val="26"/>
          <w:szCs w:val="26"/>
        </w:rPr>
        <w:t>долга</w:t>
      </w:r>
      <w:r>
        <w:rPr>
          <w:sz w:val="26"/>
          <w:szCs w:val="26"/>
        </w:rPr>
        <w:t xml:space="preserve"> Яльчикского муниципального округа</w:t>
      </w:r>
      <w:r w:rsidRPr="00774ABB">
        <w:rPr>
          <w:sz w:val="26"/>
          <w:szCs w:val="26"/>
        </w:rPr>
        <w:t xml:space="preserve"> Чувашской Республики на </w:t>
      </w:r>
      <w:r>
        <w:rPr>
          <w:sz w:val="26"/>
          <w:szCs w:val="26"/>
        </w:rPr>
        <w:t>2024</w:t>
      </w:r>
      <w:r w:rsidRPr="00774ABB">
        <w:rPr>
          <w:sz w:val="26"/>
          <w:szCs w:val="26"/>
        </w:rPr>
        <w:t xml:space="preserve"> год в сумме </w:t>
      </w:r>
      <w:r>
        <w:rPr>
          <w:sz w:val="26"/>
          <w:szCs w:val="26"/>
        </w:rPr>
        <w:t>0,00</w:t>
      </w:r>
      <w:r w:rsidRPr="00774ABB">
        <w:rPr>
          <w:sz w:val="26"/>
          <w:szCs w:val="26"/>
        </w:rPr>
        <w:t xml:space="preserve"> рублей, на </w:t>
      </w:r>
      <w:r>
        <w:rPr>
          <w:sz w:val="26"/>
          <w:szCs w:val="26"/>
        </w:rPr>
        <w:t>2025</w:t>
      </w:r>
      <w:r w:rsidRPr="00774ABB">
        <w:rPr>
          <w:sz w:val="26"/>
          <w:szCs w:val="26"/>
        </w:rPr>
        <w:t xml:space="preserve"> год в сумме </w:t>
      </w:r>
      <w:r>
        <w:rPr>
          <w:sz w:val="26"/>
          <w:szCs w:val="26"/>
        </w:rPr>
        <w:t>0,00</w:t>
      </w:r>
      <w:r w:rsidRPr="00774ABB">
        <w:rPr>
          <w:sz w:val="26"/>
          <w:szCs w:val="26"/>
        </w:rPr>
        <w:t xml:space="preserve"> тыс. рублей, на </w:t>
      </w:r>
      <w:r>
        <w:rPr>
          <w:sz w:val="26"/>
          <w:szCs w:val="26"/>
        </w:rPr>
        <w:t>2026</w:t>
      </w:r>
      <w:r w:rsidRPr="00774ABB">
        <w:rPr>
          <w:sz w:val="26"/>
          <w:szCs w:val="26"/>
        </w:rPr>
        <w:t xml:space="preserve"> год в сумме </w:t>
      </w:r>
      <w:r>
        <w:rPr>
          <w:sz w:val="26"/>
          <w:szCs w:val="26"/>
        </w:rPr>
        <w:t>0,00</w:t>
      </w:r>
      <w:r w:rsidRPr="00774ABB">
        <w:rPr>
          <w:sz w:val="26"/>
          <w:szCs w:val="26"/>
        </w:rPr>
        <w:t xml:space="preserve"> тыс. рублей.</w:t>
      </w:r>
    </w:p>
    <w:p w:rsidR="00182B79" w:rsidRDefault="00182B79" w:rsidP="00182B79">
      <w:pPr>
        <w:ind w:firstLine="480"/>
        <w:jc w:val="both"/>
        <w:rPr>
          <w:sz w:val="26"/>
          <w:szCs w:val="26"/>
        </w:rPr>
      </w:pPr>
      <w:r w:rsidRPr="00774ABB">
        <w:rPr>
          <w:sz w:val="26"/>
          <w:szCs w:val="26"/>
        </w:rPr>
        <w:t xml:space="preserve">4. </w:t>
      </w:r>
      <w:proofErr w:type="gramStart"/>
      <w:r w:rsidRPr="00774ABB">
        <w:rPr>
          <w:sz w:val="26"/>
          <w:szCs w:val="26"/>
        </w:rPr>
        <w:t>Установить, что объем бюджетных ассигнований на привлечение и погашение</w:t>
      </w:r>
      <w:r>
        <w:rPr>
          <w:sz w:val="26"/>
          <w:szCs w:val="26"/>
        </w:rPr>
        <w:t xml:space="preserve"> бюджетных кредитов на пополнение остатков средств на счете бюджета Яльчикского муниципального округа Чувашской Республики не утверждается в составе источников внутреннего финансирования дефицита бюджета Яльчикского муниципального округа Чувашской Республики на 2024 год и на плановый период 2025 и 2026 годов и в сводной бюджетной росписи бюджета Яльчикского муниципального округа Чувашской Республики на</w:t>
      </w:r>
      <w:proofErr w:type="gramEnd"/>
      <w:r>
        <w:rPr>
          <w:sz w:val="26"/>
          <w:szCs w:val="26"/>
        </w:rPr>
        <w:t xml:space="preserve"> 2024 год и на плановый период 2025 и 2026 годов.</w:t>
      </w:r>
    </w:p>
    <w:p w:rsidR="00182B79" w:rsidRPr="00366B83" w:rsidRDefault="00182B79" w:rsidP="00182B79">
      <w:pPr>
        <w:pStyle w:val="ConsPlusNormal"/>
        <w:ind w:firstLine="480"/>
        <w:jc w:val="both"/>
        <w:rPr>
          <w:sz w:val="26"/>
          <w:szCs w:val="26"/>
        </w:rPr>
      </w:pPr>
      <w:r w:rsidRPr="00366B83">
        <w:rPr>
          <w:sz w:val="26"/>
          <w:szCs w:val="26"/>
        </w:rPr>
        <w:t xml:space="preserve">5. Утвердить Программу муниципальных гарантий Яльчикского </w:t>
      </w:r>
      <w:r>
        <w:rPr>
          <w:sz w:val="26"/>
          <w:szCs w:val="26"/>
        </w:rPr>
        <w:t>муниципального округа</w:t>
      </w:r>
      <w:r w:rsidRPr="00366B83">
        <w:rPr>
          <w:sz w:val="26"/>
          <w:szCs w:val="26"/>
        </w:rPr>
        <w:t xml:space="preserve"> Чувашской Республики в валюте Российской Федерации на 202</w:t>
      </w:r>
      <w:r>
        <w:rPr>
          <w:sz w:val="26"/>
          <w:szCs w:val="26"/>
        </w:rPr>
        <w:t>4</w:t>
      </w:r>
      <w:r w:rsidRPr="00366B83">
        <w:rPr>
          <w:sz w:val="26"/>
          <w:szCs w:val="26"/>
        </w:rPr>
        <w:t xml:space="preserve"> год</w:t>
      </w:r>
      <w:r>
        <w:rPr>
          <w:sz w:val="26"/>
          <w:szCs w:val="26"/>
        </w:rPr>
        <w:t xml:space="preserve"> и на плановый период 2025 и 2026 годов согласно приложению 7</w:t>
      </w:r>
      <w:r w:rsidRPr="00366B83">
        <w:rPr>
          <w:sz w:val="26"/>
          <w:szCs w:val="26"/>
        </w:rPr>
        <w:t xml:space="preserve"> к настоящему Решению.</w:t>
      </w:r>
    </w:p>
    <w:p w:rsidR="00182B79" w:rsidRPr="00366B83" w:rsidRDefault="00182B79" w:rsidP="00182B79">
      <w:pPr>
        <w:ind w:firstLine="480"/>
        <w:jc w:val="both"/>
        <w:rPr>
          <w:sz w:val="26"/>
          <w:szCs w:val="26"/>
        </w:rPr>
      </w:pPr>
    </w:p>
    <w:p w:rsidR="00182B79" w:rsidRPr="00C12BA4" w:rsidRDefault="00182B79" w:rsidP="00182B79">
      <w:pPr>
        <w:pStyle w:val="aa"/>
        <w:ind w:left="0" w:firstLine="480"/>
        <w:rPr>
          <w:sz w:val="26"/>
          <w:szCs w:val="26"/>
        </w:rPr>
      </w:pPr>
      <w:r w:rsidRPr="00C12BA4">
        <w:rPr>
          <w:rFonts w:ascii="Times New Roman" w:hAnsi="Times New Roman" w:cs="Times New Roman"/>
          <w:bCs/>
          <w:color w:val="000000"/>
          <w:sz w:val="26"/>
          <w:szCs w:val="26"/>
        </w:rPr>
        <w:t xml:space="preserve">Статья </w:t>
      </w:r>
      <w:r>
        <w:rPr>
          <w:rFonts w:ascii="Times New Roman" w:hAnsi="Times New Roman" w:cs="Times New Roman"/>
          <w:bCs/>
          <w:color w:val="000000"/>
          <w:sz w:val="26"/>
          <w:szCs w:val="26"/>
        </w:rPr>
        <w:t>7</w:t>
      </w:r>
      <w:r w:rsidRPr="00C12BA4">
        <w:rPr>
          <w:rFonts w:ascii="Times New Roman" w:hAnsi="Times New Roman" w:cs="Times New Roman"/>
          <w:bCs/>
          <w:color w:val="000000"/>
          <w:sz w:val="26"/>
          <w:szCs w:val="26"/>
        </w:rPr>
        <w:t xml:space="preserve">. </w:t>
      </w:r>
      <w:r w:rsidRPr="00C12BA4">
        <w:rPr>
          <w:rFonts w:ascii="Times New Roman" w:hAnsi="Times New Roman" w:cs="Times New Roman"/>
          <w:b/>
          <w:color w:val="000000"/>
          <w:sz w:val="26"/>
          <w:szCs w:val="26"/>
        </w:rPr>
        <w:t xml:space="preserve">Особенности исполнения бюджета Яльчикского </w:t>
      </w:r>
      <w:r w:rsidRPr="00F27F8B">
        <w:rPr>
          <w:rFonts w:ascii="Times New Roman" w:hAnsi="Times New Roman" w:cs="Times New Roman"/>
          <w:b/>
          <w:sz w:val="26"/>
          <w:szCs w:val="26"/>
        </w:rPr>
        <w:t>муниципального округа</w:t>
      </w:r>
      <w:r w:rsidRPr="00F27F8B">
        <w:rPr>
          <w:rFonts w:ascii="Times New Roman" w:hAnsi="Times New Roman" w:cs="Times New Roman"/>
          <w:b/>
          <w:color w:val="000000"/>
          <w:sz w:val="26"/>
          <w:szCs w:val="26"/>
        </w:rPr>
        <w:t xml:space="preserve"> </w:t>
      </w:r>
      <w:r w:rsidRPr="00C12BA4">
        <w:rPr>
          <w:rFonts w:ascii="Times New Roman" w:hAnsi="Times New Roman" w:cs="Times New Roman"/>
          <w:b/>
          <w:color w:val="000000"/>
          <w:sz w:val="26"/>
          <w:szCs w:val="26"/>
        </w:rPr>
        <w:t xml:space="preserve">Чувашской Республики </w:t>
      </w:r>
    </w:p>
    <w:p w:rsidR="00182B79" w:rsidRPr="00C12BA4" w:rsidRDefault="00182B79" w:rsidP="00182B79">
      <w:pPr>
        <w:pStyle w:val="55"/>
        <w:tabs>
          <w:tab w:val="left" w:pos="1134"/>
        </w:tabs>
        <w:autoSpaceDE w:val="0"/>
        <w:ind w:left="0" w:firstLine="480"/>
        <w:jc w:val="both"/>
        <w:rPr>
          <w:sz w:val="26"/>
          <w:szCs w:val="26"/>
        </w:rPr>
      </w:pPr>
      <w:r w:rsidRPr="00C12BA4">
        <w:rPr>
          <w:color w:val="000000"/>
          <w:sz w:val="26"/>
          <w:szCs w:val="26"/>
        </w:rPr>
        <w:t>1.</w:t>
      </w:r>
      <w:r w:rsidRPr="00C12BA4">
        <w:rPr>
          <w:color w:val="000000"/>
          <w:sz w:val="26"/>
          <w:szCs w:val="26"/>
          <w:lang w:val="en-US"/>
        </w:rPr>
        <w:t> </w:t>
      </w:r>
      <w:proofErr w:type="gramStart"/>
      <w:r w:rsidRPr="00C12BA4">
        <w:rPr>
          <w:color w:val="000000"/>
          <w:sz w:val="26"/>
          <w:szCs w:val="26"/>
        </w:rPr>
        <w:t xml:space="preserve">Установить, что </w:t>
      </w:r>
      <w:r w:rsidRPr="00C12BA4">
        <w:rPr>
          <w:sz w:val="26"/>
          <w:szCs w:val="26"/>
        </w:rPr>
        <w:t xml:space="preserve">финансовый отдел администрации Яльчикского </w:t>
      </w:r>
      <w:r w:rsidRPr="00F27F8B">
        <w:rPr>
          <w:sz w:val="26"/>
          <w:szCs w:val="26"/>
        </w:rPr>
        <w:t xml:space="preserve">муниципального округа </w:t>
      </w:r>
      <w:r w:rsidRPr="00C12BA4">
        <w:rPr>
          <w:sz w:val="26"/>
          <w:szCs w:val="26"/>
        </w:rPr>
        <w:t xml:space="preserve">Чувашской Республики вправе направлять доходы, фактически полученные при исполнении бюджета Яльчикского </w:t>
      </w:r>
      <w:r w:rsidRPr="00F27F8B">
        <w:rPr>
          <w:sz w:val="26"/>
          <w:szCs w:val="26"/>
        </w:rPr>
        <w:t>муниципального округа</w:t>
      </w:r>
      <w:r w:rsidRPr="00C12BA4">
        <w:rPr>
          <w:sz w:val="26"/>
          <w:szCs w:val="26"/>
        </w:rPr>
        <w:t xml:space="preserve"> Чувашской Республики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Яльчикского </w:t>
      </w:r>
      <w:r w:rsidRPr="00F27F8B">
        <w:rPr>
          <w:sz w:val="26"/>
          <w:szCs w:val="26"/>
        </w:rPr>
        <w:t>муниципального округа</w:t>
      </w:r>
      <w:r w:rsidRPr="00C12BA4">
        <w:rPr>
          <w:sz w:val="26"/>
          <w:szCs w:val="26"/>
        </w:rPr>
        <w:t xml:space="preserve"> Чувашской Республики в размере, предусмотренном пунктом 3 статьи 217 Бюджетного кодекса Российской Федерации, в случае принятия</w:t>
      </w:r>
      <w:proofErr w:type="gramEnd"/>
      <w:r w:rsidRPr="00C12BA4">
        <w:rPr>
          <w:sz w:val="26"/>
          <w:szCs w:val="26"/>
        </w:rPr>
        <w:t xml:space="preserve"> </w:t>
      </w:r>
      <w:r w:rsidRPr="00AF08A0">
        <w:rPr>
          <w:sz w:val="26"/>
          <w:szCs w:val="26"/>
        </w:rPr>
        <w:t>на федеральном (республиканском) уровне</w:t>
      </w:r>
      <w:r w:rsidRPr="00C12BA4">
        <w:rPr>
          <w:sz w:val="26"/>
          <w:szCs w:val="26"/>
        </w:rPr>
        <w:t xml:space="preserve"> решений об индексации пособий и иных компенсационных выплат.</w:t>
      </w:r>
    </w:p>
    <w:p w:rsidR="00182B79" w:rsidRPr="00B17F42" w:rsidRDefault="00182B79" w:rsidP="00182B79">
      <w:pPr>
        <w:autoSpaceDE w:val="0"/>
        <w:ind w:firstLine="480"/>
        <w:jc w:val="both"/>
        <w:rPr>
          <w:sz w:val="26"/>
          <w:szCs w:val="26"/>
        </w:rPr>
      </w:pPr>
      <w:r w:rsidRPr="00B17F42">
        <w:rPr>
          <w:color w:val="000000"/>
          <w:sz w:val="26"/>
          <w:szCs w:val="26"/>
        </w:rPr>
        <w:t>2.</w:t>
      </w:r>
      <w:r w:rsidRPr="00B17F42">
        <w:rPr>
          <w:color w:val="000000"/>
          <w:sz w:val="26"/>
          <w:szCs w:val="26"/>
          <w:lang w:val="en-US"/>
        </w:rPr>
        <w:t> </w:t>
      </w:r>
      <w:proofErr w:type="gramStart"/>
      <w:r w:rsidRPr="00B17F42">
        <w:rPr>
          <w:color w:val="000000"/>
          <w:sz w:val="26"/>
          <w:szCs w:val="26"/>
        </w:rPr>
        <w:t xml:space="preserve">Установить,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Яльчикского </w:t>
      </w:r>
      <w:r w:rsidRPr="00B17F42">
        <w:rPr>
          <w:sz w:val="26"/>
          <w:szCs w:val="26"/>
        </w:rPr>
        <w:t xml:space="preserve">муниципального округа </w:t>
      </w:r>
      <w:r w:rsidRPr="00B17F42">
        <w:rPr>
          <w:color w:val="000000"/>
          <w:sz w:val="26"/>
          <w:szCs w:val="26"/>
        </w:rPr>
        <w:t xml:space="preserve">Чувашской Республики изменений, связанных с особенностями исполнения бюджета Яльчикского </w:t>
      </w:r>
      <w:r w:rsidRPr="00B17F42">
        <w:rPr>
          <w:sz w:val="26"/>
          <w:szCs w:val="26"/>
        </w:rPr>
        <w:t>муниципального округа</w:t>
      </w:r>
      <w:r w:rsidRPr="00B17F42">
        <w:rPr>
          <w:color w:val="000000"/>
          <w:sz w:val="26"/>
          <w:szCs w:val="26"/>
        </w:rPr>
        <w:t xml:space="preserve"> Чувашской Республики и перераспределением бюджетных </w:t>
      </w:r>
      <w:r w:rsidRPr="00B17F42">
        <w:rPr>
          <w:color w:val="000000"/>
          <w:sz w:val="26"/>
          <w:szCs w:val="26"/>
        </w:rPr>
        <w:lastRenderedPageBreak/>
        <w:t xml:space="preserve">ассигнований между главными распорядителями средств бюджета Яльчикского </w:t>
      </w:r>
      <w:r w:rsidRPr="00B17F42">
        <w:rPr>
          <w:sz w:val="26"/>
          <w:szCs w:val="26"/>
        </w:rPr>
        <w:t>муниципального округа</w:t>
      </w:r>
      <w:r w:rsidRPr="00B17F42">
        <w:rPr>
          <w:color w:val="000000"/>
          <w:sz w:val="26"/>
          <w:szCs w:val="26"/>
        </w:rPr>
        <w:t xml:space="preserve"> Чувашской Республики, являются:</w:t>
      </w:r>
      <w:proofErr w:type="gramEnd"/>
    </w:p>
    <w:p w:rsidR="00182B79" w:rsidRPr="00B17F42" w:rsidRDefault="00182B79" w:rsidP="00182B79">
      <w:pPr>
        <w:pStyle w:val="ConsPlusTitlePage"/>
        <w:ind w:firstLine="480"/>
        <w:jc w:val="both"/>
        <w:rPr>
          <w:rFonts w:ascii="Times New Roman" w:hAnsi="Times New Roman" w:cs="Times New Roman"/>
          <w:sz w:val="26"/>
          <w:szCs w:val="26"/>
        </w:rPr>
      </w:pPr>
      <w:proofErr w:type="gramStart"/>
      <w:r w:rsidRPr="00B17F42">
        <w:rPr>
          <w:rFonts w:ascii="Times New Roman" w:hAnsi="Times New Roman" w:cs="Times New Roman"/>
          <w:sz w:val="26"/>
          <w:szCs w:val="26"/>
        </w:rPr>
        <w:t>распределение зарезервированных в составе утвержденных статьей 3 настоящего Решения бюджетных ассигнований, предусмотренных на 2024 год и на плановый период 2025 и 2026 годов по подразделу 0111 "Резервные фонды" раздела 0100 "О</w:t>
      </w:r>
      <w:r w:rsidRPr="00B17F42">
        <w:rPr>
          <w:rFonts w:ascii="Times New Roman" w:hAnsi="Times New Roman" w:cs="Times New Roman"/>
          <w:bCs/>
          <w:sz w:val="26"/>
          <w:szCs w:val="26"/>
        </w:rPr>
        <w:t>бщегосударственные вопросы</w:t>
      </w:r>
      <w:r w:rsidRPr="00B17F42">
        <w:rPr>
          <w:rFonts w:ascii="Times New Roman" w:hAnsi="Times New Roman" w:cs="Times New Roman"/>
          <w:sz w:val="26"/>
          <w:szCs w:val="26"/>
        </w:rPr>
        <w:t>"</w:t>
      </w:r>
      <w:r w:rsidRPr="00B17F42">
        <w:rPr>
          <w:rFonts w:ascii="Times New Roman" w:hAnsi="Times New Roman" w:cs="Times New Roman"/>
          <w:bCs/>
          <w:sz w:val="26"/>
          <w:szCs w:val="26"/>
        </w:rPr>
        <w:t xml:space="preserve"> </w:t>
      </w:r>
      <w:r w:rsidRPr="00B17F42">
        <w:rPr>
          <w:rFonts w:ascii="Times New Roman" w:hAnsi="Times New Roman" w:cs="Times New Roman"/>
          <w:sz w:val="26"/>
          <w:szCs w:val="26"/>
        </w:rPr>
        <w:t>классификации расходов бюджетов на финансирование мероприятий, предусмотренных Положением о порядке использования средств резервного фонда</w:t>
      </w:r>
      <w:r>
        <w:rPr>
          <w:rFonts w:ascii="Times New Roman" w:hAnsi="Times New Roman" w:cs="Times New Roman"/>
          <w:sz w:val="26"/>
          <w:szCs w:val="26"/>
        </w:rPr>
        <w:t xml:space="preserve"> </w:t>
      </w:r>
      <w:r w:rsidRPr="00B17F42">
        <w:rPr>
          <w:rFonts w:ascii="Times New Roman" w:hAnsi="Times New Roman" w:cs="Times New Roman"/>
          <w:sz w:val="26"/>
          <w:szCs w:val="26"/>
        </w:rPr>
        <w:t>администрации Яльчикского муниципального</w:t>
      </w:r>
      <w:r>
        <w:rPr>
          <w:rFonts w:ascii="Times New Roman" w:hAnsi="Times New Roman" w:cs="Times New Roman"/>
          <w:sz w:val="26"/>
          <w:szCs w:val="26"/>
        </w:rPr>
        <w:t xml:space="preserve"> </w:t>
      </w:r>
      <w:r w:rsidRPr="00B17F42">
        <w:rPr>
          <w:rFonts w:ascii="Times New Roman" w:hAnsi="Times New Roman" w:cs="Times New Roman"/>
          <w:sz w:val="26"/>
          <w:szCs w:val="26"/>
        </w:rPr>
        <w:t xml:space="preserve">округа Чувашской Республики, утвержденным постановлением администрации Яльчикского </w:t>
      </w:r>
      <w:r>
        <w:rPr>
          <w:rFonts w:ascii="Times New Roman" w:hAnsi="Times New Roman" w:cs="Times New Roman"/>
          <w:sz w:val="26"/>
          <w:szCs w:val="26"/>
        </w:rPr>
        <w:t>муниципального округа</w:t>
      </w:r>
      <w:r w:rsidRPr="00B17F42">
        <w:rPr>
          <w:rFonts w:ascii="Times New Roman" w:hAnsi="Times New Roman" w:cs="Times New Roman"/>
          <w:sz w:val="26"/>
          <w:szCs w:val="26"/>
        </w:rPr>
        <w:t xml:space="preserve"> Чувашской Республики</w:t>
      </w:r>
      <w:proofErr w:type="gramEnd"/>
      <w:r w:rsidRPr="00B17F42">
        <w:rPr>
          <w:rFonts w:ascii="Times New Roman" w:hAnsi="Times New Roman" w:cs="Times New Roman"/>
          <w:sz w:val="26"/>
          <w:szCs w:val="26"/>
        </w:rPr>
        <w:t xml:space="preserve"> от </w:t>
      </w:r>
      <w:r>
        <w:rPr>
          <w:rFonts w:ascii="Times New Roman" w:hAnsi="Times New Roman" w:cs="Times New Roman"/>
          <w:sz w:val="26"/>
          <w:szCs w:val="26"/>
        </w:rPr>
        <w:t>30 декабря</w:t>
      </w:r>
      <w:r w:rsidRPr="00B17F42">
        <w:rPr>
          <w:rFonts w:ascii="Times New Roman" w:hAnsi="Times New Roman" w:cs="Times New Roman"/>
          <w:sz w:val="26"/>
          <w:szCs w:val="26"/>
        </w:rPr>
        <w:t xml:space="preserve"> 2023 года № </w:t>
      </w:r>
      <w:r>
        <w:rPr>
          <w:rFonts w:ascii="Times New Roman" w:hAnsi="Times New Roman" w:cs="Times New Roman"/>
          <w:sz w:val="26"/>
          <w:szCs w:val="26"/>
        </w:rPr>
        <w:t>45</w:t>
      </w:r>
      <w:r w:rsidRPr="00B17F42">
        <w:rPr>
          <w:rFonts w:ascii="Times New Roman" w:hAnsi="Times New Roman" w:cs="Times New Roman"/>
          <w:sz w:val="26"/>
          <w:szCs w:val="26"/>
        </w:rPr>
        <w:t xml:space="preserve">, на 2024 год в сумме </w:t>
      </w:r>
      <w:r>
        <w:rPr>
          <w:rFonts w:ascii="Times New Roman" w:hAnsi="Times New Roman" w:cs="Times New Roman"/>
          <w:sz w:val="26"/>
          <w:szCs w:val="26"/>
        </w:rPr>
        <w:t>750</w:t>
      </w:r>
      <w:r w:rsidRPr="00B17F42">
        <w:rPr>
          <w:rFonts w:ascii="Times New Roman" w:hAnsi="Times New Roman" w:cs="Times New Roman"/>
          <w:sz w:val="26"/>
          <w:szCs w:val="26"/>
        </w:rPr>
        <w:t>000</w:t>
      </w:r>
      <w:r>
        <w:rPr>
          <w:rFonts w:ascii="Times New Roman" w:hAnsi="Times New Roman" w:cs="Times New Roman"/>
          <w:sz w:val="26"/>
          <w:szCs w:val="26"/>
        </w:rPr>
        <w:t>,00</w:t>
      </w:r>
      <w:r w:rsidRPr="00B17F42">
        <w:rPr>
          <w:rFonts w:ascii="Times New Roman" w:hAnsi="Times New Roman" w:cs="Times New Roman"/>
          <w:sz w:val="26"/>
          <w:szCs w:val="26"/>
        </w:rPr>
        <w:t xml:space="preserve"> рублей, на 2025 год в сумме 500000</w:t>
      </w:r>
      <w:r>
        <w:rPr>
          <w:rFonts w:ascii="Times New Roman" w:hAnsi="Times New Roman" w:cs="Times New Roman"/>
          <w:sz w:val="26"/>
          <w:szCs w:val="26"/>
        </w:rPr>
        <w:t>,00</w:t>
      </w:r>
      <w:r w:rsidRPr="00B17F42">
        <w:rPr>
          <w:rFonts w:ascii="Times New Roman" w:hAnsi="Times New Roman" w:cs="Times New Roman"/>
          <w:sz w:val="26"/>
          <w:szCs w:val="26"/>
        </w:rPr>
        <w:t xml:space="preserve"> рублей и на 2026 год в сумме 500000</w:t>
      </w:r>
      <w:r>
        <w:rPr>
          <w:rFonts w:ascii="Times New Roman" w:hAnsi="Times New Roman" w:cs="Times New Roman"/>
          <w:sz w:val="26"/>
          <w:szCs w:val="26"/>
        </w:rPr>
        <w:t>,00</w:t>
      </w:r>
      <w:r w:rsidRPr="00B17F42">
        <w:rPr>
          <w:rFonts w:ascii="Times New Roman" w:hAnsi="Times New Roman" w:cs="Times New Roman"/>
          <w:sz w:val="26"/>
          <w:szCs w:val="26"/>
        </w:rPr>
        <w:t xml:space="preserve"> рублей. </w:t>
      </w:r>
      <w:bookmarkStart w:id="5" w:name="sub_218"/>
    </w:p>
    <w:p w:rsidR="00182B79" w:rsidRPr="00C12BA4" w:rsidRDefault="00182B79" w:rsidP="00182B79">
      <w:pPr>
        <w:ind w:firstLine="480"/>
        <w:jc w:val="both"/>
        <w:rPr>
          <w:sz w:val="26"/>
          <w:szCs w:val="26"/>
        </w:rPr>
      </w:pPr>
      <w:r w:rsidRPr="00C12BA4">
        <w:rPr>
          <w:sz w:val="26"/>
          <w:szCs w:val="26"/>
        </w:rPr>
        <w:t xml:space="preserve">3. </w:t>
      </w:r>
      <w:proofErr w:type="gramStart"/>
      <w:r w:rsidRPr="00C12BA4">
        <w:rPr>
          <w:sz w:val="26"/>
          <w:szCs w:val="26"/>
        </w:rPr>
        <w:t xml:space="preserve">Установить, что в соответствии с пунктом 8 статьи 217 Бюджетного кодекса Российской Федерации, законодательством Чувашской Республики и Яльчикского </w:t>
      </w:r>
      <w:r w:rsidRPr="00F27F8B">
        <w:rPr>
          <w:sz w:val="26"/>
          <w:szCs w:val="26"/>
        </w:rPr>
        <w:t>муниципального округа</w:t>
      </w:r>
      <w:r w:rsidRPr="00C12BA4">
        <w:rPr>
          <w:sz w:val="26"/>
          <w:szCs w:val="26"/>
        </w:rPr>
        <w:t>, р</w:t>
      </w:r>
      <w:r>
        <w:rPr>
          <w:sz w:val="26"/>
          <w:szCs w:val="26"/>
        </w:rPr>
        <w:t>егулирующем бюджетные правоотнош</w:t>
      </w:r>
      <w:r w:rsidRPr="00C12BA4">
        <w:rPr>
          <w:sz w:val="26"/>
          <w:szCs w:val="26"/>
        </w:rPr>
        <w:t xml:space="preserve">ения, дополнительными основаниями для внесения в показатели сводной бюджетной росписи бюджета Яльчикского </w:t>
      </w:r>
      <w:r w:rsidRPr="00F27F8B">
        <w:rPr>
          <w:sz w:val="26"/>
          <w:szCs w:val="26"/>
        </w:rPr>
        <w:t>муниципального округа</w:t>
      </w:r>
      <w:r w:rsidRPr="00C12BA4">
        <w:rPr>
          <w:sz w:val="26"/>
          <w:szCs w:val="26"/>
        </w:rPr>
        <w:t xml:space="preserve"> Чувашской Республики изменений, связанных с особенностями исполнения бюджета Яльчикского </w:t>
      </w:r>
      <w:r w:rsidRPr="00F27F8B">
        <w:rPr>
          <w:sz w:val="26"/>
          <w:szCs w:val="26"/>
        </w:rPr>
        <w:t>муниципального округа</w:t>
      </w:r>
      <w:r w:rsidRPr="00C12BA4">
        <w:rPr>
          <w:sz w:val="26"/>
          <w:szCs w:val="26"/>
        </w:rPr>
        <w:t xml:space="preserve"> Чувашской Республики, без внесения изменений в настоящее Решение являются:</w:t>
      </w:r>
      <w:proofErr w:type="gramEnd"/>
    </w:p>
    <w:p w:rsidR="00182B79" w:rsidRPr="00C12BA4" w:rsidRDefault="00182B79" w:rsidP="00182B79">
      <w:pPr>
        <w:ind w:firstLine="480"/>
        <w:jc w:val="both"/>
        <w:rPr>
          <w:sz w:val="26"/>
          <w:szCs w:val="26"/>
        </w:rPr>
      </w:pPr>
      <w:r w:rsidRPr="00C12BA4">
        <w:rPr>
          <w:sz w:val="26"/>
          <w:szCs w:val="26"/>
        </w:rPr>
        <w:t xml:space="preserve">перераспределение бюджетных ассигнований в пределах общего объема, предусмотренного в бюджете Яльчикского </w:t>
      </w:r>
      <w:r w:rsidRPr="00F27F8B">
        <w:rPr>
          <w:sz w:val="26"/>
          <w:szCs w:val="26"/>
        </w:rPr>
        <w:t>муниципального округа</w:t>
      </w:r>
      <w:r w:rsidRPr="00C12BA4">
        <w:rPr>
          <w:sz w:val="26"/>
          <w:szCs w:val="26"/>
        </w:rPr>
        <w:t xml:space="preserve"> Чувашской Республики на реализацию</w:t>
      </w:r>
      <w:r>
        <w:rPr>
          <w:sz w:val="26"/>
          <w:szCs w:val="26"/>
        </w:rPr>
        <w:t xml:space="preserve"> муниципальной программы Яльчикского муниципального округа Чувашской Республики</w:t>
      </w:r>
      <w:r w:rsidRPr="00C12BA4">
        <w:rPr>
          <w:sz w:val="26"/>
          <w:szCs w:val="26"/>
        </w:rPr>
        <w:t>, между главными распорядителями бюджетных средств, разделами, подразделами, целевыми статьями и видами (группами, подгруппами) расходов классификации рас</w:t>
      </w:r>
      <w:r>
        <w:rPr>
          <w:sz w:val="26"/>
          <w:szCs w:val="26"/>
        </w:rPr>
        <w:t>ходов бюджетов;</w:t>
      </w:r>
    </w:p>
    <w:p w:rsidR="00182B79" w:rsidRPr="00C12BA4" w:rsidRDefault="00182B79" w:rsidP="00182B79">
      <w:pPr>
        <w:autoSpaceDE w:val="0"/>
        <w:ind w:firstLine="480"/>
        <w:jc w:val="both"/>
        <w:rPr>
          <w:sz w:val="26"/>
          <w:szCs w:val="26"/>
        </w:rPr>
      </w:pPr>
      <w:r w:rsidRPr="00C12BA4">
        <w:rPr>
          <w:sz w:val="26"/>
          <w:szCs w:val="26"/>
        </w:rPr>
        <w:t xml:space="preserve">перераспределение бюджетных ассигнований, предусмотренных главному распорядителю бюджетных средств по одной целевой статье расходов, между видами (группами, подгруппами) расходов </w:t>
      </w:r>
      <w:r>
        <w:rPr>
          <w:sz w:val="26"/>
          <w:szCs w:val="26"/>
        </w:rPr>
        <w:t>классификации расходов бюджетов.</w:t>
      </w:r>
    </w:p>
    <w:bookmarkEnd w:id="5"/>
    <w:p w:rsidR="00182B79" w:rsidRPr="00C12BA4" w:rsidRDefault="00182B79" w:rsidP="00182B79">
      <w:pPr>
        <w:autoSpaceDE w:val="0"/>
        <w:ind w:firstLine="480"/>
        <w:jc w:val="both"/>
        <w:rPr>
          <w:sz w:val="26"/>
          <w:szCs w:val="26"/>
        </w:rPr>
      </w:pPr>
      <w:r>
        <w:rPr>
          <w:color w:val="000000"/>
          <w:sz w:val="26"/>
          <w:szCs w:val="26"/>
        </w:rPr>
        <w:t>4</w:t>
      </w:r>
      <w:r w:rsidRPr="00C12BA4">
        <w:rPr>
          <w:color w:val="000000"/>
          <w:sz w:val="26"/>
          <w:szCs w:val="26"/>
        </w:rPr>
        <w:t>.</w:t>
      </w:r>
      <w:r w:rsidRPr="00C12BA4">
        <w:rPr>
          <w:color w:val="000000"/>
          <w:sz w:val="26"/>
          <w:szCs w:val="26"/>
          <w:lang w:val="en-US"/>
        </w:rPr>
        <w:t> </w:t>
      </w:r>
      <w:proofErr w:type="gramStart"/>
      <w:r w:rsidRPr="00C12BA4">
        <w:rPr>
          <w:color w:val="000000"/>
          <w:sz w:val="26"/>
          <w:szCs w:val="26"/>
        </w:rPr>
        <w:t>Установить, что</w:t>
      </w:r>
      <w:r w:rsidRPr="00C12BA4">
        <w:rPr>
          <w:sz w:val="26"/>
          <w:szCs w:val="26"/>
        </w:rPr>
        <w:t xml:space="preserve">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 заключаемыми между кредитными организациями (организациями почтовой связи) и органами местного самоуправлениями Яльчикского </w:t>
      </w:r>
      <w:r w:rsidRPr="00F27F8B">
        <w:rPr>
          <w:sz w:val="26"/>
          <w:szCs w:val="26"/>
        </w:rPr>
        <w:t>муниципального округа</w:t>
      </w:r>
      <w:r w:rsidRPr="00C12BA4">
        <w:rPr>
          <w:sz w:val="26"/>
          <w:szCs w:val="26"/>
        </w:rPr>
        <w:t xml:space="preserve"> Чувашской Республики, являющимися в соответствии с настоящим Решением главными распорядителями средств бюджета Яльчикского </w:t>
      </w:r>
      <w:r w:rsidRPr="00F27F8B">
        <w:rPr>
          <w:sz w:val="26"/>
          <w:szCs w:val="26"/>
        </w:rPr>
        <w:t xml:space="preserve">муниципального округа </w:t>
      </w:r>
      <w:r w:rsidRPr="00C12BA4">
        <w:rPr>
          <w:sz w:val="26"/>
          <w:szCs w:val="26"/>
        </w:rPr>
        <w:t>Чувашской Республики, подлежащих выплате гражданам в</w:t>
      </w:r>
      <w:proofErr w:type="gramEnd"/>
      <w:r w:rsidRPr="00C12BA4">
        <w:rPr>
          <w:sz w:val="26"/>
          <w:szCs w:val="26"/>
        </w:rPr>
        <w:t xml:space="preserve"> </w:t>
      </w:r>
      <w:proofErr w:type="gramStart"/>
      <w:r w:rsidRPr="00C12BA4">
        <w:rPr>
          <w:sz w:val="26"/>
          <w:szCs w:val="26"/>
        </w:rPr>
        <w:t>рамках</w:t>
      </w:r>
      <w:proofErr w:type="gramEnd"/>
      <w:r w:rsidRPr="00C12BA4">
        <w:rPr>
          <w:sz w:val="26"/>
          <w:szCs w:val="26"/>
        </w:rPr>
        <w:t xml:space="preserve"> обеспечения мер социальной поддержки.</w:t>
      </w:r>
    </w:p>
    <w:p w:rsidR="00182B79" w:rsidRPr="00C12BA4" w:rsidRDefault="00182B79" w:rsidP="00182B79">
      <w:pPr>
        <w:ind w:firstLine="480"/>
        <w:jc w:val="both"/>
        <w:rPr>
          <w:sz w:val="26"/>
          <w:szCs w:val="26"/>
        </w:rPr>
      </w:pPr>
      <w:proofErr w:type="gramStart"/>
      <w:r w:rsidRPr="00C12BA4">
        <w:rPr>
          <w:sz w:val="26"/>
          <w:szCs w:val="26"/>
        </w:rPr>
        <w:t>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1,0 процента суммы произведенных выплат, а по выплатам за счет субсидий, субвенций, иных межбюджетных трансфертов, имеющих целевое назначение, предоставляемых из федерального бюджета, – в пределах размеров, установленных соответствующими нормативными правовыми актами Российской Федерации.</w:t>
      </w:r>
      <w:proofErr w:type="gramEnd"/>
    </w:p>
    <w:p w:rsidR="00182B79" w:rsidRDefault="00182B79" w:rsidP="00182B79">
      <w:pPr>
        <w:ind w:firstLine="480"/>
        <w:jc w:val="both"/>
        <w:rPr>
          <w:sz w:val="26"/>
          <w:szCs w:val="26"/>
        </w:rPr>
      </w:pPr>
      <w:r w:rsidRPr="00C12BA4">
        <w:rPr>
          <w:sz w:val="26"/>
          <w:szCs w:val="26"/>
        </w:rPr>
        <w:t>Оплата услуг почтовой связи по выплате денежных сре</w:t>
      </w:r>
      <w:proofErr w:type="gramStart"/>
      <w:r w:rsidRPr="00C12BA4">
        <w:rPr>
          <w:sz w:val="26"/>
          <w:szCs w:val="26"/>
        </w:rPr>
        <w:t>дств гр</w:t>
      </w:r>
      <w:proofErr w:type="gramEnd"/>
      <w:r w:rsidRPr="00C12BA4">
        <w:rPr>
          <w:sz w:val="26"/>
          <w:szCs w:val="26"/>
        </w:rPr>
        <w:t xml:space="preserve">ажданам в рамках обеспечения мер социальной поддержки может производиться в пределах 1,5 процента суммы произведенных выплат за счет средств бюджета Яльчикского </w:t>
      </w:r>
      <w:r w:rsidRPr="00F27F8B">
        <w:rPr>
          <w:sz w:val="26"/>
          <w:szCs w:val="26"/>
        </w:rPr>
        <w:t>муниципального округа</w:t>
      </w:r>
      <w:r w:rsidRPr="00C12BA4">
        <w:rPr>
          <w:sz w:val="26"/>
          <w:szCs w:val="26"/>
        </w:rPr>
        <w:t xml:space="preserve"> Чувашской Республики, субсидий, субвенций, иных </w:t>
      </w:r>
      <w:r w:rsidRPr="00C12BA4">
        <w:rPr>
          <w:sz w:val="26"/>
          <w:szCs w:val="26"/>
        </w:rPr>
        <w:lastRenderedPageBreak/>
        <w:t>межбюджетных трансфертов, имеющих целевое назначение, предоставляемых из федерального бюджета и республиканского бюджета Чувашской Республики.</w:t>
      </w:r>
    </w:p>
    <w:p w:rsidR="00182B79" w:rsidRPr="00C12BA4" w:rsidRDefault="00182B79" w:rsidP="00182B79">
      <w:pPr>
        <w:ind w:firstLine="480"/>
        <w:jc w:val="both"/>
        <w:rPr>
          <w:sz w:val="26"/>
          <w:szCs w:val="26"/>
        </w:rPr>
      </w:pPr>
    </w:p>
    <w:p w:rsidR="00182B79" w:rsidRPr="00C12BA4" w:rsidRDefault="00182B79" w:rsidP="00182B79">
      <w:pPr>
        <w:pStyle w:val="ConsPlusNormal"/>
        <w:spacing w:line="252" w:lineRule="auto"/>
        <w:ind w:firstLine="480"/>
        <w:jc w:val="both"/>
        <w:rPr>
          <w:b/>
          <w:sz w:val="26"/>
          <w:szCs w:val="26"/>
        </w:rPr>
      </w:pPr>
      <w:r>
        <w:rPr>
          <w:sz w:val="26"/>
          <w:szCs w:val="26"/>
        </w:rPr>
        <w:t>Статья 8</w:t>
      </w:r>
      <w:r w:rsidRPr="00C12BA4">
        <w:rPr>
          <w:sz w:val="26"/>
          <w:szCs w:val="26"/>
        </w:rPr>
        <w:t xml:space="preserve">. </w:t>
      </w:r>
      <w:r w:rsidRPr="00C12BA4">
        <w:rPr>
          <w:sz w:val="26"/>
          <w:szCs w:val="26"/>
        </w:rPr>
        <w:tab/>
      </w:r>
      <w:r w:rsidRPr="00C12BA4">
        <w:rPr>
          <w:b/>
          <w:sz w:val="26"/>
          <w:szCs w:val="26"/>
        </w:rPr>
        <w:t>Предоставление субсидий юридическим лицам (за исключением субсидий муниципальным учреждениям), индивидуальным предпринимате</w:t>
      </w:r>
      <w:r w:rsidRPr="00C12BA4">
        <w:rPr>
          <w:b/>
          <w:sz w:val="26"/>
          <w:szCs w:val="26"/>
        </w:rPr>
        <w:softHyphen/>
        <w:t>лям, физическим лицам – производителям товаров, ра</w:t>
      </w:r>
      <w:r w:rsidRPr="00C12BA4">
        <w:rPr>
          <w:b/>
          <w:sz w:val="26"/>
          <w:szCs w:val="26"/>
        </w:rPr>
        <w:softHyphen/>
        <w:t xml:space="preserve">бот, услуг </w:t>
      </w:r>
    </w:p>
    <w:p w:rsidR="00182B79" w:rsidRPr="00C12BA4" w:rsidRDefault="00182B79" w:rsidP="00182B79">
      <w:pPr>
        <w:ind w:firstLine="480"/>
        <w:jc w:val="both"/>
        <w:rPr>
          <w:sz w:val="26"/>
          <w:szCs w:val="26"/>
        </w:rPr>
      </w:pPr>
      <w:proofErr w:type="gramStart"/>
      <w:r w:rsidRPr="00C12BA4">
        <w:rPr>
          <w:sz w:val="26"/>
          <w:szCs w:val="26"/>
        </w:rPr>
        <w:t>Субсидии юридическим лицам (за исключением субсидий муниципальным учреждения</w:t>
      </w:r>
      <w:r>
        <w:rPr>
          <w:sz w:val="26"/>
          <w:szCs w:val="26"/>
        </w:rPr>
        <w:t xml:space="preserve">м, а также субсидий, указанных </w:t>
      </w:r>
      <w:r w:rsidRPr="00C12BA4">
        <w:rPr>
          <w:sz w:val="26"/>
          <w:szCs w:val="26"/>
        </w:rPr>
        <w:t xml:space="preserve">в </w:t>
      </w:r>
      <w:hyperlink r:id="rId11" w:history="1">
        <w:r w:rsidRPr="00C12BA4">
          <w:rPr>
            <w:sz w:val="26"/>
            <w:szCs w:val="26"/>
          </w:rPr>
          <w:t>пунктах 6</w:t>
        </w:r>
      </w:hyperlink>
      <w:r w:rsidRPr="00C12BA4">
        <w:rPr>
          <w:sz w:val="26"/>
          <w:szCs w:val="26"/>
        </w:rPr>
        <w:t>–</w:t>
      </w:r>
      <w:hyperlink r:id="rId12" w:history="1">
        <w:r w:rsidRPr="00C12BA4">
          <w:rPr>
            <w:sz w:val="26"/>
            <w:szCs w:val="26"/>
          </w:rPr>
          <w:t>8</w:t>
        </w:r>
        <w:r w:rsidRPr="00C12BA4">
          <w:rPr>
            <w:sz w:val="26"/>
            <w:szCs w:val="26"/>
            <w:vertAlign w:val="superscript"/>
          </w:rPr>
          <w:t>1</w:t>
        </w:r>
        <w:r w:rsidRPr="00C12BA4">
          <w:rPr>
            <w:sz w:val="26"/>
            <w:szCs w:val="26"/>
          </w:rPr>
          <w:t xml:space="preserve"> статьи 78</w:t>
        </w:r>
      </w:hyperlink>
      <w:r w:rsidRPr="00C12BA4">
        <w:rPr>
          <w:sz w:val="26"/>
          <w:szCs w:val="26"/>
        </w:rP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в приложениях </w:t>
      </w:r>
      <w:r>
        <w:rPr>
          <w:sz w:val="26"/>
          <w:szCs w:val="26"/>
        </w:rPr>
        <w:t xml:space="preserve">2-4 </w:t>
      </w:r>
      <w:r w:rsidRPr="00C12BA4">
        <w:rPr>
          <w:sz w:val="26"/>
          <w:szCs w:val="26"/>
        </w:rPr>
        <w:t xml:space="preserve">к настоящему Решению и муниципальных программах Яльчикского </w:t>
      </w:r>
      <w:r>
        <w:rPr>
          <w:sz w:val="26"/>
          <w:szCs w:val="26"/>
        </w:rPr>
        <w:t xml:space="preserve">муниципального округа </w:t>
      </w:r>
      <w:r w:rsidRPr="00C12BA4">
        <w:rPr>
          <w:sz w:val="26"/>
          <w:szCs w:val="26"/>
        </w:rPr>
        <w:t>Чувашской Республики, предоставляются в случаях и порядке, предусмотренных настоящим Решением и принимаемыми в соответствии с</w:t>
      </w:r>
      <w:proofErr w:type="gramEnd"/>
      <w:r w:rsidRPr="00C12BA4">
        <w:rPr>
          <w:sz w:val="26"/>
          <w:szCs w:val="26"/>
        </w:rPr>
        <w:t xml:space="preserve"> ним нормативными правовыми а</w:t>
      </w:r>
      <w:r>
        <w:rPr>
          <w:sz w:val="26"/>
          <w:szCs w:val="26"/>
        </w:rPr>
        <w:t>кт</w:t>
      </w:r>
      <w:r w:rsidRPr="00C12BA4">
        <w:rPr>
          <w:sz w:val="26"/>
          <w:szCs w:val="26"/>
        </w:rPr>
        <w:t>ами администр</w:t>
      </w:r>
      <w:r>
        <w:rPr>
          <w:sz w:val="26"/>
          <w:szCs w:val="26"/>
        </w:rPr>
        <w:t>а</w:t>
      </w:r>
      <w:r w:rsidRPr="00C12BA4">
        <w:rPr>
          <w:sz w:val="26"/>
          <w:szCs w:val="26"/>
        </w:rPr>
        <w:t xml:space="preserve">ции Яльчикского </w:t>
      </w:r>
      <w:r>
        <w:rPr>
          <w:sz w:val="26"/>
          <w:szCs w:val="26"/>
        </w:rPr>
        <w:t>муниципального округа</w:t>
      </w:r>
      <w:r w:rsidRPr="00C12BA4">
        <w:rPr>
          <w:sz w:val="26"/>
          <w:szCs w:val="26"/>
        </w:rPr>
        <w:t xml:space="preserve"> Чувашской Республики.</w:t>
      </w:r>
    </w:p>
    <w:p w:rsidR="00182B79" w:rsidRDefault="00182B79" w:rsidP="00182B79">
      <w:pPr>
        <w:ind w:firstLine="480"/>
        <w:jc w:val="both"/>
        <w:rPr>
          <w:sz w:val="26"/>
          <w:szCs w:val="26"/>
        </w:rPr>
      </w:pPr>
    </w:p>
    <w:p w:rsidR="00182B79" w:rsidRDefault="00182B79" w:rsidP="00182B79">
      <w:pPr>
        <w:pStyle w:val="2fd"/>
        <w:ind w:firstLine="480"/>
      </w:pPr>
      <w:r>
        <w:rPr>
          <w:color w:val="000000"/>
          <w:sz w:val="26"/>
          <w:szCs w:val="26"/>
        </w:rPr>
        <w:t xml:space="preserve">Статья 9. </w:t>
      </w:r>
      <w:r>
        <w:rPr>
          <w:b/>
          <w:sz w:val="26"/>
          <w:szCs w:val="26"/>
        </w:rPr>
        <w:t>Предоставление субсидий бюджетным и автономным учреждениям Яльчикского муниципального округа Чувашской Республики</w:t>
      </w:r>
    </w:p>
    <w:p w:rsidR="00182B79" w:rsidRDefault="00182B79" w:rsidP="00182B79">
      <w:pPr>
        <w:autoSpaceDE w:val="0"/>
        <w:ind w:firstLine="480"/>
        <w:jc w:val="both"/>
      </w:pPr>
      <w:r>
        <w:rPr>
          <w:sz w:val="26"/>
          <w:szCs w:val="26"/>
        </w:rPr>
        <w:t>Из бюджета Яльчикского муниципального округа Чувашской Республики бюджетным и автономным учреждениям Яльчикского муниципального округа Чувашской Республики предоставляются субсидии в соответствии со статьей 78</w:t>
      </w:r>
      <w:r>
        <w:rPr>
          <w:sz w:val="26"/>
          <w:szCs w:val="26"/>
          <w:vertAlign w:val="superscript"/>
        </w:rPr>
        <w:t>1</w:t>
      </w:r>
      <w:r>
        <w:rPr>
          <w:sz w:val="26"/>
          <w:szCs w:val="26"/>
        </w:rPr>
        <w:t xml:space="preserve"> Бюджетного кодекса Российской Федерации.</w:t>
      </w:r>
    </w:p>
    <w:bookmarkEnd w:id="4"/>
    <w:p w:rsidR="00182B79" w:rsidRDefault="00182B79" w:rsidP="00182B79">
      <w:pPr>
        <w:pStyle w:val="310"/>
        <w:ind w:firstLine="480"/>
        <w:rPr>
          <w:sz w:val="26"/>
          <w:szCs w:val="26"/>
        </w:rPr>
      </w:pPr>
    </w:p>
    <w:p w:rsidR="00182B79" w:rsidRDefault="00182B79" w:rsidP="00182B79">
      <w:pPr>
        <w:pStyle w:val="310"/>
        <w:ind w:firstLine="480"/>
        <w:rPr>
          <w:sz w:val="26"/>
          <w:szCs w:val="26"/>
        </w:rPr>
      </w:pPr>
    </w:p>
    <w:p w:rsidR="00182B79" w:rsidRDefault="00182B79" w:rsidP="00182B79">
      <w:pPr>
        <w:pStyle w:val="310"/>
        <w:rPr>
          <w:sz w:val="26"/>
          <w:szCs w:val="26"/>
        </w:rPr>
      </w:pPr>
      <w:r>
        <w:rPr>
          <w:sz w:val="26"/>
          <w:szCs w:val="26"/>
        </w:rPr>
        <w:t xml:space="preserve">Председатель Собрания депутатов </w:t>
      </w:r>
    </w:p>
    <w:p w:rsidR="00182B79" w:rsidRDefault="00182B79" w:rsidP="00182B79">
      <w:pPr>
        <w:pStyle w:val="310"/>
        <w:rPr>
          <w:sz w:val="26"/>
          <w:szCs w:val="26"/>
        </w:rPr>
      </w:pPr>
      <w:r>
        <w:rPr>
          <w:sz w:val="26"/>
          <w:szCs w:val="26"/>
        </w:rPr>
        <w:t xml:space="preserve">Яльчикского муниципального </w:t>
      </w:r>
    </w:p>
    <w:p w:rsidR="00182B79" w:rsidRDefault="00182B79" w:rsidP="00182B79">
      <w:pPr>
        <w:pStyle w:val="310"/>
        <w:rPr>
          <w:sz w:val="26"/>
          <w:szCs w:val="26"/>
        </w:rPr>
      </w:pPr>
      <w:r>
        <w:rPr>
          <w:sz w:val="26"/>
          <w:szCs w:val="26"/>
        </w:rPr>
        <w:t xml:space="preserve">округа Чувашской Республики                                                                    В.В. </w:t>
      </w:r>
      <w:proofErr w:type="spellStart"/>
      <w:r>
        <w:rPr>
          <w:sz w:val="26"/>
          <w:szCs w:val="26"/>
        </w:rPr>
        <w:t>Сядуков</w:t>
      </w:r>
      <w:proofErr w:type="spellEnd"/>
    </w:p>
    <w:p w:rsidR="00182B79" w:rsidRDefault="00182B79" w:rsidP="00182B79">
      <w:pPr>
        <w:pStyle w:val="310"/>
        <w:rPr>
          <w:sz w:val="26"/>
          <w:szCs w:val="26"/>
        </w:rPr>
      </w:pPr>
    </w:p>
    <w:p w:rsidR="00182B79" w:rsidRDefault="00182B79" w:rsidP="00182B79">
      <w:pPr>
        <w:pStyle w:val="310"/>
        <w:rPr>
          <w:sz w:val="26"/>
          <w:szCs w:val="26"/>
        </w:rPr>
      </w:pPr>
    </w:p>
    <w:p w:rsidR="00182B79" w:rsidRDefault="00182B79" w:rsidP="00182B79">
      <w:pPr>
        <w:pStyle w:val="310"/>
        <w:rPr>
          <w:sz w:val="26"/>
          <w:szCs w:val="26"/>
        </w:rPr>
      </w:pPr>
      <w:proofErr w:type="gramStart"/>
      <w:r>
        <w:rPr>
          <w:sz w:val="26"/>
          <w:szCs w:val="26"/>
        </w:rPr>
        <w:t>Исполняющий</w:t>
      </w:r>
      <w:proofErr w:type="gramEnd"/>
      <w:r>
        <w:rPr>
          <w:sz w:val="26"/>
          <w:szCs w:val="26"/>
        </w:rPr>
        <w:t xml:space="preserve"> полномочия</w:t>
      </w:r>
    </w:p>
    <w:p w:rsidR="00182B79" w:rsidRDefault="00182B79" w:rsidP="00182B79">
      <w:pPr>
        <w:pStyle w:val="310"/>
        <w:rPr>
          <w:sz w:val="26"/>
          <w:szCs w:val="26"/>
        </w:rPr>
      </w:pPr>
      <w:r>
        <w:rPr>
          <w:sz w:val="26"/>
          <w:szCs w:val="26"/>
        </w:rPr>
        <w:t>Главы Яльчикского муниципального округа</w:t>
      </w:r>
    </w:p>
    <w:p w:rsidR="00182B79" w:rsidRDefault="00182B79" w:rsidP="00182B79">
      <w:pPr>
        <w:pStyle w:val="310"/>
        <w:rPr>
          <w:sz w:val="26"/>
          <w:szCs w:val="26"/>
        </w:rPr>
        <w:sectPr w:rsidR="00182B79" w:rsidSect="00182B79">
          <w:headerReference w:type="default" r:id="rId13"/>
          <w:pgSz w:w="11906" w:h="16838"/>
          <w:pgMar w:top="1134" w:right="709" w:bottom="1134" w:left="1701" w:header="709" w:footer="720" w:gutter="0"/>
          <w:cols w:space="720"/>
          <w:titlePg/>
          <w:docGrid w:linePitch="360"/>
        </w:sectPr>
      </w:pPr>
      <w:r>
        <w:rPr>
          <w:sz w:val="26"/>
          <w:szCs w:val="26"/>
        </w:rPr>
        <w:t>Чувашской Республики                                                                               А.Г. Васильева</w:t>
      </w:r>
    </w:p>
    <w:p w:rsidR="00182B79" w:rsidRDefault="00182B79" w:rsidP="00182B79">
      <w:pPr>
        <w:pStyle w:val="af6"/>
        <w:keepNext/>
        <w:ind w:left="9639"/>
        <w:rPr>
          <w:i/>
        </w:rPr>
      </w:pPr>
      <w:r>
        <w:rPr>
          <w:i/>
        </w:rPr>
        <w:lastRenderedPageBreak/>
        <w:t>Приложение 1</w:t>
      </w:r>
    </w:p>
    <w:p w:rsidR="00182B79" w:rsidRDefault="00182B79" w:rsidP="00182B79">
      <w:pPr>
        <w:keepNext/>
        <w:ind w:left="9639"/>
        <w:jc w:val="center"/>
        <w:rPr>
          <w:i/>
          <w:snapToGrid w:val="0"/>
        </w:rPr>
      </w:pPr>
      <w:r>
        <w:rPr>
          <w:i/>
          <w:snapToGrid w:val="0"/>
        </w:rPr>
        <w:t xml:space="preserve">к Решению Собрания депутатов </w:t>
      </w:r>
    </w:p>
    <w:p w:rsidR="00182B79" w:rsidRDefault="00182B79" w:rsidP="00182B79">
      <w:pPr>
        <w:keepNext/>
        <w:ind w:left="9639"/>
        <w:jc w:val="center"/>
        <w:rPr>
          <w:i/>
          <w:snapToGrid w:val="0"/>
        </w:rPr>
      </w:pPr>
      <w:r>
        <w:rPr>
          <w:i/>
          <w:snapToGrid w:val="0"/>
        </w:rPr>
        <w:t xml:space="preserve">Яльчикского муниципального округа </w:t>
      </w:r>
    </w:p>
    <w:p w:rsidR="00182B79" w:rsidRDefault="00182B79" w:rsidP="00182B79">
      <w:pPr>
        <w:keepNext/>
        <w:ind w:left="9639"/>
        <w:jc w:val="center"/>
        <w:rPr>
          <w:i/>
        </w:rPr>
      </w:pPr>
      <w:r>
        <w:rPr>
          <w:i/>
          <w:snapToGrid w:val="0"/>
        </w:rPr>
        <w:t xml:space="preserve">Чувашской Республики "О бюджете </w:t>
      </w:r>
      <w:r>
        <w:rPr>
          <w:i/>
        </w:rPr>
        <w:t>Яльчикского муниципального округа Чувашской Республики на 2024 год и на плановый период 2025 и 2026 годов"</w:t>
      </w:r>
    </w:p>
    <w:tbl>
      <w:tblPr>
        <w:tblW w:w="15330" w:type="dxa"/>
        <w:tblInd w:w="93" w:type="dxa"/>
        <w:tblLayout w:type="fixed"/>
        <w:tblLook w:val="04A0" w:firstRow="1" w:lastRow="0" w:firstColumn="1" w:lastColumn="0" w:noHBand="0" w:noVBand="1"/>
      </w:tblPr>
      <w:tblGrid>
        <w:gridCol w:w="2709"/>
        <w:gridCol w:w="7090"/>
        <w:gridCol w:w="1844"/>
        <w:gridCol w:w="1844"/>
        <w:gridCol w:w="1843"/>
      </w:tblGrid>
      <w:tr w:rsidR="00182B79" w:rsidTr="00182B79">
        <w:trPr>
          <w:trHeight w:val="315"/>
        </w:trPr>
        <w:tc>
          <w:tcPr>
            <w:tcW w:w="15330" w:type="dxa"/>
            <w:gridSpan w:val="5"/>
            <w:noWrap/>
            <w:vAlign w:val="bottom"/>
          </w:tcPr>
          <w:p w:rsidR="00182B79" w:rsidRPr="00170D18" w:rsidRDefault="00182B79" w:rsidP="00182B79">
            <w:pPr>
              <w:jc w:val="center"/>
              <w:rPr>
                <w:b/>
                <w:bCs/>
                <w:color w:val="000000"/>
                <w:sz w:val="26"/>
                <w:szCs w:val="26"/>
              </w:rPr>
            </w:pPr>
          </w:p>
          <w:p w:rsidR="00182B79" w:rsidRPr="00170D18" w:rsidRDefault="00182B79" w:rsidP="00182B79">
            <w:pPr>
              <w:jc w:val="center"/>
              <w:rPr>
                <w:b/>
                <w:bCs/>
                <w:caps/>
                <w:color w:val="000000"/>
                <w:sz w:val="26"/>
                <w:szCs w:val="26"/>
              </w:rPr>
            </w:pPr>
            <w:r w:rsidRPr="00170D18">
              <w:rPr>
                <w:b/>
                <w:bCs/>
                <w:caps/>
                <w:color w:val="000000"/>
                <w:sz w:val="26"/>
                <w:szCs w:val="26"/>
              </w:rPr>
              <w:t xml:space="preserve">Прогнозируемые объемы </w:t>
            </w:r>
          </w:p>
        </w:tc>
      </w:tr>
      <w:tr w:rsidR="00182B79" w:rsidTr="00182B79">
        <w:trPr>
          <w:trHeight w:val="255"/>
        </w:trPr>
        <w:tc>
          <w:tcPr>
            <w:tcW w:w="15330" w:type="dxa"/>
            <w:gridSpan w:val="5"/>
            <w:noWrap/>
            <w:vAlign w:val="bottom"/>
            <w:hideMark/>
          </w:tcPr>
          <w:p w:rsidR="00182B79" w:rsidRPr="00170D18" w:rsidRDefault="00182B79" w:rsidP="00182B79">
            <w:pPr>
              <w:jc w:val="center"/>
              <w:rPr>
                <w:b/>
                <w:bCs/>
                <w:color w:val="000000"/>
                <w:sz w:val="26"/>
                <w:szCs w:val="26"/>
              </w:rPr>
            </w:pPr>
            <w:r w:rsidRPr="00170D18">
              <w:rPr>
                <w:b/>
                <w:bCs/>
                <w:color w:val="000000"/>
                <w:sz w:val="26"/>
                <w:szCs w:val="26"/>
              </w:rPr>
              <w:t>поступлений доходов в бюджет Яльчикского муниципального округа Чувашской Республики</w:t>
            </w:r>
          </w:p>
          <w:p w:rsidR="00182B79" w:rsidRPr="00170D18" w:rsidRDefault="00182B79" w:rsidP="00182B79">
            <w:pPr>
              <w:jc w:val="center"/>
              <w:rPr>
                <w:b/>
                <w:bCs/>
                <w:color w:val="000000"/>
                <w:sz w:val="26"/>
                <w:szCs w:val="26"/>
                <w:lang w:eastAsia="en-US"/>
              </w:rPr>
            </w:pPr>
            <w:r w:rsidRPr="00170D18">
              <w:rPr>
                <w:b/>
                <w:bCs/>
                <w:color w:val="000000"/>
                <w:sz w:val="26"/>
                <w:szCs w:val="26"/>
              </w:rPr>
              <w:t>на 2024 год и на плановый период 2025 и 2026 годов</w:t>
            </w:r>
          </w:p>
        </w:tc>
      </w:tr>
      <w:tr w:rsidR="00182B79" w:rsidTr="00182B79">
        <w:trPr>
          <w:trHeight w:val="284"/>
        </w:trPr>
        <w:tc>
          <w:tcPr>
            <w:tcW w:w="15330" w:type="dxa"/>
            <w:gridSpan w:val="5"/>
            <w:noWrap/>
            <w:vAlign w:val="bottom"/>
          </w:tcPr>
          <w:p w:rsidR="00182B79" w:rsidRPr="00170D18" w:rsidRDefault="00182B79" w:rsidP="00182B79">
            <w:pPr>
              <w:jc w:val="right"/>
              <w:rPr>
                <w:color w:val="000000"/>
              </w:rPr>
            </w:pPr>
            <w:r>
              <w:rPr>
                <w:b/>
                <w:bCs/>
                <w:color w:val="000000"/>
                <w:sz w:val="16"/>
              </w:rPr>
              <w:t xml:space="preserve"> </w:t>
            </w:r>
            <w:r>
              <w:rPr>
                <w:color w:val="000000"/>
              </w:rPr>
              <w:t>(рублей)</w:t>
            </w:r>
          </w:p>
        </w:tc>
      </w:tr>
      <w:tr w:rsidR="00182B79" w:rsidTr="00182B79">
        <w:trPr>
          <w:trHeight w:val="317"/>
          <w:tblHeader/>
        </w:trPr>
        <w:tc>
          <w:tcPr>
            <w:tcW w:w="2709" w:type="dxa"/>
            <w:vMerge w:val="restart"/>
            <w:tcBorders>
              <w:top w:val="single" w:sz="4" w:space="0" w:color="auto"/>
              <w:left w:val="single" w:sz="4" w:space="0" w:color="auto"/>
              <w:bottom w:val="nil"/>
              <w:right w:val="single" w:sz="4" w:space="0" w:color="auto"/>
            </w:tcBorders>
            <w:noWrap/>
            <w:vAlign w:val="center"/>
            <w:hideMark/>
          </w:tcPr>
          <w:p w:rsidR="00182B79" w:rsidRDefault="00182B79" w:rsidP="00182B79">
            <w:pPr>
              <w:jc w:val="center"/>
              <w:rPr>
                <w:color w:val="000000"/>
                <w:sz w:val="22"/>
                <w:szCs w:val="22"/>
              </w:rPr>
            </w:pPr>
            <w:r>
              <w:rPr>
                <w:color w:val="000000"/>
              </w:rPr>
              <w:t xml:space="preserve">Код бюджетной </w:t>
            </w:r>
            <w:r>
              <w:rPr>
                <w:color w:val="000000"/>
              </w:rPr>
              <w:br/>
              <w:t>классификации</w:t>
            </w:r>
          </w:p>
        </w:tc>
        <w:tc>
          <w:tcPr>
            <w:tcW w:w="7090" w:type="dxa"/>
            <w:vMerge w:val="restart"/>
            <w:tcBorders>
              <w:top w:val="single" w:sz="4" w:space="0" w:color="auto"/>
              <w:left w:val="single" w:sz="4" w:space="0" w:color="auto"/>
              <w:bottom w:val="nil"/>
              <w:right w:val="single" w:sz="4" w:space="0" w:color="auto"/>
            </w:tcBorders>
            <w:vAlign w:val="center"/>
            <w:hideMark/>
          </w:tcPr>
          <w:p w:rsidR="00182B79" w:rsidRDefault="00182B79" w:rsidP="00182B79">
            <w:pPr>
              <w:jc w:val="center"/>
              <w:rPr>
                <w:color w:val="000000"/>
                <w:sz w:val="22"/>
                <w:szCs w:val="22"/>
              </w:rPr>
            </w:pPr>
            <w:r>
              <w:rPr>
                <w:color w:val="000000"/>
              </w:rPr>
              <w:t>Наименование доходов</w:t>
            </w:r>
          </w:p>
        </w:tc>
        <w:tc>
          <w:tcPr>
            <w:tcW w:w="5531" w:type="dxa"/>
            <w:gridSpan w:val="3"/>
            <w:tcBorders>
              <w:top w:val="single" w:sz="4" w:space="0" w:color="auto"/>
              <w:left w:val="single" w:sz="4" w:space="0" w:color="auto"/>
              <w:bottom w:val="single" w:sz="4" w:space="0" w:color="auto"/>
              <w:right w:val="single" w:sz="4" w:space="0" w:color="auto"/>
            </w:tcBorders>
            <w:noWrap/>
            <w:vAlign w:val="center"/>
            <w:hideMark/>
          </w:tcPr>
          <w:p w:rsidR="00182B79" w:rsidRDefault="00182B79" w:rsidP="00182B79">
            <w:pPr>
              <w:jc w:val="center"/>
              <w:rPr>
                <w:color w:val="000000"/>
                <w:sz w:val="22"/>
                <w:szCs w:val="22"/>
              </w:rPr>
            </w:pPr>
            <w:r>
              <w:rPr>
                <w:color w:val="000000"/>
              </w:rPr>
              <w:t>Сумма</w:t>
            </w:r>
          </w:p>
        </w:tc>
      </w:tr>
      <w:tr w:rsidR="00182B79" w:rsidTr="00182B79">
        <w:trPr>
          <w:trHeight w:val="385"/>
          <w:tblHeader/>
        </w:trPr>
        <w:tc>
          <w:tcPr>
            <w:tcW w:w="2709" w:type="dxa"/>
            <w:vMerge/>
            <w:tcBorders>
              <w:top w:val="single" w:sz="4" w:space="0" w:color="auto"/>
              <w:left w:val="single" w:sz="4" w:space="0" w:color="auto"/>
              <w:bottom w:val="nil"/>
              <w:right w:val="single" w:sz="4" w:space="0" w:color="auto"/>
            </w:tcBorders>
            <w:vAlign w:val="center"/>
            <w:hideMark/>
          </w:tcPr>
          <w:p w:rsidR="00182B79" w:rsidRDefault="00182B79" w:rsidP="00182B79">
            <w:pPr>
              <w:rPr>
                <w:color w:val="000000"/>
                <w:sz w:val="22"/>
                <w:szCs w:val="22"/>
              </w:rPr>
            </w:pPr>
          </w:p>
        </w:tc>
        <w:tc>
          <w:tcPr>
            <w:tcW w:w="7090" w:type="dxa"/>
            <w:vMerge/>
            <w:tcBorders>
              <w:top w:val="single" w:sz="4" w:space="0" w:color="auto"/>
              <w:left w:val="single" w:sz="4" w:space="0" w:color="auto"/>
              <w:bottom w:val="nil"/>
              <w:right w:val="single" w:sz="4" w:space="0" w:color="auto"/>
            </w:tcBorders>
            <w:vAlign w:val="center"/>
            <w:hideMark/>
          </w:tcPr>
          <w:p w:rsidR="00182B79" w:rsidRDefault="00182B79" w:rsidP="00182B79">
            <w:pPr>
              <w:rPr>
                <w:color w:val="000000"/>
                <w:sz w:val="22"/>
                <w:szCs w:val="22"/>
              </w:rPr>
            </w:pPr>
          </w:p>
        </w:tc>
        <w:tc>
          <w:tcPr>
            <w:tcW w:w="1844" w:type="dxa"/>
            <w:tcBorders>
              <w:top w:val="single" w:sz="4" w:space="0" w:color="auto"/>
              <w:left w:val="single" w:sz="4" w:space="0" w:color="auto"/>
              <w:bottom w:val="nil"/>
              <w:right w:val="single" w:sz="4" w:space="0" w:color="auto"/>
            </w:tcBorders>
            <w:noWrap/>
            <w:vAlign w:val="center"/>
            <w:hideMark/>
          </w:tcPr>
          <w:p w:rsidR="00182B79" w:rsidRDefault="00182B79" w:rsidP="00182B79">
            <w:pPr>
              <w:widowControl w:val="0"/>
              <w:autoSpaceDE w:val="0"/>
              <w:autoSpaceDN w:val="0"/>
              <w:adjustRightInd w:val="0"/>
              <w:jc w:val="center"/>
              <w:rPr>
                <w:color w:val="000000"/>
                <w:sz w:val="22"/>
                <w:szCs w:val="22"/>
                <w:lang w:eastAsia="en-US"/>
              </w:rPr>
            </w:pPr>
            <w:r>
              <w:rPr>
                <w:color w:val="000000"/>
              </w:rPr>
              <w:t>2024 год</w:t>
            </w:r>
          </w:p>
        </w:tc>
        <w:tc>
          <w:tcPr>
            <w:tcW w:w="1844" w:type="dxa"/>
            <w:tcBorders>
              <w:top w:val="single" w:sz="4" w:space="0" w:color="auto"/>
              <w:left w:val="single" w:sz="4" w:space="0" w:color="auto"/>
              <w:bottom w:val="nil"/>
              <w:right w:val="single" w:sz="4" w:space="0" w:color="auto"/>
            </w:tcBorders>
            <w:noWrap/>
            <w:vAlign w:val="center"/>
            <w:hideMark/>
          </w:tcPr>
          <w:p w:rsidR="00182B79" w:rsidRDefault="00182B79" w:rsidP="00182B79">
            <w:pPr>
              <w:widowControl w:val="0"/>
              <w:autoSpaceDE w:val="0"/>
              <w:autoSpaceDN w:val="0"/>
              <w:adjustRightInd w:val="0"/>
              <w:jc w:val="center"/>
              <w:rPr>
                <w:color w:val="000000"/>
                <w:sz w:val="22"/>
                <w:szCs w:val="22"/>
                <w:lang w:eastAsia="en-US"/>
              </w:rPr>
            </w:pPr>
            <w:r>
              <w:rPr>
                <w:color w:val="000000"/>
              </w:rPr>
              <w:t>2025 год</w:t>
            </w:r>
          </w:p>
        </w:tc>
        <w:tc>
          <w:tcPr>
            <w:tcW w:w="1843" w:type="dxa"/>
            <w:tcBorders>
              <w:top w:val="single" w:sz="4" w:space="0" w:color="auto"/>
              <w:left w:val="single" w:sz="4" w:space="0" w:color="auto"/>
              <w:bottom w:val="nil"/>
              <w:right w:val="single" w:sz="4" w:space="0" w:color="auto"/>
            </w:tcBorders>
            <w:vAlign w:val="center"/>
            <w:hideMark/>
          </w:tcPr>
          <w:p w:rsidR="00182B79" w:rsidRDefault="00182B79" w:rsidP="00182B79">
            <w:pPr>
              <w:widowControl w:val="0"/>
              <w:autoSpaceDE w:val="0"/>
              <w:autoSpaceDN w:val="0"/>
              <w:adjustRightInd w:val="0"/>
              <w:jc w:val="center"/>
              <w:rPr>
                <w:color w:val="000000"/>
                <w:sz w:val="22"/>
                <w:szCs w:val="22"/>
                <w:lang w:eastAsia="en-US"/>
              </w:rPr>
            </w:pPr>
            <w:r>
              <w:rPr>
                <w:color w:val="000000"/>
              </w:rPr>
              <w:t>2026 год</w:t>
            </w:r>
          </w:p>
        </w:tc>
      </w:tr>
      <w:tr w:rsidR="00182B79" w:rsidTr="00182B79">
        <w:trPr>
          <w:trHeight w:val="138"/>
          <w:tblHeader/>
        </w:trPr>
        <w:tc>
          <w:tcPr>
            <w:tcW w:w="2709" w:type="dxa"/>
            <w:tcBorders>
              <w:top w:val="single" w:sz="4" w:space="0" w:color="auto"/>
              <w:left w:val="single" w:sz="4" w:space="0" w:color="auto"/>
              <w:bottom w:val="single" w:sz="4" w:space="0" w:color="auto"/>
              <w:right w:val="single" w:sz="4" w:space="0" w:color="auto"/>
            </w:tcBorders>
            <w:noWrap/>
            <w:vAlign w:val="center"/>
            <w:hideMark/>
          </w:tcPr>
          <w:p w:rsidR="00182B79" w:rsidRDefault="00182B79" w:rsidP="00182B79">
            <w:pPr>
              <w:jc w:val="center"/>
              <w:rPr>
                <w:color w:val="000000"/>
                <w:sz w:val="22"/>
                <w:szCs w:val="22"/>
              </w:rPr>
            </w:pPr>
            <w:r>
              <w:rPr>
                <w:color w:val="000000"/>
              </w:rPr>
              <w:t>1</w:t>
            </w:r>
          </w:p>
        </w:tc>
        <w:tc>
          <w:tcPr>
            <w:tcW w:w="7090" w:type="dxa"/>
            <w:tcBorders>
              <w:top w:val="single" w:sz="4" w:space="0" w:color="auto"/>
              <w:left w:val="single" w:sz="4" w:space="0" w:color="auto"/>
              <w:bottom w:val="single" w:sz="4" w:space="0" w:color="auto"/>
              <w:right w:val="single" w:sz="4" w:space="0" w:color="auto"/>
            </w:tcBorders>
            <w:vAlign w:val="center"/>
            <w:hideMark/>
          </w:tcPr>
          <w:p w:rsidR="00182B79" w:rsidRDefault="00182B79" w:rsidP="00182B79">
            <w:pPr>
              <w:jc w:val="center"/>
              <w:rPr>
                <w:color w:val="000000"/>
                <w:sz w:val="22"/>
                <w:szCs w:val="22"/>
              </w:rPr>
            </w:pPr>
            <w:r>
              <w:rPr>
                <w:color w:val="000000"/>
              </w:rPr>
              <w:t>2</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182B79" w:rsidRDefault="00182B79" w:rsidP="00182B79">
            <w:pPr>
              <w:jc w:val="center"/>
              <w:rPr>
                <w:color w:val="000000"/>
                <w:sz w:val="22"/>
                <w:szCs w:val="22"/>
              </w:rPr>
            </w:pPr>
            <w:r>
              <w:rPr>
                <w:color w:val="000000"/>
              </w:rPr>
              <w:t>3</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182B79" w:rsidRDefault="00182B79" w:rsidP="00182B79">
            <w:pPr>
              <w:jc w:val="center"/>
              <w:rPr>
                <w:color w:val="000000"/>
                <w:sz w:val="22"/>
                <w:szCs w:val="22"/>
              </w:rPr>
            </w:pPr>
            <w:r>
              <w:rPr>
                <w:color w:val="000000"/>
              </w:rPr>
              <w:t>4</w:t>
            </w:r>
          </w:p>
        </w:tc>
        <w:tc>
          <w:tcPr>
            <w:tcW w:w="1843" w:type="dxa"/>
            <w:tcBorders>
              <w:top w:val="single" w:sz="4" w:space="0" w:color="auto"/>
              <w:left w:val="single" w:sz="4" w:space="0" w:color="auto"/>
              <w:bottom w:val="single" w:sz="4" w:space="0" w:color="auto"/>
              <w:right w:val="single" w:sz="4" w:space="0" w:color="auto"/>
            </w:tcBorders>
            <w:hideMark/>
          </w:tcPr>
          <w:p w:rsidR="00182B79" w:rsidRDefault="00182B79" w:rsidP="00182B79">
            <w:pPr>
              <w:jc w:val="center"/>
              <w:rPr>
                <w:color w:val="000000"/>
                <w:sz w:val="22"/>
                <w:szCs w:val="22"/>
              </w:rPr>
            </w:pPr>
            <w:r>
              <w:rPr>
                <w:color w:val="000000"/>
              </w:rPr>
              <w:t>5</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bCs/>
                <w:color w:val="000000"/>
              </w:rPr>
            </w:pPr>
            <w:r>
              <w:rPr>
                <w:b/>
                <w:bCs/>
                <w:color w:val="000000"/>
              </w:rPr>
              <w:t>1 00 00000 00 0000 000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sz w:val="20"/>
                <w:szCs w:val="20"/>
              </w:rPr>
            </w:pPr>
            <w:r>
              <w:rPr>
                <w:b/>
                <w:bCs/>
                <w:color w:val="000000"/>
              </w:rPr>
              <w:t>НАЛОГОВЫЕ И НЕНАЛОГОВЫЕ ДОХОДЫ</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sz w:val="20"/>
                <w:szCs w:val="20"/>
              </w:rPr>
            </w:pPr>
            <w:r>
              <w:rPr>
                <w:b/>
                <w:bCs/>
                <w:color w:val="000000"/>
              </w:rPr>
              <w:t>145 462 300,00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sz w:val="20"/>
                <w:szCs w:val="20"/>
              </w:rPr>
            </w:pPr>
            <w:r>
              <w:rPr>
                <w:b/>
                <w:bCs/>
                <w:color w:val="000000"/>
              </w:rPr>
              <w:t>149 050 800,00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sz w:val="20"/>
                <w:szCs w:val="20"/>
              </w:rPr>
            </w:pPr>
            <w:r>
              <w:rPr>
                <w:b/>
                <w:bCs/>
                <w:color w:val="000000"/>
              </w:rPr>
              <w:t>156 659 200,00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tcPr>
          <w:p w:rsidR="00182B79" w:rsidRDefault="00182B79" w:rsidP="00182B79">
            <w:pPr>
              <w:jc w:val="center"/>
              <w:rPr>
                <w:sz w:val="20"/>
                <w:szCs w:val="20"/>
              </w:rPr>
            </w:pP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sz w:val="20"/>
                <w:szCs w:val="20"/>
              </w:rPr>
            </w:pPr>
            <w:r>
              <w:rPr>
                <w:bCs/>
                <w:color w:val="000000"/>
              </w:rPr>
              <w:t>в том числе:</w:t>
            </w:r>
          </w:p>
        </w:tc>
        <w:tc>
          <w:tcPr>
            <w:tcW w:w="1844" w:type="dxa"/>
            <w:tcBorders>
              <w:top w:val="single" w:sz="4" w:space="0" w:color="D9D9D9"/>
              <w:left w:val="single" w:sz="4" w:space="0" w:color="D9D9D9"/>
              <w:bottom w:val="single" w:sz="4" w:space="0" w:color="D9D9D9"/>
              <w:right w:val="single" w:sz="4" w:space="0" w:color="D9D9D9"/>
            </w:tcBorders>
            <w:noWrap/>
            <w:vAlign w:val="bottom"/>
          </w:tcPr>
          <w:p w:rsidR="00182B79" w:rsidRDefault="00182B79" w:rsidP="00182B79">
            <w:pPr>
              <w:jc w:val="right"/>
              <w:rPr>
                <w:sz w:val="20"/>
                <w:szCs w:val="20"/>
              </w:rPr>
            </w:pPr>
          </w:p>
        </w:tc>
        <w:tc>
          <w:tcPr>
            <w:tcW w:w="1844" w:type="dxa"/>
            <w:tcBorders>
              <w:top w:val="single" w:sz="4" w:space="0" w:color="D9D9D9"/>
              <w:left w:val="single" w:sz="4" w:space="0" w:color="D9D9D9"/>
              <w:bottom w:val="single" w:sz="4" w:space="0" w:color="D9D9D9"/>
              <w:right w:val="single" w:sz="4" w:space="0" w:color="D9D9D9"/>
            </w:tcBorders>
            <w:vAlign w:val="bottom"/>
          </w:tcPr>
          <w:p w:rsidR="00182B79" w:rsidRDefault="00182B79" w:rsidP="00182B79">
            <w:pPr>
              <w:jc w:val="right"/>
              <w:rPr>
                <w:color w:val="000000"/>
              </w:rPr>
            </w:pPr>
          </w:p>
        </w:tc>
        <w:tc>
          <w:tcPr>
            <w:tcW w:w="1843" w:type="dxa"/>
            <w:tcBorders>
              <w:top w:val="single" w:sz="4" w:space="0" w:color="D9D9D9"/>
              <w:left w:val="single" w:sz="4" w:space="0" w:color="D9D9D9"/>
              <w:bottom w:val="single" w:sz="4" w:space="0" w:color="D9D9D9"/>
              <w:right w:val="single" w:sz="4" w:space="0" w:color="D9D9D9"/>
            </w:tcBorders>
            <w:vAlign w:val="bottom"/>
          </w:tcPr>
          <w:p w:rsidR="00182B79" w:rsidRDefault="00182B79" w:rsidP="00182B79">
            <w:pPr>
              <w:jc w:val="right"/>
              <w:rPr>
                <w:color w:val="000000"/>
              </w:rPr>
            </w:pPr>
          </w:p>
        </w:tc>
      </w:tr>
      <w:tr w:rsidR="00182B79" w:rsidTr="00182B79">
        <w:trPr>
          <w:trHeight w:val="125"/>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color w:val="000000"/>
              </w:rPr>
            </w:pPr>
            <w:r>
              <w:rPr>
                <w:b/>
                <w:color w:val="000000"/>
              </w:rPr>
              <w:t>1 01 00000 00 0000 000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sz w:val="20"/>
                <w:szCs w:val="20"/>
              </w:rPr>
            </w:pPr>
            <w:r>
              <w:rPr>
                <w:b/>
                <w:color w:val="000000"/>
              </w:rPr>
              <w:t>НАЛОГИ НА ПРИБЫЛЬ, ДОХОДЫ</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sz w:val="20"/>
                <w:szCs w:val="20"/>
              </w:rPr>
            </w:pPr>
            <w:r>
              <w:rPr>
                <w:b/>
                <w:color w:val="000000"/>
              </w:rPr>
              <w:t>83 664 400,00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sz w:val="20"/>
                <w:szCs w:val="20"/>
              </w:rPr>
            </w:pPr>
            <w:r>
              <w:rPr>
                <w:b/>
                <w:color w:val="000000"/>
              </w:rPr>
              <w:t>86 350 000,00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sz w:val="20"/>
                <w:szCs w:val="20"/>
              </w:rPr>
            </w:pPr>
            <w:r>
              <w:rPr>
                <w:b/>
                <w:color w:val="000000"/>
              </w:rPr>
              <w:t>93 050 000,00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sz w:val="20"/>
                <w:szCs w:val="20"/>
              </w:rPr>
            </w:pPr>
            <w:r>
              <w:rPr>
                <w:color w:val="000000"/>
              </w:rPr>
              <w:t>1 01 02000 01 0000 110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sz w:val="20"/>
                <w:szCs w:val="20"/>
              </w:rPr>
            </w:pPr>
            <w:r>
              <w:rPr>
                <w:color w:val="000000"/>
              </w:rPr>
              <w:t>Налог на доходы физических лиц</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sz w:val="20"/>
                <w:szCs w:val="20"/>
              </w:rPr>
            </w:pPr>
            <w:r>
              <w:rPr>
                <w:color w:val="000000"/>
              </w:rPr>
              <w:t>83 664 400,00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sz w:val="20"/>
                <w:szCs w:val="20"/>
              </w:rPr>
            </w:pPr>
            <w:r>
              <w:rPr>
                <w:color w:val="000000"/>
              </w:rPr>
              <w:t>86 350 000,00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sz w:val="20"/>
                <w:szCs w:val="20"/>
              </w:rPr>
            </w:pPr>
            <w:r>
              <w:rPr>
                <w:color w:val="000000"/>
              </w:rPr>
              <w:t>93 050 000,00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color w:val="000000"/>
              </w:rPr>
            </w:pPr>
            <w:r>
              <w:rPr>
                <w:b/>
                <w:color w:val="000000"/>
              </w:rPr>
              <w:t>1 03 00000 00 0000 000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sz w:val="20"/>
                <w:szCs w:val="20"/>
              </w:rPr>
            </w:pPr>
            <w:r>
              <w:rPr>
                <w:b/>
                <w:color w:val="000000"/>
              </w:rPr>
              <w:t>НАЛОГИ НА ТОВАРЫ (РАБОТЫ, УСЛУГИ), РЕАЛИЗУЕМЫЕ НА ТЕРРИТОРИИ РОССИЙСКОЙ ФЕДЕРАЦИИ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sz w:val="20"/>
                <w:szCs w:val="20"/>
              </w:rPr>
            </w:pPr>
            <w:r>
              <w:rPr>
                <w:b/>
                <w:color w:val="000000"/>
              </w:rPr>
              <w:t>11 089 400,00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color w:val="000000"/>
              </w:rPr>
            </w:pPr>
            <w:r>
              <w:rPr>
                <w:b/>
                <w:color w:val="000000"/>
              </w:rPr>
              <w:t>11 379 300,00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sz w:val="20"/>
                <w:szCs w:val="20"/>
              </w:rPr>
            </w:pPr>
            <w:r>
              <w:rPr>
                <w:b/>
                <w:color w:val="000000"/>
              </w:rPr>
              <w:t>11 671 700,00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sz w:val="20"/>
                <w:szCs w:val="20"/>
              </w:rPr>
            </w:pPr>
            <w:r>
              <w:rPr>
                <w:color w:val="000000"/>
              </w:rPr>
              <w:t>1 03 02000 01 0000 110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sz w:val="20"/>
                <w:szCs w:val="20"/>
              </w:rPr>
            </w:pPr>
            <w:r>
              <w:rPr>
                <w:color w:val="000000"/>
              </w:rPr>
              <w:t>Акцизы по подакцизным товарам (продукции), производимым на территории Российской Федерации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sz w:val="20"/>
                <w:szCs w:val="20"/>
              </w:rPr>
            </w:pPr>
            <w:r>
              <w:rPr>
                <w:color w:val="000000"/>
              </w:rPr>
              <w:t>11 089 400,00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color w:val="000000"/>
              </w:rPr>
            </w:pPr>
            <w:r>
              <w:rPr>
                <w:color w:val="000000"/>
              </w:rPr>
              <w:t>11 379 300,00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sz w:val="20"/>
                <w:szCs w:val="20"/>
              </w:rPr>
            </w:pPr>
            <w:r>
              <w:rPr>
                <w:color w:val="000000"/>
              </w:rPr>
              <w:t>11 671 700,00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sz w:val="20"/>
                <w:szCs w:val="20"/>
              </w:rPr>
            </w:pPr>
            <w:r>
              <w:rPr>
                <w:b/>
                <w:color w:val="000000"/>
              </w:rPr>
              <w:t>1 05 00000 00 0000 000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sz w:val="20"/>
                <w:szCs w:val="20"/>
              </w:rPr>
            </w:pPr>
            <w:r>
              <w:rPr>
                <w:b/>
                <w:color w:val="000000"/>
              </w:rPr>
              <w:t>НАЛОГИ НА СОВОКУПНЫЙ ДОХОД</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sz w:val="20"/>
                <w:szCs w:val="20"/>
              </w:rPr>
            </w:pPr>
            <w:r>
              <w:rPr>
                <w:b/>
                <w:color w:val="000000"/>
              </w:rPr>
              <w:t>18 250 000,00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sz w:val="20"/>
                <w:szCs w:val="20"/>
              </w:rPr>
            </w:pPr>
            <w:r>
              <w:rPr>
                <w:b/>
                <w:color w:val="000000"/>
              </w:rPr>
              <w:t>18 750 000,00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sz w:val="20"/>
                <w:szCs w:val="20"/>
              </w:rPr>
            </w:pPr>
            <w:r>
              <w:rPr>
                <w:b/>
                <w:color w:val="000000"/>
              </w:rPr>
              <w:t>19 255 000,00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tcPr>
          <w:p w:rsidR="00182B79" w:rsidRDefault="00182B79" w:rsidP="00182B79">
            <w:pPr>
              <w:jc w:val="center"/>
              <w:rPr>
                <w:color w:val="000000"/>
              </w:rPr>
            </w:pP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color w:val="000000"/>
              </w:rPr>
            </w:pPr>
            <w:r>
              <w:rPr>
                <w:color w:val="000000"/>
              </w:rPr>
              <w:t>из них:</w:t>
            </w:r>
          </w:p>
        </w:tc>
        <w:tc>
          <w:tcPr>
            <w:tcW w:w="1844" w:type="dxa"/>
            <w:tcBorders>
              <w:top w:val="single" w:sz="4" w:space="0" w:color="D9D9D9"/>
              <w:left w:val="single" w:sz="4" w:space="0" w:color="D9D9D9"/>
              <w:bottom w:val="single" w:sz="4" w:space="0" w:color="D9D9D9"/>
              <w:right w:val="single" w:sz="4" w:space="0" w:color="D9D9D9"/>
            </w:tcBorders>
            <w:noWrap/>
            <w:vAlign w:val="bottom"/>
          </w:tcPr>
          <w:p w:rsidR="00182B79" w:rsidRDefault="00182B79" w:rsidP="00182B79">
            <w:pPr>
              <w:jc w:val="right"/>
              <w:rPr>
                <w:color w:val="000000"/>
              </w:rPr>
            </w:pPr>
          </w:p>
        </w:tc>
        <w:tc>
          <w:tcPr>
            <w:tcW w:w="1844" w:type="dxa"/>
            <w:tcBorders>
              <w:top w:val="single" w:sz="4" w:space="0" w:color="D9D9D9"/>
              <w:left w:val="single" w:sz="4" w:space="0" w:color="D9D9D9"/>
              <w:bottom w:val="single" w:sz="4" w:space="0" w:color="D9D9D9"/>
              <w:right w:val="single" w:sz="4" w:space="0" w:color="D9D9D9"/>
            </w:tcBorders>
            <w:vAlign w:val="bottom"/>
          </w:tcPr>
          <w:p w:rsidR="00182B79" w:rsidRDefault="00182B79" w:rsidP="00182B79">
            <w:pPr>
              <w:jc w:val="right"/>
              <w:rPr>
                <w:color w:val="000000"/>
              </w:rPr>
            </w:pPr>
          </w:p>
        </w:tc>
        <w:tc>
          <w:tcPr>
            <w:tcW w:w="1843" w:type="dxa"/>
            <w:tcBorders>
              <w:top w:val="single" w:sz="4" w:space="0" w:color="D9D9D9"/>
              <w:left w:val="single" w:sz="4" w:space="0" w:color="D9D9D9"/>
              <w:bottom w:val="single" w:sz="4" w:space="0" w:color="D9D9D9"/>
              <w:right w:val="single" w:sz="4" w:space="0" w:color="D9D9D9"/>
            </w:tcBorders>
            <w:vAlign w:val="bottom"/>
          </w:tcPr>
          <w:p w:rsidR="00182B79" w:rsidRDefault="00182B79" w:rsidP="00182B79">
            <w:pPr>
              <w:jc w:val="right"/>
              <w:rPr>
                <w:color w:val="000000"/>
              </w:rPr>
            </w:pP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sz w:val="20"/>
                <w:szCs w:val="20"/>
              </w:rPr>
            </w:pPr>
            <w:r>
              <w:rPr>
                <w:color w:val="000000"/>
              </w:rPr>
              <w:t>1 05 01000 00 0000 110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sz w:val="20"/>
                <w:szCs w:val="20"/>
              </w:rPr>
            </w:pPr>
            <w:r>
              <w:rPr>
                <w:color w:val="000000"/>
              </w:rPr>
              <w:t>налог, взимаемый в связи с применением упрощенной системы налогообложения</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sz w:val="20"/>
                <w:szCs w:val="20"/>
              </w:rPr>
            </w:pPr>
            <w:r>
              <w:rPr>
                <w:color w:val="000000"/>
              </w:rPr>
              <w:t>8 800 000,00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sz w:val="20"/>
                <w:szCs w:val="20"/>
              </w:rPr>
            </w:pPr>
            <w:r>
              <w:rPr>
                <w:color w:val="000000"/>
              </w:rPr>
              <w:t>9 050 000,00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sz w:val="20"/>
                <w:szCs w:val="20"/>
              </w:rPr>
            </w:pPr>
            <w:r>
              <w:rPr>
                <w:color w:val="000000"/>
              </w:rPr>
              <w:t>9 305 000,00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sz w:val="20"/>
                <w:szCs w:val="20"/>
              </w:rPr>
            </w:pPr>
            <w:r>
              <w:rPr>
                <w:color w:val="000000"/>
              </w:rPr>
              <w:t>1 05 03000 01 0000 110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sz w:val="20"/>
                <w:szCs w:val="20"/>
              </w:rPr>
            </w:pPr>
            <w:r>
              <w:rPr>
                <w:color w:val="000000"/>
              </w:rPr>
              <w:t>единый сельскохозяйственный налог</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pPr>
            <w:r>
              <w:rPr>
                <w:color w:val="000000"/>
              </w:rPr>
              <w:t>6 900 000,00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pPr>
            <w:r>
              <w:t>7 100 000,00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pPr>
            <w:r>
              <w:t>7 300 000,00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sz w:val="20"/>
                <w:szCs w:val="20"/>
              </w:rPr>
            </w:pPr>
            <w:r>
              <w:rPr>
                <w:color w:val="000000"/>
              </w:rPr>
              <w:t>1 05 04000 02 0000 110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sz w:val="20"/>
                <w:szCs w:val="20"/>
              </w:rPr>
            </w:pPr>
            <w:r>
              <w:rPr>
                <w:color w:val="000000"/>
              </w:rPr>
              <w:t>налог, взимаемый в связи с применением патентной системы налогообложения</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pPr>
            <w:r>
              <w:t>2 550 000,00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pPr>
            <w:r>
              <w:t>2 600 000,00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pPr>
            <w:r>
              <w:t>2 650 000,00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sz w:val="20"/>
                <w:szCs w:val="20"/>
              </w:rPr>
            </w:pPr>
            <w:r>
              <w:rPr>
                <w:b/>
                <w:color w:val="000000"/>
              </w:rPr>
              <w:t>1 06 00000 00 0000 000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sz w:val="20"/>
                <w:szCs w:val="20"/>
              </w:rPr>
            </w:pPr>
            <w:r>
              <w:rPr>
                <w:b/>
                <w:color w:val="000000"/>
              </w:rPr>
              <w:t>НАЛОГИ НА ИМУЩЕСТВО</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rPr>
            </w:pPr>
            <w:r>
              <w:rPr>
                <w:b/>
              </w:rPr>
              <w:t>14 145 000,00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14 245 000,00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14 345 000,00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color w:val="000000"/>
              </w:rPr>
            </w:pPr>
            <w:r>
              <w:rPr>
                <w:color w:val="000000"/>
              </w:rPr>
              <w:t>1 06 01000 14 0000 110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color w:val="000000"/>
              </w:rPr>
            </w:pPr>
            <w:r>
              <w:rPr>
                <w:color w:val="000000"/>
              </w:rPr>
              <w:t>Налог на имущество физических лиц</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pPr>
            <w:r>
              <w:t>4 950 000,00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pPr>
            <w:r>
              <w:t>5 000 000,00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pPr>
            <w:r>
              <w:t>5 050 000,00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sz w:val="20"/>
                <w:szCs w:val="20"/>
              </w:rPr>
            </w:pPr>
            <w:r>
              <w:rPr>
                <w:color w:val="000000"/>
              </w:rPr>
              <w:lastRenderedPageBreak/>
              <w:t>1 06 04000 02 0000 110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sz w:val="20"/>
                <w:szCs w:val="20"/>
              </w:rPr>
            </w:pPr>
            <w:r>
              <w:rPr>
                <w:color w:val="000000"/>
              </w:rPr>
              <w:t>Транспортный налог</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pPr>
            <w:r>
              <w:t>2 000 000,00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pPr>
            <w:r>
              <w:t>2 050 000,00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pPr>
            <w:r>
              <w:t>2 100 000,00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color w:val="000000"/>
              </w:rPr>
            </w:pPr>
            <w:r>
              <w:rPr>
                <w:color w:val="000000"/>
              </w:rPr>
              <w:t>1 06 06000 14 0000 110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color w:val="000000"/>
              </w:rPr>
            </w:pPr>
            <w:r>
              <w:rPr>
                <w:color w:val="000000"/>
              </w:rPr>
              <w:t>Земельный налог</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pPr>
            <w:r>
              <w:t>7 195 000,00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pPr>
            <w:r>
              <w:t>7 195 000,00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pPr>
            <w:r>
              <w:t>7 195 000,00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color w:val="000000"/>
              </w:rPr>
            </w:pPr>
            <w:r>
              <w:rPr>
                <w:b/>
                <w:color w:val="000000"/>
              </w:rPr>
              <w:t>1 07 00000 00 0000 000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sz w:val="20"/>
                <w:szCs w:val="20"/>
              </w:rPr>
            </w:pPr>
            <w:r>
              <w:rPr>
                <w:b/>
                <w:color w:val="000000"/>
              </w:rPr>
              <w:t>НАЛОГИ, СБОРЫ И РЕГУЛЯРНЫЕ ПЛАТЕЖИ ЗА ПОЛЬЗОВАНИЕ ПРИРОДНЫМИ РЕСУРСАМИ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rPr>
            </w:pPr>
            <w:r>
              <w:rPr>
                <w:b/>
              </w:rPr>
              <w:t>2 800 000,00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2 800 000,00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2 800 000,00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color w:val="000000"/>
              </w:rPr>
            </w:pPr>
            <w:r>
              <w:rPr>
                <w:color w:val="000000"/>
              </w:rPr>
              <w:t>1 07 01000 01 0000 110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sz w:val="20"/>
                <w:szCs w:val="20"/>
              </w:rPr>
            </w:pPr>
            <w:r>
              <w:rPr>
                <w:color w:val="000000"/>
              </w:rPr>
              <w:t>Налог на добычу полезных ископаемых</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pPr>
            <w:r>
              <w:t>2 800 000,00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pPr>
            <w:r>
              <w:t>2 800 000,00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pPr>
            <w:r>
              <w:t>2 800 000,00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sz w:val="20"/>
                <w:szCs w:val="20"/>
              </w:rPr>
            </w:pPr>
            <w:r>
              <w:rPr>
                <w:b/>
                <w:color w:val="000000"/>
              </w:rPr>
              <w:t>1 08 00000 00 0000 000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sz w:val="20"/>
                <w:szCs w:val="20"/>
              </w:rPr>
            </w:pPr>
            <w:r>
              <w:rPr>
                <w:b/>
                <w:color w:val="000000"/>
              </w:rPr>
              <w:t>ГОСУДАРСТВЕННАЯ ПОШЛИНА</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rPr>
            </w:pPr>
            <w:r>
              <w:rPr>
                <w:b/>
              </w:rPr>
              <w:t>1 741 000,00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1 742 000,00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1 743 000,00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color w:val="000000"/>
              </w:rPr>
            </w:pPr>
            <w:r>
              <w:rPr>
                <w:b/>
                <w:color w:val="000000"/>
              </w:rPr>
              <w:t>1 11 00000 00 0000 000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sz w:val="20"/>
                <w:szCs w:val="20"/>
              </w:rPr>
            </w:pPr>
            <w:r>
              <w:rPr>
                <w:b/>
                <w:color w:val="000000"/>
              </w:rPr>
              <w:t>ДОХОДЫ ОТ ИСПОЛЬЗОВАНИЯ ИМУЩЕСТВА, НАХОДЯЩЕГОСЯ В ГОСУДАРСТВЕННОЙ И МУНИЦИПАЛЬНОЙ СОБСТВЕННОСТИ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rPr>
            </w:pPr>
            <w:r>
              <w:rPr>
                <w:b/>
              </w:rPr>
              <w:t>9 353 500,00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9 365 500,00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9 375 500,00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color w:val="000000"/>
              </w:rPr>
            </w:pPr>
            <w:r>
              <w:rPr>
                <w:b/>
                <w:color w:val="000000"/>
              </w:rPr>
              <w:t>1 12 00000 00 0000 000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sz w:val="20"/>
                <w:szCs w:val="20"/>
              </w:rPr>
            </w:pPr>
            <w:r>
              <w:rPr>
                <w:b/>
                <w:color w:val="000000"/>
              </w:rPr>
              <w:t>ПЛАТЕЖИ ПРИ ПОЛЬЗОВАНИИ ПРИРОДНЫМИ РЕСУРСАМИ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rPr>
            </w:pPr>
            <w:r>
              <w:rPr>
                <w:b/>
              </w:rPr>
              <w:t>200 000,00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200 000,00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200 000,00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sz w:val="20"/>
                <w:szCs w:val="20"/>
              </w:rPr>
            </w:pPr>
            <w:r>
              <w:rPr>
                <w:b/>
                <w:color w:val="000000"/>
              </w:rPr>
              <w:t>1 13 00000 00 0000 000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sz w:val="20"/>
                <w:szCs w:val="20"/>
              </w:rPr>
            </w:pPr>
            <w:r>
              <w:rPr>
                <w:b/>
                <w:color w:val="000000"/>
              </w:rPr>
              <w:t>ДОХОДЫ ОТ ОКАЗАНИЯ ПЛАТНЫХ УСЛУГ И КОМПЕНСАЦИИ ЗАТРАТ ГОСУДАРСТВА</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rPr>
            </w:pPr>
            <w:r>
              <w:rPr>
                <w:b/>
              </w:rPr>
              <w:t>1 769 000,00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1 769 000,00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1 769 000,00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sz w:val="20"/>
                <w:szCs w:val="20"/>
              </w:rPr>
            </w:pPr>
            <w:r>
              <w:rPr>
                <w:b/>
                <w:color w:val="000000"/>
              </w:rPr>
              <w:t>1 14 00000 00 0000 000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sz w:val="20"/>
                <w:szCs w:val="20"/>
              </w:rPr>
            </w:pPr>
            <w:r>
              <w:rPr>
                <w:b/>
                <w:color w:val="000000"/>
              </w:rPr>
              <w:t>ДОХОДЫ ОТ ПРОДАЖИ МАТЕРИАЛЬНЫХ И НЕМАТЕРИАЛЬНЫХ АКТИВОВ</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rPr>
            </w:pPr>
            <w:r>
              <w:rPr>
                <w:b/>
              </w:rPr>
              <w:t>1 350 000,00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1 350 000,00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1 350 000,00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sz w:val="20"/>
                <w:szCs w:val="20"/>
              </w:rPr>
            </w:pPr>
            <w:r>
              <w:rPr>
                <w:b/>
                <w:color w:val="000000"/>
              </w:rPr>
              <w:t>1 16 00000 00 0000 000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sz w:val="20"/>
                <w:szCs w:val="20"/>
              </w:rPr>
            </w:pPr>
            <w:r>
              <w:rPr>
                <w:b/>
                <w:color w:val="000000"/>
              </w:rPr>
              <w:t>ШТРАФЫ, САНКЦИИ, ВОЗМЕЩЕНИЕ УЩЕРБА</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rPr>
            </w:pPr>
            <w:r>
              <w:rPr>
                <w:b/>
              </w:rPr>
              <w:t>1 100 000,00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1 100 000,00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1 100 000,00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color w:val="000000"/>
              </w:rPr>
            </w:pPr>
            <w:r>
              <w:rPr>
                <w:b/>
                <w:color w:val="000000"/>
              </w:rPr>
              <w:t>2 00 00000 00 0000 000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color w:val="000000"/>
              </w:rPr>
            </w:pPr>
            <w:r>
              <w:rPr>
                <w:b/>
                <w:color w:val="000000"/>
              </w:rPr>
              <w:t>БЕЗВОЗМЕЗДНЫЕ ПОСТУПЛЕНИЯ</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rPr>
            </w:pPr>
            <w:r>
              <w:rPr>
                <w:b/>
              </w:rPr>
              <w:t>352 899 836,59</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color w:val="000000"/>
              </w:rPr>
            </w:pPr>
            <w:r>
              <w:rPr>
                <w:b/>
                <w:color w:val="000000"/>
              </w:rPr>
              <w:t>283 039 709,77</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color w:val="000000"/>
              </w:rPr>
            </w:pPr>
            <w:r>
              <w:rPr>
                <w:b/>
                <w:color w:val="000000"/>
              </w:rPr>
              <w:t>294 149 571,99</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color w:val="000000"/>
              </w:rPr>
            </w:pPr>
            <w:r>
              <w:rPr>
                <w:b/>
                <w:color w:val="000000"/>
              </w:rPr>
              <w:t>2 02 00000 00 0000 000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color w:val="000000"/>
              </w:rPr>
            </w:pPr>
            <w:r>
              <w:rPr>
                <w:b/>
                <w:color w:val="000000"/>
              </w:rPr>
              <w:t>Безвозмездные поступления от других бюджетов бюджетной системы Российской Федерации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rPr>
            </w:pPr>
            <w:r>
              <w:rPr>
                <w:b/>
              </w:rPr>
              <w:t>352 899 836,59</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color w:val="000000"/>
              </w:rPr>
            </w:pPr>
            <w:r>
              <w:rPr>
                <w:b/>
                <w:color w:val="000000"/>
              </w:rPr>
              <w:t>283 039 709,77</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color w:val="000000"/>
              </w:rPr>
            </w:pPr>
            <w:r>
              <w:rPr>
                <w:b/>
                <w:color w:val="000000"/>
              </w:rPr>
              <w:t>294 149 571,99</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color w:val="000000"/>
                <w:lang w:eastAsia="en-US"/>
              </w:rPr>
            </w:pPr>
            <w:r>
              <w:rPr>
                <w:color w:val="000000"/>
              </w:rPr>
              <w:t>2 02 10000 00 0000 150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color w:val="000000"/>
                <w:lang w:eastAsia="en-US"/>
              </w:rPr>
            </w:pPr>
            <w:r>
              <w:rPr>
                <w:color w:val="000000"/>
              </w:rPr>
              <w:t>Дотации бюджетам бюджетной системы Российской Федерации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color w:val="000000"/>
              </w:rPr>
            </w:pPr>
            <w:r>
              <w:rPr>
                <w:color w:val="000000"/>
              </w:rPr>
              <w:t>62 873 300,00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color w:val="000000"/>
              </w:rPr>
            </w:pPr>
            <w:r>
              <w:rPr>
                <w:color w:val="000000"/>
              </w:rPr>
              <w:t>30 939 400,00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color w:val="000000"/>
              </w:rPr>
            </w:pPr>
            <w:r>
              <w:rPr>
                <w:color w:val="000000"/>
              </w:rPr>
              <w:t>31 290 400,00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color w:val="000000"/>
                <w:lang w:eastAsia="en-US"/>
              </w:rPr>
            </w:pPr>
            <w:r>
              <w:rPr>
                <w:color w:val="000000"/>
              </w:rPr>
              <w:t>2 02 15001 14 0000 150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ind w:left="567"/>
              <w:rPr>
                <w:color w:val="000000"/>
                <w:lang w:eastAsia="en-US"/>
              </w:rPr>
            </w:pPr>
            <w:r>
              <w:rPr>
                <w:color w:val="000000"/>
              </w:rPr>
              <w:t>дотации бюджетам муниципальных округов на выравнивание бюджетной обеспеченности из бюджета субъекта Российской Федерации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color w:val="000000"/>
              </w:rPr>
            </w:pPr>
            <w:r>
              <w:rPr>
                <w:color w:val="000000"/>
              </w:rPr>
              <w:t>62 873 300,00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color w:val="000000"/>
              </w:rPr>
            </w:pPr>
            <w:r>
              <w:rPr>
                <w:color w:val="000000"/>
              </w:rPr>
              <w:t>30 939 400,00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color w:val="000000"/>
              </w:rPr>
            </w:pPr>
            <w:r>
              <w:rPr>
                <w:color w:val="000000"/>
              </w:rPr>
              <w:t>31 290 400,00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widowControl w:val="0"/>
              <w:autoSpaceDE w:val="0"/>
              <w:autoSpaceDN w:val="0"/>
              <w:adjustRightInd w:val="0"/>
              <w:rPr>
                <w:rFonts w:ascii="Arial" w:hAnsi="Arial" w:cs="Arial"/>
                <w:lang w:eastAsia="en-US"/>
              </w:rPr>
            </w:pPr>
            <w:r>
              <w:rPr>
                <w:color w:val="000000"/>
              </w:rPr>
              <w:t>2 02 20000 00 0000 150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widowControl w:val="0"/>
              <w:autoSpaceDE w:val="0"/>
              <w:autoSpaceDN w:val="0"/>
              <w:adjustRightInd w:val="0"/>
              <w:rPr>
                <w:rFonts w:ascii="Arial" w:hAnsi="Arial" w:cs="Arial"/>
                <w:lang w:eastAsia="en-US"/>
              </w:rPr>
            </w:pPr>
            <w:r>
              <w:rPr>
                <w:color w:val="000000"/>
              </w:rPr>
              <w:t>Субсидии бюджетам бюджетной системы Российской Федерации (межбюджетные субсидии)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pPr>
            <w:r>
              <w:t>77 914 979,19</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color w:val="000000"/>
              </w:rPr>
            </w:pPr>
            <w:r>
              <w:rPr>
                <w:color w:val="000000"/>
              </w:rPr>
              <w:t>51 219 829,77</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color w:val="000000"/>
              </w:rPr>
            </w:pPr>
            <w:r>
              <w:rPr>
                <w:color w:val="000000"/>
              </w:rPr>
              <w:t>61 182 033,99</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widowControl w:val="0"/>
              <w:autoSpaceDE w:val="0"/>
              <w:autoSpaceDN w:val="0"/>
              <w:adjustRightInd w:val="0"/>
              <w:rPr>
                <w:rFonts w:ascii="Arial" w:hAnsi="Arial" w:cs="Arial"/>
                <w:lang w:eastAsia="en-US"/>
              </w:rPr>
            </w:pPr>
            <w:r>
              <w:rPr>
                <w:color w:val="000000"/>
              </w:rPr>
              <w:t>2 02 30000 00 0000 150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widowControl w:val="0"/>
              <w:autoSpaceDE w:val="0"/>
              <w:autoSpaceDN w:val="0"/>
              <w:adjustRightInd w:val="0"/>
              <w:rPr>
                <w:rFonts w:ascii="Arial" w:hAnsi="Arial" w:cs="Arial"/>
                <w:lang w:eastAsia="en-US"/>
              </w:rPr>
            </w:pPr>
            <w:r>
              <w:rPr>
                <w:color w:val="000000"/>
              </w:rPr>
              <w:t>Субвенции бюджетам бюджетной системы Российской Федерации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pPr>
            <w:r>
              <w:t>200 857 957,40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color w:val="000000"/>
              </w:rPr>
            </w:pPr>
            <w:r>
              <w:rPr>
                <w:color w:val="000000"/>
              </w:rPr>
              <w:t>189 626 880,00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color w:val="000000"/>
              </w:rPr>
            </w:pPr>
            <w:r>
              <w:rPr>
                <w:color w:val="000000"/>
              </w:rPr>
              <w:t>190 144 438,00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widowControl w:val="0"/>
              <w:autoSpaceDE w:val="0"/>
              <w:autoSpaceDN w:val="0"/>
              <w:adjustRightInd w:val="0"/>
              <w:rPr>
                <w:rFonts w:ascii="Arial" w:hAnsi="Arial" w:cs="Arial"/>
                <w:lang w:eastAsia="en-US"/>
              </w:rPr>
            </w:pPr>
            <w:r>
              <w:rPr>
                <w:color w:val="000000"/>
              </w:rPr>
              <w:t>2 02 40000 00 0000 150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widowControl w:val="0"/>
              <w:autoSpaceDE w:val="0"/>
              <w:autoSpaceDN w:val="0"/>
              <w:adjustRightInd w:val="0"/>
              <w:rPr>
                <w:rFonts w:ascii="Arial" w:hAnsi="Arial" w:cs="Arial"/>
                <w:lang w:eastAsia="en-US"/>
              </w:rPr>
            </w:pPr>
            <w:r>
              <w:rPr>
                <w:color w:val="000000"/>
              </w:rPr>
              <w:t>Иные межбюджетные трансферты</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color w:val="000000"/>
              </w:rPr>
            </w:pPr>
            <w:r>
              <w:rPr>
                <w:color w:val="000000"/>
              </w:rPr>
              <w:t>11 253 600,00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color w:val="000000"/>
              </w:rPr>
            </w:pPr>
            <w:r>
              <w:rPr>
                <w:color w:val="000000"/>
              </w:rPr>
              <w:t>11 253 600,00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color w:val="000000"/>
              </w:rPr>
            </w:pPr>
            <w:r>
              <w:rPr>
                <w:color w:val="000000"/>
              </w:rPr>
              <w:t>11 532 700,00</w:t>
            </w:r>
          </w:p>
        </w:tc>
      </w:tr>
      <w:tr w:rsidR="00182B79" w:rsidTr="00182B79">
        <w:trPr>
          <w:trHeight w:val="70"/>
        </w:trPr>
        <w:tc>
          <w:tcPr>
            <w:tcW w:w="2709" w:type="dxa"/>
            <w:tcBorders>
              <w:top w:val="single" w:sz="4" w:space="0" w:color="D9D9D9"/>
              <w:left w:val="single" w:sz="4" w:space="0" w:color="D9D9D9"/>
              <w:bottom w:val="single" w:sz="4" w:space="0" w:color="D9D9D9"/>
              <w:right w:val="single" w:sz="4" w:space="0" w:color="D9D9D9"/>
            </w:tcBorders>
            <w:noWrap/>
          </w:tcPr>
          <w:p w:rsidR="00182B79" w:rsidRDefault="00182B79" w:rsidP="00182B79">
            <w:pPr>
              <w:jc w:val="center"/>
              <w:rPr>
                <w:b/>
                <w:color w:val="000000"/>
              </w:rPr>
            </w:pP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color w:val="000000"/>
              </w:rPr>
            </w:pPr>
            <w:r>
              <w:rPr>
                <w:b/>
                <w:color w:val="000000"/>
              </w:rPr>
              <w:t>Итого:</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color w:val="000000"/>
              </w:rPr>
            </w:pPr>
            <w:r>
              <w:rPr>
                <w:b/>
                <w:color w:val="000000"/>
              </w:rPr>
              <w:t>498 362 136,59</w:t>
            </w:r>
          </w:p>
        </w:tc>
        <w:tc>
          <w:tcPr>
            <w:tcW w:w="1844" w:type="dxa"/>
            <w:tcBorders>
              <w:top w:val="single" w:sz="4" w:space="0" w:color="D9D9D9"/>
              <w:left w:val="nil"/>
              <w:bottom w:val="single" w:sz="4" w:space="0" w:color="D9D9D9"/>
              <w:right w:val="single" w:sz="4" w:space="0" w:color="D9D9D9"/>
            </w:tcBorders>
            <w:vAlign w:val="bottom"/>
            <w:hideMark/>
          </w:tcPr>
          <w:p w:rsidR="00182B79" w:rsidRDefault="00182B79" w:rsidP="00182B79">
            <w:pPr>
              <w:jc w:val="right"/>
              <w:rPr>
                <w:b/>
                <w:color w:val="000000"/>
              </w:rPr>
            </w:pPr>
            <w:r>
              <w:rPr>
                <w:b/>
                <w:color w:val="000000"/>
              </w:rPr>
              <w:t>432 090 509,77</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color w:val="000000"/>
              </w:rPr>
            </w:pPr>
            <w:r>
              <w:rPr>
                <w:b/>
                <w:color w:val="000000"/>
              </w:rPr>
              <w:t>450 808 771,99</w:t>
            </w:r>
          </w:p>
        </w:tc>
      </w:tr>
    </w:tbl>
    <w:p w:rsidR="00182B79" w:rsidRDefault="00182B79" w:rsidP="00182B79">
      <w:pPr>
        <w:jc w:val="center"/>
        <w:rPr>
          <w:sz w:val="26"/>
        </w:rPr>
      </w:pPr>
      <w:r>
        <w:rPr>
          <w:sz w:val="26"/>
        </w:rPr>
        <w:t>_____________</w:t>
      </w:r>
    </w:p>
    <w:p w:rsidR="00182B79" w:rsidRDefault="00182B79" w:rsidP="00182B79">
      <w:pPr>
        <w:jc w:val="center"/>
        <w:rPr>
          <w:sz w:val="26"/>
          <w:lang w:val="en-US"/>
        </w:rPr>
      </w:pPr>
    </w:p>
    <w:p w:rsidR="00182B79" w:rsidRDefault="00182B79" w:rsidP="00182B79">
      <w:pPr>
        <w:jc w:val="center"/>
        <w:rPr>
          <w:sz w:val="26"/>
        </w:rPr>
      </w:pPr>
    </w:p>
    <w:p w:rsidR="00182B79" w:rsidRDefault="00182B79" w:rsidP="00182B79">
      <w:pPr>
        <w:jc w:val="center"/>
        <w:rPr>
          <w:sz w:val="26"/>
        </w:rPr>
      </w:pPr>
    </w:p>
    <w:p w:rsidR="00182B79" w:rsidRPr="00170D18" w:rsidRDefault="00182B79" w:rsidP="00182B79">
      <w:pPr>
        <w:jc w:val="center"/>
        <w:rPr>
          <w:sz w:val="26"/>
        </w:rPr>
      </w:pPr>
    </w:p>
    <w:tbl>
      <w:tblPr>
        <w:tblW w:w="15316" w:type="dxa"/>
        <w:tblInd w:w="-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7"/>
        <w:gridCol w:w="6655"/>
        <w:gridCol w:w="425"/>
        <w:gridCol w:w="416"/>
        <w:gridCol w:w="9"/>
        <w:gridCol w:w="1559"/>
        <w:gridCol w:w="142"/>
        <w:gridCol w:w="996"/>
        <w:gridCol w:w="1705"/>
        <w:gridCol w:w="1701"/>
        <w:gridCol w:w="1701"/>
      </w:tblGrid>
      <w:tr w:rsidR="00182B79" w:rsidRPr="00C77ED2" w:rsidTr="00182B79">
        <w:trPr>
          <w:gridBefore w:val="7"/>
          <w:wBefore w:w="9213" w:type="dxa"/>
          <w:trHeight w:val="440"/>
        </w:trPr>
        <w:tc>
          <w:tcPr>
            <w:tcW w:w="6103" w:type="dxa"/>
            <w:gridSpan w:val="4"/>
            <w:tcMar>
              <w:top w:w="0" w:type="dxa"/>
              <w:left w:w="0" w:type="dxa"/>
              <w:bottom w:w="0" w:type="dxa"/>
              <w:right w:w="0" w:type="dxa"/>
            </w:tcMar>
            <w:vAlign w:val="center"/>
          </w:tcPr>
          <w:p w:rsidR="00182B79" w:rsidRPr="00C77ED2" w:rsidRDefault="00182B79" w:rsidP="00182B79">
            <w:pPr>
              <w:widowControl w:val="0"/>
              <w:autoSpaceDE w:val="0"/>
              <w:autoSpaceDN w:val="0"/>
              <w:adjustRightInd w:val="0"/>
              <w:jc w:val="center"/>
              <w:rPr>
                <w:i/>
                <w:iCs/>
                <w:color w:val="000000"/>
              </w:rPr>
            </w:pPr>
            <w:r w:rsidRPr="00C77ED2">
              <w:rPr>
                <w:i/>
                <w:iCs/>
                <w:color w:val="000000"/>
              </w:rPr>
              <w:t>Приложение 2</w:t>
            </w:r>
          </w:p>
          <w:p w:rsidR="00182B79" w:rsidRPr="00C77ED2" w:rsidRDefault="00182B79" w:rsidP="00182B79">
            <w:pPr>
              <w:widowControl w:val="0"/>
              <w:autoSpaceDE w:val="0"/>
              <w:autoSpaceDN w:val="0"/>
              <w:adjustRightInd w:val="0"/>
              <w:jc w:val="center"/>
              <w:rPr>
                <w:rFonts w:ascii="Arial" w:hAnsi="Arial" w:cs="Arial"/>
              </w:rPr>
            </w:pPr>
            <w:r w:rsidRPr="00C77ED2">
              <w:rPr>
                <w:i/>
                <w:iCs/>
                <w:color w:val="000000"/>
              </w:rPr>
              <w:t>к  решению Собрания депутатов</w:t>
            </w:r>
            <w:r>
              <w:rPr>
                <w:i/>
                <w:iCs/>
                <w:color w:val="000000"/>
              </w:rPr>
              <w:t xml:space="preserve"> </w:t>
            </w:r>
            <w:r w:rsidRPr="00C77ED2">
              <w:rPr>
                <w:i/>
                <w:iCs/>
                <w:color w:val="000000"/>
              </w:rPr>
              <w:t>Яльчикского муниципального округа Чувашской Республики</w:t>
            </w:r>
            <w:r>
              <w:rPr>
                <w:i/>
                <w:iCs/>
                <w:color w:val="000000"/>
              </w:rPr>
              <w:t xml:space="preserve"> </w:t>
            </w:r>
            <w:r w:rsidRPr="00C77ED2">
              <w:rPr>
                <w:i/>
                <w:iCs/>
                <w:color w:val="000000"/>
              </w:rPr>
              <w:t>«О бюджете Яльчикского муниципального округа Чувашской Республики</w:t>
            </w:r>
            <w:r>
              <w:rPr>
                <w:i/>
                <w:iCs/>
                <w:color w:val="000000"/>
              </w:rPr>
              <w:t xml:space="preserve"> </w:t>
            </w:r>
            <w:r w:rsidRPr="00C77ED2">
              <w:rPr>
                <w:i/>
                <w:iCs/>
                <w:color w:val="000000"/>
              </w:rPr>
              <w:t xml:space="preserve">на </w:t>
            </w:r>
            <w:r>
              <w:rPr>
                <w:i/>
                <w:iCs/>
                <w:color w:val="000000"/>
              </w:rPr>
              <w:t>2024</w:t>
            </w:r>
            <w:r w:rsidRPr="00C77ED2">
              <w:rPr>
                <w:i/>
                <w:iCs/>
                <w:color w:val="000000"/>
              </w:rPr>
              <w:t xml:space="preserve"> год и на плановый период </w:t>
            </w:r>
            <w:r>
              <w:rPr>
                <w:i/>
                <w:iCs/>
                <w:color w:val="000000"/>
              </w:rPr>
              <w:t>2025</w:t>
            </w:r>
            <w:r w:rsidRPr="00C77ED2">
              <w:rPr>
                <w:i/>
                <w:iCs/>
                <w:color w:val="000000"/>
              </w:rPr>
              <w:t xml:space="preserve"> и </w:t>
            </w:r>
            <w:r>
              <w:rPr>
                <w:i/>
                <w:iCs/>
                <w:color w:val="000000"/>
              </w:rPr>
              <w:t>2026</w:t>
            </w:r>
            <w:r w:rsidRPr="00C77ED2">
              <w:rPr>
                <w:i/>
                <w:iCs/>
                <w:color w:val="000000"/>
              </w:rPr>
              <w:t xml:space="preserve"> годов»</w:t>
            </w:r>
          </w:p>
        </w:tc>
      </w:tr>
      <w:tr w:rsidR="00182B79" w:rsidRPr="00C77ED2" w:rsidTr="00182B79">
        <w:trPr>
          <w:trHeight w:val="815"/>
        </w:trPr>
        <w:tc>
          <w:tcPr>
            <w:tcW w:w="15316" w:type="dxa"/>
            <w:gridSpan w:val="11"/>
            <w:tcMar>
              <w:top w:w="0" w:type="dxa"/>
              <w:left w:w="0" w:type="dxa"/>
              <w:bottom w:w="0" w:type="dxa"/>
              <w:right w:w="0" w:type="dxa"/>
            </w:tcMar>
            <w:vAlign w:val="center"/>
          </w:tcPr>
          <w:p w:rsidR="00182B79" w:rsidRPr="00C77ED2" w:rsidRDefault="00182B79" w:rsidP="00182B79">
            <w:pPr>
              <w:widowControl w:val="0"/>
              <w:autoSpaceDE w:val="0"/>
              <w:autoSpaceDN w:val="0"/>
              <w:adjustRightInd w:val="0"/>
              <w:jc w:val="center"/>
              <w:rPr>
                <w:b/>
                <w:bCs/>
                <w:color w:val="000000"/>
              </w:rPr>
            </w:pPr>
          </w:p>
          <w:p w:rsidR="00182B79" w:rsidRPr="00CE7ABD" w:rsidRDefault="00182B79" w:rsidP="00182B79">
            <w:pPr>
              <w:widowControl w:val="0"/>
              <w:autoSpaceDE w:val="0"/>
              <w:autoSpaceDN w:val="0"/>
              <w:adjustRightInd w:val="0"/>
              <w:jc w:val="center"/>
              <w:rPr>
                <w:b/>
                <w:bCs/>
                <w:color w:val="000000"/>
                <w:sz w:val="26"/>
                <w:szCs w:val="26"/>
              </w:rPr>
            </w:pPr>
            <w:r w:rsidRPr="00CE7ABD">
              <w:rPr>
                <w:b/>
                <w:bCs/>
                <w:color w:val="000000"/>
                <w:sz w:val="26"/>
                <w:szCs w:val="26"/>
              </w:rPr>
              <w:t>Распределение</w:t>
            </w:r>
          </w:p>
          <w:p w:rsidR="00182B79" w:rsidRPr="00C77ED2" w:rsidRDefault="00182B79" w:rsidP="00182B79">
            <w:pPr>
              <w:widowControl w:val="0"/>
              <w:autoSpaceDE w:val="0"/>
              <w:autoSpaceDN w:val="0"/>
              <w:adjustRightInd w:val="0"/>
              <w:jc w:val="center"/>
              <w:rPr>
                <w:rFonts w:ascii="Arial" w:hAnsi="Arial" w:cs="Arial"/>
              </w:rPr>
            </w:pPr>
            <w:r w:rsidRPr="00CE7ABD">
              <w:rPr>
                <w:b/>
                <w:bCs/>
                <w:color w:val="000000"/>
                <w:sz w:val="26"/>
                <w:szCs w:val="26"/>
              </w:rPr>
              <w:t>бюджетных ассигнований по разделам, подразделам, целевым статьям (муниципальным программам Яльчикского муниципального округа Чувашской Республики) и группам (группам и подгруппам) видов расходов классификации расходов бюджета Яльчикского муниципального округа Чувашской Республики на 2024 год и на плановый период 2025 и 2026 годов</w:t>
            </w:r>
          </w:p>
        </w:tc>
      </w:tr>
      <w:tr w:rsidR="00182B79" w:rsidRPr="00C77ED2" w:rsidTr="00182B79">
        <w:trPr>
          <w:trHeight w:val="345"/>
        </w:trPr>
        <w:tc>
          <w:tcPr>
            <w:tcW w:w="15316" w:type="dxa"/>
            <w:gridSpan w:val="11"/>
            <w:tcBorders>
              <w:bottom w:val="single" w:sz="4" w:space="0" w:color="auto"/>
            </w:tcBorders>
            <w:tcMar>
              <w:top w:w="0" w:type="dxa"/>
              <w:left w:w="0" w:type="dxa"/>
              <w:bottom w:w="0" w:type="dxa"/>
              <w:right w:w="0" w:type="dxa"/>
            </w:tcMar>
            <w:vAlign w:val="center"/>
          </w:tcPr>
          <w:p w:rsidR="00182B79" w:rsidRPr="00C77ED2" w:rsidRDefault="00182B79" w:rsidP="00182B79">
            <w:pPr>
              <w:widowControl w:val="0"/>
              <w:autoSpaceDE w:val="0"/>
              <w:autoSpaceDN w:val="0"/>
              <w:adjustRightInd w:val="0"/>
              <w:jc w:val="right"/>
              <w:rPr>
                <w:rFonts w:ascii="Arial" w:hAnsi="Arial" w:cs="Arial"/>
              </w:rPr>
            </w:pPr>
            <w:r w:rsidRPr="00C77ED2">
              <w:rPr>
                <w:color w:val="000000"/>
              </w:rPr>
              <w:t>(рублей)</w:t>
            </w:r>
          </w:p>
        </w:tc>
      </w:tr>
      <w:tr w:rsidR="00182B79" w:rsidRPr="00C77ED2" w:rsidTr="00182B79">
        <w:trPr>
          <w:trHeight w:val="332"/>
        </w:trPr>
        <w:tc>
          <w:tcPr>
            <w:tcW w:w="6662"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Раздел</w:t>
            </w:r>
          </w:p>
        </w:tc>
        <w:tc>
          <w:tcPr>
            <w:tcW w:w="41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Подраздел</w:t>
            </w:r>
          </w:p>
        </w:tc>
        <w:tc>
          <w:tcPr>
            <w:tcW w:w="1568"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Целевая статья (муниципальные программы)</w:t>
            </w:r>
          </w:p>
        </w:tc>
        <w:tc>
          <w:tcPr>
            <w:tcW w:w="1138"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Группа (группа и подгруппа) вида расходов</w:t>
            </w:r>
          </w:p>
        </w:tc>
        <w:tc>
          <w:tcPr>
            <w:tcW w:w="510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Сумма</w:t>
            </w:r>
          </w:p>
        </w:tc>
      </w:tr>
      <w:tr w:rsidR="00182B79" w:rsidRPr="00C77ED2" w:rsidTr="00182B79">
        <w:trPr>
          <w:trHeight w:val="1180"/>
        </w:trPr>
        <w:tc>
          <w:tcPr>
            <w:tcW w:w="6662"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2B79" w:rsidRPr="006D2D5D" w:rsidRDefault="00182B79" w:rsidP="00182B79">
            <w:pPr>
              <w:widowControl w:val="0"/>
              <w:autoSpaceDE w:val="0"/>
              <w:autoSpaceDN w:val="0"/>
              <w:adjustRightInd w:val="0"/>
              <w:rPr>
                <w:sz w:val="20"/>
                <w:szCs w:val="20"/>
              </w:rPr>
            </w:pPr>
          </w:p>
        </w:tc>
        <w:tc>
          <w:tcPr>
            <w:tcW w:w="4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2B79" w:rsidRPr="006D2D5D" w:rsidRDefault="00182B79" w:rsidP="00182B79">
            <w:pPr>
              <w:widowControl w:val="0"/>
              <w:autoSpaceDE w:val="0"/>
              <w:autoSpaceDN w:val="0"/>
              <w:adjustRightInd w:val="0"/>
              <w:rPr>
                <w:sz w:val="20"/>
                <w:szCs w:val="20"/>
              </w:rPr>
            </w:pPr>
          </w:p>
        </w:tc>
        <w:tc>
          <w:tcPr>
            <w:tcW w:w="41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2B79" w:rsidRPr="006D2D5D" w:rsidRDefault="00182B79" w:rsidP="00182B79">
            <w:pPr>
              <w:widowControl w:val="0"/>
              <w:autoSpaceDE w:val="0"/>
              <w:autoSpaceDN w:val="0"/>
              <w:adjustRightInd w:val="0"/>
              <w:rPr>
                <w:sz w:val="20"/>
                <w:szCs w:val="20"/>
              </w:rPr>
            </w:pPr>
          </w:p>
        </w:tc>
        <w:tc>
          <w:tcPr>
            <w:tcW w:w="1568"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2B79" w:rsidRPr="006D2D5D" w:rsidRDefault="00182B79" w:rsidP="00182B79">
            <w:pPr>
              <w:widowControl w:val="0"/>
              <w:autoSpaceDE w:val="0"/>
              <w:autoSpaceDN w:val="0"/>
              <w:adjustRightInd w:val="0"/>
              <w:rPr>
                <w:sz w:val="20"/>
                <w:szCs w:val="20"/>
              </w:rPr>
            </w:pPr>
          </w:p>
        </w:tc>
        <w:tc>
          <w:tcPr>
            <w:tcW w:w="1138"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2B79" w:rsidRPr="006D2D5D" w:rsidRDefault="00182B79" w:rsidP="00182B79">
            <w:pPr>
              <w:widowControl w:val="0"/>
              <w:autoSpaceDE w:val="0"/>
              <w:autoSpaceDN w:val="0"/>
              <w:adjustRightInd w:val="0"/>
              <w:rPr>
                <w:sz w:val="20"/>
                <w:szCs w:val="20"/>
              </w:rPr>
            </w:pP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2B79" w:rsidRPr="006D2D5D" w:rsidRDefault="00182B79" w:rsidP="00182B79">
            <w:pPr>
              <w:widowControl w:val="0"/>
              <w:autoSpaceDE w:val="0"/>
              <w:autoSpaceDN w:val="0"/>
              <w:adjustRightInd w:val="0"/>
              <w:jc w:val="center"/>
              <w:rPr>
                <w:sz w:val="20"/>
                <w:szCs w:val="20"/>
              </w:rPr>
            </w:pPr>
            <w:r>
              <w:rPr>
                <w:color w:val="000000"/>
                <w:sz w:val="20"/>
                <w:szCs w:val="20"/>
              </w:rPr>
              <w:t>2024</w:t>
            </w:r>
            <w:r w:rsidRPr="006D2D5D">
              <w:rPr>
                <w:color w:val="000000"/>
                <w:sz w:val="20"/>
                <w:szCs w:val="20"/>
              </w:rPr>
              <w:t xml:space="preserve"> год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2B79" w:rsidRPr="006D2D5D" w:rsidRDefault="00182B79" w:rsidP="00182B79">
            <w:pPr>
              <w:widowControl w:val="0"/>
              <w:autoSpaceDE w:val="0"/>
              <w:autoSpaceDN w:val="0"/>
              <w:adjustRightInd w:val="0"/>
              <w:jc w:val="center"/>
              <w:rPr>
                <w:sz w:val="20"/>
                <w:szCs w:val="20"/>
              </w:rPr>
            </w:pPr>
            <w:r>
              <w:rPr>
                <w:color w:val="000000"/>
                <w:sz w:val="20"/>
                <w:szCs w:val="20"/>
              </w:rPr>
              <w:t>2025</w:t>
            </w:r>
            <w:r w:rsidRPr="006D2D5D">
              <w:rPr>
                <w:color w:val="000000"/>
                <w:sz w:val="20"/>
                <w:szCs w:val="20"/>
              </w:rPr>
              <w:t xml:space="preserve"> год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2B79" w:rsidRPr="006D2D5D" w:rsidRDefault="00182B79" w:rsidP="00182B79">
            <w:pPr>
              <w:widowControl w:val="0"/>
              <w:autoSpaceDE w:val="0"/>
              <w:autoSpaceDN w:val="0"/>
              <w:adjustRightInd w:val="0"/>
              <w:jc w:val="center"/>
              <w:rPr>
                <w:sz w:val="20"/>
                <w:szCs w:val="20"/>
              </w:rPr>
            </w:pPr>
            <w:r>
              <w:rPr>
                <w:color w:val="000000"/>
                <w:sz w:val="20"/>
                <w:szCs w:val="20"/>
              </w:rPr>
              <w:t>2026</w:t>
            </w:r>
            <w:r w:rsidRPr="006D2D5D">
              <w:rPr>
                <w:color w:val="000000"/>
                <w:sz w:val="20"/>
                <w:szCs w:val="20"/>
              </w:rPr>
              <w:t xml:space="preserve"> год</w:t>
            </w:r>
          </w:p>
        </w:tc>
      </w:tr>
      <w:tr w:rsidR="00182B79" w:rsidRPr="00C77ED2" w:rsidTr="00182B79">
        <w:trPr>
          <w:trHeight w:val="288"/>
        </w:trPr>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2</w:t>
            </w:r>
          </w:p>
        </w:tc>
        <w:tc>
          <w:tcPr>
            <w:tcW w:w="4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3</w:t>
            </w:r>
          </w:p>
        </w:tc>
        <w:tc>
          <w:tcPr>
            <w:tcW w:w="156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4</w:t>
            </w:r>
          </w:p>
        </w:tc>
        <w:tc>
          <w:tcPr>
            <w:tcW w:w="113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5</w:t>
            </w: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8</w:t>
            </w:r>
          </w:p>
        </w:tc>
      </w:tr>
      <w:tr w:rsidR="00182B79" w:rsidTr="00182B79">
        <w:trPr>
          <w:trHeight w:val="288"/>
        </w:trPr>
        <w:tc>
          <w:tcPr>
            <w:tcW w:w="6662" w:type="dxa"/>
            <w:gridSpan w:val="2"/>
            <w:tcBorders>
              <w:top w:val="single" w:sz="4" w:space="0" w:color="auto"/>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b/>
                <w:bCs/>
                <w:color w:val="000000"/>
              </w:rPr>
            </w:pPr>
          </w:p>
        </w:tc>
        <w:tc>
          <w:tcPr>
            <w:tcW w:w="425" w:type="dxa"/>
            <w:tcBorders>
              <w:top w:val="single" w:sz="4" w:space="0" w:color="auto"/>
              <w:left w:val="single" w:sz="4" w:space="0" w:color="D9D9D9"/>
              <w:bottom w:val="single" w:sz="4" w:space="0" w:color="D9D9D9"/>
              <w:right w:val="single" w:sz="4" w:space="0" w:color="D9D9D9"/>
            </w:tcBorders>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416" w:type="dxa"/>
            <w:tcBorders>
              <w:top w:val="single" w:sz="4" w:space="0" w:color="auto"/>
              <w:left w:val="single" w:sz="4" w:space="0" w:color="D9D9D9"/>
              <w:bottom w:val="single" w:sz="4" w:space="0" w:color="D9D9D9"/>
              <w:right w:val="single" w:sz="4" w:space="0" w:color="D9D9D9"/>
            </w:tcBorders>
            <w:tcMar>
              <w:top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1568" w:type="dxa"/>
            <w:gridSpan w:val="2"/>
            <w:tcBorders>
              <w:top w:val="single" w:sz="4" w:space="0" w:color="auto"/>
              <w:left w:val="single" w:sz="4" w:space="0" w:color="D9D9D9"/>
              <w:bottom w:val="single" w:sz="4" w:space="0" w:color="D9D9D9"/>
              <w:right w:val="single" w:sz="4" w:space="0" w:color="D9D9D9"/>
            </w:tcBorders>
            <w:tcMar>
              <w:top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1138" w:type="dxa"/>
            <w:gridSpan w:val="2"/>
            <w:tcBorders>
              <w:top w:val="single" w:sz="4" w:space="0" w:color="auto"/>
              <w:left w:val="single" w:sz="4" w:space="0" w:color="D9D9D9"/>
              <w:bottom w:val="single" w:sz="4" w:space="0" w:color="D9D9D9"/>
              <w:right w:val="single" w:sz="4" w:space="0" w:color="D9D9D9"/>
            </w:tcBorders>
            <w:tcMar>
              <w:top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1705" w:type="dxa"/>
            <w:tcBorders>
              <w:top w:val="single" w:sz="4" w:space="0" w:color="auto"/>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b/>
                <w:bCs/>
                <w:color w:val="000000"/>
              </w:rPr>
            </w:pPr>
          </w:p>
        </w:tc>
        <w:tc>
          <w:tcPr>
            <w:tcW w:w="1701" w:type="dxa"/>
            <w:tcBorders>
              <w:top w:val="single" w:sz="4" w:space="0" w:color="auto"/>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b/>
                <w:bCs/>
                <w:color w:val="000000"/>
              </w:rPr>
            </w:pPr>
          </w:p>
        </w:tc>
        <w:tc>
          <w:tcPr>
            <w:tcW w:w="1701" w:type="dxa"/>
            <w:tcBorders>
              <w:top w:val="single" w:sz="4" w:space="0" w:color="auto"/>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b/>
                <w:bCs/>
                <w:color w:val="000000"/>
              </w:rPr>
            </w:pP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Всего</w:t>
            </w:r>
          </w:p>
        </w:tc>
        <w:tc>
          <w:tcPr>
            <w:tcW w:w="425" w:type="dxa"/>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425" w:type="dxa"/>
            <w:gridSpan w:val="2"/>
            <w:tcMar>
              <w:top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1559" w:type="dxa"/>
            <w:tcMar>
              <w:top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1138" w:type="dxa"/>
            <w:gridSpan w:val="2"/>
            <w:tcMar>
              <w:top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1705"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503 862 136,59</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427 590 509,77</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441 408 771,99</w:t>
            </w:r>
          </w:p>
        </w:tc>
      </w:tr>
      <w:tr w:rsidR="00182B79" w:rsidTr="00182B79">
        <w:trPr>
          <w:gridBefore w:val="1"/>
          <w:wBefore w:w="7" w:type="dxa"/>
          <w:trHeight w:val="288"/>
        </w:trPr>
        <w:tc>
          <w:tcPr>
            <w:tcW w:w="6655" w:type="dxa"/>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Общегосударственные вопросы</w:t>
            </w:r>
          </w:p>
        </w:tc>
        <w:tc>
          <w:tcPr>
            <w:tcW w:w="425" w:type="dxa"/>
            <w:shd w:val="clear" w:color="auto" w:fill="FFFFFF"/>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01</w:t>
            </w:r>
          </w:p>
        </w:tc>
        <w:tc>
          <w:tcPr>
            <w:tcW w:w="425"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75 034 835,10</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69 046 850,00</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70 570 050,00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49 375 300,00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44 000 900,00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44 400 900,00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"Обеспечение общественного порядка и противодействие преступности"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490 600,00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Основное мероприятие "Предупреждение безнадзорности, </w:t>
            </w:r>
            <w:r>
              <w:rPr>
                <w:color w:val="000000"/>
              </w:rPr>
              <w:lastRenderedPageBreak/>
              <w:t>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465 140,00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478 940,00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478 940,00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465 140,00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478 940,00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478 940,00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11 060,00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11 060,00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11 060,00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11 060,00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11 060,00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11 060,00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реализации муниципальной программы "Обеспечение общественного порядка и противодействие преступности"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A3Э0000000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A3Э0100000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административных комиссий для рассмотрения дел об административных правонарушениях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A3Э0113800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A3Э0113800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A3Э0113800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"Социальная поддержка граждан"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реализации муниципальной программы Яльчикского муниципального округа Чувашской Республики «Социальная поддержка граждан»</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Организация и осуществление деятельности по опеке и попечительству</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476 320,00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490 420,00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490 420,00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476 320,00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490 420,00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490 420,00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9 580,00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9 580,00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9 580,00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9 580,00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9 580,00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9 580,00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образования"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884 700,00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910 300,00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910 300,00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884 700,00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910 300,00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910 300,00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884 700,00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910 300,00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910 300,00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884 700,00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910 300,00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910 300,00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866 700,00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892 300,00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892 300,00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866 700,00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892 300,00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892 300,00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47 527 900,00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42 100 000,00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42 500 000,00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потенциала муниципального управления"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47 527 900,00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42 100 000,00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42 500 000,00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Основное мероприятие "</w:t>
            </w:r>
            <w:proofErr w:type="spellStart"/>
            <w:r>
              <w:rPr>
                <w:color w:val="000000"/>
              </w:rPr>
              <w:t>Общепрограммные</w:t>
            </w:r>
            <w:proofErr w:type="spellEnd"/>
            <w:r>
              <w:rPr>
                <w:color w:val="000000"/>
              </w:rPr>
              <w:t xml:space="preserve"> расходы"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47 527 900,00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42 100 000,00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42 500 000,00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47 527 900,00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42 100 000,00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42 500 000,00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39 306 500,00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39 263 580,00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39 263 580,00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39 306 500,00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39 263 580,00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39 263 580,00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7 862 400,00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2 687 420,00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3 087 420,00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7 862 400,00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2 687 420,00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3 087 420,00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149 000,00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Уплата налогов, сборов и иных платежей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149 000,00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Судебная система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36 100,00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36 100,00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36 100,00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36 100,00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Ч540151200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36 100,00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Ч540151200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36 100,00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Ч540151200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36 100,00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финансовых, налоговых и таможенных органов и органов финансового (финансово-</w:t>
            </w:r>
            <w:r>
              <w:rPr>
                <w:color w:val="000000"/>
              </w:rPr>
              <w:lastRenderedPageBreak/>
              <w:t>бюджетного) надзора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4 939 800,00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4 984 200,00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4 984 200,00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 xml:space="preserve">Муниципальная программа «Управление общественными финансами и муниципальным долгом Яльчикского муниципального округа Чувашской Республики»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4 939 800,00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4 984 200,00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4 984 200,00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Обеспечение реализации муниципальной программы «Управление общественными финансами и муниципальным долгом Яльчикского муниципального округа Чувашской Республики»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4 939 800,00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4 984 200,00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4 984 200,00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4 939 800,00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4 984 200,00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4 984 200,00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4 939 800,00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4 984 200,00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4 984 200,00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4 442 000,00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4 486 400,00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4 486 400,00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4 442 000,00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4 486 400,00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4 486 400,00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495 800,00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495 800,00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495 800,00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495 800,00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495 800,00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495 800,00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социальных выплат</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Резервные фонды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Яльчикского муниципального округа Чувашской Республики»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«Совершенствование бюджетной политики и обеспечение сбалансированности бюджета Яльчикского муниципального округа Чувашской Республики» муниципальной программы «Управление общественными финансами и муниципальным долгом Яльчикского муниципального округа Чувашской Республики»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Основное мероприятие «Развитие бюджетного планирования, формирование бюджета Яльчикского муниципального округа Чувашской Республики на очередной финансовый год и плановый период»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Резервный фонд администрации муниципального образования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Ч410173430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Ч410173430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Резервные средства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Ч410173430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870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общегосударственные вопросы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19 966 835,10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19 558 750,00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20 648 850,00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"Развитие земельных и имущественных отношений"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1 039 335,10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1 721 350,00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«Управление муниципальным имуществом Яльчикского муниципального округа Чувашской Республики» муниципальной программы "Развитие земельных и имущественных отношений"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939 335,10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1 621 350,00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«Создание единой системы учета муниципального имущества»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Материально-техническое обеспечение базы данных о муниципальном имуществе, включая обеспечение архивного хранения бумажных документов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A410173510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A410173510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A410173510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839 335,10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1 521 350,00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A410277590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431 250,00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A410277590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431 250,00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A410277590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431 250,00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комплексных кадастровых работ на территории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A4102L5110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408 085,10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1 090 100,00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A4102L5110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408 085,10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1 090 100,00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A4102L5110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408 085,10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1 090 100,00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«Формирование эффективного муниципального сектора экономики Яльчикского муниципального округа Чувашской Республики» муниципальной программы "Развитие земельных и имущественных отношений"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A420000000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"Эффективное управление муниципальным имуществом"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A420200000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A420273610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A420273610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A420273610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18 927 500,00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18 927 500,00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18 927 500,00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«Противодействие коррупции в </w:t>
            </w:r>
            <w:proofErr w:type="spellStart"/>
            <w:r>
              <w:rPr>
                <w:color w:val="000000"/>
              </w:rPr>
              <w:t>Яльчикском</w:t>
            </w:r>
            <w:proofErr w:type="spellEnd"/>
            <w:r>
              <w:rPr>
                <w:color w:val="000000"/>
              </w:rPr>
              <w:t xml:space="preserve"> муниципальном округе Чувашской Республики» муниципальной программы "Развитие потенциала муниципального управления"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"Организация антикоррупционной пропаганды и просвещения"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Ч510800000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конкурсов антикоррупционной направленности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Ч510873670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Ч510873670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Ч510873670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«Развитие муниципальной службы в </w:t>
            </w:r>
            <w:proofErr w:type="spellStart"/>
            <w:r>
              <w:rPr>
                <w:color w:val="000000"/>
              </w:rPr>
              <w:t>Яльчикском</w:t>
            </w:r>
            <w:proofErr w:type="spellEnd"/>
            <w:r>
              <w:rPr>
                <w:color w:val="000000"/>
              </w:rPr>
              <w:t xml:space="preserve"> муниципальном округе Чувашской Республики» муниципальной программы «Развитие потенциала муниципального управления»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«Организация дополнительного профессионального развития муниципальных служащих»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Переподготовка и повышение квалификации кадров для муниципальной службы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потенциала муниципального управления"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18 912 500,00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18 912 500,00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18 912 500,00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18 912 500,00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18 912 500,00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18 912 500,00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(оказание услуг) муниципальных учреждений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18 788 500,00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18 788 500,00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18 788 500,00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17 518 500,00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17 518 500,00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17 518 500,00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17 518 500,00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17 518 500,00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17 518 500,00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1 270 000,00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1 270 000,00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1 270 000,00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1 270 000,00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1 270 000,00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1 270 000,00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Выполнение других обязательств муниципального образования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Ч5Э0173770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Ч5Э0173770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Уплата налогов, сборов и иных платежей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Ч5Э0173770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Членские взносы в Совет муниципальных образований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Ч5Э0173910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Ч5Э0173910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Уплата налогов, сборов и иных платежей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Ч5Э0173910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r>
      <w:tr w:rsidR="00182B79" w:rsidTr="00182B79">
        <w:trPr>
          <w:gridBefore w:val="1"/>
          <w:wBefore w:w="7" w:type="dxa"/>
          <w:trHeight w:val="288"/>
        </w:trPr>
        <w:tc>
          <w:tcPr>
            <w:tcW w:w="6655" w:type="dxa"/>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Национальная оборона</w:t>
            </w:r>
          </w:p>
        </w:tc>
        <w:tc>
          <w:tcPr>
            <w:tcW w:w="425" w:type="dxa"/>
            <w:shd w:val="clear" w:color="auto" w:fill="FFFFFF"/>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02</w:t>
            </w:r>
          </w:p>
        </w:tc>
        <w:tc>
          <w:tcPr>
            <w:tcW w:w="425"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1 423 700,00</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1 561 800,00</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1 702 200,00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1 423 700,00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1 561 800,00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1 702 200,00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Яльчикского муниципального округа Чувашской Республики»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1 423 700,00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1 561 800,00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1 702 200,00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«Совершенствование бюджетной политики и обеспечение сбалансированности бюджета Яльчикского муниципального округа Чувашской Республики» муниципальной программы «Управление общественными финансами и муниципальным долгом Яльчикского муниципального округа Чувашской Республики»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1 423 700,00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1 561 800,00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1 702 200,00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«Осуществление мер финансовой поддержки бюджетов муниципальных округов, направленных на обеспечение их сбалансированности и повышение уровня бюджетной обеспеченности»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1 423 700,00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1 561 800,00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1 702 200,00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1 423 700,00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1 561 800,00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1 702 200,00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1 227 800,00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1 365 900,00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1 506 300,00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1 227 800,00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1 365 900,00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1 506 300,00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195 900,00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195 900,00</w:t>
            </w:r>
          </w:p>
        </w:tc>
      </w:tr>
      <w:tr w:rsidR="00182B79" w:rsidTr="00182B79">
        <w:trPr>
          <w:gridBefore w:val="1"/>
          <w:wBefore w:w="7" w:type="dxa"/>
          <w:trHeight w:val="288"/>
        </w:trPr>
        <w:tc>
          <w:tcPr>
            <w:tcW w:w="6655" w:type="dxa"/>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Национальная безопасность и правоохранительная </w:t>
            </w:r>
            <w:r>
              <w:rPr>
                <w:b/>
                <w:bCs/>
                <w:color w:val="000000"/>
              </w:rPr>
              <w:lastRenderedPageBreak/>
              <w:t>деятельность</w:t>
            </w:r>
          </w:p>
        </w:tc>
        <w:tc>
          <w:tcPr>
            <w:tcW w:w="425" w:type="dxa"/>
            <w:shd w:val="clear" w:color="auto" w:fill="FFFFFF"/>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lastRenderedPageBreak/>
              <w:t>03</w:t>
            </w:r>
          </w:p>
        </w:tc>
        <w:tc>
          <w:tcPr>
            <w:tcW w:w="425"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5 377 200,00</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5 351 400,00</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5 351 400,00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Органы юстиции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836 200,00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836 200,00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836 200,00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836 200,00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836 200,00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836 200,00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836 200,00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836 200,00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836 200,00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836 200,00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649 600,00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675 500,00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675 500,00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649 600,00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675 500,00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675 500,00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160 700,00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160 700,00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160 700,00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160 700,00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Гражданская оборона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"Построение (развитие) аппаратно-программного комплекса «Безопасный город»" муниципальной </w:t>
            </w:r>
            <w:r>
              <w:rPr>
                <w:color w:val="000000"/>
              </w:rPr>
              <w:lastRenderedPageBreak/>
              <w:t>программы "Повышение безопасности жизнедеятельности населения и территорий"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Основное мероприятие "Обеспечение управления оперативной обстановкой в муниципальном образовании"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Содержание и развитие единой дежурно-диспетчерской службы (ЕДДС)</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3 213 500,00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3 213 500,00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3 213 500,00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3 213 500,00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3 213 500,00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3 213 500,00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потенциала муниципального управления"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(оказание услуг) муниципальных учреждений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Иные бюджетные ассигнования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Уплата налогов, сборов и иных платежей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781 000,00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781 000,00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781 000,00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"Обеспечение общественного порядка и противодействие преступности"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71 000,00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41 000,00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"Дальнейшее развитие многоуровневой системы профилактики правонарушений"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Материальное стимулирование деятельности народных дружинников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A310170380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A310170380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A310170380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Основное мероприятие "Профилактика и предупреждение рецидивной преступности, </w:t>
            </w:r>
            <w:proofErr w:type="spellStart"/>
            <w:r>
              <w:rPr>
                <w:color w:val="000000"/>
              </w:rPr>
              <w:t>ресоциализация</w:t>
            </w:r>
            <w:proofErr w:type="spellEnd"/>
            <w:r>
              <w:rPr>
                <w:color w:val="000000"/>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Реализация мероприятий, направленных на предупреждение рецидивной преступности, </w:t>
            </w:r>
            <w:proofErr w:type="spellStart"/>
            <w:r>
              <w:rPr>
                <w:color w:val="000000"/>
              </w:rPr>
              <w:t>ресоциализацию</w:t>
            </w:r>
            <w:proofErr w:type="spellEnd"/>
            <w:r>
              <w:rPr>
                <w:color w:val="000000"/>
              </w:rPr>
              <w:t xml:space="preserve"> и адаптацию лиц, освободившихся из мест лишения свободы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A310272550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A310272550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A310272550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"Профилактика и предупреждение бытовой преступности, а также преступлений, совершенных в состоянии алкогольного опьянения"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A310300000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A310376280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A310376280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A310376280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A310600000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A310672560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A310672560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A310672560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«Профилактика незаконного потребления наркотических средств и психотропных веществ, наркомании» муниципальной программы "Обеспечение общественного порядка и противодействие преступности"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A320000000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"Совершенствование системы мер по сокращению предложения наркотиков"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A320100000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Комплексные меры противодействия злоупотреблению наркотическими средствами и их незаконному обороту в Чувашской Республике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A320172630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A320172630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A320172630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"Предупреждение детской беспризорности, </w:t>
            </w:r>
            <w:r>
              <w:rPr>
                <w:color w:val="000000"/>
              </w:rPr>
              <w:lastRenderedPageBreak/>
              <w:t>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Мероприятия, направленные на снижение количества преступлений, совершаемых несовершеннолетними гражданами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A330179930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A330179930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A330179930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"Профилактика терроризма и экстремистской деятельности в </w:t>
            </w:r>
            <w:proofErr w:type="spellStart"/>
            <w:r>
              <w:rPr>
                <w:color w:val="000000"/>
              </w:rPr>
              <w:t>Яльчикском</w:t>
            </w:r>
            <w:proofErr w:type="spellEnd"/>
            <w:r>
              <w:rPr>
                <w:color w:val="000000"/>
              </w:rPr>
              <w:t xml:space="preserve"> муниципальном округе Чувашской Республики" муниципальной программы "Повышение безопасности жизнедеятельности населения и территорий"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"Мероприятия по профилактике и соблюдению правопорядка на улицах и в других общественных местах"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Ц830570340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Ц830570340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выплаты населению</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Ц830570340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360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мер по противодействию терроризму в муниципальном образовании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Ц830574360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Ц830574360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Ц830574360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территорий"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"Обеспечение безопасности населения и муниципальной (коммунальной) инфраструктуры"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Модернизация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w:t>
            </w:r>
            <w:proofErr w:type="spellStart"/>
            <w:r>
              <w:rPr>
                <w:color w:val="000000"/>
              </w:rPr>
              <w:t>видеофиксации</w:t>
            </w:r>
            <w:proofErr w:type="spellEnd"/>
            <w:r>
              <w:rPr>
                <w:color w:val="000000"/>
              </w:rPr>
              <w:t xml:space="preserve"> преступлений и административных правонарушений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Ц850276251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Ц850276251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Ц850276251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r>
      <w:tr w:rsidR="00182B79" w:rsidTr="00182B79">
        <w:trPr>
          <w:gridBefore w:val="1"/>
          <w:wBefore w:w="7" w:type="dxa"/>
          <w:trHeight w:val="288"/>
        </w:trPr>
        <w:tc>
          <w:tcPr>
            <w:tcW w:w="6655" w:type="dxa"/>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Национальная экономика</w:t>
            </w:r>
          </w:p>
        </w:tc>
        <w:tc>
          <w:tcPr>
            <w:tcW w:w="425" w:type="dxa"/>
            <w:shd w:val="clear" w:color="auto" w:fill="FFFFFF"/>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04</w:t>
            </w:r>
          </w:p>
        </w:tc>
        <w:tc>
          <w:tcPr>
            <w:tcW w:w="425"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55 368 777,66</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54 840 750,00</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64 610 350,00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Общеэкономические вопросы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"Содействие занятости населения"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"Мероприятия в области содействия занятости населения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Ц610100000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временного трудоустройства несовершеннолетних граждан в возрасте от 14 до 18 лет в свободное от учебы время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Ц610172260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Ц610172260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Ц610172260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Сельское хозяйство и рыболовство</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1 189 077,66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321 150,00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330 350,00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1 189 077,66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321 150,00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330 350,00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«Развитие ветеринарии в </w:t>
            </w:r>
            <w:proofErr w:type="spellStart"/>
            <w:r>
              <w:rPr>
                <w:color w:val="000000"/>
              </w:rPr>
              <w:t>Яльчикском</w:t>
            </w:r>
            <w:proofErr w:type="spellEnd"/>
            <w:r>
              <w:rPr>
                <w:color w:val="000000"/>
              </w:rPr>
              <w:t xml:space="preserve"> муниципальном округе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Ц970000000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"Предупреждение и ликвидация болезней животных"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Ц970100000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Осуществление государственных полномочий Чувашской Республики </w:t>
            </w:r>
            <w:proofErr w:type="gramStart"/>
            <w:r>
              <w:rPr>
                <w:color w:val="000000"/>
              </w:rPr>
              <w:t>по организации мероприятий при осуществлении деятельности по обращению с животными без владельцев</w:t>
            </w:r>
            <w:proofErr w:type="gramEnd"/>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Ц970112750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Ц970112750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Ц970112750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«Развитие мелиорации земель сельскохозяйственного назначения Яльчикского муниципального округа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Ц9Б0000000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214 750,00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213 950,00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223 150,00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"Подготовка проектов межевания земельных участков и проведение кадастровых работ"</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Ц9Б0300000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214 750,00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213 950,00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223 150,00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на подготовку проектов межевания земельных участков и на проведение кадастровых работ</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Ц9Б03L5990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214 750,00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213 950,00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223 150,00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Ц9Б03L5990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214 750,00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213 950,00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223 150,00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Ц9Б03L5990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214 750,00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213 950,00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223 150,00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"Развитие отраслей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Ц9И0000000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867 127,66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"Борьба с распространением борщевика Сосновского"</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Ц9И0900000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867 127,66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комплекса мероприятий по борьбе с распространением борщевика Сосновского на территории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Ц9И09S6810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867 127,66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Ц9И09S6810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867 127,66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Ц9И09S6810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867 127,66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Дорожное хозяйство (дорожные фонды)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53 879 700,00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54 219 600,00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63 980 000,00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"Развитие транспортной системы"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53 879 700,00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54 219 600,00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63 980 000,00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"Безопасные и качественные автомобильные дороги" муниципальной программы   "Развитие транспортной системы"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52 407 179,00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52 747 079,00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62 507 479,00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"Мероприятия, реализуемые с привлечением межбюджетных трансфертов бюджетам другого уровня"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52 407 179,00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52 747 079,00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62 507 479,00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вне границ населенных пунктов в границах муниципального округа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Ч210374181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9 013 242,82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9 353 142,82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9 094 393,89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Ч210374181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9 013 242,82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9 353 142,82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9 094 393,89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Ч210374181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9 013 242,82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9 353 142,82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9 094 393,89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Капитальный ремонт и ремонт автомобильных дорог общего пользования местного значения вне границ населенных </w:t>
            </w:r>
            <w:r>
              <w:rPr>
                <w:color w:val="000000"/>
              </w:rPr>
              <w:lastRenderedPageBreak/>
              <w:t>пунктов в границах муниципального округа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20 098 085,11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20 098 085,11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27 531 595,74</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20 098 085,11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20 098 085,11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27 531 595,74</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20 098 085,11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20 098 085,11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27 531 595,74</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вне границ населенных пунктов в границах муниципального округа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Ч2103S4182</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13 818 085,11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13 818 085,11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13 818 085,11</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Ч2103S4182</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13 818 085,11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13 818 085,11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13 818 085,11</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Ч2103S4182</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13 818 085,11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13 818 085,11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13 818 085,11</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6 033 191,49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6 033 191,49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8 618 829,79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6 033 191,49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6 033 191,49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8 618 829,79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6 033 191,49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6 033 191,49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8 618 829,79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 границах населенных пунктов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Ч2103S4192</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3 130 212,77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3 130 212,77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3 130 212,77</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Ч2103S4192</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3 130 212,77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3 130 212,77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3 130 212,77</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Ч2103S4192</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3 130 212,77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3 130 212,77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3 130 212,77</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Ч2103S4210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314 361,70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314 361,70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314 361,70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Ч2103S4210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314 361,70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314 361,70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314 361,70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Ч2103S4210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314 361,70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314 361,70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314 361,70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"Безопасность дорожного движения" </w:t>
            </w:r>
            <w:r>
              <w:rPr>
                <w:color w:val="000000"/>
              </w:rPr>
              <w:lastRenderedPageBreak/>
              <w:t>муниципальной программы  "Развитие транспортной системы"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Ч230000000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Основное мероприятие "Реализация мероприятий, направленных на обеспечение безопасности дорожного движения"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Ч230100000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обеспечение безопасности дорожного движения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Ч230174350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Ч230174350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Ч230174350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r>
      <w:tr w:rsidR="00182B79" w:rsidTr="00182B79">
        <w:trPr>
          <w:gridBefore w:val="1"/>
          <w:wBefore w:w="7" w:type="dxa"/>
          <w:trHeight w:val="288"/>
        </w:trPr>
        <w:tc>
          <w:tcPr>
            <w:tcW w:w="6655" w:type="dxa"/>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Жилищно-коммунальное хозяйство</w:t>
            </w:r>
          </w:p>
        </w:tc>
        <w:tc>
          <w:tcPr>
            <w:tcW w:w="425" w:type="dxa"/>
            <w:shd w:val="clear" w:color="auto" w:fill="FFFFFF"/>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05</w:t>
            </w:r>
          </w:p>
        </w:tc>
        <w:tc>
          <w:tcPr>
            <w:tcW w:w="425"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28 791 799,29</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9 593 400,00</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9 593 400,00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Жилищное хозяйство</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"Модернизация и развитие сферы жилищно-коммунального хозяйства"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A100000000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«Модернизация коммунальной инфраструктуры на территории Яльчикского муниципального округа Чувашской Республики» муниципальной программы  "Модернизация и развитие сферы жилищно-коммунального хозяйства"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A110000000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proofErr w:type="gramStart"/>
            <w:r>
              <w:rPr>
                <w:color w:val="00000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roofErr w:type="gramEnd"/>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A110300000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мероприятий по капитальному ремонту многоквартирных домов, находящихся в муниципальной собственности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A110372770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A110372770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A110372770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Благоустройство</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28 640 399,29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9 442 000,00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9 442 000,00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«Формирование современной городской среды»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10 841 300,00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8 642 000,00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8 642 000,00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"Благоустройство дворовых и общественных </w:t>
            </w:r>
            <w:r>
              <w:rPr>
                <w:color w:val="000000"/>
              </w:rPr>
              <w:lastRenderedPageBreak/>
              <w:t>территорий" муниципальной программы «Формирование современной городской среды»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10 841 300,00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8 642 000,00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8 642 000,00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Основное мероприятие «Содействие благоустройству населенных пунктов»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7 740 200,00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8 642 000,00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8 642 000,00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Уличное освещение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2 271 200,00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2 271 200,00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2 271 200,00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2 271 200,00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2 271 200,00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2 271 200,00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2 271 200,00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2 271 200,00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2 271 200,00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Озеленение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Создание защитных и охранных зон, в том числе озелененных территорий, зеленых зон, лесопарковых зон и иных защитных и охраняемых зон, в том числе с ограниченным режимом природопользования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A51027741Э</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A51027741Э</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A51027741Э</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мероприятий по благоустройству территории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5 169 000,00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6 070 800,00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6 070 800,00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5 169 000,00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6 070 800,00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6 070 800,00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5 169 000,00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6 070 800,00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6 070 800,00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"Реализация мероприятий регионального проекта "Формирование комфортной городской среды"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A51F200000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3 101 100,00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программ формирования современной городской среды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A51F255550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3 101 100,00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Закупка товаров, работ и услуг для обеспечения </w:t>
            </w:r>
            <w:r>
              <w:rPr>
                <w:color w:val="000000"/>
              </w:rPr>
              <w:lastRenderedPageBreak/>
              <w:t>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A51F255550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3 101 100,00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A51F255550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3 101 100,00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«Комплексное развитие сельских территорий Яльчикского муниципального округа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17 608 299,29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Яльчикского муниципального округа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17 608 299,29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16 808 299,29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инициативных проектов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A620176570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12 245 878,61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A620176570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12 245 878,61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A620176570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12 245 878,61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инициативных проектов на территории муниципальных округов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A6201S6571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4 562 420,68</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A6201S6571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4 562 420,68</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A6201S6571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4 562 420,68</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"Реализация мероприятий по благоустройству сельских территорий"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Благоустройство территории модульных фельдшерско-акушерских пунктов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A620270410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A620270410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A620270410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Муниципальная программа «Развитие культуры»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«Развитие культуры в </w:t>
            </w:r>
            <w:proofErr w:type="spellStart"/>
            <w:r>
              <w:rPr>
                <w:color w:val="000000"/>
              </w:rPr>
              <w:t>Яльчикском</w:t>
            </w:r>
            <w:proofErr w:type="spellEnd"/>
            <w:r>
              <w:rPr>
                <w:color w:val="000000"/>
              </w:rPr>
              <w:t xml:space="preserve"> муниципальном округе Чувашской Республики» муниципальной программы «Развитие культуры»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"Развитие муниципальных учреждений культуры"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Обустройство и восстановление воинских захоронений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Ц4115L2990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Ц4115L2990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Ц4115L2990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жилищно-коммунального хозяйства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«Обеспечение граждан Яльчикского муниципального округа Чувашской Республики доступным и комфортным жильем»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«Поддержка строительства жилья в </w:t>
            </w:r>
            <w:proofErr w:type="spellStart"/>
            <w:r>
              <w:rPr>
                <w:color w:val="000000"/>
              </w:rPr>
              <w:t>Яльчикском</w:t>
            </w:r>
            <w:proofErr w:type="spellEnd"/>
            <w:r>
              <w:rPr>
                <w:color w:val="000000"/>
              </w:rPr>
              <w:t xml:space="preserve"> муниципальном округе Чувашской Республики» муниципальной программы «Обеспечение граждан Яльчикского муниципального округа Чувашской Республики доступным и комфортным жильем»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"Обеспечение граждан доступным жильем"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proofErr w:type="gramStart"/>
            <w:r>
              <w:rPr>
                <w:color w:val="00000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r>
      <w:tr w:rsidR="00182B79" w:rsidTr="00182B79">
        <w:trPr>
          <w:gridBefore w:val="1"/>
          <w:wBefore w:w="7" w:type="dxa"/>
          <w:trHeight w:val="288"/>
        </w:trPr>
        <w:tc>
          <w:tcPr>
            <w:tcW w:w="6655" w:type="dxa"/>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Охрана окружающей среды</w:t>
            </w:r>
          </w:p>
        </w:tc>
        <w:tc>
          <w:tcPr>
            <w:tcW w:w="425" w:type="dxa"/>
            <w:shd w:val="clear" w:color="auto" w:fill="FFFFFF"/>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06</w:t>
            </w:r>
          </w:p>
        </w:tc>
        <w:tc>
          <w:tcPr>
            <w:tcW w:w="425"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1 138 510,64</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125 000,00</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125 000,00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охраны окружающей среды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1 138 510,64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"Развитие потенциала природно-сырьевых ресурсов и повышение экологической безопасности"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1 138 510,64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«Обращение с отходами, в том числе с твердыми коммунальными отходами, на территории Яльчикского муниципального округа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1 138 510,64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1 138 510,64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работ по ликвидации накопленного вреда окружающей среде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Ч36027330Э</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Ч36027330Э</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Ч36027330Э</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контейнерами и бункерами для твердых коммунальных отходов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Ч3602S4180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1 013 510,64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Ч3602S4180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1 013 510,64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Ч3602S4180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1 013 510,64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Образование</w:t>
            </w:r>
          </w:p>
        </w:tc>
        <w:tc>
          <w:tcPr>
            <w:tcW w:w="425" w:type="dxa"/>
            <w:shd w:val="clear" w:color="auto" w:fill="FFFFFF"/>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07</w:t>
            </w:r>
          </w:p>
        </w:tc>
        <w:tc>
          <w:tcPr>
            <w:tcW w:w="425"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257 958 100,00</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230 891 851,06</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232 906 251,06</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Дошкольное образование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19 667 655,00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17 071 610,00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17 071 610,00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образования"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19 429 445,00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16 978 610,00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16 978 610,00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"Муниципальная поддержка развития образования" муниципальной программы  "Развитие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19 429 445,00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16 978 610,00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16 978 610,00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Основное мероприятие "Обеспечение деятельности организаций в сфере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3 768 505,00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1 317 670,00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1 317 670,00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детских дошкольных образовательных организаций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Ц710170670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3 768 505,00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1 317 670,00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1 317 670,00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Ц710170670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3 768 505,00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1 317 670,00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1 317 670,00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Ц710170670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3 768 505,00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1 317 670,00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1 317 670,00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15 438 100,00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15 438 100,00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15 438 100,00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15 438 100,00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«Проведение обязательных периодических медицинских осмотров работников муниципальных образовательных организаций Яльчикского муниципального округа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141 000,00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141 000,00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141 000,00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141 000,00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"Меры социальной поддержки"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81 840,00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w:t>
            </w:r>
            <w:r>
              <w:rPr>
                <w:color w:val="000000"/>
              </w:rPr>
              <w:lastRenderedPageBreak/>
              <w:t>муниципальных дошкольных образовательных организациях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81 840,00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81 840,00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81 840,00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238 210,00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93 000,00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муниципальной программы "Повышение безопасности жизнедеятельности населения и территорий"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142 210,00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142 210,00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Мероприятия по обеспечению пожарной безопасности муниципальных объектов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142 210,00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142 210,00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142 210,00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территорий"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"Обеспечение безопасности населения и муниципальной (коммунальной) инфраструктуры"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Модернизация, установка и обслуживание в образовательных организациях, учреждениях культуры и спорта, иных объектах </w:t>
            </w:r>
            <w:r>
              <w:rPr>
                <w:color w:val="000000"/>
              </w:rPr>
              <w:lastRenderedPageBreak/>
              <w:t>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202 594 227,00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186 830 075,06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186 725 475,06</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образования"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189 886 011,24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186 481 555,06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186 376 955,06</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"Муниципальная поддержка развития образования" муниципальной программы  "Развитие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188 553 611,24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185 149 155,06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184 765 455,06</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"Обеспечение деятельности организаций в сфере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10 698 444,57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7 293 888,39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7 293 888,39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муниципальных общеобразовательных организаций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10 698 444,57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7 293 888,39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7 293 888,39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10 698 444,57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7 293 888,39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7 293 888,39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10 698 444,57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7 293 888,39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7 293 888,39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158 674 000,00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158 674 000,00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158 674 000,00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158 674 000,00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Яльчикского муниципального округа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Ц710500000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9 921 200,00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Ц710553030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9 921 200,00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Ц710553030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9 921 200,00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Ц710553030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9 921 200,00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«Проведение обязательных периодических медицинских осмотров работников муниципальных образовательных организаций Яльчикского муниципального округа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587 400,00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587 400,00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587 400,00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587 400,00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"Меры социальной поддержки"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8 672 566,67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8 672 666,67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8 288 966,67</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proofErr w:type="gramStart"/>
            <w:r>
              <w:rPr>
                <w:color w:val="000000"/>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roofErr w:type="gramEnd"/>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Ц71142029П</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177 300,00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177 300,00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177 300,00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Ц71142029П</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177 300,00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177 300,00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177 300,00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Ц71142029П</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177 300,00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177 300,00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177 300,00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льготного питания для отдельных категорий учащихся в муниципальных общеобразовательных организациях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756 000,00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756 000,00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756 000,00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proofErr w:type="gramStart"/>
            <w:r>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Ц7114L3040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6 046 800,00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6 046 900,00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5 663 200,00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Ц7114L3040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6 046 800,00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6 046 900,00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5 663 200,00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Ц7114L3040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6 046 800,00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6 046 900,00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5 663 200,00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Ц7114S1560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1 605 666,67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1 605 666,67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1 605 666,67</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Ц7114S1560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1 605 666,67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1 605 666,67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1 605 666,67</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Ц7114S1560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1 605 666,67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1 605 666,67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1 605 666,67</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«Патриотическое воспитание и допризывная подготовка молодежи Яльчикского муниципального округа Чувашской Республики» муниципальной программы "Развитие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Ц760000000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1 611 500,00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Основное мероприятие "Реализация мероприятий регионального проекта "Патриотическое воспитание"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Ц76EВ00000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1 611 500,00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Ц76EВ51790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1 611 500,00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Ц76EВ51790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1 611 500,00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Ц76EВ51790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1 611 500,00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1 050 640,00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348 520,00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348 520,00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муниципальной программы "Повышение безопасности жизнедеятельности населения и территорий"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623 590,00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623 590,00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Мероприятия по обеспечению пожарной безопасности муниципальных объектов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623 590,00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623 590,00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623 590,00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"Построение (развитие) аппаратно-программного комплекса «Безопасный город»" муниципальной программы "Повышение безопасности жизнедеятельности </w:t>
            </w:r>
            <w:r>
              <w:rPr>
                <w:color w:val="000000"/>
              </w:rPr>
              <w:lastRenderedPageBreak/>
              <w:t>населения и территорий"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427 050,00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213 520,00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Основное мероприятие "Обеспечение безопасности населения и муниципальной (коммунальной) инфраструктуры"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427 050,00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213 520,00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427 050,00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213 520,00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427 050,00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213 520,00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427 050,00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213 520,00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Яльчикского муниципального округа Чувашской Республики»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11 657 575,76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«Совершенствование бюджетной политики и обеспечение сбалансированности бюджета Яльчикского муниципального округа Чувашской Республики» муниципальной программы «Управление общественными финансами и муниципальным долгом Яльчикского муниципального округа Чувашской Республики»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11 657 575,76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«Осуществление мер финансовой поддержки бюджетов муниципальных округов, направленных на обеспечение их сбалансированности и повышение уровня бюджетной обеспеченности»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11 657 575,76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вопросов местного значения в сфере образования, культуры и физической культуры и спорта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Ч4104SA720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11 657 575,76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Ч4104SA720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11 657 575,76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Ч4104SA720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11 657 575,76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26 959 308,00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18 200 446,00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20 319 446,00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«Развитие культуры»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7 302 005,00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4 633 180,00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4 633 180,00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«Развитие культуры в </w:t>
            </w:r>
            <w:proofErr w:type="spellStart"/>
            <w:r>
              <w:rPr>
                <w:color w:val="000000"/>
              </w:rPr>
              <w:t>Яльчикском</w:t>
            </w:r>
            <w:proofErr w:type="spellEnd"/>
            <w:r>
              <w:rPr>
                <w:color w:val="000000"/>
              </w:rPr>
              <w:t xml:space="preserve"> </w:t>
            </w:r>
            <w:r>
              <w:rPr>
                <w:color w:val="000000"/>
              </w:rPr>
              <w:lastRenderedPageBreak/>
              <w:t>муниципальном округе Чувашской Республики» муниципальной программы «Развитие культуры»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7 302 005,00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4 633 180,00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4 633 180,00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color w:val="000000"/>
              </w:rPr>
            </w:pPr>
            <w:r>
              <w:rPr>
                <w:color w:val="000000"/>
              </w:rPr>
              <w:lastRenderedPageBreak/>
              <w:t>Основное мероприятие "Развитие образования в сфере культуры и искусства"</w:t>
            </w:r>
          </w:p>
          <w:p w:rsidR="00182B79" w:rsidRDefault="00182B79" w:rsidP="00182B79">
            <w:pPr>
              <w:widowControl w:val="0"/>
              <w:autoSpaceDE w:val="0"/>
              <w:autoSpaceDN w:val="0"/>
              <w:adjustRightInd w:val="0"/>
              <w:rPr>
                <w:rFonts w:ascii="Arial" w:hAnsi="Arial" w:cs="Arial"/>
              </w:rPr>
            </w:pP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Ц410600000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7 302 005,00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4 633 180,00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4 633 180,00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муниципальных организаций дополнительного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Ц410670560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7 302 005,00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4 633 180,00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4 633 180,00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Ц410670560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7 302 005,00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4 633 180,00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4 633 180,00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Ц410670560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7 302 005,00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4 633 180,00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4 633 180,00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"Развитие физической культуры и спорта"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13 421 836,00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7 998 076,00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10 117 076,00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"Развитие спорта высших достижений и системы подготовки спортивного резерва" муниципальной программы "Развитие физической культуры и спорта"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Ц520000000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13 421 836,00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7 998 076,00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10 117 076,00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"Содержание спортивных школ"</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Ц520100000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13 421 836,00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7 998 076,00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10 117 076,00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муниципальных детско-юношеских спортивных школ</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Ц520170340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13 421 836,00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7 998 076,00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10 117 076,00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Ц520170340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13 421 836,00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7 998 076,00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10 117 076,00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Ц520170340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13 421 836,00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7 998 076,00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10 117 076,00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образования"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6 034 217,00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5 504 690,00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5 504 690,00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"Муниципальная поддержка развития образования" муниципальной программы  "Развитие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6 034 217,00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5 504 690,00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5 504 690,00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"Обеспечение деятельности организаций в сфере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2 242 557,00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1 523 430,00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1 523 430,00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муниципальных организаций дополнительного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2 242 557,00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1 523 430,00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1 523 430,00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2 242 557,00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1 523 430,00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1 523 430,00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2 242 557,00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1 523 430,00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1 523 430,00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Основное мероприятие «Проведение обязательных периодических медицинских осмотров работников муниципальных образовательных организаций Яльчикского муниципального округа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99 200,00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99 200,00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99 200,00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56 000,00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"Реализация мероприятий регионального проекта "Успех каждого ребенка"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3 692 460,00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3 882 060,00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3 882 060,00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Персонифицированное финансирование дополнительного образования детей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3 692 460,00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3 882 060,00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3 882 060,00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3 684 600,00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3 874 200,00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3 874 200,00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1 663 000,00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1 663 000,00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1 663 000,00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2 014 600,00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2 204 200,00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2 204 200,00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некоммерческим организациям (за исключением государственных (муниципальных) учреждений)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630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7 860,00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7 860,00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7 860,00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7 860,00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7 860,00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7 860,00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64 500,00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муниципальной программы "Повышение безопасности </w:t>
            </w:r>
            <w:r>
              <w:rPr>
                <w:color w:val="000000"/>
              </w:rPr>
              <w:lastRenderedPageBreak/>
              <w:t>жизнедеятельности населения и территорий"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132 250,00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Основное мероприятие "Развитие гражданской обороны,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132 250,00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Мероприятия по обеспечению пожарной безопасности муниципальных объектов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132 250,00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132 250,00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89 250,00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территорий"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34 500,00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"Обеспечение безопасности населения и муниципальной (коммунальной) инфраструктуры"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34 500,00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34 500,00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34 500,00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Профессиональная подготовка, переподготовка и повышение квалификации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потенциала </w:t>
            </w:r>
            <w:r>
              <w:rPr>
                <w:color w:val="000000"/>
              </w:rPr>
              <w:lastRenderedPageBreak/>
              <w:t xml:space="preserve">муниципального управления"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 xml:space="preserve">Подпрограмма «Развитие муниципальной службы в </w:t>
            </w:r>
            <w:proofErr w:type="spellStart"/>
            <w:r>
              <w:rPr>
                <w:color w:val="000000"/>
              </w:rPr>
              <w:t>Яльчикском</w:t>
            </w:r>
            <w:proofErr w:type="spellEnd"/>
            <w:r>
              <w:rPr>
                <w:color w:val="000000"/>
              </w:rPr>
              <w:t xml:space="preserve"> муниципальном округе Чувашской Республики» муниципальной программы «Развитие потенциала муниципального управления»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«Организация дополнительного профессионального развития муниципальных служащих»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Переподготовка и повышение квалификации кадров для муниципальной службы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Молодежная политика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образования"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«Молодежь Яльчикского муниципального округа Чувашской Республики» муниципальной программы  "Развитие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"Патриотическое воспитание и допризывная подготовка молодежи"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проведение мероприятий, направленных на патриотическое воспитание детей и допризывную подготовку молодежи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64 700,00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64 700,00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8 555 710,00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8 608 520,00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8 608 520,00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 xml:space="preserve">Муниципальная программа "Развитие образования"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8 555 710,00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8 608 520,00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8 608 520,00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"Муниципальная поддержка развития образования" муниципальной программы  "Развитие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Основное мероприятие «Развитие единой образовательной информационной среды в </w:t>
            </w:r>
            <w:proofErr w:type="spellStart"/>
            <w:r>
              <w:rPr>
                <w:color w:val="000000"/>
              </w:rPr>
              <w:t>Яльчикском</w:t>
            </w:r>
            <w:proofErr w:type="spellEnd"/>
            <w:r>
              <w:rPr>
                <w:color w:val="000000"/>
              </w:rPr>
              <w:t xml:space="preserve"> муниципальном округе Чувашской Республике»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Ц710700000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конкурсных мероприятий среди образовательных организаций, педагогических работников, обучающихся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Ц710771780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Ц710771780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Ц710771780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"Реализация проектов и мероприятий по инновационному развитию системы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Ц710900000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мероприятий в области образования для детей и молодежи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Ц710971850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Ц710971850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Ц710971850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"Стипендии, гранты, премии и денежные поощрения"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Поддержка талантливой и одаренной молодежи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Ц711172130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Ц711172130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Ц711172130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«Молодежь Яльчикского муниципального округа Чувашской Республики» муниципальной программы  "Развитие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2 070 600,00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"Организация отдыха детей"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2 070 600,00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Организация отдыха детей в загородных, пришкольных и </w:t>
            </w:r>
            <w:r>
              <w:rPr>
                <w:color w:val="000000"/>
              </w:rPr>
              <w:lastRenderedPageBreak/>
              <w:t>других лагерях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2 070 600,00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481 010,00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481 010,00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481 010,00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социальных выплат</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481 010,00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481 010,00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481 010,00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1 569 590,00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1 569 590,00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1 569 590,00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1 569 590,00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1 569 590,00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1 569 590,00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6 365 110,00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6 417 920,00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6 417 920,00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6 365 110,00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6 417 920,00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6 417 920,00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2 662 600,00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2 699 200,00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2 699 200,00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2 629 000,00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2 667 700,00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2 667 700,00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2 629 000,00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2 667 700,00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2 667 700,00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33 600,00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33 600,00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функций муниципальных учреждений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3 702 510,00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3 718 720,00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3 718 720,00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3 481 010,00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3 497 220,00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3 497 220,00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3 481 010,00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3 497 220,00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3 497 220,00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Закупка товаров, работ и услуг для обеспечения </w:t>
            </w:r>
            <w:r>
              <w:rPr>
                <w:color w:val="000000"/>
              </w:rPr>
              <w:lastRenderedPageBreak/>
              <w:t>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221 500,00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221 500,00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221 500,00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221 500,00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221 500,00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221 500,00</w:t>
            </w:r>
          </w:p>
        </w:tc>
      </w:tr>
      <w:tr w:rsidR="00182B79" w:rsidTr="00182B79">
        <w:trPr>
          <w:gridBefore w:val="1"/>
          <w:wBefore w:w="7" w:type="dxa"/>
          <w:trHeight w:val="288"/>
        </w:trPr>
        <w:tc>
          <w:tcPr>
            <w:tcW w:w="6655" w:type="dxa"/>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Культура, кинематография</w:t>
            </w:r>
          </w:p>
        </w:tc>
        <w:tc>
          <w:tcPr>
            <w:tcW w:w="425" w:type="dxa"/>
            <w:shd w:val="clear" w:color="auto" w:fill="FFFFFF"/>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08</w:t>
            </w:r>
          </w:p>
        </w:tc>
        <w:tc>
          <w:tcPr>
            <w:tcW w:w="425"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52 019 017,03</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41 429 548,94</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41 448 748,94</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51 169 017,03</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40 629 548,94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40 648 748,94</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"Социальная поддержка граждан"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"Социальное обеспечение граждан" муниципальной программы "Социальная поддержка граждан"</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"Создание благоприятных условий жизнедеятельности ветеранам, гражданам пожилого возраста, инвалидам"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мероприятий, связанных с празднованием годовщины Победы в Великой Отечественной войне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Мероприятия, приуроченные к проведению Международного дня инвалидов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мероприятий, связанных с проведением Дня пожилых людей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Ц310574810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Ц310574810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Ц310574810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«Развитие культуры»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50 876 217,03</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40 336 748,94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40 355 948,94</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«Развитие культуры в </w:t>
            </w:r>
            <w:proofErr w:type="spellStart"/>
            <w:r>
              <w:rPr>
                <w:color w:val="000000"/>
              </w:rPr>
              <w:t>Яльчикском</w:t>
            </w:r>
            <w:proofErr w:type="spellEnd"/>
            <w:r>
              <w:rPr>
                <w:color w:val="000000"/>
              </w:rPr>
              <w:t xml:space="preserve"> муниципальном округе Чувашской Республики» </w:t>
            </w:r>
            <w:r>
              <w:rPr>
                <w:color w:val="000000"/>
              </w:rPr>
              <w:lastRenderedPageBreak/>
              <w:t>муниципальной программы «Развитие культуры»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44 886 748,94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40 336 748,94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40 355 948,94</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Основное мероприятие "Развитие библиотечного дела"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10 860 300,00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муниципальных библиотек</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Ц41024A410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10 860 300,00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Ц41024A410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10 860 300,00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Ц41024A410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10 860 300,00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"Развитие музейного дела"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Ц410300000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муниципальных музеев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Ц410370760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Ц410370760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Ц410370760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Pr="00172347" w:rsidRDefault="00182B79" w:rsidP="00182B79">
            <w:pPr>
              <w:widowControl w:val="0"/>
              <w:autoSpaceDE w:val="0"/>
              <w:autoSpaceDN w:val="0"/>
              <w:adjustRightInd w:val="0"/>
              <w:rPr>
                <w:color w:val="000000"/>
              </w:rPr>
            </w:pPr>
            <w:r>
              <w:rPr>
                <w:color w:val="000000"/>
              </w:rPr>
              <w:t>Основное мероприятие "Сохранение и развитие народного творчества"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33 780 500,00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29 230 500,00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29 249 700,00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учреждений в сфере культурно-досугового обслуживания населения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33 780 500,00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29 230 500,00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29 249 700,00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11 004 600,00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8 854 600,00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8 854 600,00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11 004 600,00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8 854 600,00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8 854 600,00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5 867 200,00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5 867 200,00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5 867 200,00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5 867 200,00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5 867 200,00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5 867 200,00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16 308 700,00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13 908 700,00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13 927 900,00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16 308 700,00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13 908 700,00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13 927 900,00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Уплата налогов, сборов и иных платежей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"Развитие муниципальных учреждений культуры"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44 148,94</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Укрепление материально-технической базы муниципальных </w:t>
            </w:r>
            <w:r>
              <w:rPr>
                <w:color w:val="000000"/>
              </w:rPr>
              <w:lastRenderedPageBreak/>
              <w:t>библиотек</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Ц4115S9830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44 148,94</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Ц4115S9830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44 148,94</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Ц4115S9830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44 148,94</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"Строительство (реконструкция) и модернизация муниципальных учреждений культуры клубного типа" муниципальной программы «Развитие культуры»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Ц460000000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5 989 468,09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"Модернизация и развитие инфраструктуры муниципальных учреждений культуры клубного типа"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Ц460200000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5 989 468,09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Капитальный ремонт муниципальных учреждений культуры клубного типа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Ц4602S2350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5 989 468,09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Ц4602S2350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5 989 468,09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Ц4602S2350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5 989 468,09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муниципальной программы "Повышение безопасности жизнедеятельности населения и территорий"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Мероприятия по обеспечению пожарной безопасности </w:t>
            </w:r>
            <w:r>
              <w:rPr>
                <w:color w:val="000000"/>
              </w:rPr>
              <w:lastRenderedPageBreak/>
              <w:t xml:space="preserve">муниципальных объектов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182 800,00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182 800,00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культуры, кинематографии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«Развитие культуры»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«Развитие культуры в </w:t>
            </w:r>
            <w:proofErr w:type="spellStart"/>
            <w:r>
              <w:rPr>
                <w:color w:val="000000"/>
              </w:rPr>
              <w:t>Яльчикском</w:t>
            </w:r>
            <w:proofErr w:type="spellEnd"/>
            <w:r>
              <w:rPr>
                <w:color w:val="000000"/>
              </w:rPr>
              <w:t xml:space="preserve"> муниципальном округе Чувашской Республики» муниципальной программы «Развитие культуры»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"Поддержка детского и юношеского творчества"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Ц410900000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проведение мероприятий, связанных с празднованием юбилейных дат муниципального образования, выполнением других обязательств муниципального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Ц410970150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Ц410970150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Ц410970150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"Проведение мероприятий в сфере культуры и искусства, архивного дела"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проведение фестивалей, конкурсов, торжественных вечеров, концертов и иных зрелищных мероприятий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Ц411071060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Ц411071060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Ц411071060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lastRenderedPageBreak/>
              <w:t>Социальная политика</w:t>
            </w:r>
          </w:p>
        </w:tc>
        <w:tc>
          <w:tcPr>
            <w:tcW w:w="425" w:type="dxa"/>
            <w:shd w:val="clear" w:color="auto" w:fill="FFFFFF"/>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10</w:t>
            </w:r>
          </w:p>
        </w:tc>
        <w:tc>
          <w:tcPr>
            <w:tcW w:w="425"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26 370 196,87</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14 399 909,77</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14 751 371,99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Пенсионное обеспечение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"Социальная поддержка граждан"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"Социальное обеспечение граждан" муниципальной программы "Социальная поддержка граждан"</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Выплаты пенсии за выслугу лет муниципальным служащим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Ц310170520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Ц310170520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Публичные нормативные социальные выплаты гражданам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Ц310170520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населения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5 343 300,00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4 659 800,00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4 676 300,00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«Комплексное развитие сельских территорий Яльчикского муниципального округа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"Создание условий для обеспечения доступным и комфортным жильем сельского населения"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"Улучшение жилищных условий граждан на селе"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A610100000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Улучшение жилищных условий граждан, проживающих на сельских территориях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A6101L5764</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A6101L5764</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социальных выплат</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A6101L5764</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"Социальная поддержка граждан"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4 643 300,00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4 659 800,00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4 676 300,00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"Социальное обеспечение граждан" муниципальной программы "Социальная поддержка граждан"</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4 643 300,00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4 659 800,00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4 676 300,00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4 643 300,00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4 659 800,00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4 676 300,00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мер социальной поддержки отдельных категорий граждан по оплате жилищно-коммунальных услуг</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Ц310110550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4 643 300,00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4 659 800,00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4 676 300,00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Социальное обеспечение и иные выплаты населению</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Ц310110550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4 643 300,00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4 659 800,00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4 676 300,00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Публичные нормативные социальные выплаты гражданам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Ц310110550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4 643 300,00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4 659 800,00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4 676 300,00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Охрана семьи и детства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20 741 696,87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9 452 409,77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9 787 371,99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«Обеспечение граждан Яльчикского муниципального округа Чувашской Республики доступным и комфортным жильем»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20 299 596,87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9 010 309,77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9 345 271,99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«Поддержка строительства жилья в </w:t>
            </w:r>
            <w:proofErr w:type="spellStart"/>
            <w:r>
              <w:rPr>
                <w:color w:val="000000"/>
              </w:rPr>
              <w:t>Яльчикском</w:t>
            </w:r>
            <w:proofErr w:type="spellEnd"/>
            <w:r>
              <w:rPr>
                <w:color w:val="000000"/>
              </w:rPr>
              <w:t xml:space="preserve"> муниципальном округе Чувашской Республики» муниципальной программы «Обеспечение граждан Яльчикского муниципального округа Чувашской Республики доступным и комфортным жильем»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11 024 847,87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3 272 929,77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3 280 333,99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"Обеспечение граждан доступным жильем"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11 024 847,87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3 272 929,77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3 280 333,99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7 878 608,40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7 878 608,40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социальных выплат</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7 878 608,40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A2103L4970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3 146 239,47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3 272 929,77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3 280 333,99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A2103L4970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3 146 239,47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3 272 929,77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3 280 333,99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социальных выплат</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A2103L4970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3 146 239,47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3 272 929,77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3 280 333,99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«Обеспечение граждан Яльчикского муниципального округа Чувашской Республики доступным и комфортным жильем»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9 274 749,00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5 737 380,00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6 064 938,00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Основное мероприятие "Обеспечение жилыми помещениями детей-сирот и детей, оставшихся без попечения родителей, лиц </w:t>
            </w:r>
            <w:r>
              <w:rPr>
                <w:color w:val="000000"/>
              </w:rPr>
              <w:lastRenderedPageBreak/>
              <w:t>из числа детей-сирот и детей, оставшихся без попечения родителей"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9 274 749,00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5 737 380,00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6 064 938,00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9 274 749,00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5 737 380,00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6 064 938,00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7 474 236,00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3 936 867,00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4 264 425,00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социальных выплат</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7 474 236,00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3 936 867,00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4 264 425,00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Капитальные вложения в объекты государственной (муниципальной) собственности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400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1 800 513,00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1 800 513,00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1 800 513,00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Бюджетные инвестиции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410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1 800 513,00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1 800 513,00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1 800 513,00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образования"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"Муниципальная поддержка развития образования" муниципальной программы  "Развитие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"Меры социальной поддержки"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Ц711412040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Ц711412040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Публичные нормативные социальные выплаты гражданам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Ц711412040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социальной политики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87 700,00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"Содействие занятости населения"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87 700,00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"Безопасный труд" муниципальной программы "Содействие занятости населения"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87 700,00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Основное мероприятие "Организационно-техническое обеспечение охраны труда и здоровья </w:t>
            </w:r>
            <w:proofErr w:type="gramStart"/>
            <w:r>
              <w:rPr>
                <w:color w:val="000000"/>
              </w:rPr>
              <w:t>работающих</w:t>
            </w:r>
            <w:proofErr w:type="gramEnd"/>
            <w:r>
              <w:rPr>
                <w:color w:val="000000"/>
              </w:rPr>
              <w:t>"</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87 700,00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Осуществление государственных полномочий Чувашской Республики в сфере трудовых отношений, за счет субвенции, </w:t>
            </w:r>
            <w:r>
              <w:rPr>
                <w:color w:val="000000"/>
              </w:rPr>
              <w:lastRenderedPageBreak/>
              <w:t>предоставляемой из республиканского бюджета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87 700,00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82 980,00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85 480,00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85 480,00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82 980,00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85 480,00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85 480,00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2 220,00</w:t>
            </w:r>
          </w:p>
        </w:tc>
      </w:tr>
      <w:tr w:rsidR="00182B79" w:rsidTr="00182B79">
        <w:trPr>
          <w:gridBefore w:val="1"/>
          <w:wBefore w:w="7" w:type="dxa"/>
          <w:trHeight w:val="288"/>
        </w:trPr>
        <w:tc>
          <w:tcPr>
            <w:tcW w:w="6655" w:type="dxa"/>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Физическая культура и спорт</w:t>
            </w:r>
          </w:p>
        </w:tc>
        <w:tc>
          <w:tcPr>
            <w:tcW w:w="425" w:type="dxa"/>
            <w:shd w:val="clear" w:color="auto" w:fill="FFFFFF"/>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11</w:t>
            </w:r>
          </w:p>
        </w:tc>
        <w:tc>
          <w:tcPr>
            <w:tcW w:w="425"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380 000,00</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350 000,00</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350 000,00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Массовый спорт</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"Развитие физической культуры и спорта"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"Физкультурно-оздоровительная и спортивно-массовая работа с населением"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проведение официальных физкультурных мероприятий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Ц510111390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Ц510111390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Ц510111390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проведение физкультурных мероприятий с детьми и молодежью</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Ц510171400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Ц510171400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Ц510171400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bl>
    <w:p w:rsidR="00182B79" w:rsidRDefault="00182B79" w:rsidP="00182B79">
      <w:pPr>
        <w:jc w:val="center"/>
      </w:pPr>
      <w:r>
        <w:lastRenderedPageBreak/>
        <w:t>__________________</w:t>
      </w: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tbl>
      <w:tblPr>
        <w:tblW w:w="15314" w:type="dxa"/>
        <w:tblInd w:w="-5" w:type="dxa"/>
        <w:tblLayout w:type="fixed"/>
        <w:tblLook w:val="0000" w:firstRow="0" w:lastRow="0" w:firstColumn="0" w:lastColumn="0" w:noHBand="0" w:noVBand="0"/>
      </w:tblPr>
      <w:tblGrid>
        <w:gridCol w:w="598"/>
        <w:gridCol w:w="6353"/>
        <w:gridCol w:w="1701"/>
        <w:gridCol w:w="709"/>
        <w:gridCol w:w="425"/>
        <w:gridCol w:w="425"/>
        <w:gridCol w:w="1701"/>
        <w:gridCol w:w="1701"/>
        <w:gridCol w:w="1701"/>
      </w:tblGrid>
      <w:tr w:rsidR="00182B79" w:rsidRPr="00C77ED2" w:rsidTr="00182B79">
        <w:trPr>
          <w:gridBefore w:val="5"/>
          <w:wBefore w:w="9786" w:type="dxa"/>
          <w:trHeight w:val="440"/>
        </w:trPr>
        <w:tc>
          <w:tcPr>
            <w:tcW w:w="5528" w:type="dxa"/>
            <w:gridSpan w:val="4"/>
            <w:tcMar>
              <w:top w:w="0" w:type="dxa"/>
              <w:left w:w="0" w:type="dxa"/>
              <w:bottom w:w="0" w:type="dxa"/>
              <w:right w:w="0" w:type="dxa"/>
            </w:tcMar>
            <w:vAlign w:val="center"/>
          </w:tcPr>
          <w:p w:rsidR="00182B79" w:rsidRPr="00C77ED2" w:rsidRDefault="00182B79" w:rsidP="00182B79">
            <w:pPr>
              <w:widowControl w:val="0"/>
              <w:autoSpaceDE w:val="0"/>
              <w:autoSpaceDN w:val="0"/>
              <w:adjustRightInd w:val="0"/>
              <w:jc w:val="center"/>
              <w:rPr>
                <w:i/>
                <w:iCs/>
                <w:color w:val="000000"/>
              </w:rPr>
            </w:pPr>
            <w:r>
              <w:rPr>
                <w:i/>
                <w:iCs/>
                <w:color w:val="000000"/>
              </w:rPr>
              <w:t>Приложение 3</w:t>
            </w:r>
          </w:p>
          <w:p w:rsidR="00182B79" w:rsidRPr="00C77ED2" w:rsidRDefault="00182B79" w:rsidP="00182B79">
            <w:pPr>
              <w:widowControl w:val="0"/>
              <w:autoSpaceDE w:val="0"/>
              <w:autoSpaceDN w:val="0"/>
              <w:adjustRightInd w:val="0"/>
              <w:jc w:val="center"/>
              <w:rPr>
                <w:rFonts w:ascii="Arial" w:hAnsi="Arial" w:cs="Arial"/>
              </w:rPr>
            </w:pPr>
            <w:r w:rsidRPr="00C77ED2">
              <w:rPr>
                <w:i/>
                <w:iCs/>
                <w:color w:val="000000"/>
              </w:rPr>
              <w:t>к  решению Собрания депутатов</w:t>
            </w:r>
            <w:r>
              <w:rPr>
                <w:i/>
                <w:iCs/>
                <w:color w:val="000000"/>
              </w:rPr>
              <w:t xml:space="preserve"> </w:t>
            </w:r>
            <w:r w:rsidRPr="00C77ED2">
              <w:rPr>
                <w:i/>
                <w:iCs/>
                <w:color w:val="000000"/>
              </w:rPr>
              <w:t>Яльчикского муниципального округа Чувашской Республики</w:t>
            </w:r>
            <w:r>
              <w:rPr>
                <w:i/>
                <w:iCs/>
                <w:color w:val="000000"/>
              </w:rPr>
              <w:t xml:space="preserve"> </w:t>
            </w:r>
            <w:r w:rsidRPr="00C77ED2">
              <w:rPr>
                <w:i/>
                <w:iCs/>
                <w:color w:val="000000"/>
              </w:rPr>
              <w:t>«О бюджете Яльчикского муниципального округа Чувашской Республики</w:t>
            </w:r>
            <w:r>
              <w:rPr>
                <w:i/>
                <w:iCs/>
                <w:color w:val="000000"/>
              </w:rPr>
              <w:t xml:space="preserve"> </w:t>
            </w:r>
            <w:r w:rsidRPr="00C77ED2">
              <w:rPr>
                <w:i/>
                <w:iCs/>
                <w:color w:val="000000"/>
              </w:rPr>
              <w:t xml:space="preserve">на </w:t>
            </w:r>
            <w:r>
              <w:rPr>
                <w:i/>
                <w:iCs/>
                <w:color w:val="000000"/>
              </w:rPr>
              <w:t>2024</w:t>
            </w:r>
            <w:r w:rsidRPr="00C77ED2">
              <w:rPr>
                <w:i/>
                <w:iCs/>
                <w:color w:val="000000"/>
              </w:rPr>
              <w:t xml:space="preserve"> год и на плановый период </w:t>
            </w:r>
            <w:r>
              <w:rPr>
                <w:i/>
                <w:iCs/>
                <w:color w:val="000000"/>
              </w:rPr>
              <w:t>2025</w:t>
            </w:r>
            <w:r w:rsidRPr="00C77ED2">
              <w:rPr>
                <w:i/>
                <w:iCs/>
                <w:color w:val="000000"/>
              </w:rPr>
              <w:t xml:space="preserve"> и </w:t>
            </w:r>
            <w:r>
              <w:rPr>
                <w:i/>
                <w:iCs/>
                <w:color w:val="000000"/>
              </w:rPr>
              <w:t>2026</w:t>
            </w:r>
            <w:r w:rsidRPr="00C77ED2">
              <w:rPr>
                <w:i/>
                <w:iCs/>
                <w:color w:val="000000"/>
              </w:rPr>
              <w:t xml:space="preserve"> годов»</w:t>
            </w:r>
          </w:p>
        </w:tc>
      </w:tr>
      <w:tr w:rsidR="00182B79" w:rsidRPr="00563F35" w:rsidTr="00182B79">
        <w:trPr>
          <w:trHeight w:val="946"/>
        </w:trPr>
        <w:tc>
          <w:tcPr>
            <w:tcW w:w="598" w:type="dxa"/>
            <w:tcMar>
              <w:top w:w="0" w:type="dxa"/>
              <w:left w:w="0" w:type="dxa"/>
              <w:bottom w:w="0" w:type="dxa"/>
              <w:right w:w="0" w:type="dxa"/>
            </w:tcMar>
            <w:vAlign w:val="center"/>
          </w:tcPr>
          <w:p w:rsidR="00182B79" w:rsidRPr="00563F35" w:rsidRDefault="00182B79" w:rsidP="00182B79">
            <w:pPr>
              <w:widowControl w:val="0"/>
              <w:autoSpaceDE w:val="0"/>
              <w:autoSpaceDN w:val="0"/>
              <w:adjustRightInd w:val="0"/>
              <w:rPr>
                <w:rFonts w:ascii="Arial" w:hAnsi="Arial" w:cs="Arial"/>
              </w:rPr>
            </w:pPr>
          </w:p>
        </w:tc>
        <w:tc>
          <w:tcPr>
            <w:tcW w:w="14716" w:type="dxa"/>
            <w:gridSpan w:val="8"/>
            <w:tcMar>
              <w:top w:w="0" w:type="dxa"/>
              <w:left w:w="0" w:type="dxa"/>
              <w:bottom w:w="0" w:type="dxa"/>
              <w:right w:w="0" w:type="dxa"/>
            </w:tcMar>
            <w:vAlign w:val="center"/>
          </w:tcPr>
          <w:p w:rsidR="00182B79" w:rsidRPr="00563F35" w:rsidRDefault="00182B79" w:rsidP="00182B79">
            <w:pPr>
              <w:widowControl w:val="0"/>
              <w:autoSpaceDE w:val="0"/>
              <w:autoSpaceDN w:val="0"/>
              <w:adjustRightInd w:val="0"/>
              <w:jc w:val="center"/>
              <w:rPr>
                <w:b/>
                <w:bCs/>
                <w:color w:val="000000"/>
              </w:rPr>
            </w:pPr>
          </w:p>
          <w:p w:rsidR="00182B79" w:rsidRPr="00CE7ABD" w:rsidRDefault="00182B79" w:rsidP="00182B79">
            <w:pPr>
              <w:widowControl w:val="0"/>
              <w:autoSpaceDE w:val="0"/>
              <w:autoSpaceDN w:val="0"/>
              <w:adjustRightInd w:val="0"/>
              <w:jc w:val="center"/>
              <w:rPr>
                <w:b/>
                <w:bCs/>
                <w:color w:val="000000"/>
                <w:sz w:val="26"/>
                <w:szCs w:val="26"/>
              </w:rPr>
            </w:pPr>
            <w:r w:rsidRPr="00CE7ABD">
              <w:rPr>
                <w:b/>
                <w:bCs/>
                <w:color w:val="000000"/>
                <w:sz w:val="26"/>
                <w:szCs w:val="26"/>
              </w:rPr>
              <w:t>Распределение</w:t>
            </w:r>
          </w:p>
          <w:p w:rsidR="00182B79" w:rsidRPr="00563F35" w:rsidRDefault="00182B79" w:rsidP="00182B79">
            <w:pPr>
              <w:widowControl w:val="0"/>
              <w:autoSpaceDE w:val="0"/>
              <w:autoSpaceDN w:val="0"/>
              <w:adjustRightInd w:val="0"/>
              <w:jc w:val="center"/>
              <w:rPr>
                <w:rFonts w:ascii="Arial" w:hAnsi="Arial" w:cs="Arial"/>
              </w:rPr>
            </w:pPr>
            <w:r w:rsidRPr="00CE7ABD">
              <w:rPr>
                <w:b/>
                <w:bCs/>
                <w:color w:val="000000"/>
                <w:sz w:val="26"/>
                <w:szCs w:val="26"/>
              </w:rPr>
              <w:t>бюджетных ассигнований по целевым статьям (муниципальным программам Яльчикского муниципального округа Чувашской Республики), группам (группам и подгруппам) видов расходов, разделам, подразделам классификации расходов бюджета Яльчикского муниципального округа Чувашской Республики на 2024 год и на плановый период 2025 и 2026 годов</w:t>
            </w:r>
          </w:p>
        </w:tc>
      </w:tr>
      <w:tr w:rsidR="00182B79" w:rsidRPr="00563F35" w:rsidTr="00182B79">
        <w:trPr>
          <w:trHeight w:val="345"/>
        </w:trPr>
        <w:tc>
          <w:tcPr>
            <w:tcW w:w="598" w:type="dxa"/>
            <w:tcMar>
              <w:top w:w="0" w:type="dxa"/>
              <w:left w:w="0" w:type="dxa"/>
              <w:bottom w:w="0" w:type="dxa"/>
              <w:right w:w="0" w:type="dxa"/>
            </w:tcMar>
            <w:vAlign w:val="center"/>
          </w:tcPr>
          <w:p w:rsidR="00182B79" w:rsidRPr="00563F35" w:rsidRDefault="00182B79" w:rsidP="00182B79">
            <w:pPr>
              <w:widowControl w:val="0"/>
              <w:autoSpaceDE w:val="0"/>
              <w:autoSpaceDN w:val="0"/>
              <w:adjustRightInd w:val="0"/>
              <w:rPr>
                <w:rFonts w:ascii="Arial" w:hAnsi="Arial" w:cs="Arial"/>
                <w:sz w:val="20"/>
                <w:szCs w:val="20"/>
              </w:rPr>
            </w:pPr>
          </w:p>
        </w:tc>
        <w:tc>
          <w:tcPr>
            <w:tcW w:w="14716" w:type="dxa"/>
            <w:gridSpan w:val="8"/>
            <w:tcMar>
              <w:top w:w="0" w:type="dxa"/>
              <w:left w:w="0" w:type="dxa"/>
              <w:bottom w:w="0" w:type="dxa"/>
              <w:right w:w="0" w:type="dxa"/>
            </w:tcMar>
            <w:vAlign w:val="center"/>
          </w:tcPr>
          <w:p w:rsidR="00182B79" w:rsidRDefault="00182B79" w:rsidP="00182B79">
            <w:pPr>
              <w:widowControl w:val="0"/>
              <w:autoSpaceDE w:val="0"/>
              <w:autoSpaceDN w:val="0"/>
              <w:adjustRightInd w:val="0"/>
              <w:jc w:val="right"/>
              <w:rPr>
                <w:color w:val="000000"/>
                <w:sz w:val="20"/>
                <w:szCs w:val="20"/>
              </w:rPr>
            </w:pPr>
          </w:p>
          <w:p w:rsidR="00182B79" w:rsidRPr="00563F35" w:rsidRDefault="00182B79" w:rsidP="00182B79">
            <w:pPr>
              <w:widowControl w:val="0"/>
              <w:autoSpaceDE w:val="0"/>
              <w:autoSpaceDN w:val="0"/>
              <w:adjustRightInd w:val="0"/>
              <w:jc w:val="right"/>
              <w:rPr>
                <w:rFonts w:ascii="Arial" w:hAnsi="Arial" w:cs="Arial"/>
                <w:sz w:val="20"/>
                <w:szCs w:val="20"/>
              </w:rPr>
            </w:pPr>
            <w:r w:rsidRPr="00563F35">
              <w:rPr>
                <w:color w:val="000000"/>
                <w:sz w:val="20"/>
                <w:szCs w:val="20"/>
              </w:rPr>
              <w:t>(рублей)</w:t>
            </w:r>
          </w:p>
        </w:tc>
      </w:tr>
      <w:tr w:rsidR="00182B79" w:rsidRPr="00563F35" w:rsidTr="00182B79">
        <w:trPr>
          <w:trHeight w:val="273"/>
        </w:trPr>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563F35" w:rsidRDefault="00182B79" w:rsidP="00182B79">
            <w:pPr>
              <w:widowControl w:val="0"/>
              <w:autoSpaceDE w:val="0"/>
              <w:autoSpaceDN w:val="0"/>
              <w:adjustRightInd w:val="0"/>
              <w:rPr>
                <w:rFonts w:ascii="Arial" w:hAnsi="Arial" w:cs="Arial"/>
                <w:sz w:val="20"/>
                <w:szCs w:val="20"/>
              </w:rPr>
            </w:pPr>
          </w:p>
        </w:tc>
        <w:tc>
          <w:tcPr>
            <w:tcW w:w="635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Наименование</w:t>
            </w: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Целевая статья (муниципальные программы)</w:t>
            </w:r>
          </w:p>
        </w:tc>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Группа (группа и подгруппа) вида расходов</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Раздел</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Подраздел</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Сумма</w:t>
            </w:r>
          </w:p>
        </w:tc>
      </w:tr>
      <w:tr w:rsidR="00182B79" w:rsidRPr="00563F35" w:rsidTr="00182B79">
        <w:trPr>
          <w:trHeight w:val="1270"/>
        </w:trPr>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563F35" w:rsidRDefault="00182B79" w:rsidP="00182B79">
            <w:pPr>
              <w:widowControl w:val="0"/>
              <w:autoSpaceDE w:val="0"/>
              <w:autoSpaceDN w:val="0"/>
              <w:adjustRightInd w:val="0"/>
              <w:rPr>
                <w:rFonts w:ascii="Arial" w:hAnsi="Arial" w:cs="Arial"/>
                <w:sz w:val="20"/>
                <w:szCs w:val="20"/>
              </w:rPr>
            </w:pPr>
          </w:p>
        </w:tc>
        <w:tc>
          <w:tcPr>
            <w:tcW w:w="635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563F35" w:rsidRDefault="00182B79" w:rsidP="00182B79">
            <w:pPr>
              <w:widowControl w:val="0"/>
              <w:autoSpaceDE w:val="0"/>
              <w:autoSpaceDN w:val="0"/>
              <w:adjustRightInd w:val="0"/>
              <w:rPr>
                <w:rFonts w:ascii="Arial" w:hAnsi="Arial" w:cs="Arial"/>
                <w:sz w:val="20"/>
                <w:szCs w:val="20"/>
              </w:rPr>
            </w:pPr>
          </w:p>
        </w:tc>
        <w:tc>
          <w:tcPr>
            <w:tcW w:w="170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563F35" w:rsidRDefault="00182B79" w:rsidP="00182B79">
            <w:pPr>
              <w:widowControl w:val="0"/>
              <w:autoSpaceDE w:val="0"/>
              <w:autoSpaceDN w:val="0"/>
              <w:adjustRightInd w:val="0"/>
              <w:rPr>
                <w:rFonts w:ascii="Arial" w:hAnsi="Arial" w:cs="Arial"/>
                <w:sz w:val="20"/>
                <w:szCs w:val="20"/>
              </w:rPr>
            </w:pPr>
          </w:p>
        </w:tc>
        <w:tc>
          <w:tcPr>
            <w:tcW w:w="70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563F35" w:rsidRDefault="00182B79" w:rsidP="00182B79">
            <w:pPr>
              <w:widowControl w:val="0"/>
              <w:autoSpaceDE w:val="0"/>
              <w:autoSpaceDN w:val="0"/>
              <w:adjustRightInd w:val="0"/>
              <w:rPr>
                <w:rFonts w:ascii="Arial" w:hAnsi="Arial" w:cs="Arial"/>
                <w:sz w:val="20"/>
                <w:szCs w:val="20"/>
              </w:rPr>
            </w:pPr>
          </w:p>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563F35" w:rsidRDefault="00182B79" w:rsidP="00182B79">
            <w:pPr>
              <w:widowControl w:val="0"/>
              <w:autoSpaceDE w:val="0"/>
              <w:autoSpaceDN w:val="0"/>
              <w:adjustRightInd w:val="0"/>
              <w:rPr>
                <w:rFonts w:ascii="Arial" w:hAnsi="Arial" w:cs="Arial"/>
                <w:sz w:val="20"/>
                <w:szCs w:val="20"/>
              </w:rPr>
            </w:pPr>
          </w:p>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563F35" w:rsidRDefault="00182B79" w:rsidP="00182B79">
            <w:pPr>
              <w:widowControl w:val="0"/>
              <w:autoSpaceDE w:val="0"/>
              <w:autoSpaceDN w:val="0"/>
              <w:adjustRightInd w:val="0"/>
              <w:rPr>
                <w:rFonts w:ascii="Arial" w:hAnsi="Arial" w:cs="Arial"/>
                <w:sz w:val="20"/>
                <w:szCs w:val="20"/>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563F35" w:rsidRDefault="00182B79" w:rsidP="00182B79">
            <w:pPr>
              <w:widowControl w:val="0"/>
              <w:autoSpaceDE w:val="0"/>
              <w:autoSpaceDN w:val="0"/>
              <w:adjustRightInd w:val="0"/>
              <w:jc w:val="center"/>
              <w:rPr>
                <w:rFonts w:ascii="Arial" w:hAnsi="Arial" w:cs="Arial"/>
                <w:sz w:val="20"/>
                <w:szCs w:val="20"/>
              </w:rPr>
            </w:pPr>
            <w:r>
              <w:rPr>
                <w:color w:val="000000"/>
                <w:sz w:val="20"/>
                <w:szCs w:val="20"/>
              </w:rPr>
              <w:t>2024</w:t>
            </w:r>
            <w:r w:rsidRPr="00563F35">
              <w:rPr>
                <w:color w:val="000000"/>
                <w:sz w:val="20"/>
                <w:szCs w:val="20"/>
              </w:rPr>
              <w:t xml:space="preserve">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563F35" w:rsidRDefault="00182B79" w:rsidP="00182B79">
            <w:pPr>
              <w:widowControl w:val="0"/>
              <w:autoSpaceDE w:val="0"/>
              <w:autoSpaceDN w:val="0"/>
              <w:adjustRightInd w:val="0"/>
              <w:jc w:val="center"/>
              <w:rPr>
                <w:rFonts w:ascii="Arial" w:hAnsi="Arial" w:cs="Arial"/>
                <w:sz w:val="20"/>
                <w:szCs w:val="20"/>
              </w:rPr>
            </w:pPr>
            <w:r>
              <w:rPr>
                <w:color w:val="000000"/>
                <w:sz w:val="20"/>
                <w:szCs w:val="20"/>
              </w:rPr>
              <w:t>2025</w:t>
            </w:r>
            <w:r w:rsidRPr="00563F35">
              <w:rPr>
                <w:color w:val="000000"/>
                <w:sz w:val="20"/>
                <w:szCs w:val="20"/>
              </w:rPr>
              <w:t xml:space="preserve">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563F35" w:rsidRDefault="00182B79" w:rsidP="00182B79">
            <w:pPr>
              <w:widowControl w:val="0"/>
              <w:autoSpaceDE w:val="0"/>
              <w:autoSpaceDN w:val="0"/>
              <w:adjustRightInd w:val="0"/>
              <w:jc w:val="center"/>
              <w:rPr>
                <w:rFonts w:ascii="Arial" w:hAnsi="Arial" w:cs="Arial"/>
                <w:sz w:val="20"/>
                <w:szCs w:val="20"/>
              </w:rPr>
            </w:pPr>
            <w:r>
              <w:rPr>
                <w:color w:val="000000"/>
                <w:sz w:val="20"/>
                <w:szCs w:val="20"/>
              </w:rPr>
              <w:t>2026</w:t>
            </w:r>
            <w:r w:rsidRPr="00563F35">
              <w:rPr>
                <w:color w:val="000000"/>
                <w:sz w:val="20"/>
                <w:szCs w:val="20"/>
              </w:rPr>
              <w:t xml:space="preserve"> год</w:t>
            </w:r>
          </w:p>
        </w:tc>
      </w:tr>
      <w:tr w:rsidR="00182B79" w:rsidRPr="00563F35" w:rsidTr="00182B79">
        <w:trPr>
          <w:trHeight w:val="28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1</w:t>
            </w:r>
          </w:p>
        </w:tc>
        <w:tc>
          <w:tcPr>
            <w:tcW w:w="6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jc w:val="both"/>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70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ind w:left="-108"/>
              <w:jc w:val="right"/>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right"/>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right"/>
              <w:rPr>
                <w:rFonts w:ascii="Arial" w:hAnsi="Arial" w:cs="Arial"/>
              </w:rPr>
            </w:pP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Всего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70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503 862 136,59</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427 590 509,77</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441 408 771,99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Муниципальная программа "Социальная поддержка граждан"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Ц300000000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5 409 200,00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5 439 800,00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5 456 300,00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"Социальное обеспечение граждан" муниципальной программы "Социальная поддержка граждан"</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Ц310000000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4 923 300,00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4 939 800,00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4 956 300,00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Ц310100000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4 843 300,00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4 859 800,00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4 876 300,00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мер социальной поддержки отдельных категорий граждан по оплате жилищно-коммунальных услуг</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Ц310110550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4 643 300,00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4 659 800,00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4 676 300,00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Ц310110550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4 643 300,00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4 659 800,00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4 676 300,00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Публичные нормативные социальные выплаты гражданам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Ц310110550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4 643 300,00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4 659 800,00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4 676 300,00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Ц310110550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4 643 300,00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4 659 800,00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4 676 300,00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Ц310110550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4 643 300,00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4 659 800,00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4 676 300,00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Выплаты пенсии за выслугу лет муниципальным служащим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Ц310170520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Ц310170520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Публичные нормативные социальные выплаты гражданам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Ц310170520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Ц310170520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Пенсионное обеспечение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Ц310170520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Основное мероприятие "Создание благоприятных условий жизнедеятельности ветеранам, гражданам </w:t>
            </w:r>
            <w:r>
              <w:rPr>
                <w:b/>
                <w:bCs/>
                <w:color w:val="000000"/>
              </w:rPr>
              <w:lastRenderedPageBreak/>
              <w:t>пожилого возраста, инвалидам"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lastRenderedPageBreak/>
              <w:t>Ц310500000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мероприятий, связанных с празднованием годовщины Победы в Великой Отечественной войне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Мероприятия, приуроченные к проведению Международного дня инвалидов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мероприятий, связанных с проведением Дня пожилых людей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Ц310574810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Ц310574810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Ц310574810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Ц310574810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Ц310574810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Обеспечение реализации муниципальной программы Яльчикского муниципального округа Чувашской Республики «Социальная поддержка граждан»</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Ц3Э0000000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485 900,00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w:t>
            </w:r>
            <w:proofErr w:type="spellStart"/>
            <w:r>
              <w:rPr>
                <w:b/>
                <w:bCs/>
                <w:color w:val="000000"/>
              </w:rPr>
              <w:t>Общепрограммные</w:t>
            </w:r>
            <w:proofErr w:type="spellEnd"/>
            <w:r>
              <w:rPr>
                <w:b/>
                <w:bCs/>
                <w:color w:val="000000"/>
              </w:rPr>
              <w:t xml:space="preserve"> расходы"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Ц3Э0100000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485 900,00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осуществление деятельности по опеке и попечительству</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Расходы на выплаты персоналу в целях обеспечения </w:t>
            </w:r>
            <w:r>
              <w:rPr>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476 320,00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490 420,00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490 420,00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476 320,00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490 420,00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490 420,00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476 320,00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490 420,00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490 420,00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476 320,00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490 420,00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490 420,00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9 580,00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9 580,00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9 580,00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9 580,00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Муниципальная программа «Развитие культуры»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Ц400000000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59 219 022,03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45 769 928,94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45 789 128,94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2.1.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Подпрограмма «Развитие культуры в </w:t>
            </w:r>
            <w:proofErr w:type="spellStart"/>
            <w:r>
              <w:rPr>
                <w:b/>
                <w:bCs/>
                <w:color w:val="000000"/>
              </w:rPr>
              <w:t>Яльчикском</w:t>
            </w:r>
            <w:proofErr w:type="spellEnd"/>
            <w:r>
              <w:rPr>
                <w:b/>
                <w:bCs/>
                <w:color w:val="000000"/>
              </w:rPr>
              <w:t xml:space="preserve"> муниципальном округе Чувашской Республики» муниципальной программы «Развитие культуры»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Ц410000000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53 229 553,94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45 769 928,94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45 789 128,94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"Развитие библиотечного дела"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Ц410200000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10 860 300,00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муниципальных библиотек</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Ц41024A410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Ц41024A410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Ц41024A410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Ц41024A410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Ц41024A410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"Развитие музейного дела"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Ц410300000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201 800,00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муниципальных музеев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Ц410370760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Ц410370760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Ц410370760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Ц410370760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Ц410370760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Pr="00172347" w:rsidRDefault="00182B79" w:rsidP="00182B79">
            <w:pPr>
              <w:widowControl w:val="0"/>
              <w:autoSpaceDE w:val="0"/>
              <w:autoSpaceDN w:val="0"/>
              <w:adjustRightInd w:val="0"/>
              <w:rPr>
                <w:b/>
                <w:bCs/>
                <w:color w:val="000000"/>
              </w:rPr>
            </w:pPr>
            <w:r>
              <w:rPr>
                <w:b/>
                <w:bCs/>
                <w:color w:val="000000"/>
              </w:rPr>
              <w:t>Основное мероприятие "Развитие образования в сфере культуры и искусства"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Ц410600000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7 302 005,00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4 633 180,00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4 633 180,00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муниципальных организаций дополнительного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Ц410670560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7 302 005,00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4 633 180,00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4 633 180,00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Ц410670560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7 302 005,00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4 633 180,00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4 633 180,00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Ц410670560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7 302 005,00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4 633 180,00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4 633 180,00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Ц410670560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7 302 005,00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4 633 180,00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4 633 180,00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Ц410670560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7 302 005,00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4 633 180,00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4 633 180,00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"Сохранение и развитие народного творчества"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Ц410700000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33 780 500,00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29 230 500,00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29 249 700,00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учреждений в сфере культурно-досугового обслуживания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33 780 500,00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29 230 500,00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29 249 700,00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11 004 600,00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8 854 600,00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8 854 600,00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11 004 600,00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8 854 600,00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8 854 600,00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11 004 600,00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8 854 600,00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8 854 600,00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11 004 600,00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8 854 600,00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8 854 600,00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5 867 200,00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5 867 200,00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5 867 200,00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5 867 200,00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5 867 200,00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5 867 200,00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5 867 200,00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5 867 200,00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5 867 200,00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5 867 200,00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5 867 200,00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5 867 200,00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16 308 700,00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13 908 700,00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13 927 900,00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16 308 700,00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13 908 700,00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13 927 900,00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16 308 700,00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13 908 700,00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13 927 900,00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16 308 700,00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13 908 700,00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13 927 900,00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Уплата налогов, сборов и иных платежей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"Поддержка детского и юношеского творчества"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Ц410900000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проведение мероприятий, связанных с празднованием юбилейных дат муниципального образования, выполнением других обязательств муниципального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Ц410970150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Ц410970150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Ц410970150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Ц410970150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культуры, кинематографии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Ц410970150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"Проведение мероприятий в сфере культуры и искусства, архивного дела"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Ц411000000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проведение фестивалей, конкурсов, торжественных вечеров, концертов и иных зрелищных мероприятий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Ц411071060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Ц411071060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Ц411071060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Ц411071060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культуры, кинематографии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Ц411071060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"Развитие муниципальных учреждений культуры"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Ц411500000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234 948,94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44 148,94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Обустройство и восстановление воинских захоронений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Ц4115L2990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Закупка товаров, работ и услуг для обеспечения </w:t>
            </w:r>
            <w:r>
              <w:rPr>
                <w:color w:val="000000"/>
              </w:rPr>
              <w:lastRenderedPageBreak/>
              <w:t>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Ц4115L2990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Ц4115L2990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Ц4115L2990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Ц4115L2990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Укрепление материально-технической базы муниципальных библиотек</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Ц4115S9830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Ц4115S9830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Ц4115S9830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Ц4115S9830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Ц4115S9830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2.2.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"Строительство (реконструкция) и модернизация муниципальных учреждений культуры клубного типа" муниципальной программы «Развитие культуры»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Ц460000000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5 989 468,09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"Модернизация и развитие инфраструктуры муниципальных учреждений культуры клубного типа"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Ц460200000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5 989 468,09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Капитальный ремонт муниципальных учреждений культуры клубного типа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Ц4602S2350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5 989 468,09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Ц4602S2350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5 989 468,09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Ц4602S2350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5 989 468,09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Ц4602S2350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5 989 468,09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Ц4602S2350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5 989 468,09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3.</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Муниципальная программа   "Развитие физической культуры и спорта"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Ц500000000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13 801 836,00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8 348 076,00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10 467 076,00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3.1.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Ц510000000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"Физкультурно-оздоровительная и спортивно-массовая работа с населением"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Ц510100000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проведение официальных физкультурных мероприятий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Ц510111390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Ц510111390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Ц510111390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Физическая культура и спорт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Ц510111390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Массовый спорт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Ц510111390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проведение физкультурных мероприятий с детьми и молодежью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Ц510171400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Ц510171400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Ц510171400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Физическая культура и спорт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Ц510171400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Массовый спорт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Ц510171400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3.2.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"Развитие спорта высших достижений и системы подготовки спортивного резерва" муниципальной программы "Развитие физической культуры и спорта"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Ц520000000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13 421 836,00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7 998 076,00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10 117 076,00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"Содержание спортивных школ"</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Ц520100000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13 421 836,00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7 998 076,00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10 117 076,00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муниципальных детско-юношеских спортивных школ</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Ц520170340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13 421 836,00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7 998 076,00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10 117 076,00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Ц520170340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13 421 836,00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7 998 076,00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10 117 076,00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Ц520170340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13 421 836,00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7 998 076,00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10 117 076,00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Ц520170340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13 421 836,00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7 998 076,00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10 117 076,00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Ц520170340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13 421 836,00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7 998 076,00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10 117 076,00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4.</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Муниципальная программа "Содействие занятости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Ц600000000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385 200,00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387 700,00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387 700,00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lastRenderedPageBreak/>
              <w:t>4.1.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Ц610000000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"Мероприятия в области содействия занятости населения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Ц610100000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временного трудоустройства несовершеннолетних граждан в возрасте от 14 до 18 лет в свободное от учебы время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Ц610172260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Ц610172260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Ц610172260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Ц610172260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Общеэкономические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Ц610172260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4.2.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"Безопасный труд" муниципальной программы "Содействие занятости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Ц630000000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87 700,00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Основное мероприятие "Организационно-техническое обеспечение охраны труда и здоровья </w:t>
            </w:r>
            <w:proofErr w:type="gramStart"/>
            <w:r>
              <w:rPr>
                <w:b/>
                <w:bCs/>
                <w:color w:val="000000"/>
              </w:rPr>
              <w:t>работающих</w:t>
            </w:r>
            <w:proofErr w:type="gramEnd"/>
            <w:r>
              <w:rPr>
                <w:b/>
                <w:bCs/>
                <w:color w:val="000000"/>
              </w:rPr>
              <w:t>"</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Ц630100000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87 700,00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87 700,00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82 980,00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85 480,00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85 480,00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82 980,00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85 480,00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85 480,00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82 980,00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85 480,00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85 480,00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социальной политики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82 980,00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85 480,00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85 480,00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Иные закупки товаров, работ и услуг для обеспечения </w:t>
            </w:r>
            <w:r>
              <w:rPr>
                <w:color w:val="000000"/>
              </w:rPr>
              <w:lastRenderedPageBreak/>
              <w:t>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социальной политики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5.</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Муниципальная программа "Развитие образования"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225 317 883,24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219 011 475,06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218 906 875,06</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5.1.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"Муниципальная поддержка развития образования" муниципальной программы  "Развитие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214 579 373,24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208 194 555,06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207 810 855,06</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"Обеспечение деятельности организаций в сфере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Ц710100000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16 709 506,57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10 134 988,39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10 134 988,39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муниципальных общеобразовательных организаций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10 698 444,57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7 293 888,39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7 293 888,39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10 698 444,57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7 293 888,39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7 293 888,39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10 698 444,57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7 293 888,39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7 293 888,39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10 698 444,57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7 293 888,39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7 293 888,39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10 698 444,57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7 293 888,39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7 293 888,39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муниципальных организаций дополнительного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2 242 557,00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1 523 430,00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1 523 430,00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2 242 557,00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1 523 430,00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1 523 430,00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2 242 557,00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1 523 430,00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1 523 430,00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2 242 557,00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1 523 430,00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1 523 430,00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2 242 557,00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1 523 430,00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1 523 430,00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детских дошкольных образовательных организаций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3 768 505,00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1 317 670,00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1 317 670,00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3 768 505,00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1 317 670,00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1 317 670,00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3 768 505,00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1 317 670,00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1 317 670,00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3 768 505,00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1 317 670,00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1 317 670,00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Дошкольное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3 768 505,00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1 317 670,00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1 317 670,00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Основное мероприятие "Финансовое обеспечение получения дошкольного образования, начального </w:t>
            </w:r>
            <w:r>
              <w:rPr>
                <w:b/>
                <w:bCs/>
                <w:color w:val="000000"/>
              </w:rPr>
              <w:lastRenderedPageBreak/>
              <w:t>общего, основного общего,  и  среднего  профессионального  образования, среднего общего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lastRenderedPageBreak/>
              <w:t>Ц710200000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174 112 100,00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174 112 100,00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174 112 100,00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Дошкольное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Яльчикского муниципального округа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Ц710500000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9 921 200,00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Ежемесячное денежное вознаграждение за классное </w:t>
            </w:r>
            <w:r>
              <w:rPr>
                <w:color w:val="000000"/>
              </w:rPr>
              <w:lastRenderedPageBreak/>
              <w:t>руководство педагогическим работникам государственных и муниципальных общеобразовательных организаций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Ц710553030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Ц710553030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Ц710553030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Ц710553030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Ц710553030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Основное мероприятие «Развитие единой образовательной информационной среды в </w:t>
            </w:r>
            <w:proofErr w:type="spellStart"/>
            <w:r>
              <w:rPr>
                <w:b/>
                <w:bCs/>
                <w:color w:val="000000"/>
              </w:rPr>
              <w:t>Яльчикском</w:t>
            </w:r>
            <w:proofErr w:type="spellEnd"/>
            <w:r>
              <w:rPr>
                <w:b/>
                <w:bCs/>
                <w:color w:val="000000"/>
              </w:rPr>
              <w:t xml:space="preserve"> муниципальном округе Чувашской Республике»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Ц710700000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конкурсных мероприятий среди образовательных организаций, педагогических работников, обучающихся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Ц710771780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Ц710771780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Ц710771780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Ц710771780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Ц710771780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"Реализация проектов и мероприятий по инновационному развитию системы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Ц710900000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мероприятий в области образования для детей и молодежи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Ц710971850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Ц710971850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Ц710971850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Ц710971850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Ц710971850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Основное мероприятие «Проведение обязательных периодических медицинских осмотров работников </w:t>
            </w:r>
            <w:r>
              <w:rPr>
                <w:b/>
                <w:bCs/>
                <w:color w:val="000000"/>
              </w:rPr>
              <w:lastRenderedPageBreak/>
              <w:t>муниципальных образовательных организаций Яльчикского муниципального округа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lastRenderedPageBreak/>
              <w:t>Ц711000000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827 600,00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827 600,00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827 600,00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827 600,00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827 600,00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827 600,00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827 600,00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827 600,00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827 600,00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771 600,00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771 600,00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771 600,00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771 600,00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771 600,00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771 600,00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Дошкольное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141 000,00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141 000,00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141 000,00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587 400,00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587 400,00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587 400,00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56 000,00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56 000,00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56 000,00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"Стипендии, гранты, премии и денежные поощрения"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Ц711100000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Поддержка талантливой и одаренной молодежи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Ц711172130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Ц711172130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Ц711172130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Ц711172130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Ц711172130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"Меры социальной поддержки"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Ц711400000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9 196 506,67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9 196 606,67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8 812 906,67</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Ц711412040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Ц711412040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Публичные нормативные социальные выплаты гражданам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Ц711412040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Ц711412040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Охрана семьи и детства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Ц711412040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proofErr w:type="gramStart"/>
            <w:r>
              <w:rPr>
                <w:color w:val="000000"/>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roofErr w:type="gramEnd"/>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Ц71142029П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Ц71142029П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Ц71142029П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Ц71142029П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Ц71142029П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льготного питания для отдельных категорий учащихся в муниципальных общеобразовательных организациях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168 640,00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168 640,00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168 640,00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Предоставление субсидий  бюджетным, автономным </w:t>
            </w:r>
            <w:r>
              <w:rPr>
                <w:color w:val="000000"/>
              </w:rPr>
              <w:lastRenderedPageBreak/>
              <w:t>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Ц711474550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168 640,00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168 640,00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168 640,00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168 640,00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168 640,00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168 640,00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168 640,00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168 640,00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168 640,00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Дошкольное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81 840,00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81 840,00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81 840,00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proofErr w:type="gramStart"/>
            <w:r>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Ц7114L3040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6 046 800,00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6 046 900,00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5 663 200,00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Ц7114L3040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6 046 800,00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6 046 900,00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5 663 200,00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Ц7114L3040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6 046 800,00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6 046 900,00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5 663 200,00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Ц7114L3040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6 046 800,00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6 046 900,00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5 663 200,00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Ц7114L3040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6 046 800,00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6 046 900,00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5 663 200,00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Ц7114S1560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Ц7114S1560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Ц7114S1560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Ц7114S1560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Ц7114S1560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"Реализация мероприятий регионального проекта "Успех каждого ребенка"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Ц71E200000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3 692 460,00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3 882 060,00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3 882 060,00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Персонифицированное финансирование дополнительного образования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3 692 460,00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3 882 060,00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3 882 060,00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3 684 600,00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3 874 200,00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3 874 200,00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1 663 000,00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1 663 000,00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1 663 000,00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1 663 000,00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1 663 000,00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1 663 000,00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1 663 000,00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1 663 000,00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1 663 000,00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2 014 600,00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2 204 200,00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2 204 200,00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2 014 600,00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2 204 200,00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2 204 200,00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2 014 600,00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2 204 200,00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2 204 200,00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некоммерческим организациям (за исключением государственных (муниципальных)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630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630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630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5.2.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«Молодежь Яльчикского муниципального округа Чувашской Республики» муниципальной программы  "Развитие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Ц720000000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2 156 300,00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2 156 300,00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2 156 300,00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"Организация отдыха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Ц720300000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2 070 600,00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2 070 600,00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2 070 600,00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отдыха детей в загородных, пришкольных и других лагерях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2 070 600,00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2 070 600,00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2 070 600,00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481 010,00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социальных выплат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481 010,00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481 010,00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481 010,00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1 569 590,00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1 569 590,00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1 569 590,00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1 569 590,00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1 569 590,00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1 569 590,00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1 569 590,00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1 569 590,00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1 569 590,00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1 569 590,00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1 569 590,00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1 569 590,00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"Патриотическое воспитание и допризывная подготовка молодежи"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Ц720400000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85 700,00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85 700,00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85 700,00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проведение мероприятий, направленных на патриотическое воспитание детей и допризывную подготовку молодежи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85 700,00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85 700,00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85 700,00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Молодежная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Молодежная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5.3.</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«Патриотическое воспитание и допризывная подготовка молодежи Яльчикского муниципального округа Чувашской Республики» муниципальной программы "Развитие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Ц760000000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1 611 500,00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"Реализация мероприятий регионального проекта "Патриотическое воспитание"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Ц76EВ00000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1 611 500,00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Pr>
                <w:color w:val="000000"/>
              </w:rPr>
              <w:lastRenderedPageBreak/>
              <w:t>общеобразовательных организациях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Ц76EВ51790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1 611 500,00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Ц76EВ51790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1 611 500,00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Ц76EВ51790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1 611 500,00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Ц76EВ51790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1 611 500,00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Ц76EВ51790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1 611 500,00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5.4.</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Обеспечение реализации муниципальной программы  "Развитие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Ц7Э0000000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7 249 810,00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7 328 220,00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7 328 220,00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w:t>
            </w:r>
            <w:proofErr w:type="spellStart"/>
            <w:r>
              <w:rPr>
                <w:b/>
                <w:bCs/>
                <w:color w:val="000000"/>
              </w:rPr>
              <w:t>Общепрограммные</w:t>
            </w:r>
            <w:proofErr w:type="spellEnd"/>
            <w:r>
              <w:rPr>
                <w:b/>
                <w:bCs/>
                <w:color w:val="000000"/>
              </w:rPr>
              <w:t xml:space="preserve"> расходы"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Ц7Э0100000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7 249 810,00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7 328 220,00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7 328 220,00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2 662 600,00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2 699 200,00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2 699 200,00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2 629 000,00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2 667 700,00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2 667 700,00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2 629 000,00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2 667 700,00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2 667 700,00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2 629 000,00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2 667 700,00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2 667 700,00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2 629 000,00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2 667 700,00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2 667 700,00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33 600,00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33 600,00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33 600,00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33 600,00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функций муниципальных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3 702 510,00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3 718 720,00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3 718 720,00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3 497 220,00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3 497 220,00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3 497 220,00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3 497 220,00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3 497 220,00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3 497 220,00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3 497 220,00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3 497 220,00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884 700,00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910 300,00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910 300,00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892 300,00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892 300,00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892 300,00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892 300,00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892 300,00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892 300,00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892 300,00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892 300,00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6.</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Муниципальная программа  «Повышение безопасности жизнедеятельности населения и территорий»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Ц800000000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5 746 400,00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4 762 320,00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4 762 320,00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6.1.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w:t>
            </w:r>
            <w:r>
              <w:rPr>
                <w:b/>
                <w:bCs/>
                <w:color w:val="000000"/>
              </w:rPr>
              <w:lastRenderedPageBreak/>
              <w:t>территории Яльчикского муниципального округа Чувашской Республики» муниципальной программы "Повышение безопасности жизнедеятельности населения и территорий"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lastRenderedPageBreak/>
              <w:t>Ц810000000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1 110 850,00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422 800,00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422 800,00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"Развитие гражданской обороны,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Ц810400000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1 110 850,00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422 800,00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422 800,00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Мероприятия по обеспечению пожарной безопасности муниципальных объектов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1 110 850,00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422 800,00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422 800,00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182 800,00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182 800,00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182 800,00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182 800,00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928 050,00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823 800,00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808 800,00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Дошкольное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142 210,00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623 590,00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104 250,00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89 250,00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89 250,00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6.2.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Подпрограмма "Профилактика терроризма и экстремистской деятельности в </w:t>
            </w:r>
            <w:proofErr w:type="spellStart"/>
            <w:r>
              <w:rPr>
                <w:b/>
                <w:bCs/>
                <w:color w:val="000000"/>
              </w:rPr>
              <w:t>Яльчикском</w:t>
            </w:r>
            <w:proofErr w:type="spellEnd"/>
            <w:r>
              <w:rPr>
                <w:b/>
                <w:bCs/>
                <w:color w:val="000000"/>
              </w:rPr>
              <w:t xml:space="preserve"> муниципальном округе Чувашской Республики" муниципальной программы "Повышение безопасности жизнедеятельности населения и территорий"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Ц830000000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"Мероприятия по профилактике и соблюдению правопорядка на улицах и в других общественных местах"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Ц830500000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360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360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360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мер по противодействию терроризму в муниципальном образовании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Ц830574360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Ц830574360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Ц830574360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Ц830574360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Ц830574360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6.3.</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Подпрограмма «Построение (развитие) аппаратно-программного комплекса «Безопасный город» </w:t>
            </w:r>
            <w:r>
              <w:rPr>
                <w:b/>
                <w:bCs/>
                <w:color w:val="000000"/>
              </w:rPr>
              <w:lastRenderedPageBreak/>
              <w:t>муниципальной программы "Повышение безопасности жизнедеятельности населения и территорий"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lastRenderedPageBreak/>
              <w:t>Ц850000000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4 605 550,00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4 309 520,00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4 309 520,00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"Обеспечение безопасности населения и муниципальной (коммунальной) инфраструктуры"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Ц850200000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1 272 050,00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976 020,00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976 020,00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Модернизация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w:t>
            </w:r>
            <w:proofErr w:type="spellStart"/>
            <w:r>
              <w:rPr>
                <w:color w:val="000000"/>
              </w:rPr>
              <w:t>видеофиксации</w:t>
            </w:r>
            <w:proofErr w:type="spellEnd"/>
            <w:r>
              <w:rPr>
                <w:color w:val="000000"/>
              </w:rPr>
              <w:t xml:space="preserve"> преступлений и административных правонарушений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Ц850276251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Ц850276251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Ц850276251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Ц850276251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Ц850276251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592 050,00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296 020,00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296 020,00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592 050,00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296 020,00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296 020,00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557 050,00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278 520,00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278 520,00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557 050,00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278 520,00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278 520,00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Дошкольное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427 050,00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213 520,00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213 520,00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"Обеспечение управления оперативной обстановкой в муниципальном образовании"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Ц850500000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3 333 500,00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3 333 500,00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3 333 500,00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Содержание и развитие единой дежурно-диспетчерской службы (ЕДДС)</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3 333 500,00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3 333 500,00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3 333 500,00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3 213 500,00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3 213 500,00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3 213 500,00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3 213 500,00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3 213 500,00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3 213 500,00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3 213 500,00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3 213 500,00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3 213 500,00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Гражданская оборона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3 213 500,00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3 213 500,00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3 213 500,00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Гражданская оборона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7.</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Муниципальная программа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Ц900000000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1 189 077,66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321 150,00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330 350,00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7.1.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Подпрограмма «Развитие ветеринарии в </w:t>
            </w:r>
            <w:proofErr w:type="spellStart"/>
            <w:r>
              <w:rPr>
                <w:b/>
                <w:bCs/>
                <w:color w:val="000000"/>
              </w:rPr>
              <w:t>Яльчикском</w:t>
            </w:r>
            <w:proofErr w:type="spellEnd"/>
            <w:r>
              <w:rPr>
                <w:b/>
                <w:bCs/>
                <w:color w:val="000000"/>
              </w:rPr>
              <w:t xml:space="preserve"> муниципальном округе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Ц970000000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107 200,00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Основное мероприятие "Предупреждение и ликвидация </w:t>
            </w:r>
            <w:r>
              <w:rPr>
                <w:b/>
                <w:bCs/>
                <w:color w:val="000000"/>
              </w:rPr>
              <w:lastRenderedPageBreak/>
              <w:t>болезней животных"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lastRenderedPageBreak/>
              <w:t>Ц970100000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107 200,00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Осуществление государственных полномочий Чувашской Республики </w:t>
            </w:r>
            <w:proofErr w:type="gramStart"/>
            <w:r>
              <w:rPr>
                <w:color w:val="000000"/>
              </w:rPr>
              <w:t>по организации мероприятий при осуществлении деятельности по обращению с животными без владельцев</w:t>
            </w:r>
            <w:proofErr w:type="gramEnd"/>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Ц970112750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Ц970112750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Ц970112750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Ц970112750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Сельское хозяйство и рыболовство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Ц970112750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7.2.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Подпрограмма «Развитие мелиорации земель сельскохозяйственного назначения Яльчикского муниципального округа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Ц9Б0000000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214 750,00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213 950,00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223 150,00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"Подготовка проектов межевания земельных участков и проведение кадастровых работ"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Ц9Б0300000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214 750,00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213 950,00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223 150,00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на подготовку проектов межевания земельных участков и на проведение кадастровых работ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Ц9Б03L5990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214 750,00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213 950,00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223 150,00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Ц9Б03L5990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214 750,00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213 950,00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223 150,00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Ц9Б03L5990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214 750,00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213 950,00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223 150,00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Ц9Б03L5990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214 750,00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213 950,00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223 150,00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Сельское хозяйство и рыболовство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Ц9Б03L5990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214 750,00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213 950,00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223 150,00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7.3.</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Подпрограмма "Развитие отраслей агропромышленного комплекса" муниципальной программы «Развитие сельского хозяйства и регулирование рынка сельскохозяйственной продукции, сырья и </w:t>
            </w:r>
            <w:r>
              <w:rPr>
                <w:b/>
                <w:bCs/>
                <w:color w:val="000000"/>
              </w:rPr>
              <w:lastRenderedPageBreak/>
              <w:t xml:space="preserve">продовольствия Яльчикского муниципального округа Чувашской Республики»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lastRenderedPageBreak/>
              <w:t>Ц9И0000000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867 127,66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"Борьба с распространением борщевика Сосновского"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Ц9И0900000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867 127,66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комплекса мероприятий по борьбе с распространением борщевика Сосновского на территории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Ц9И09S6810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867 127,66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Ц9И09S6810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867 127,66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Ц9И09S6810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867 127,66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Ц9И09S6810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867 127,66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Сельское хозяйство и рыболовство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Ц9И09S6810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867 127,66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8.</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Муниципальная программа "Развитие транспортной системы"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Ч200000000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53 879 700,00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54 219 600,00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63 980 000,00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8.1.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"Безопасные и качественные автомобильные дороги" муниципальной программы   "Развитие транспортной системы"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Ч210000000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52 407 179,00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52 747 079,00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62 507 479,00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"Мероприятия, реализуемые с привлечением межбюджетных трансфертов бюджетам другого уровня"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Ч210300000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52 407 179,00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52 747 079,00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62 507 479,00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вне границ населенных пунктов в границах муниципального округа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Ч210374181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9 013 242,82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9 353 142,82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9 094 393,89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Ч210374181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9 013 242,82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9 353 142,82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9 094 393,89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Ч210374181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9 013 242,82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9 353 142,82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9 094 393,89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Ч210374181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9 013 242,82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9 353 142,82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9 094 393,89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Ч210374181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9 013 242,82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9 353 142,82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9 094 393,89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вне границ населенных пунктов в границах муниципального округа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27 531 595,74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27 531 595,74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27 531 595,74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27 531 595,74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27 531 595,74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вне границ населенных пунктов в границах муниципального округа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8 618 829,79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8 618 829,79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8 618 829,79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8 618 829,79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8 618 829,79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 границах населенных пунктов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Ч2103S4210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Ч2103S4210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Ч2103S4210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Ч2103S4210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Ч2103S4210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8.2.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"Безопасность дорожного движения" муниципальной программы  "Развитие транспортной системы"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Ч230000000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1 472 521,00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"Реализация мероприятий, направленных на обеспечение безопасности дорожного движения"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Ч230100000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1 472 521,00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обеспечение безопасности дорожного движения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Ч230174350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Ч230174350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Ч230174350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Ч230174350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Ч230174350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9.</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Муниципальная программа  "Развитие потенциала природно-сырьевых ресурсов и повышение экологической безопасности"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Ч300000000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1 138 510,64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9.1.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«Обращение с отходами, в том числе с твердыми коммунальными отходами, на территории Яльчикского муниципального округа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Ч360000000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1 138 510,64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Основное мероприятие "Мероприятия, направленные </w:t>
            </w:r>
            <w:r>
              <w:rPr>
                <w:b/>
                <w:bCs/>
                <w:color w:val="000000"/>
              </w:rPr>
              <w:lastRenderedPageBreak/>
              <w:t>на снижение негативного воздействия хозяйственной и иной деятельности на окружающую среду"</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lastRenderedPageBreak/>
              <w:t>Ч360200000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1 138 510,64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работ по ликвидации накопленного вреда окружающей среде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Ч36027330Э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Ч36027330Э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Ч36027330Э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Охрана окружающей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Ч36027330Э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охраны окружающей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Ч36027330Э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контейнерами и бункерами для твердых коммунальных отходов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Ч3602S4180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1 013 510,64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Ч3602S4180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1 013 510,64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Ч3602S4180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1 013 510,64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Охрана окружающей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Ч3602S4180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1 013 510,64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охраны окружающей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Ч3602S4180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1 013 510,64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10.</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Муниципальная программа «Управление общественными финансами и муниципальным долгом Яльчикского муниципального округа Чувашской Республики»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Ч400000000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18 771 075,76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7 046 000,00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7 186 400,00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10.1.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Подпрограмма «Совершенствование бюджетной политики и обеспечение сбалансированности бюджета Яльчикского муниципального округа Чувашской Республики» муниципальной программы «Управление общественными финансами и муниципальным долгом Яльчикского муниципального округа Чувашской Республики»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Ч410000000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13 831 275,76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2 061 800,00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2 202 200,00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«Развитие бюджетного планирования, формирование бюджета Яльчикского муниципального округа Чувашской Республики на очередной финансовый год и плановый период»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Ч410100000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Резервный фонд администрации муниципального образования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Ч410173430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Ч410173430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Резервные средства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Ч410173430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870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Ч410173430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870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Резервные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Ч410173430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870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«Осуществление мер финансовой поддержки бюджетов муниципальных округов, направленных на обеспечение их сбалансированности и повышение уровня бюджетной обеспеченности»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Ч410400000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13 081 275,76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1 561 800,00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1 702 200,00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1 423 700,00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1 702 200,00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1 227 800,00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1 365 900,00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1 506 300,00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1 227 800,00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1 365 900,00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1 506 300,00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оборона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1 227 800,00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1 365 900,00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1 506 300,00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1 227 800,00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1 365 900,00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1 506 300,00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195 900,00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195 900,00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оборона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195 900,00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195 900,00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вопросов местного значения в сфере образования, культуры и физической культуры и спорта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Ч4104SA720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11 657 575,76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Ч4104SA720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11 657 575,76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Ч4104SA720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11 657 575,76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Ч4104SA720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11 657 575,76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Ч4104SA720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11 657 575,76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10.2.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Обеспечение реализации муниципальной программы «Управление общественными финансами и муниципальным долгом Яльчикского муниципального округа Чувашской Республики»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Ч4Э0000000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4 939 800,00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4 984 200,00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4 984 200,00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w:t>
            </w:r>
            <w:proofErr w:type="spellStart"/>
            <w:r>
              <w:rPr>
                <w:b/>
                <w:bCs/>
                <w:color w:val="000000"/>
              </w:rPr>
              <w:t>Общепрограммные</w:t>
            </w:r>
            <w:proofErr w:type="spellEnd"/>
            <w:r>
              <w:rPr>
                <w:b/>
                <w:bCs/>
                <w:color w:val="000000"/>
              </w:rPr>
              <w:t xml:space="preserve"> расходы"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Ч4Э0100000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4 939 800,00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4 984 200,00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4 984 200,00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4 939 800,00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4 984 200,00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4 984 200,00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4 442 000,00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4 486 400,00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4 486 400,00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4 442 000,00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4 486 400,00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4 486 400,00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4 442 000,00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4 486 400,00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4 486 400,00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4 442 000,00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4 486 400,00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4 486 400,00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495 800,00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495 800,00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495 800,00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495 800,00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социальных выплат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финансовых, налоговых и таможенных органов и органов финансового (финансово-</w:t>
            </w:r>
            <w:r>
              <w:rPr>
                <w:color w:val="000000"/>
              </w:rPr>
              <w:lastRenderedPageBreak/>
              <w:t>бюджетного) надзора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lastRenderedPageBreak/>
              <w:t>11.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Муниципальная программа "Развитие потенциала муниципального управления"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Ч500000000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67 816 500,00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62 362 900,00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62 796 000,00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11.1.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Подпрограмма «Противодействие коррупции в </w:t>
            </w:r>
            <w:proofErr w:type="spellStart"/>
            <w:r>
              <w:rPr>
                <w:b/>
                <w:bCs/>
                <w:color w:val="000000"/>
              </w:rPr>
              <w:t>Яльчикском</w:t>
            </w:r>
            <w:proofErr w:type="spellEnd"/>
            <w:r>
              <w:rPr>
                <w:b/>
                <w:bCs/>
                <w:color w:val="000000"/>
              </w:rPr>
              <w:t xml:space="preserve"> муниципальном округе Чувашской Республики» муниципальной программы "Развитие потенциала муниципального управления"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Ч510000000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"Организация антикоррупционной пропаганды и просвещения"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Ч510800000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конкурсов антикоррупционной направленности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Ч510873670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Ч510873670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Ч510873670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Ч510873670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Ч510873670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11.2.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Подпрограмма «Развитие муниципальной службы в </w:t>
            </w:r>
            <w:proofErr w:type="spellStart"/>
            <w:r>
              <w:rPr>
                <w:b/>
                <w:bCs/>
                <w:color w:val="000000"/>
              </w:rPr>
              <w:t>Яльчикском</w:t>
            </w:r>
            <w:proofErr w:type="spellEnd"/>
            <w:r>
              <w:rPr>
                <w:b/>
                <w:bCs/>
                <w:color w:val="000000"/>
              </w:rPr>
              <w:t xml:space="preserve"> муниципальном округе Чувашской Республики» муниципальной программы «Развитие потенциала муниципального управления»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Ч530000000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«Организация дополнительного профессионального развития муниципальных служащих»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Ч530200000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Переподготовка и повышение квалификации кадров для муниципальной службы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95 500,00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95 500,00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95 500,00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Профессиональная подготовка, переподготовка и повышение квалификации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95 500,00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11.3.</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Ч540000000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864 900,00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839 200,00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872 300,00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Ч540100000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36 100,00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Ч540151200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36 100,00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Ч540151200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36 100,00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Ч540151200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36 100,00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Ч540151200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36 100,00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Судебная система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Ч540151200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36 100,00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Ч540200000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862 000,00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836 200,00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836 200,00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w:t>
            </w:r>
            <w:r>
              <w:rPr>
                <w:color w:val="000000"/>
              </w:rPr>
              <w:lastRenderedPageBreak/>
              <w:t>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836 200,00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836 200,00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649 600,00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675 500,00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675 500,00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649 600,00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675 500,00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675 500,00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649 600,00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675 500,00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675 500,00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Органы юстиции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649 600,00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675 500,00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675 500,00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160 700,00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160 700,00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160 700,00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160 700,00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160 700,00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160 700,00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Органы юстиции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160 700,00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160 700,00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11.4.</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Обеспечение реализации муниципальной программы  "Развитие потенциала муниципального управления"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Ч5Э0000000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66 841 100,00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61 413 200,00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61 813 200,00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w:t>
            </w:r>
            <w:proofErr w:type="spellStart"/>
            <w:r>
              <w:rPr>
                <w:b/>
                <w:bCs/>
                <w:color w:val="000000"/>
              </w:rPr>
              <w:t>Общепрограммные</w:t>
            </w:r>
            <w:proofErr w:type="spellEnd"/>
            <w:r>
              <w:rPr>
                <w:b/>
                <w:bCs/>
                <w:color w:val="000000"/>
              </w:rPr>
              <w:t xml:space="preserve"> расходы"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Ч5Э0100000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66 841 100,00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61 413 200,00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61 813 200,00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47 527 900,00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42 100 000,00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42 500 000,00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39 306 500,00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39 263 580,00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39 263 580,00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39 306 500,00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39 263 580,00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39 263 580,00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39 306 500,00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39 263 580,00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39 263 580,00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39 306 500,00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39 263 580,00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39 263 580,00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2 687 420,00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3 087 420,00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2 687 420,00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3 087 420,00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2 687 420,00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3 087 420,00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2 687 420,00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3 087 420,00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149 000,00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149 000,00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Уплата налогов, сборов и иных платежей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149 000,00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149 000,00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149 000,00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149 000,00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149 000,00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149 000,00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(оказание услуг) муниципальных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19 189 200,00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19 189 200,00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19 189 200,00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17 819 200,00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17 819 200,00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17 819 200,00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17 819 200,00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17 819 200,00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17 819 200,00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17 518 500,00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17 518 500,00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17 518 500,00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17 518 500,00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17 518 500,00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17 518 500,00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1 270 000,00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1 270 000,00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Уплата налогов, сборов и иных платежей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Выполнение других обязательств муниципального образования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Уплата налогов, сборов и иных платежей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Членские взносы в Совет муниципальных образований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Ч5Э0173910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Ч5Э0173910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Уплата налогов, сборов и иных платежей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Ч5Э0173910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Ч5Э0173910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Ч5Э0173910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Муниципальная программа "Модернизация и развитие сферы жилищно-коммунального хозяйства"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A100000000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12.1.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«Модернизация коммунальной инфраструктуры на территории Яльчикского муниципального округа Чувашской Республики» муниципальной программы  "Модернизация и развитие сферы жилищно-коммунального хозяйства"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A110000000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proofErr w:type="gramStart"/>
            <w:r>
              <w:rPr>
                <w:b/>
                <w:bCs/>
                <w:color w:val="00000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roofErr w:type="gramEnd"/>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A110300000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мероприятий по капитальному ремонту многоквартирных домов, находящихся в муниципальной собственности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A110372770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A110372770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A110372770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A110372770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A110372770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13.</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Муниципальная программа «Обеспечение граждан Яльчикского муниципального округа Чувашской Республики доступным и комфортным жильем»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A200000000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20 300 996,87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9 011 709,77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9 346 671,99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13.1.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Подпрограмма «Поддержка строительства жилья в </w:t>
            </w:r>
            <w:proofErr w:type="spellStart"/>
            <w:r>
              <w:rPr>
                <w:b/>
                <w:bCs/>
                <w:color w:val="000000"/>
              </w:rPr>
              <w:t>Яльчикском</w:t>
            </w:r>
            <w:proofErr w:type="spellEnd"/>
            <w:r>
              <w:rPr>
                <w:b/>
                <w:bCs/>
                <w:color w:val="000000"/>
              </w:rPr>
              <w:t xml:space="preserve"> муниципальном округе Чувашской Республики» муниципальной программы «Обеспечение граждан Яльчикского муниципального округа Чувашской Республики доступным и комфортным жильем»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A210000000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11 026 247,87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3 274 329,77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3 281 733,99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"Обеспечение граждан доступным жильем"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A210300000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11 026 247,87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3 274 329,77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3 281 733,99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7 878 608,40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7 878 608,40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социальных выплат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7 878 608,40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7 878 608,40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Охрана семьи и детства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7 878 608,40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proofErr w:type="gramStart"/>
            <w:r>
              <w:rPr>
                <w:color w:val="00000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жилищно-коммунального хозяйства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A2103L4970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3 146 239,47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3 272 929,77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3 280 333,99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A2103L4970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3 146 239,47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3 272 929,77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3 280 333,99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социальных выплат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A2103L4970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3 146 239,47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3 272 929,77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3 280 333,99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A2103L4970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3 146 239,47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3 272 929,77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3 280 333,99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Охрана семьи и детства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A2103L4970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3 146 239,47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3 272 929,77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3 280 333,99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13.2.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«Обеспечение граждан Яльчикского муниципального округа Чувашской Республики доступным и комфортным жильем»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A220000000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9 274 749,00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5 737 380,00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6 064 938,00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Основное мероприятие "Обеспечение жилыми помещениями детей-сирот и детей, оставшихся без </w:t>
            </w:r>
            <w:r>
              <w:rPr>
                <w:b/>
                <w:bCs/>
                <w:color w:val="000000"/>
              </w:rPr>
              <w:lastRenderedPageBreak/>
              <w:t>попечения родителей, лиц из числа детей-сирот и детей, оставшихся без попечения родителей"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lastRenderedPageBreak/>
              <w:t>A220100000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9 274 749,00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5 737 380,00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6 064 938,00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9 274 749,00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5 737 380,00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6 064 938,00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7 474 236,00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3 936 867,00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4 264 425,00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социальных выплат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7 474 236,00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3 936 867,00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4 264 425,00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7 474 236,00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3 936 867,00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4 264 425,00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Охрана семьи и детства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7 474 236,00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3 936 867,00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4 264 425,00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Капитальные вложения в объекты государственной (муниципальной) собственности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400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1 800 513,00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1 800 513,00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1 800 513,00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Бюджетные инвестиции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410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1 800 513,00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1 800 513,00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1 800 513,00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410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1 800 513,00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1 800 513,00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1 800 513,00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Охрана семьи и детства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410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1 800 513,00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1 800 513,00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1 800 513,00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14.</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Муниципальная программа "Обеспечение общественного порядка и противодействие преступности"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A300000000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547 800,00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561 600,00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561 600,00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14.1.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A310000000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41 000,00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"Дальнейшее развитие многоуровневой системы профилактики правонарушений"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A310100000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23 000,00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Материальное стимулирование деятельности народных дружинников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A310170380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A310170380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A310170380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A310170380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A310170380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Основное мероприятие "Профилактика и предупреждение рецидивной преступности, </w:t>
            </w:r>
            <w:proofErr w:type="spellStart"/>
            <w:r>
              <w:rPr>
                <w:b/>
                <w:bCs/>
                <w:color w:val="000000"/>
              </w:rPr>
              <w:t>ресоциализация</w:t>
            </w:r>
            <w:proofErr w:type="spellEnd"/>
            <w:r>
              <w:rPr>
                <w:b/>
                <w:bCs/>
                <w:color w:val="000000"/>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A310200000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Реализация мероприятий, направленных на предупреждение рецидивной преступности, </w:t>
            </w:r>
            <w:proofErr w:type="spellStart"/>
            <w:r>
              <w:rPr>
                <w:color w:val="000000"/>
              </w:rPr>
              <w:t>ресоциализацию</w:t>
            </w:r>
            <w:proofErr w:type="spellEnd"/>
            <w:r>
              <w:rPr>
                <w:color w:val="000000"/>
              </w:rPr>
              <w:t xml:space="preserve"> и адаптацию лиц, освободившихся из мест лишения свободы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A310272550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A310272550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A310272550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A310272550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A310272550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"Профилактика и предупреждение бытовой преступности, а также преступлений, совершенных в состоянии алкогольного опьянения"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A310300000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A310376280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A310376280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A310376280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Национальная безопасность и правоохранительная </w:t>
            </w:r>
            <w:r>
              <w:rPr>
                <w:color w:val="000000"/>
              </w:rPr>
              <w:lastRenderedPageBreak/>
              <w:t>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A310376280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A310376280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A310600000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A310672560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A310672560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A310672560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A310672560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A310672560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14.2.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«Профилактика незаконного потребления наркотических средств и психотропных веществ, наркомании» муниципальной программы "Обеспечение общественного порядка и противодействие преступности"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A320000000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"Совершенствование системы мер по сокращению предложения наркотиков"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A320100000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Комплексные меры противодействия злоупотреблению наркотическими средствами и их незаконному обороту в Чувашской Республике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A320172630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A320172630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A320172630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Национальная безопасность и правоохранительная </w:t>
            </w:r>
            <w:r>
              <w:rPr>
                <w:color w:val="000000"/>
              </w:rPr>
              <w:lastRenderedPageBreak/>
              <w:t>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A320172630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A320172630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14.3.</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A330000000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491 200,00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A330100000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491 200,00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465 140,00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478 940,00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478 940,00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465 140,00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478 940,00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478 940,00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465 140,00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478 940,00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478 940,00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465 140,00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478 940,00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478 940,00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11 060,00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11 060,00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11 060,00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Функционирование Правительства Российской Федерации, </w:t>
            </w:r>
            <w:r>
              <w:rPr>
                <w:color w:val="000000"/>
              </w:rPr>
              <w:lastRenderedPageBreak/>
              <w:t>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11 060,00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Мероприятия, направленные на снижение количества преступлений, совершаемых несовершеннолетними гражданами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A330179930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A330179930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A330179930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A330179930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A330179930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14.4.</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Обеспечение реализации муниципальной программы "Обеспечение общественного порядка и противодействие преступности"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A3Э0000000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w:t>
            </w:r>
            <w:proofErr w:type="spellStart"/>
            <w:r>
              <w:rPr>
                <w:b/>
                <w:bCs/>
                <w:color w:val="000000"/>
              </w:rPr>
              <w:t>Общепрограммные</w:t>
            </w:r>
            <w:proofErr w:type="spellEnd"/>
            <w:r>
              <w:rPr>
                <w:b/>
                <w:bCs/>
                <w:color w:val="000000"/>
              </w:rPr>
              <w:t xml:space="preserve"> расходы"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A3Э0100000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административных комиссий для рассмотрения дел об административных правонарушениях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A3Э0113800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A3Э0113800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A3Э0113800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A3Э0113800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A3Э0113800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15.</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Муниципальная программа "Развитие земельных и имущественных отношений"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A400000000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1 039 335,10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1 721 350,00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15.1.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«Управление муниципальным имуществом Яльчикского муниципального округа Чувашской Республики» муниципальной программы "Развитие земельных и имущественных отношений"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A410000000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939 335,10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1 621 350,00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«Создание единой системы учета муниципального имущества»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A410100000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Материально-техническое обеспечение базы данных о муниципальном имуществе, включая обеспечение архивного хранения бумажных документов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A410173510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A410173510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A410173510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A410173510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A410173510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A410200000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839 335,10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1 521 350,00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A410277590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A410277590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A410277590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A410277590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A410277590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комплексных кадастровых работ на территории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A4102L5110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408 085,10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1 090 100,00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A4102L5110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408 085,10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1 090 100,00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A4102L5110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408 085,10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1 090 100,00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A4102L5110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408 085,10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1 090 100,00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A4102L5110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408 085,10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1 090 100,00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15.2.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«Формирование эффективного муниципального сектора экономики Яльчикского муниципального округа Чувашской Республики» муниципальной программы "Развитие земельных и имущественных отношений"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A420000000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"Эффективное управление муниципальным имуществом"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A420200000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A420273610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A420273610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A420273610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A420273610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A420273610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16.</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Муниципальная  программа «Формирование современной городской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A500000000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10 841 300,00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8 642 000,00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8 642 000,00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16.1.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"Благоустройство дворовых и общественных территорий" муниципальной программы «Формирование современной городской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A510000000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10 841 300,00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8 642 000,00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8 642 000,00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«Содействие благоустройству населенных пунктов»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A510200000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7 740 200,00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8 642 000,00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8 642 000,00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Уличное освещение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Озеленение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Создание защитных и охранных зон, в том числе озелененных территорий, зеленых зон, лесопарковых зон и иных защитных и охраняемых зон, в том числе с ограниченным режимом природопользования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мероприятий по благоустройству территории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5 169 000,00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6 070 800,00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6 070 800,00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5 169 000,00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6 070 800,00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6 070 800,00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5 169 000,00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6 070 800,00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6 070 800,00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5 169 000,00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6 070 800,00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6 070 800,00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5 169 000,00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6 070 800,00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6 070 800,00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"Реализация мероприятий регионального проекта "Формирование комфортной городской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A51F200000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3 101 100,00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программ формирования современной городской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A51F255550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3 101 100,00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A51F255550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3 101 100,00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Иные закупки товаров, работ и услуг для обеспечения </w:t>
            </w:r>
            <w:r>
              <w:rPr>
                <w:color w:val="000000"/>
              </w:rPr>
              <w:lastRenderedPageBreak/>
              <w:t>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A51F255550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3 101 100,00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A51F255550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3 101 100,00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A51F255550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3 101 100,00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17.</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Муниципальная программа «Комплексное развитие сельских территорий Яльчикского муниципального округа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A600000000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18 308 299,29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17.1.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"Создание условий для обеспечения доступным и комфортным жильем сельского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A610000000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"Улучшение жилищных условий граждан на селе"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A610100000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Улучшение жилищных условий граждан, проживающих на сельских территориях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A6101L5764</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A6101L5764</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социальных выплат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A6101L5764</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A6101L5764</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A6101L5764</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17.2.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Яльчикского муниципального округа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A620000000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17 608 299,29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A620100000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16 808 299,29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инициативных проектов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A620176570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12 245 878,61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A620176570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12 245 878,61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Иные закупки товаров, работ и услуг для обеспечения </w:t>
            </w:r>
            <w:r>
              <w:rPr>
                <w:color w:val="000000"/>
              </w:rPr>
              <w:lastRenderedPageBreak/>
              <w:t>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A620176570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12 245 878,61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A620176570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12 245 878,61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A620176570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12 245 878,61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инициативных проектов на территории муниципальных округов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A6201S6571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4 562 420,68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A6201S6571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4 562 420,68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A6201S6571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4 562 420,68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A6201S6571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4 562 420,68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A6201S6571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4 562 420,68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"Реализация мероприятий по благоустройству сельских территорий"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A620200000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Благоустройство территории модульных фельдшерско-акушерских пунктов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A620270410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A620270410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A620270410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A620270410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A620270410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r>
    </w:tbl>
    <w:p w:rsidR="00182B79" w:rsidRDefault="00182B79" w:rsidP="00182B79">
      <w:pPr>
        <w:jc w:val="center"/>
        <w:rPr>
          <w:sz w:val="26"/>
          <w:szCs w:val="26"/>
        </w:rPr>
      </w:pPr>
      <w:r>
        <w:rPr>
          <w:sz w:val="26"/>
          <w:szCs w:val="26"/>
        </w:rPr>
        <w:t>_________________</w:t>
      </w:r>
    </w:p>
    <w:p w:rsidR="00182B79" w:rsidRDefault="00182B79" w:rsidP="00182B79">
      <w:pPr>
        <w:jc w:val="center"/>
        <w:rPr>
          <w:sz w:val="26"/>
          <w:szCs w:val="26"/>
        </w:rPr>
      </w:pPr>
    </w:p>
    <w:tbl>
      <w:tblPr>
        <w:tblW w:w="15309" w:type="dxa"/>
        <w:tblLayout w:type="fixed"/>
        <w:tblLook w:val="0000" w:firstRow="0" w:lastRow="0" w:firstColumn="0" w:lastColumn="0" w:noHBand="0" w:noVBand="0"/>
      </w:tblPr>
      <w:tblGrid>
        <w:gridCol w:w="6379"/>
        <w:gridCol w:w="567"/>
        <w:gridCol w:w="425"/>
        <w:gridCol w:w="426"/>
        <w:gridCol w:w="1417"/>
        <w:gridCol w:w="992"/>
        <w:gridCol w:w="1701"/>
        <w:gridCol w:w="1701"/>
        <w:gridCol w:w="1701"/>
      </w:tblGrid>
      <w:tr w:rsidR="00182B79" w:rsidRPr="00C77ED2" w:rsidTr="00182B79">
        <w:trPr>
          <w:gridBefore w:val="5"/>
          <w:wBefore w:w="9214" w:type="dxa"/>
          <w:trHeight w:val="440"/>
        </w:trPr>
        <w:tc>
          <w:tcPr>
            <w:tcW w:w="6095" w:type="dxa"/>
            <w:gridSpan w:val="4"/>
            <w:tcMar>
              <w:top w:w="0" w:type="dxa"/>
              <w:left w:w="0" w:type="dxa"/>
              <w:bottom w:w="0" w:type="dxa"/>
              <w:right w:w="0" w:type="dxa"/>
            </w:tcMar>
            <w:vAlign w:val="center"/>
          </w:tcPr>
          <w:p w:rsidR="00182B79" w:rsidRPr="00C77ED2" w:rsidRDefault="00182B79" w:rsidP="00182B79">
            <w:pPr>
              <w:widowControl w:val="0"/>
              <w:autoSpaceDE w:val="0"/>
              <w:autoSpaceDN w:val="0"/>
              <w:adjustRightInd w:val="0"/>
              <w:jc w:val="center"/>
              <w:rPr>
                <w:i/>
                <w:iCs/>
                <w:color w:val="000000"/>
              </w:rPr>
            </w:pPr>
            <w:r>
              <w:rPr>
                <w:i/>
                <w:iCs/>
                <w:color w:val="000000"/>
              </w:rPr>
              <w:t>Приложение 4</w:t>
            </w:r>
          </w:p>
          <w:p w:rsidR="00182B79" w:rsidRPr="00C77ED2" w:rsidRDefault="00182B79" w:rsidP="00182B79">
            <w:pPr>
              <w:widowControl w:val="0"/>
              <w:autoSpaceDE w:val="0"/>
              <w:autoSpaceDN w:val="0"/>
              <w:adjustRightInd w:val="0"/>
              <w:jc w:val="center"/>
              <w:rPr>
                <w:rFonts w:ascii="Arial" w:hAnsi="Arial" w:cs="Arial"/>
              </w:rPr>
            </w:pPr>
            <w:r w:rsidRPr="00C77ED2">
              <w:rPr>
                <w:i/>
                <w:iCs/>
                <w:color w:val="000000"/>
              </w:rPr>
              <w:t>к  решению Собрания депутатов</w:t>
            </w:r>
            <w:r>
              <w:rPr>
                <w:i/>
                <w:iCs/>
                <w:color w:val="000000"/>
              </w:rPr>
              <w:t xml:space="preserve"> </w:t>
            </w:r>
            <w:r w:rsidRPr="00C77ED2">
              <w:rPr>
                <w:i/>
                <w:iCs/>
                <w:color w:val="000000"/>
              </w:rPr>
              <w:t>Яльчикского муниципального округа Чувашской Республики</w:t>
            </w:r>
            <w:r>
              <w:rPr>
                <w:i/>
                <w:iCs/>
                <w:color w:val="000000"/>
              </w:rPr>
              <w:t xml:space="preserve"> </w:t>
            </w:r>
            <w:r w:rsidRPr="00C77ED2">
              <w:rPr>
                <w:i/>
                <w:iCs/>
                <w:color w:val="000000"/>
              </w:rPr>
              <w:t>«О бюджете Яльчикского муниципального округа Чувашской Республики</w:t>
            </w:r>
            <w:r>
              <w:rPr>
                <w:i/>
                <w:iCs/>
                <w:color w:val="000000"/>
              </w:rPr>
              <w:t xml:space="preserve"> </w:t>
            </w:r>
            <w:r w:rsidRPr="00C77ED2">
              <w:rPr>
                <w:i/>
                <w:iCs/>
                <w:color w:val="000000"/>
              </w:rPr>
              <w:t xml:space="preserve">на </w:t>
            </w:r>
            <w:r>
              <w:rPr>
                <w:i/>
                <w:iCs/>
                <w:color w:val="000000"/>
              </w:rPr>
              <w:t>2024</w:t>
            </w:r>
            <w:r w:rsidRPr="00C77ED2">
              <w:rPr>
                <w:i/>
                <w:iCs/>
                <w:color w:val="000000"/>
              </w:rPr>
              <w:t xml:space="preserve"> год и на плановый период </w:t>
            </w:r>
            <w:r>
              <w:rPr>
                <w:i/>
                <w:iCs/>
                <w:color w:val="000000"/>
              </w:rPr>
              <w:t>2025</w:t>
            </w:r>
            <w:r w:rsidRPr="00C77ED2">
              <w:rPr>
                <w:i/>
                <w:iCs/>
                <w:color w:val="000000"/>
              </w:rPr>
              <w:t xml:space="preserve"> и </w:t>
            </w:r>
            <w:r>
              <w:rPr>
                <w:i/>
                <w:iCs/>
                <w:color w:val="000000"/>
              </w:rPr>
              <w:t>2026</w:t>
            </w:r>
            <w:r w:rsidRPr="00C77ED2">
              <w:rPr>
                <w:i/>
                <w:iCs/>
                <w:color w:val="000000"/>
              </w:rPr>
              <w:t xml:space="preserve"> годов»</w:t>
            </w:r>
          </w:p>
        </w:tc>
      </w:tr>
      <w:tr w:rsidR="00182B79" w:rsidRPr="00AC7999" w:rsidTr="00182B79">
        <w:trPr>
          <w:trHeight w:val="763"/>
        </w:trPr>
        <w:tc>
          <w:tcPr>
            <w:tcW w:w="15309" w:type="dxa"/>
            <w:gridSpan w:val="9"/>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b/>
                <w:bCs/>
                <w:color w:val="000000"/>
              </w:rPr>
            </w:pPr>
          </w:p>
          <w:p w:rsidR="00182B79" w:rsidRPr="00CE7ABD" w:rsidRDefault="00182B79" w:rsidP="00182B79">
            <w:pPr>
              <w:widowControl w:val="0"/>
              <w:autoSpaceDE w:val="0"/>
              <w:autoSpaceDN w:val="0"/>
              <w:adjustRightInd w:val="0"/>
              <w:jc w:val="center"/>
              <w:rPr>
                <w:b/>
                <w:bCs/>
                <w:color w:val="000000"/>
                <w:sz w:val="26"/>
                <w:szCs w:val="26"/>
              </w:rPr>
            </w:pPr>
            <w:r w:rsidRPr="00CE7ABD">
              <w:rPr>
                <w:b/>
                <w:bCs/>
                <w:color w:val="000000"/>
                <w:sz w:val="26"/>
                <w:szCs w:val="26"/>
              </w:rPr>
              <w:t xml:space="preserve">Ведомственная структура расходов </w:t>
            </w:r>
          </w:p>
          <w:p w:rsidR="00182B79" w:rsidRPr="00CE7ABD" w:rsidRDefault="00182B79" w:rsidP="00182B79">
            <w:pPr>
              <w:widowControl w:val="0"/>
              <w:autoSpaceDE w:val="0"/>
              <w:autoSpaceDN w:val="0"/>
              <w:adjustRightInd w:val="0"/>
              <w:jc w:val="center"/>
              <w:rPr>
                <w:b/>
                <w:bCs/>
                <w:color w:val="000000"/>
                <w:sz w:val="26"/>
                <w:szCs w:val="26"/>
              </w:rPr>
            </w:pPr>
            <w:r w:rsidRPr="00CE7ABD">
              <w:rPr>
                <w:b/>
                <w:bCs/>
                <w:color w:val="000000"/>
                <w:sz w:val="26"/>
                <w:szCs w:val="26"/>
              </w:rPr>
              <w:t xml:space="preserve">бюджета Яльчикского муниципального округа Чувашской Республики </w:t>
            </w:r>
          </w:p>
          <w:p w:rsidR="00182B79" w:rsidRPr="00AC7999" w:rsidRDefault="00182B79" w:rsidP="00182B79">
            <w:pPr>
              <w:widowControl w:val="0"/>
              <w:autoSpaceDE w:val="0"/>
              <w:autoSpaceDN w:val="0"/>
              <w:adjustRightInd w:val="0"/>
              <w:jc w:val="center"/>
              <w:rPr>
                <w:rFonts w:ascii="Arial" w:hAnsi="Arial" w:cs="Arial"/>
              </w:rPr>
            </w:pPr>
            <w:r w:rsidRPr="00CE7ABD">
              <w:rPr>
                <w:b/>
                <w:bCs/>
                <w:color w:val="000000"/>
                <w:sz w:val="26"/>
                <w:szCs w:val="26"/>
              </w:rPr>
              <w:lastRenderedPageBreak/>
              <w:t>на 2024 год и на плановый период 2025 и 2026 годов</w:t>
            </w:r>
          </w:p>
        </w:tc>
      </w:tr>
      <w:tr w:rsidR="00182B79" w:rsidRPr="00AC7999" w:rsidTr="00182B79">
        <w:trPr>
          <w:trHeight w:val="345"/>
        </w:trPr>
        <w:tc>
          <w:tcPr>
            <w:tcW w:w="15309" w:type="dxa"/>
            <w:gridSpan w:val="9"/>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right"/>
              <w:rPr>
                <w:rFonts w:ascii="Arial" w:hAnsi="Arial" w:cs="Arial"/>
                <w:sz w:val="20"/>
                <w:szCs w:val="20"/>
              </w:rPr>
            </w:pPr>
            <w:r w:rsidRPr="00AC7999">
              <w:rPr>
                <w:color w:val="000000"/>
                <w:sz w:val="20"/>
                <w:szCs w:val="20"/>
              </w:rPr>
              <w:lastRenderedPageBreak/>
              <w:t>(рублей)</w:t>
            </w:r>
          </w:p>
        </w:tc>
      </w:tr>
      <w:tr w:rsidR="00182B79" w:rsidRPr="00AC7999" w:rsidTr="00182B79">
        <w:trPr>
          <w:trHeight w:val="1557"/>
        </w:trPr>
        <w:tc>
          <w:tcPr>
            <w:tcW w:w="63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Наименование</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Главный распорядитель</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Раздел</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Подраздел</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Целевая статья (муниципальные программы)</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Группа</w:t>
            </w:r>
            <w:r>
              <w:rPr>
                <w:color w:val="000000"/>
                <w:sz w:val="20"/>
                <w:szCs w:val="20"/>
              </w:rPr>
              <w:t xml:space="preserve"> </w:t>
            </w:r>
            <w:r w:rsidRPr="00AC7999">
              <w:rPr>
                <w:color w:val="000000"/>
                <w:sz w:val="20"/>
                <w:szCs w:val="20"/>
              </w:rPr>
              <w:t>(группа и подгруппа) вида расходов</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Pr>
                <w:color w:val="000000"/>
                <w:sz w:val="20"/>
                <w:szCs w:val="20"/>
              </w:rPr>
              <w:t>2024</w:t>
            </w:r>
            <w:r w:rsidRPr="00AC7999">
              <w:rPr>
                <w:color w:val="000000"/>
                <w:sz w:val="20"/>
                <w:szCs w:val="20"/>
              </w:rPr>
              <w:t xml:space="preserve">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Pr>
                <w:color w:val="000000"/>
                <w:sz w:val="20"/>
                <w:szCs w:val="20"/>
              </w:rPr>
              <w:t>2025</w:t>
            </w:r>
            <w:r w:rsidRPr="00AC7999">
              <w:rPr>
                <w:color w:val="000000"/>
                <w:sz w:val="20"/>
                <w:szCs w:val="20"/>
              </w:rPr>
              <w:t xml:space="preserve">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Pr>
                <w:color w:val="000000"/>
                <w:sz w:val="20"/>
                <w:szCs w:val="20"/>
              </w:rPr>
              <w:t>2026</w:t>
            </w:r>
            <w:r w:rsidRPr="00AC7999">
              <w:rPr>
                <w:color w:val="000000"/>
                <w:sz w:val="20"/>
                <w:szCs w:val="20"/>
              </w:rPr>
              <w:t xml:space="preserve"> год</w:t>
            </w:r>
          </w:p>
        </w:tc>
      </w:tr>
      <w:tr w:rsidR="00182B79" w:rsidRPr="00AC7999" w:rsidTr="00182B79">
        <w:trPr>
          <w:trHeight w:val="288"/>
        </w:trPr>
        <w:tc>
          <w:tcPr>
            <w:tcW w:w="63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3</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9</w:t>
            </w:r>
          </w:p>
        </w:tc>
      </w:tr>
      <w:tr w:rsidR="00182B79" w:rsidTr="00182B79">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b/>
                <w:bCs/>
                <w:color w:val="000000"/>
              </w:rPr>
            </w:pP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1417"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99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right"/>
              <w:rPr>
                <w:b/>
                <w:bCs/>
                <w:color w:val="000000"/>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right"/>
              <w:rPr>
                <w:b/>
                <w:bCs/>
                <w:color w:val="000000"/>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right"/>
              <w:rPr>
                <w:b/>
                <w:bCs/>
                <w:color w:val="000000"/>
              </w:rPr>
            </w:pP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b/>
                <w:bCs/>
                <w:color w:val="000000"/>
              </w:rPr>
              <w:t>Всего</w:t>
            </w:r>
          </w:p>
        </w:tc>
        <w:tc>
          <w:tcPr>
            <w:tcW w:w="567" w:type="dxa"/>
            <w:tcMar>
              <w:top w:w="0" w:type="dxa"/>
              <w:left w:w="0" w:type="dxa"/>
              <w:bottom w:w="0" w:type="dxa"/>
              <w:right w:w="0" w:type="dxa"/>
            </w:tcMar>
          </w:tcPr>
          <w:p w:rsidR="00182B79" w:rsidRDefault="00182B79" w:rsidP="00182B79">
            <w:pPr>
              <w:widowControl w:val="0"/>
              <w:autoSpaceDE w:val="0"/>
              <w:autoSpaceDN w:val="0"/>
              <w:adjustRightInd w:val="0"/>
              <w:ind w:right="73"/>
              <w:rPr>
                <w:rFonts w:ascii="Arial" w:hAnsi="Arial" w:cs="Arial"/>
              </w:rPr>
            </w:pPr>
          </w:p>
        </w:tc>
        <w:tc>
          <w:tcPr>
            <w:tcW w:w="425" w:type="dxa"/>
            <w:tcMar>
              <w:top w:w="0" w:type="dxa"/>
              <w:bottom w:w="0" w:type="dxa"/>
              <w:right w:w="0" w:type="dxa"/>
            </w:tcMar>
          </w:tcPr>
          <w:p w:rsidR="00182B79" w:rsidRDefault="00182B79" w:rsidP="00182B79">
            <w:pPr>
              <w:widowControl w:val="0"/>
              <w:autoSpaceDE w:val="0"/>
              <w:autoSpaceDN w:val="0"/>
              <w:adjustRightInd w:val="0"/>
              <w:ind w:right="73"/>
              <w:rPr>
                <w:rFonts w:ascii="Arial" w:hAnsi="Arial" w:cs="Arial"/>
              </w:rPr>
            </w:pPr>
          </w:p>
        </w:tc>
        <w:tc>
          <w:tcPr>
            <w:tcW w:w="426" w:type="dxa"/>
            <w:tcMar>
              <w:top w:w="0" w:type="dxa"/>
              <w:bottom w:w="0" w:type="dxa"/>
              <w:right w:w="0" w:type="dxa"/>
            </w:tcMar>
          </w:tcPr>
          <w:p w:rsidR="00182B79" w:rsidRDefault="00182B79" w:rsidP="00182B79">
            <w:pPr>
              <w:widowControl w:val="0"/>
              <w:autoSpaceDE w:val="0"/>
              <w:autoSpaceDN w:val="0"/>
              <w:adjustRightInd w:val="0"/>
              <w:ind w:right="73"/>
              <w:rPr>
                <w:rFonts w:ascii="Arial" w:hAnsi="Arial" w:cs="Arial"/>
              </w:rPr>
            </w:pPr>
          </w:p>
        </w:tc>
        <w:tc>
          <w:tcPr>
            <w:tcW w:w="1417" w:type="dxa"/>
            <w:tcMar>
              <w:top w:w="0" w:type="dxa"/>
              <w:bottom w:w="0" w:type="dxa"/>
              <w:right w:w="0" w:type="dxa"/>
            </w:tcMar>
          </w:tcPr>
          <w:p w:rsidR="00182B79" w:rsidRDefault="00182B79" w:rsidP="00182B79">
            <w:pPr>
              <w:widowControl w:val="0"/>
              <w:autoSpaceDE w:val="0"/>
              <w:autoSpaceDN w:val="0"/>
              <w:adjustRightInd w:val="0"/>
              <w:ind w:right="73"/>
              <w:rPr>
                <w:rFonts w:ascii="Arial" w:hAnsi="Arial" w:cs="Arial"/>
              </w:rPr>
            </w:pPr>
          </w:p>
        </w:tc>
        <w:tc>
          <w:tcPr>
            <w:tcW w:w="992" w:type="dxa"/>
            <w:tcMar>
              <w:top w:w="0" w:type="dxa"/>
              <w:bottom w:w="0" w:type="dxa"/>
              <w:right w:w="0" w:type="dxa"/>
            </w:tcMar>
          </w:tcPr>
          <w:p w:rsidR="00182B79" w:rsidRDefault="00182B79" w:rsidP="00182B79">
            <w:pPr>
              <w:widowControl w:val="0"/>
              <w:autoSpaceDE w:val="0"/>
              <w:autoSpaceDN w:val="0"/>
              <w:adjustRightInd w:val="0"/>
              <w:ind w:right="73"/>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503 862 136,59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427 590 509,77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441 408 771,99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b/>
                <w:bCs/>
                <w:color w:val="000000"/>
              </w:rPr>
              <w:t>Администрация Яльчикского муниципального округа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b/>
                <w:bCs/>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107 101 758,57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87 535 958,71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89 579 420,93</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Общегосударственные вопросы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48 539 735,10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44 149 850,00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45 673 050,00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28 822 500,00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25 090 600,00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25 490 600,00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"Обеспечение общественного порядка и противодействие преступности"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476 800,00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490 600,00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A330000000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476 200,00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A330100000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476 200,00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Осуществление государственных полномочий Чувашской Республики по созданию комиссий по делам несовершеннолетних и защите их прав и организации </w:t>
            </w:r>
            <w:r>
              <w:rPr>
                <w:color w:val="000000"/>
              </w:rPr>
              <w:lastRenderedPageBreak/>
              <w:t>деятельности таких комиссий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A330111980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476 200,00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A330111980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465 140,00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478 940,00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478 940,00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A330111980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465 140,00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478 940,00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478 940,00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A330111980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11 060,00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11 060,00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11 060,00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A330111980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11 060,00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11 060,00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11 060,00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реализации муниципальной программы "Обеспечение общественного порядка и противодействие преступности"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A3Э0000000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A3Э0100000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административных комиссий для рассмотрения дел об административных правонарушениях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A3Э0113800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A3Э0113800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A3Э0113800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28 345 700,00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24 600 000,00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25 000 000,00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28 345 700,00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24 600 000,00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25 000 000,00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28 345 700,00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24 600 000,00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25 000 000,00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функций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28 345 700,00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24 600 000,00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25 000 000,00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Pr>
                <w:color w:val="000000"/>
              </w:rPr>
              <w:lastRenderedPageBreak/>
              <w:t>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22 674 300,00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22 944 000,00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22 944 000,00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22 674 300,00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22 944 000,00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22 944 000,00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5 401 400,00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1 591 000,00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1 991 000,00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5 401 400,00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1 591 000,00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1 991 000,00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270 000,00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850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270 000,00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Судебная система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36 100,00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36 100,00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Ч540000000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36 100,00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Ч540100000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36 100,00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Ч540151200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36 100,00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Ч540151200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36 100,00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Ч540151200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36 100,00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Резервные фонды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«Управление общественными финансами и муниципальным долгом Яльчикского муниципального округа Чувашской Республики»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«Совершенствование бюджетной политики и обеспечение сбалансированности бюджета Яльчикского </w:t>
            </w:r>
            <w:r>
              <w:rPr>
                <w:color w:val="000000"/>
              </w:rPr>
              <w:lastRenderedPageBreak/>
              <w:t xml:space="preserve">муниципального округа Чувашской Республики» муниципальной программы «Управление общественными финансами и муниципальным долгом Яльчикского муниципального округа Чувашской Республики»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Основное мероприятие «Развитие бюджетного планирования, формирование бюджета Яльчикского муниципального округа Чувашской Республики на очередной финансовый год и плановый период»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Резервный фонд администрации муниципального образования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Ч410173430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Ч410173430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Резервные средства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Ч410173430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Другие общегосударственные вопросы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18 964 335,10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18 556 250,00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19 646 350,00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"Развитие земельных и имущественных отношений"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839 335,10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1 521 350,00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«Управление муниципальным имуществом Яльчикского муниципального округа Чувашской Республики» муниципальной программы "Развитие земельных и имущественных отношений"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739 335,10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1 421 350,00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«Создание единой системы учета муниципального имущества»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Материально-техническое обеспечение базы данных о муниципальном имуществе, включая обеспечение архивного хранения бумажных документов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A410173510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A410173510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A410173510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639 335,10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1 321 350,00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Проведение землеустроительных (кадастровых) работ по </w:t>
            </w:r>
            <w:r>
              <w:rPr>
                <w:color w:val="000000"/>
              </w:rPr>
              <w:lastRenderedPageBreak/>
              <w:t>земельным участкам, находящимся в собственности муниципального образования, и внесение сведений в кадастр недвижимости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A410277590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231 250,00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A410277590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231 250,00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A410277590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231 250,00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Проведение комплексных кадастровых работ на территории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A4102L5110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408 085,10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1 090 100,00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A4102L5110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408 085,10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1 090 100,00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A4102L5110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408 085,10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1 090 100,00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«Формирование эффективного муниципального сектора экономики Яльчикского муниципального округа Чувашской Республики» муниципальной программы "Развитие земельных и имущественных отношений"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A420000000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"Эффективное управление муниципальным имуществом"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A420200000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A420273610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A420273610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A420273610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18 125 000,00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«Противодействие коррупции в </w:t>
            </w:r>
            <w:proofErr w:type="spellStart"/>
            <w:r>
              <w:rPr>
                <w:color w:val="000000"/>
              </w:rPr>
              <w:t>Яльчикском</w:t>
            </w:r>
            <w:proofErr w:type="spellEnd"/>
            <w:r>
              <w:rPr>
                <w:color w:val="000000"/>
              </w:rPr>
              <w:t xml:space="preserve"> муниципальном округе Чувашской Республики» муниципальной программы "Развитие потенциала </w:t>
            </w:r>
            <w:r>
              <w:rPr>
                <w:color w:val="000000"/>
              </w:rPr>
              <w:lastRenderedPageBreak/>
              <w:t>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Основное мероприятие "Организация антикоррупционной пропаганды и просвещения"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Ч510800000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Проведение конкурсов антикоррупционной направленности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Ч510873670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Ч510873670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Ч510873670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«Развитие муниципальной службы в </w:t>
            </w:r>
            <w:proofErr w:type="spellStart"/>
            <w:r>
              <w:rPr>
                <w:color w:val="000000"/>
              </w:rPr>
              <w:t>Яльчикском</w:t>
            </w:r>
            <w:proofErr w:type="spellEnd"/>
            <w:r>
              <w:rPr>
                <w:color w:val="000000"/>
              </w:rPr>
              <w:t xml:space="preserve"> муниципальном округе Чувашской Республики»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«Организация дополнительного профессионального развития муниципальных служащих»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Переподготовка и повышение квалификации кадров для муниципальной службы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18 110 000,00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18 110 000,00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18 110 000,00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18 110 000,00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18 110 000,00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18 110 000,00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(оказание услуг) муниципальных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18 010 000,00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18 010 000,00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18 010 000,00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16 740 000,00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16 740 000,00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16 740 000,00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Расходы на выплаты персоналу казенных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16 740 000,00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16 740 000,00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16 740 000,00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1 270 000,00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1 270 000,00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1 270 000,00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1 270 000,00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1 270 000,00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1 270 000,00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Членские взносы в Совет муниципальных образований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Ч5Э0173910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Ч5Э0173910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Ч5Э0173910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850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Национальная оборона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1 423 700,00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1 561 800,00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1 702 200,00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Мобилизационная и вневойсковая подготовка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1 423 700,00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1 561 800,00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1 702 200,00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«Управление общественными финансами и муниципальным долгом Яльчикского муниципального округа Чувашской Республики»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1 423 700,00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1 561 800,00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1 702 200,00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«Совершенствование бюджетной политики и обеспечение сбалансированности бюджета Яльчикского муниципального округа Чувашской Республики» муниципальной программы «Управление общественными финансами и муниципальным долгом Яльчикского муниципального округа Чувашской Республики»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1 423 700,00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1 561 800,00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1 702 200,00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«Осуществление мер финансовой поддержки бюджетов муниципальных округов, направленных на обеспечение их сбалансированности и повышение уровня бюджетной обеспеченности»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Ч410400000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1 423 700,00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1 561 800,00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1 702 200,00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Ч410451180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1 423 700,00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1 561 800,00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1 702 200,00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Ч410451180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1 227 800,00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1 365 900,00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1 506 300,00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Ч410451180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1 227 800,00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1 365 900,00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1 506 300,00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Ч410451180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195 900,00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Ч410451180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195 900,00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Национальная безопасность и правоохранительная деятельность</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4 976 500,00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4 950 700,00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4 950 700,00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Органы юстиции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836 200,00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836 200,00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836 200,00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836 200,00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Ч540000000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836 200,00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836 200,00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Ч540200000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836 200,00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836 200,00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Ч540259300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836 200,00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836 200,00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Ч540259300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649 600,00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675 500,00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675 500,00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Ч540259300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649 600,00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675 500,00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675 500,00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Ч540259300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160 700,00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Иные закупки товаров, работ и услуг для обеспечения </w:t>
            </w:r>
            <w:r>
              <w:rPr>
                <w:color w:val="000000"/>
              </w:rPr>
              <w:lastRenderedPageBreak/>
              <w:t>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Ч540259300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160 700,00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Гражданская оборона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территорий"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"Обеспечение управления оперативной обстановкой в муниципальном образовании"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Ц850500000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Содержание и развитие единой дежурно-диспетчерской службы (ЕДДС)</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Ц850576320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Ц850576320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3 213 500,00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3 213 500,00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3 213 500,00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казенных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Ц850576320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3 213 500,00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3 213 500,00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3 213 500,00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Ц850576320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Ц850576320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781 000,00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781 000,00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781 000,00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"Обеспечение общественного порядка и противодействие преступности"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"Дальнейшее развитие многоуровневой системы профилактики правонарушений"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Материальное стимулирование деятельности народных дружинников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A310170380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A310170380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A310170380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Основное мероприятие "Профилактика и предупреждение рецидивной преступности, </w:t>
            </w:r>
            <w:proofErr w:type="spellStart"/>
            <w:r>
              <w:rPr>
                <w:color w:val="000000"/>
              </w:rPr>
              <w:t>ресоциализация</w:t>
            </w:r>
            <w:proofErr w:type="spellEnd"/>
            <w:r>
              <w:rPr>
                <w:color w:val="000000"/>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Реализация мероприятий, направленных на предупреждение рецидивной преступности, </w:t>
            </w:r>
            <w:proofErr w:type="spellStart"/>
            <w:r>
              <w:rPr>
                <w:color w:val="000000"/>
              </w:rPr>
              <w:t>ресоциализацию</w:t>
            </w:r>
            <w:proofErr w:type="spellEnd"/>
            <w:r>
              <w:rPr>
                <w:color w:val="000000"/>
              </w:rPr>
              <w:t xml:space="preserve"> и адаптацию лиц, освободившихся из мест лишения свободы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A310272550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A310272550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A310272550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"Профилактика и предупреждение бытовой преступности, а также преступлений, совершенных в состоянии алкогольного опьянения"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A310300000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A310376280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A310376280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A310376280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Основное мероприятие "Информационно-методическое обеспечение профилактики правонарушений и повышение </w:t>
            </w:r>
            <w:r>
              <w:rPr>
                <w:color w:val="000000"/>
              </w:rPr>
              <w:lastRenderedPageBreak/>
              <w:t>уровня правовой культуры населения"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A310600000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A310672560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A310672560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A310672560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«Профилактика незаконного потребления наркотических средств и психотропных веществ, наркомании» муниципальной программы "Обеспечение общественного порядка и противодействие преступности"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A320000000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"Совершенствование системы мер по сокращению предложения наркотиков"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A320100000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Комплексные меры противодействия злоупотреблению наркотическими средствами и их незаконному обороту в Чувашской Республике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A320172630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A320172630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A320172630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A330000000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A330100000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Мероприятия, направленные на снижение количества преступлений, совершаемых несовершеннолетними </w:t>
            </w:r>
            <w:r>
              <w:rPr>
                <w:color w:val="000000"/>
              </w:rPr>
              <w:lastRenderedPageBreak/>
              <w:t>гражданами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A330179930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A330179930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A330179930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"Профилактика терроризма и экстремистской деятельности в </w:t>
            </w:r>
            <w:proofErr w:type="spellStart"/>
            <w:r>
              <w:rPr>
                <w:color w:val="000000"/>
              </w:rPr>
              <w:t>Яльчикском</w:t>
            </w:r>
            <w:proofErr w:type="spellEnd"/>
            <w:r>
              <w:rPr>
                <w:color w:val="000000"/>
              </w:rPr>
              <w:t xml:space="preserve"> муниципальном округе Чувашской Республики" муниципальной программы "Повышение безопасности жизнедеятельности населения и территорий"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Ц830000000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"Мероприятия по профилактике и соблюдению правопорядка на улицах и в других общественных местах"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Ц830500000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Ц830570340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Ц830570340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выплаты населению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Ц830570340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360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Осуществление мер по противодействию терроризму в муниципальном образовании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Ц830574360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Ц830574360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Ц830574360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территорий"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Основное мероприятие "Обеспечение безопасности </w:t>
            </w:r>
            <w:r>
              <w:rPr>
                <w:color w:val="000000"/>
              </w:rPr>
              <w:lastRenderedPageBreak/>
              <w:t>населения и муниципальной (коммунальной) инфраструктуры"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 xml:space="preserve">Модернизация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w:t>
            </w:r>
            <w:proofErr w:type="spellStart"/>
            <w:r>
              <w:rPr>
                <w:color w:val="000000"/>
              </w:rPr>
              <w:t>видеофиксации</w:t>
            </w:r>
            <w:proofErr w:type="spellEnd"/>
            <w:r>
              <w:rPr>
                <w:color w:val="000000"/>
              </w:rPr>
              <w:t xml:space="preserve"> преступлений и административных правонарушений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Ц850276251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Ц850276251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Ц850276251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Национальная экономика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1 189 077,66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321 150,00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330 350,00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Сельское хозяйство и рыболовство</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1 189 077,66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321 150,00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330 350,00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1 189 077,66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321 150,00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330 350,00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«Развитие ветеринарии в </w:t>
            </w:r>
            <w:proofErr w:type="spellStart"/>
            <w:r>
              <w:rPr>
                <w:color w:val="000000"/>
              </w:rPr>
              <w:t>Яльчикском</w:t>
            </w:r>
            <w:proofErr w:type="spellEnd"/>
            <w:r>
              <w:rPr>
                <w:color w:val="000000"/>
              </w:rPr>
              <w:t xml:space="preserve"> муниципальном округе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Ц970000000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"Предупреждение и ликвидация болезней животных"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Ц970100000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Осуществление государственных полномочий Чувашской Республики </w:t>
            </w:r>
            <w:proofErr w:type="gramStart"/>
            <w:r>
              <w:rPr>
                <w:color w:val="000000"/>
              </w:rPr>
              <w:t>по организации мероприятий при осуществлении деятельности по обращению с животными без владельцев</w:t>
            </w:r>
            <w:proofErr w:type="gramEnd"/>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Ц970112750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Ц970112750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Ц970112750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 xml:space="preserve">Подпрограмма «Развитие мелиорации земель сельскохозяйственного назначения Яльчикского муниципального округа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Ц9Б0000000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214 750,00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213 950,00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223 150,00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"Подготовка проектов межевания земельных участков и проведение кадастровых работ"</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Ц9Б0300000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214 750,00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213 950,00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223 150,00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на подготовку проектов межевания земельных участков и на проведение кадастровых работ</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Ц9Б03L5990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214 750,00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213 950,00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223 150,00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Ц9Б03L5990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214 750,00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213 950,00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223 150,00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Ц9Б03L5990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214 750,00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213 950,00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223 150,00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"Развитие отраслей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Ц9И0000000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867 127,66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"Борьба с распространением борщевика Сосновского"</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Ц9И0900000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867 127,66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Реализация комплекса мероприятий по борьбе с распространением борщевика Сосновского на территории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Ц9И09S6810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867 127,66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Ц9И09S6810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867 127,66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Ц9И09S6810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867 127,66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Жилищно-коммунальное хозяйство</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Жилищное хозяйство</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"Модернизация и развитие </w:t>
            </w:r>
            <w:r>
              <w:rPr>
                <w:color w:val="000000"/>
              </w:rPr>
              <w:lastRenderedPageBreak/>
              <w:t>сферы жилищно-коммунального хозяйства"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A100000000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Подпрограмма «Модернизация коммунальной инфраструктуры на территории Яльчикского муниципального округа Чувашской Республики» муниципальной программы  "Модернизация и развитие сферы жилищно-коммунального хозяйства"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A110000000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proofErr w:type="gramStart"/>
            <w:r>
              <w:rPr>
                <w:color w:val="00000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roofErr w:type="gramEnd"/>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A110300000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мероприятий по капитальному ремонту многоквартирных домов, находящихся в муниципальной собственности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A110372770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A110372770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A110372770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Охрана окружающей среды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Другие вопросы в области охраны окружающей среды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"Развитие потенциала природно-сырьевых ресурсов и повышение экологической безопасности"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Ч300000000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«Обращение с отходами, в том числе с твердыми коммунальными отходами, на территории Яльчикского муниципального округа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Ч360000000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Ч360200000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работ по ликвидации накопленного вреда окружающей среде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Ч36027330Э</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Ч36027330Э</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Ч36027330Э</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Образование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Профессиональная подготовка, переподготовка и повышение квалификации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«Развитие муниципальной службы в </w:t>
            </w:r>
            <w:proofErr w:type="spellStart"/>
            <w:r>
              <w:rPr>
                <w:color w:val="000000"/>
              </w:rPr>
              <w:t>Яльчикском</w:t>
            </w:r>
            <w:proofErr w:type="spellEnd"/>
            <w:r>
              <w:rPr>
                <w:color w:val="000000"/>
              </w:rPr>
              <w:t xml:space="preserve"> муниципальном округе Чувашской Республики»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«Организация дополнительного профессионального развития муниципальных служащих»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Переподготовка и повышение квалификации кадров для муниципальной службы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Культура, кинематография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28 374 948,94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25 924 948,94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25 944 148,94</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Культура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27 524 948,94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25 124 948,94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25 144 148,94</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"Социальная поддержка граждан"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"Социальное обеспечение граждан" муниципальной программы "Социальная поддержка граждан"</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"Создание благоприятных условий жизнедеятельности ветеранам, гражданам пожилого возраста, инвалидам"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Ц310500000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Проведение мероприятий, связанных с празднованием годовщины Победы в Великой Отечественной войне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Ц310510640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Ц310510640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Ц310510640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Мероприятия, приуроченные к проведению Международного дня инвалидов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Ц310510650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Ц310510650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Ц310510650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Осуществление мероприятий, связанных с проведением Дня пожилых людей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Ц310574810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Ц310574810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Ц310574810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«Развитие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27 414 948,94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25 014 948,94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25 034 148,94</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«Развитие культуры в </w:t>
            </w:r>
            <w:proofErr w:type="spellStart"/>
            <w:r>
              <w:rPr>
                <w:color w:val="000000"/>
              </w:rPr>
              <w:t>Яльчикском</w:t>
            </w:r>
            <w:proofErr w:type="spellEnd"/>
            <w:r>
              <w:rPr>
                <w:color w:val="000000"/>
              </w:rPr>
              <w:t xml:space="preserve"> муниципальном округе Чувашской Республики» муниципальной программы «Развитие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27 414 948,94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25 014 948,94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25 034 148,94</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"Развитие библиотечного дела"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10 860 300,00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муниципальных библиотек</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Ц41024A410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10 860 300,00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Ц41024A410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10 860 300,00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Ц41024A410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10 860 300,00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"Развитие музейного дела"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Ц410300000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муниципальных музеев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Ц410370760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Ц410370760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Ц410370760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Pr="008710F4" w:rsidRDefault="00182B79" w:rsidP="00182B79">
            <w:pPr>
              <w:widowControl w:val="0"/>
              <w:autoSpaceDE w:val="0"/>
              <w:autoSpaceDN w:val="0"/>
              <w:adjustRightInd w:val="0"/>
              <w:ind w:right="73"/>
              <w:rPr>
                <w:color w:val="000000"/>
              </w:rPr>
            </w:pPr>
            <w:r>
              <w:rPr>
                <w:color w:val="000000"/>
              </w:rPr>
              <w:t>Основное мероприятие "Сохранение и развитие народного творчества"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Ц410700000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16 308 700,00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13 908 700,00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13 927 900,00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Обеспечение деятельности учреждений в сфере культурно-досугового обслуживания населения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16 308 700,00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13 908 700,00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13 927 900,00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16 308 700,00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13 908 700,00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13 927 900,00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16 308 700,00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13 908 700,00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13 927 900,00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"Развитие муниципальных учреждений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Ц411500000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44 148,94</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Укрепление материально-технической базы муниципальных библиотек</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Ц4115S9830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44 148,94</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Ц4115S9830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44 148,94</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Ц4115S9830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44 148,94</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муниципальной программы "Повышение безопасности жизнедеятельности населения и территорий"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Мероприятия по обеспечению пожарной безопасности муниципальных объектов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Субсидии автономным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Другие вопросы в области культуры, кинематографии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«Развитие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«Развитие культуры в </w:t>
            </w:r>
            <w:proofErr w:type="spellStart"/>
            <w:r>
              <w:rPr>
                <w:color w:val="000000"/>
              </w:rPr>
              <w:t>Яльчикском</w:t>
            </w:r>
            <w:proofErr w:type="spellEnd"/>
            <w:r>
              <w:rPr>
                <w:color w:val="000000"/>
              </w:rPr>
              <w:t xml:space="preserve"> муниципальном округе Чувашской Республики» муниципальной программы «Развитие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"Поддержка детского и юношеского творчества"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Ц410900000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и проведение мероприятий, связанных с празднованием юбилейных дат муниципального образования, выполнением других обязательств муниципального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Ц410970150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Ц410970150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Ц410970150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"Проведение мероприятий в сфере культуры и искусства, архивного дела"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Ц411000000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и проведение фестивалей, конкурсов, торжественных вечеров, концертов и иных зрелищных мероприятий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Ц411071060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Ц411071060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Ц411071060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Социальная политика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22 292 796,87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10 322 509,77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10 673 971,99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Пенсионное обеспечение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"Социальная поддержка граждан"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"Социальное обеспечение граждан" муниципальной программы "Социальная поддержка граждан"</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Основное мероприятие "Реализация законодательства в </w:t>
            </w:r>
            <w:r>
              <w:rPr>
                <w:color w:val="000000"/>
              </w:rPr>
              <w:lastRenderedPageBreak/>
              <w:t>области предоставления мер социальной поддержки отдельным категориям граждан"</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 xml:space="preserve">Выплаты пенсии за выслугу лет муниципальным служащим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Ц310170520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Ц310170520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Публичные нормативные социальные выплаты гражданам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Ц310170520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населения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1 708 000,00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1 024 500,00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1 041 000,00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«Комплексное развитие сельских территорий Яльчикского муниципального округа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"Создание условий для обеспечения доступным и комфортным жильем сельского населения"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"Улучшение жилищных условий граждан на селе"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Улучшение жилищных условий граждан, проживающих на сельских территориях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A6101L5764</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A6101L5764</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Социальные выплаты гражданам, кроме публичных нормативных социальных выплат</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A6101L5764</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"Социальная поддержка граждан"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1 008 000,00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1 024 500,00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1 041 000,00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"Социальное обеспечение граждан" муниципальной программы "Социальная поддержка граждан"</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1 008 000,00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1 024 500,00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1 041 000,00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1 008 000,00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1 024 500,00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1 041 000,00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мер социальной поддержки отдельных категорий граждан по оплате жилищно-коммунальных услуг</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Ц310110550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1 008 000,00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1 024 500,00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1 041 000,00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Ц310110550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1 008 000,00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1 024 500,00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1 041 000,00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Публичные нормативные социальные выплаты гражданам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Ц310110550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1 008 000,00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1 024 500,00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1 041 000,00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Охрана семьи и детства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20 299 596,87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9 010 309,77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9 345 271,99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Муниципальная программа «Обеспечение граждан Яльчикского муниципального округа Чувашской Республики доступным и комфортным жильем»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20 299 596,87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9 010 309,77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9 345 271,99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«Поддержка строительства жилья в </w:t>
            </w:r>
            <w:proofErr w:type="spellStart"/>
            <w:r>
              <w:rPr>
                <w:color w:val="000000"/>
              </w:rPr>
              <w:t>Яльчикском</w:t>
            </w:r>
            <w:proofErr w:type="spellEnd"/>
            <w:r>
              <w:rPr>
                <w:color w:val="000000"/>
              </w:rPr>
              <w:t xml:space="preserve"> муниципальном округе Чувашской Республики» муниципальной программы «Обеспечение граждан Яльчикского муниципального округа Чувашской Республики доступным и комфортным жильем»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11 024 847,87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3 272 929,77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3 280 333,99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"Обеспечение граждан доступным жильем"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A210300000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11 024 847,87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3 272 929,77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3 280 333,99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A210312940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7 878 608,40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A210312940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7 878 608,40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Социальные выплаты гражданам, кроме публичных нормативных социальных выплат</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A210312940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7 878 608,40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A2103L4970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3 146 239,47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3 272 929,77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3 280 333,99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A2103L4970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3 146 239,47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3 272 929,77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3 280 333,99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Социальные выплаты гражданам, кроме публичных нормативных социальных выплат</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A2103L4970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3 146 239,47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3 272 929,77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3 280 333,99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«Обеспечение граждан Яльчикского муниципального округа Чувашской Республики доступным и комфортным жильем»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A220000000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9 274 749,00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5 737 380,00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6 064 938,00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A220100000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9 274 749,00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5 737 380,00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6 064 938,00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A22011A820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9 274 749,00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5 737 380,00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6 064 938,00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A22011A820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7 474 236,00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3 936 867,00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4 264 425,00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Социальные выплаты гражданам, кроме публичных нормативных социальных выплат</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A22011A820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7 474 236,00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3 936 867,00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4 264 425,00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Капитальные вложения в объекты государственной (муниципальной) собственности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A22011A820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400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1 800 513,00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1 800 513,00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1 800 513,00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Бюджетные инвестиции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A22011A820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410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1 800 513,00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1 800 513,00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1 800 513,00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Другие вопросы в области социальной политики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87 700,00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"Содействие занятости населения"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87 700,00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"Безопасный труд" муниципальной программы "Содействие занятости населения"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Ц630000000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87 700,00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Основное мероприятие "Организационно-техническое обеспечение охраны труда и здоровья </w:t>
            </w:r>
            <w:proofErr w:type="gramStart"/>
            <w:r>
              <w:rPr>
                <w:color w:val="000000"/>
              </w:rPr>
              <w:t>работающих</w:t>
            </w:r>
            <w:proofErr w:type="gramEnd"/>
            <w:r>
              <w:rPr>
                <w:color w:val="000000"/>
              </w:rPr>
              <w:t>"</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Ц630100000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87 700,00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Ц630112440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87 700,00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Ц630112440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82 980,00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85 480,00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85 480,00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Ц630112440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82 980,00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85 480,00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85 480,00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Ц630112440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Ц630112440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b/>
                <w:bCs/>
                <w:color w:val="000000"/>
              </w:rPr>
              <w:t xml:space="preserve">Отдел образования и молодежной политики администрации Яльчикского муниципального округа </w:t>
            </w:r>
            <w:r>
              <w:rPr>
                <w:b/>
                <w:bCs/>
                <w:color w:val="000000"/>
              </w:rPr>
              <w:lastRenderedPageBreak/>
              <w:t>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b/>
                <w:bCs/>
                <w:color w:val="000000"/>
              </w:rPr>
              <w:lastRenderedPageBreak/>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263 914 100,00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236 887 551,06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238 901 951,06</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Общегосударственные вопросы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1 410 300,00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1 410 300,00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1 410 300,00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1 410 300,00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"Социальная поддержка граждан"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Яльчикского муниципального округа Чувашской Республики «Социальная поддержка граждан»</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Ц3Э0000000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Ц3Э0100000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и осуществление деятельности по опеке и попечительству</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Ц3Э0111990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Ц3Э0111990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476 320,00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490 420,00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490 420,00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Ц3Э0111990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476 320,00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490 420,00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490 420,00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Ц3Э0111990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9 580,00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9 580,00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9 580,00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Ц3Э0111990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9 580,00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9 580,00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9 580,00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образования"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884 700,00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910 300,00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910 300,00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"Развитие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884 700,00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910 300,00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910 300,00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884 700,00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910 300,00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910 300,00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Ц7Э0111990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884 700,00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910 300,00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910 300,00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Расходы на выплаты персоналу в целях обеспечения выполнения функций государственными </w:t>
            </w:r>
            <w:r>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Ц7Э0111990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866 700,00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892 300,00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892 300,00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Ц7Э0111990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866 700,00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892 300,00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892 300,00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Ц7Э0111990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Ц7Э0111990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Национальная экономика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Общеэкономические вопросы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"Содействие занятости населения"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"Мероприятия в области содействия занятости населения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временного трудоустройства несовершеннолетних граждан в возрасте от 14 до 18 лет в свободное от учебы время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Ц610172260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Ц610172260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Ц610172260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Образование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257 866 100,00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230 799 851,06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232 814 251,06</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Дошкольное образование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19 667 655,00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17 071 610,00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17 071 610,00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образования"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19 429 445,00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16 978 610,00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16 978 610,00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"Муниципальная поддержка развития образования" муниципальной программы  "Развитие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19 429 445,00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16 978 610,00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16 978 610,00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Основное мероприятие "Обеспечение деятельности </w:t>
            </w:r>
            <w:r>
              <w:rPr>
                <w:color w:val="000000"/>
              </w:rPr>
              <w:lastRenderedPageBreak/>
              <w:t>организаций в сфере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3 768 505,00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1 317 670,00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1 317 670,00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Обеспечение деятельности детских дошкольных образовательных организаций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Ц710170670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3 768 505,00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1 317 670,00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1 317 670,00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Ц710170670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3 768 505,00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1 317 670,00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1 317 670,00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Ц710170670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3 768 505,00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1 317 670,00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1 317 670,00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15 438 100,00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Ц710212000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15 438 100,00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Ц710212000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15 438 100,00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Ц710212000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15 438 100,00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«Проведение обязательных периодических медицинских осмотров работников муниципальных образовательных организаций Яльчикского муниципального округа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"Меры социальной поддержки"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81 840,00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w:t>
            </w:r>
            <w:r>
              <w:rPr>
                <w:color w:val="000000"/>
              </w:rPr>
              <w:lastRenderedPageBreak/>
              <w:t>организациях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Ц711474550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81 840,00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Ц711474550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81 840,00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Ц711474550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81 840,00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238 210,00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93 000,00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муниципальной программы "Повышение безопасности жизнедеятельности населения и территорий"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142 210,00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142 210,00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Мероприятия по обеспечению пожарной безопасности муниципальных объектов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142 210,00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142 210,00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142 210,00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территорий"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"Обеспечение безопасности населения и муниципальной (коммунальной) инфраструктуры"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Модернизация, установка и обслуживание в </w:t>
            </w:r>
            <w:r>
              <w:rPr>
                <w:color w:val="000000"/>
              </w:rPr>
              <w:lastRenderedPageBreak/>
              <w:t>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Общее образование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202 594 227,00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186 830 075,06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186 725 475,06</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образования"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189 886 011,24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186 481 555,06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186 376 955,06</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"Муниципальная поддержка развития образования" муниципальной программы  "Развитие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188 553 611,24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185 149 155,06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184 765 455,06</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"Обеспечение деятельности организаций в сфере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10 698 444,57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7 293 888,39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7 293 888,39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муниципальных общеобразовательных организаций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Ц710170550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10 698 444,57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7 293 888,39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7 293 888,39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Ц710170550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10 698 444,57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7 293 888,39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7 293 888,39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Ц710170550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10 698 444,57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7 293 888,39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7 293 888,39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158 674 000,00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Ц710212010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158 674 000,00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Ц710212010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158 674 000,00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Ц710212010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158 674 000,00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Яльчикского муниципального округа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Ц710500000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9 921 200,00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Ц710553030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9 921 200,00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Ц710553030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9 921 200,00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Ц710553030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9 921 200,00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«Проведение обязательных периодических медицинских осмотров работников муниципальных образовательных организаций Яльчикского муниципального округа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587 400,00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587 400,00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587 400,00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587 400,00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"Меры социальной поддержки"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8 672 566,67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8 672 666,67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8 288 966,67</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proofErr w:type="gramStart"/>
            <w:r>
              <w:rPr>
                <w:color w:val="000000"/>
              </w:rPr>
              <w:t xml:space="preserve">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w:t>
            </w:r>
            <w:r>
              <w:rPr>
                <w:color w:val="000000"/>
              </w:rPr>
              <w:lastRenderedPageBreak/>
              <w:t>Федерации, а также лиц, принимающих (принимавших) участие в специальной военной операции</w:t>
            </w:r>
            <w:proofErr w:type="gramEnd"/>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Ц71142029П</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177 300,00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177 300,00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177 300,00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Ц71142029П</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177 300,00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177 300,00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177 300,00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Ц71142029П</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177 300,00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177 300,00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177 300,00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льготного питания для отдельных категорий учащихся в муниципальных общеобразовательных организациях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Ц711474540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756 000,00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Ц711474540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756 000,00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Ц711474540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756 000,00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Ц711474550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Ц711474550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Ц711474550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proofErr w:type="gramStart"/>
            <w:r>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Ц7114L3040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6 046 800,00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6 046 900,00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5 663 200,00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Ц7114L3040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6 046 800,00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6 046 900,00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5 663 200,00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Ц7114L3040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6 046 800,00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6 046 900,00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5 663 200,00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Ц7114S1560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1 605 666,67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1 605 666,67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1 605 666,67</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Предоставление субсидий  бюджетным, автономным </w:t>
            </w:r>
            <w:r>
              <w:rPr>
                <w:color w:val="000000"/>
              </w:rPr>
              <w:lastRenderedPageBreak/>
              <w:t>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Ц7114S1560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1 605 666,67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1 605 666,67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1 605 666,67</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Ц7114S1560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1 605 666,67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1 605 666,67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1 605 666,67</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«Патриотическое воспитание и допризывная подготовка молодежи Яльчикского муниципального округа Чувашской Республики» муниципальной программы "Развитие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Ц760000000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1 611 500,00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"Реализация мероприятий регионального проекта "Патриотическое воспитание"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Ц76EВ00000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1 611 500,00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Ц76EВ51790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1 611 500,00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Ц76EВ51790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1 611 500,00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Ц76EВ51790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1 611 500,00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1 050 640,00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348 520,00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348 520,00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муниципальной программы "Повышение безопасности жизнедеятельности населения и территорий"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623 590,00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623 590,00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Мероприятия по обеспечению пожарной безопасности муниципальных объектов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623 590,00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623 590,00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623 590,00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территорий"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427 050,00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213 520,00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"Обеспечение безопасности населения и муниципальной (коммунальной) инфраструктуры"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427 050,00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213 520,00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427 050,00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213 520,00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427 050,00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213 520,00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427 050,00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213 520,00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«Управление общественными финансами и муниципальным долгом Яльчикского муниципального округа Чувашской Республики»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11 657 575,76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«Совершенствование бюджетной политики и обеспечение сбалансированности бюджета Яльчикского муниципального округа Чувашской Республики» муниципальной программы «Управление общественными финансами и муниципальным долгом Яльчикского муниципального округа Чувашской Республики»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11 657 575,76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«Осуществление мер финансовой поддержки бюджетов муниципальных округов, направленных на обеспечение их сбалансированности и повышение уровня бюджетной обеспеченности»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Ч410400000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11 657 575,76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Реализация вопросов местного значения в сфере образования, культуры и физической культуры и спорта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Ч4104SA720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11 657 575,76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Ч4104SA720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11 657 575,76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Ч4104SA720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11 657 575,76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Дополнительное образование детей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26 959 308,00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18 200 446,00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20 319 446,00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«Развитие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7 302 005,00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4 633 180,00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4 633 180,00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«Развитие культуры в </w:t>
            </w:r>
            <w:proofErr w:type="spellStart"/>
            <w:r>
              <w:rPr>
                <w:color w:val="000000"/>
              </w:rPr>
              <w:t>Яльчикском</w:t>
            </w:r>
            <w:proofErr w:type="spellEnd"/>
            <w:r>
              <w:rPr>
                <w:color w:val="000000"/>
              </w:rPr>
              <w:t xml:space="preserve"> муниципальном округе Чувашской Республики» муниципальной программы «Развитие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7 302 005,00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4 633 180,00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4 633 180,00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Pr="008710F4" w:rsidRDefault="00182B79" w:rsidP="00182B79">
            <w:pPr>
              <w:widowControl w:val="0"/>
              <w:autoSpaceDE w:val="0"/>
              <w:autoSpaceDN w:val="0"/>
              <w:adjustRightInd w:val="0"/>
              <w:ind w:right="73"/>
              <w:rPr>
                <w:color w:val="000000"/>
              </w:rPr>
            </w:pPr>
            <w:r>
              <w:rPr>
                <w:color w:val="000000"/>
              </w:rPr>
              <w:t>Основное мероприятие "Развитие образования в сфере культуры и искусства"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Ц410600000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7 302 005,00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4 633 180,00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4 633 180,00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муниципальных организаций дополнительного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Ц410670560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7 302 005,00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4 633 180,00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4 633 180,00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Ц410670560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7 302 005,00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4 633 180,00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4 633 180,00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Ц410670560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7 302 005,00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4 633 180,00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4 633 180,00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"Развитие физической культуры и спорта"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13 421 836,00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7 998 076,00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10 117 076,00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"Развитие спорта высших достижений и системы подготовки спортивного резерва" муниципальной программы "Развитие физической культуры и спорта"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Ц520000000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13 421 836,00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7 998 076,00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10 117 076,00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"Содержание спортивных школ"</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Ц520100000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13 421 836,00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7 998 076,00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10 117 076,00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муниципальных детско-юношеских спортивных школ</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Ц520170340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13 421 836,00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7 998 076,00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10 117 076,00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Ц520170340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13 421 836,00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7 998 076,00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10 117 076,00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Ц520170340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13 421 836,00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7 998 076,00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10 117 076,00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образования"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6 034 217,00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5 504 690,00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5 504 690,00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"Муниципальная поддержка развития образования" муниципальной программы  "Развитие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6 034 217,00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5 504 690,00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5 504 690,00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Основное мероприятие "Обеспечение деятельности организаций в сфере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2 242 557,00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1 523 430,00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1 523 430,00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муниципальных организаций дополнительного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Ц710170560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2 242 557,00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1 523 430,00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1 523 430,00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Ц710170560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2 242 557,00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1 523 430,00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1 523 430,00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Ц710170560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2 242 557,00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1 523 430,00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1 523 430,00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«Проведение обязательных периодических медицинских осмотров работников муниципальных образовательных организаций Яльчикского муниципального округа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99 200,00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99 200,00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99 200,00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43 200,00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43 200,00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43 200,00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56 000,00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"Реализация мероприятий регионального проекта "Успех каждого ребенка"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Ц71E200000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3 692 460,00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3 882 060,00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3 882 060,00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Персонифицированное финансирование дополнительного образования детей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Ц71E275150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3 692 460,00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3 882 060,00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3 882 060,00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Ц71E275150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3 684 600,00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3 874 200,00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3 874 200,00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Ц71E275150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1 663 000,00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1 663 000,00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1 663 000,00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Ц71E275150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2 014 600,00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2 204 200,00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2 204 200,00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некоммерческим организациям (за исключением государственных (муниципальных)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Ц71E275150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630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Ц71E275150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7 860,00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7 860,00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7 860,00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Ц71E275150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7 860,00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7 860,00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7 860,00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 xml:space="preserve">Муниципальная программа  «Повышение безопасности жизнедеятельности населения и территорий»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64 500,00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муниципальной программы "Повышение безопасности жизнедеятельности населения и территорий"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132 250,00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132 250,00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Мероприятия по обеспечению пожарной безопасности муниципальных объектов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132 250,00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132 250,00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89 250,00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территорий"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34 500,00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"Обеспечение безопасности населения и муниципальной (коммунальной) инфраструктуры"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34 500,00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w:t>
            </w:r>
            <w:r>
              <w:rPr>
                <w:color w:val="000000"/>
              </w:rPr>
              <w:lastRenderedPageBreak/>
              <w:t>прямой, экстренной связи со службами экстренного реагирования посредством специальных устройств (типа "гражданин полиция")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34 500,00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34 500,00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Профессиональная подготовка, переподготовка и повышение квалификации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«Развитие муниципальной службы в </w:t>
            </w:r>
            <w:proofErr w:type="spellStart"/>
            <w:r>
              <w:rPr>
                <w:color w:val="000000"/>
              </w:rPr>
              <w:t>Яльчикском</w:t>
            </w:r>
            <w:proofErr w:type="spellEnd"/>
            <w:r>
              <w:rPr>
                <w:color w:val="000000"/>
              </w:rPr>
              <w:t xml:space="preserve"> муниципальном округе Чувашской Республики»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«Организация дополнительного профессионального развития муниципальных служащих»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Переподготовка и повышение квалификации кадров для муниципальной службы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Молодежная политика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образования"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«Молодежь Яльчикского муниципального округа Чувашской Республики» муниципальной программы  "Развитие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"Патриотическое воспитание и допризывная подготовка молодежи"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Ц720400000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и проведение мероприятий, направленных на патриотическое воспитание детей и допризывную подготовку молодежи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Ц720472150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Ц720472150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казенных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Ц720472150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Ц720472150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64 700,00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Ц720472150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64 700,00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Другие вопросы в области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8 555 710,00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8 608 520,00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8 608 520,00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образования"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8 555 710,00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8 608 520,00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8 608 520,00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"Муниципальная поддержка развития образования" муниципальной программы  "Развитие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Основное мероприятие «Развитие единой образовательной информационной среды в </w:t>
            </w:r>
            <w:proofErr w:type="spellStart"/>
            <w:r>
              <w:rPr>
                <w:color w:val="000000"/>
              </w:rPr>
              <w:t>Яльчикском</w:t>
            </w:r>
            <w:proofErr w:type="spellEnd"/>
            <w:r>
              <w:rPr>
                <w:color w:val="000000"/>
              </w:rPr>
              <w:t xml:space="preserve"> муниципальном округе Чувашской Республике»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Ц710700000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Проведение конкурсных мероприятий среди образовательных организаций, педагогических работников, обучающихся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Ц710771780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Ц710771780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Ц710771780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"Реализация проектов и мероприятий по инновационному развитию системы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Ц710900000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Проведение мероприятий в области образования для детей и молодежи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Ц710971850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Ц710971850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Иные закупки товаров, работ и услуг для обеспечения </w:t>
            </w:r>
            <w:r>
              <w:rPr>
                <w:color w:val="000000"/>
              </w:rPr>
              <w:lastRenderedPageBreak/>
              <w:t>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Ц710971850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Основное мероприятие "Стипендии, гранты, премии и денежные поощрения"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Поддержка талантливой и одаренной молодежи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Ц711172130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Ц711172130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Ц711172130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«Молодежь Яльчикского муниципального округа Чувашской Республики» муниципальной программы  "Развитие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2 070 600,00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"Организация отдыха детей"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Ц720300000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2 070 600,00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отдыха детей в загородных, пришкольных и других лагерях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Ц720372140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2 070 600,00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Ц720372140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Ц720372140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Ц720372140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481 010,00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481 010,00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481 010,00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Социальные выплаты гражданам, кроме публичных нормативных социальных выплат</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Ц720372140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481 010,00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481 010,00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481 010,00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Ц720372140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1 569 590,00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1 569 590,00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1 569 590,00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Ц720372140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1 569 590,00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1 569 590,00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1 569 590,00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"Развитие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6 365 110,00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6 417 920,00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6 417 920,00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6 365 110,00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6 417 920,00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6 417 920,00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функций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2 662 600,00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2 699 200,00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2 699 200,00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Pr>
                <w:color w:val="000000"/>
              </w:rPr>
              <w:lastRenderedPageBreak/>
              <w:t>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2 629 000,00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2 667 700,00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2 667 700,00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2 629 000,00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2 667 700,00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2 667 700,00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33 600,00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33 600,00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функций муниципальных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3 702 510,00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3 718 720,00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3 718 720,00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3 481 010,00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3 497 220,00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3 497 220,00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казенных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3 481 010,00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3 497 220,00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3 497 220,00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221 500,00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221 500,00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221 500,00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221 500,00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221 500,00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221 500,00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Социальная политика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4 077 400,00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4 077 400,00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4 077 400,00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населения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"Социальная поддержка граждан"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"Социальное обеспечение граждан" муниципальной программы "Социальная поддержка граждан"</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мер социальной поддержки отдельных категорий граждан по оплате жилищно-коммунальных услуг</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Ц310110550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Ц310110550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Публичные нормативные социальные выплаты гражданам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Ц310110550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Охрана семьи и детства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образования"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"Муниципальная поддержка развития образования" муниципальной программы  "Развитие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"Меры социальной поддержки"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Ц711412040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Ц711412040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Публичные нормативные социальные выплаты гражданам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Ц711412040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Физическая культура и спорт</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Массовый спорт</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"Развитие физической культуры и спорта"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"Физкультурно-оздоровительная и спортивно-массовая работа с населением"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и проведение физкультурных мероприятий с детьми и молодежью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Ц510171400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Ц510171400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Ц510171400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b/>
                <w:bCs/>
                <w:color w:val="000000"/>
              </w:rPr>
              <w:t>Финансовый отдел администрации Яльчикского муниципального округа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b/>
                <w:bCs/>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4 951 800,00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4 996 200,00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4 996 200,00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Общегосударственные вопросы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4 939 800,00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4 984 200,00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4 984 200,00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4 939 800,00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4 984 200,00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4 984 200,00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«Управление общественными финансами и муниципальным долгом Яльчикского муниципального округа Чувашской Республики»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4 939 800,00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4 984 200,00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4 984 200,00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Обеспечение реализации муниципальной программы «Управление общественными финансами и муниципальным долгом Яльчикского муниципального округа Чувашской Республики»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Ч4Э0000000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4 939 800,00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4 984 200,00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4 984 200,00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Ч4Э0100000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4 939 800,00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4 984 200,00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4 984 200,00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функций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4 939 800,00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4 984 200,00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4 984 200,00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4 442 000,00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4 486 400,00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4 486 400,00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4 442 000,00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4 486 400,00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4 486 400,00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495 800,00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495 800,00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495 800,00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495 800,00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495 800,00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495 800,00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Социальные выплаты гражданам, кроме публичных нормативных социальных выплат</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Образование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Профессиональная подготовка, переподготовка и повышение квалификации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«Развитие муниципальной службы в </w:t>
            </w:r>
            <w:proofErr w:type="spellStart"/>
            <w:r>
              <w:rPr>
                <w:color w:val="000000"/>
              </w:rPr>
              <w:t>Яльчикском</w:t>
            </w:r>
            <w:proofErr w:type="spellEnd"/>
            <w:r>
              <w:rPr>
                <w:color w:val="000000"/>
              </w:rPr>
              <w:t xml:space="preserve"> муниципальном округе Чувашской </w:t>
            </w:r>
            <w:r>
              <w:rPr>
                <w:color w:val="000000"/>
              </w:rPr>
              <w:lastRenderedPageBreak/>
              <w:t>Республики»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Основное мероприятие «Организация дополнительного профессионального развития муниципальных служащих»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Переподготовка и повышение квалификации кадров для муниципальной службы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b/>
                <w:bCs/>
                <w:color w:val="000000"/>
              </w:rPr>
              <w:t>Управление по благоустройству и развитию территорий администрации Яльчикского муниципального округа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b/>
                <w:bCs/>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127 894 478,02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98 170 800,00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107 931 200,00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Общегосударственные вопросы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20 184 700,00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18 502 500,00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18 502 500,00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19 182 200,00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19 182 200,00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19 182 200,00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19 182 200,00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функций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19 182 200,00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16 632 200,00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16 319 580,00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16 319 580,00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16 632 200,00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16 319 580,00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16 319 580,00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2 461 000,00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1 096 420,00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1 096 420,00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Иные закупки товаров, работ и услуг для обеспечения </w:t>
            </w:r>
            <w:r>
              <w:rPr>
                <w:color w:val="000000"/>
              </w:rPr>
              <w:lastRenderedPageBreak/>
              <w:t>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2 461 000,00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1 096 420,00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1 096 420,00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Иные бюджетные ассигнования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850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Другие общегосударственные вопросы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1 002 500,00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1 002 500,00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1 002 500,00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"Развитие земельных и имущественных отношений"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«Управление муниципальным имуществом Яльчикского муниципального округа Чувашской Республики» муниципальной программы "Развитие земельных и имущественных отношений"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A410277590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A410277590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A410277590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802 500,00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802 500,00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802 500,00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(оказание услуг) муниципальных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778 500,00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778 500,00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778 500,00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Pr>
                <w:color w:val="000000"/>
              </w:rPr>
              <w:lastRenderedPageBreak/>
              <w:t>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778 500,00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778 500,00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778 500,00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Расходы на выплаты персоналу казенных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778 500,00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778 500,00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778 500,00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Выполнение других обязательств муниципального образования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Ч5Э0173770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Ч5Э0173770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Ч5Э0173770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850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Национальная безопасность и правоохранительная деятельность</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(оказание услуг) муниципальных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казенных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850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Национальная экономика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53 879 700,00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54 219 600,00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63 980 000,00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Дорожное хозяйство (дорожные фонды)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53 879 700,00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54 219 600,00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63 980 000,00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Муниципальная программа "Развитие транспортной системы"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53 879 700,00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54 219 600,00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63 980 000,00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"Безопасные и качественные автомобильные дороги" муниципальной программы   "Развитие транспортной системы"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52 407 179,00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52 747 079,00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62 507 479,00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"Мероприятия, реализуемые с привлечением межбюджетных трансфертов бюджетам другого уровня"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52 407 179,00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52 747 079,00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62 507 479,00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Капитальный ремонт и ремонт автомобильных дорог общего пользования местного значения вне границ населенных пунктов в границах муниципального округа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Ч210374181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9 013 242,82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9 353 142,82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9 094 393,89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Ч210374181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9 013 242,82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9 353 142,82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9 094 393,89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Ч210374181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9 013 242,82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9 353 142,82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9 094 393,89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Капитальный ремонт и ремонт автомобильных дорог общего пользования местного значения вне границ населенных пунктов в границах муниципального округа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Ч2103S4181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20 098 085,11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20 098 085,11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27 531 595,74</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Ч2103S4181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20 098 085,11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20 098 085,11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27 531 595,74</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Ч2103S4181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20 098 085,11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20 098 085,11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27 531 595,74</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Содержание автомобильных дорог общего пользования местного значения вне границ населенных пунктов в границах муниципального округа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Ч2103S4182</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13 818 085,11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13 818 085,11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13 818 085,11</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Ч2103S4182</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13 818 085,11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13 818 085,11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13 818 085,11</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Ч2103S4182</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13 818 085,11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13 818 085,11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13 818 085,11</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Ч2103S4191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6 033 191,49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6 033 191,49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8 618 829,79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Закупка товаров, работ и услуг для обеспечения </w:t>
            </w:r>
            <w:r>
              <w:rPr>
                <w:color w:val="000000"/>
              </w:rPr>
              <w:lastRenderedPageBreak/>
              <w:t>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Ч2103S4191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6 033 191,49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6 033 191,49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8 618 829,79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Ч2103S4191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6 033 191,49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6 033 191,49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8 618 829,79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Содержание автомобильных дорог общего пользования местного значения в границах населенных пунктов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Ч2103S4192</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3 130 212,77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3 130 212,77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3 130 212,77</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Ч2103S4192</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3 130 212,77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3 130 212,77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3 130 212,77</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Ч2103S4192</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3 130 212,77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3 130 212,77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3 130 212,77</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Ч2103S4210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314 361,70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314 361,70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314 361,70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Ч2103S4210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314 361,70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314 361,70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314 361,70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Ч2103S4210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314 361,70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314 361,70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314 361,70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"Безопасность дорожного движения" муниципальной программы  "Развитие транспортной системы"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Ч230000000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"Реализация мероприятий, направленных на обеспечение безопасности дорожного движения"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Ч230100000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и обеспечение безопасности дорожного движения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Ч230174350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Ч230174350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Ч230174350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Жилищно-коммунальное хозяйство</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28 641 799,29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9 443 400,00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9 443 400,00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Благоустройство</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28 640 399,29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9 442 000,00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9 442 000,00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«Формирование современной городской среды»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10 841 300,00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8 642 000,00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8 642 000,00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"Благоустройство дворовых и общественных </w:t>
            </w:r>
            <w:r>
              <w:rPr>
                <w:color w:val="000000"/>
              </w:rPr>
              <w:lastRenderedPageBreak/>
              <w:t>территорий" муниципальной программы «Формирование современной городской среды»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10 841 300,00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8 642 000,00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8 642 000,00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Основное мероприятие «Содействие благоустройству населенных пунктов»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7 740 200,00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8 642 000,00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8 642 000,00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Уличное освещение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A510277400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2 271 200,00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2 271 200,00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2 271 200,00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A510277400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2 271 200,00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2 271 200,00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2 271 200,00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A510277400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2 271 200,00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2 271 200,00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2 271 200,00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Озеленение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A510277410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A510277410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A510277410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Создание защитных и охранных зон, в том числе озелененных территорий, зеленых зон, лесопарковых зон и иных защитных и охраняемых зон, в том числе с ограниченным режимом природопользования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A51027741Э</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A51027741Э</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A51027741Э</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Реализация мероприятий по благоустройству территории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A510277420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5 169 000,00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6 070 800,00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6 070 800,00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A510277420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5 169 000,00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6 070 800,00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6 070 800,00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A510277420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5 169 000,00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6 070 800,00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6 070 800,00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"Реализация мероприятий регионального проекта "Формирование комфортной городской среды"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A51F200000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3 101 100,00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Реализация программ формирования современной городской среды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A51F255550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3 101 100,00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Закупка товаров, работ и услуг для обеспечения </w:t>
            </w:r>
            <w:r>
              <w:rPr>
                <w:color w:val="000000"/>
              </w:rPr>
              <w:lastRenderedPageBreak/>
              <w:t>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A51F255550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3 101 100,00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A51F255550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3 101 100,00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«Комплексное развитие сельских территорий Яльчикского муниципального округа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17 608 299,29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Яльчикского муниципального округа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A620000000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17 608 299,29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A620100000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16 808 299,29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Реализация инициативных проектов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A620176570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12 245 878,61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A620176570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12 245 878,61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A620176570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12 245 878,61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Реализация инициативных проектов на территории муниципальных округов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A6201S6571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4 562 420,68</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A6201S6571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4 562 420,68</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A6201S6571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4 562 420,68</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"Реализация мероприятий по благоустройству сельских территорий"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A620200000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Благоустройство территории модульных фельдшерско-акушерских пунктов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A620270410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A620270410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Иные закупки товаров, работ и услуг для обеспечения </w:t>
            </w:r>
            <w:r>
              <w:rPr>
                <w:color w:val="000000"/>
              </w:rPr>
              <w:lastRenderedPageBreak/>
              <w:t>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A620270410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Муниципальная программа «Развитие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«Развитие культуры в </w:t>
            </w:r>
            <w:proofErr w:type="spellStart"/>
            <w:r>
              <w:rPr>
                <w:color w:val="000000"/>
              </w:rPr>
              <w:t>Яльчикском</w:t>
            </w:r>
            <w:proofErr w:type="spellEnd"/>
            <w:r>
              <w:rPr>
                <w:color w:val="000000"/>
              </w:rPr>
              <w:t xml:space="preserve"> муниципальном округе Чувашской Республики» муниципальной программы «Развитие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"Развитие муниципальных учреждений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Ц411500000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Обустройство и восстановление воинских захоронений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Ц4115L2990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Ц4115L2990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Ц4115L2990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Другие вопросы в области жилищно-коммунального хозяйства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«Обеспечение граждан Яльчикского муниципального округа Чувашской Республики доступным и комфортным жильем»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«Поддержка строительства жилья в </w:t>
            </w:r>
            <w:proofErr w:type="spellStart"/>
            <w:r>
              <w:rPr>
                <w:color w:val="000000"/>
              </w:rPr>
              <w:t>Яльчикском</w:t>
            </w:r>
            <w:proofErr w:type="spellEnd"/>
            <w:r>
              <w:rPr>
                <w:color w:val="000000"/>
              </w:rPr>
              <w:t xml:space="preserve"> муниципальном округе Чувашской Республики» муниципальной программы «Обеспечение граждан Яльчикского муниципального округа Чувашской Республики доступным и комфортным жильем»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"Обеспечение граждан доступным жильем"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A210300000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proofErr w:type="gramStart"/>
            <w:r>
              <w:rPr>
                <w:color w:val="00000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A210312980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A210312980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A210312980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Охрана окружающей среды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1 013 510,64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Другие вопросы в области охраны окружающей среды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1 013 510,64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"Развитие потенциала природно-сырьевых ресурсов и повышение экологической безопасности"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Ч300000000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1 013 510,64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«Обращение с отходами, в том числе с твердыми коммунальными отходами, на территории Яльчикского муниципального округа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Ч360000000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1 013 510,64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Ч360200000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1 013 510,64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контейнерами и бункерами для твердых коммунальных отходов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Ч3602S4180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1 013 510,64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Ч3602S4180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1 013 510,64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Ч3602S4180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1 013 510,64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Образование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Профессиональная подготовка, переподготовка и повышение квалификации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«Развитие муниципальной службы в </w:t>
            </w:r>
            <w:proofErr w:type="spellStart"/>
            <w:r>
              <w:rPr>
                <w:color w:val="000000"/>
              </w:rPr>
              <w:t>Яльчикском</w:t>
            </w:r>
            <w:proofErr w:type="spellEnd"/>
            <w:r>
              <w:rPr>
                <w:color w:val="000000"/>
              </w:rPr>
              <w:t xml:space="preserve"> муниципальном округе Чувашской Республики»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Основное мероприятие «Организация дополнительного профессионального развития муниципальных служащих»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Переподготовка и повышение квалификации кадров для муниципальной службы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Культура, кинематография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23 644 068,09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15 504 600,00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15 504 600,00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Культура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23 644 068,09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15 504 600,00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15 504 600,00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«Развитие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23 461 268,09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15 321 800,00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15 321 800,00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«Развитие культуры в </w:t>
            </w:r>
            <w:proofErr w:type="spellStart"/>
            <w:r>
              <w:rPr>
                <w:color w:val="000000"/>
              </w:rPr>
              <w:t>Яльчикском</w:t>
            </w:r>
            <w:proofErr w:type="spellEnd"/>
            <w:r>
              <w:rPr>
                <w:color w:val="000000"/>
              </w:rPr>
              <w:t xml:space="preserve"> муниципальном округе Чувашской Республики» муниципальной программы «Развитие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17 471 800,00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15 321 800,00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15 321 800,00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Pr="008710F4" w:rsidRDefault="00182B79" w:rsidP="00182B79">
            <w:pPr>
              <w:widowControl w:val="0"/>
              <w:autoSpaceDE w:val="0"/>
              <w:autoSpaceDN w:val="0"/>
              <w:adjustRightInd w:val="0"/>
              <w:ind w:right="73"/>
              <w:rPr>
                <w:color w:val="000000"/>
              </w:rPr>
            </w:pPr>
            <w:r>
              <w:rPr>
                <w:color w:val="000000"/>
              </w:rPr>
              <w:t>Основное мероприятие "Сохранение и развитие народного творчества"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Ц410700000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17 471 800,00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15 321 800,00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15 321 800,00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учреждений в сфере культурно-досугового обслуживания населения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17 471 800,00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15 321 800,00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15 321 800,00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11 004 600,00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8 854 600,00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8 854 600,00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казенных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11 004 600,00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8 854 600,00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8 854 600,00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5 867 200,00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5 867 200,00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5 867 200,00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5 867 200,00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5 867 200,00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5 867 200,00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850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"Строительство (реконструкция) и модернизация муниципальных учреждений культуры </w:t>
            </w:r>
            <w:r>
              <w:rPr>
                <w:color w:val="000000"/>
              </w:rPr>
              <w:lastRenderedPageBreak/>
              <w:t>клубного типа" муниципальной программы «Развитие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lastRenderedPageBreak/>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Ц460000000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5 989 468,09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Основное мероприятие "Модернизация и развитие инфраструктуры муниципальных учреждений культуры клубного типа"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Ц460200000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5 989 468,09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Капитальный ремонт муниципальных учреждений культуры клубного типа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Ц4602S2350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5 989 468,09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Ц4602S2350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5 989 468,09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Ц4602S2350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5 989 468,09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муниципальной программы "Повышение безопасности жизнедеятельности населения и территорий"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Мероприятия по обеспечению пожарной безопасности муниципальных объектов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lastRenderedPageBreak/>
              <w:t>Физическая культура и спорт</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Массовый спорт</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"Развитие физической культуры и спорта"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"Физкультурно-оздоровительная и спортивно-массовая работа с населением"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и проведение официальных физкультурных мероприятий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Ц510111390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Ц510111390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казенных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Ц510111390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bl>
    <w:p w:rsidR="00182B79" w:rsidRPr="00326F51" w:rsidRDefault="00182B79" w:rsidP="00182B79">
      <w:pPr>
        <w:jc w:val="center"/>
        <w:sectPr w:rsidR="00182B79" w:rsidRPr="00326F51" w:rsidSect="00182B79">
          <w:pgSz w:w="16838" w:h="11906" w:orient="landscape"/>
          <w:pgMar w:top="1701" w:right="1134" w:bottom="851" w:left="851" w:header="709" w:footer="720" w:gutter="0"/>
          <w:cols w:space="720"/>
          <w:titlePg/>
          <w:docGrid w:linePitch="360"/>
        </w:sectPr>
      </w:pPr>
      <w:r>
        <w:t>________________</w:t>
      </w:r>
    </w:p>
    <w:tbl>
      <w:tblPr>
        <w:tblW w:w="5103" w:type="dxa"/>
        <w:tblInd w:w="4678" w:type="dxa"/>
        <w:tblLayout w:type="fixed"/>
        <w:tblLook w:val="0000" w:firstRow="0" w:lastRow="0" w:firstColumn="0" w:lastColumn="0" w:noHBand="0" w:noVBand="0"/>
      </w:tblPr>
      <w:tblGrid>
        <w:gridCol w:w="5103"/>
      </w:tblGrid>
      <w:tr w:rsidR="00182B79" w:rsidRPr="003D5D7D" w:rsidTr="009E510A">
        <w:trPr>
          <w:trHeight w:val="452"/>
        </w:trPr>
        <w:tc>
          <w:tcPr>
            <w:tcW w:w="5103" w:type="dxa"/>
            <w:tcMar>
              <w:top w:w="0" w:type="dxa"/>
              <w:left w:w="0" w:type="dxa"/>
              <w:bottom w:w="0" w:type="dxa"/>
              <w:right w:w="0" w:type="dxa"/>
            </w:tcMar>
            <w:vAlign w:val="center"/>
          </w:tcPr>
          <w:p w:rsidR="00182B79" w:rsidRPr="00DF6844" w:rsidRDefault="00182B79" w:rsidP="00182B79">
            <w:pPr>
              <w:widowControl w:val="0"/>
              <w:autoSpaceDE w:val="0"/>
              <w:autoSpaceDN w:val="0"/>
              <w:adjustRightInd w:val="0"/>
              <w:jc w:val="center"/>
              <w:rPr>
                <w:i/>
                <w:iCs/>
                <w:color w:val="000000"/>
                <w:sz w:val="22"/>
                <w:szCs w:val="22"/>
              </w:rPr>
            </w:pPr>
            <w:r w:rsidRPr="00DF6844">
              <w:rPr>
                <w:i/>
                <w:iCs/>
                <w:color w:val="000000"/>
                <w:sz w:val="22"/>
                <w:szCs w:val="22"/>
              </w:rPr>
              <w:lastRenderedPageBreak/>
              <w:t>Приложение 5</w:t>
            </w:r>
          </w:p>
          <w:p w:rsidR="00182B79" w:rsidRPr="00DF6844" w:rsidRDefault="00182B79" w:rsidP="00182B79">
            <w:pPr>
              <w:widowControl w:val="0"/>
              <w:autoSpaceDE w:val="0"/>
              <w:autoSpaceDN w:val="0"/>
              <w:adjustRightInd w:val="0"/>
              <w:jc w:val="center"/>
              <w:rPr>
                <w:rFonts w:ascii="Arial" w:hAnsi="Arial" w:cs="Arial"/>
                <w:sz w:val="22"/>
                <w:szCs w:val="22"/>
              </w:rPr>
            </w:pPr>
            <w:r w:rsidRPr="00DF6844">
              <w:rPr>
                <w:i/>
                <w:iCs/>
                <w:color w:val="000000"/>
                <w:sz w:val="22"/>
                <w:szCs w:val="22"/>
              </w:rPr>
              <w:t>к  решению Собрания депутатов</w:t>
            </w:r>
            <w:r>
              <w:rPr>
                <w:i/>
                <w:iCs/>
                <w:color w:val="000000"/>
                <w:sz w:val="22"/>
                <w:szCs w:val="22"/>
              </w:rPr>
              <w:t xml:space="preserve"> </w:t>
            </w:r>
            <w:r w:rsidRPr="00DF6844">
              <w:rPr>
                <w:i/>
                <w:iCs/>
                <w:color w:val="000000"/>
                <w:sz w:val="22"/>
                <w:szCs w:val="22"/>
              </w:rPr>
              <w:t>Яльчикского муниципального округа Чувашской Республики</w:t>
            </w:r>
            <w:r>
              <w:rPr>
                <w:i/>
                <w:iCs/>
                <w:color w:val="000000"/>
                <w:sz w:val="22"/>
                <w:szCs w:val="22"/>
              </w:rPr>
              <w:t xml:space="preserve"> </w:t>
            </w:r>
            <w:r w:rsidRPr="00DF6844">
              <w:rPr>
                <w:i/>
                <w:iCs/>
                <w:color w:val="000000"/>
                <w:sz w:val="22"/>
                <w:szCs w:val="22"/>
              </w:rPr>
              <w:t>«О бюджете Яльчикского муниципального округа Чувашской Республики</w:t>
            </w:r>
            <w:r>
              <w:rPr>
                <w:i/>
                <w:iCs/>
                <w:color w:val="000000"/>
                <w:sz w:val="22"/>
                <w:szCs w:val="22"/>
              </w:rPr>
              <w:t xml:space="preserve"> </w:t>
            </w:r>
            <w:r w:rsidRPr="00DF6844">
              <w:rPr>
                <w:i/>
                <w:iCs/>
                <w:color w:val="000000"/>
                <w:sz w:val="22"/>
                <w:szCs w:val="22"/>
              </w:rPr>
              <w:t xml:space="preserve">на </w:t>
            </w:r>
            <w:r>
              <w:rPr>
                <w:i/>
                <w:iCs/>
                <w:color w:val="000000"/>
                <w:sz w:val="22"/>
                <w:szCs w:val="22"/>
              </w:rPr>
              <w:t>2024</w:t>
            </w:r>
            <w:r w:rsidRPr="00DF6844">
              <w:rPr>
                <w:i/>
                <w:iCs/>
                <w:color w:val="000000"/>
                <w:sz w:val="22"/>
                <w:szCs w:val="22"/>
              </w:rPr>
              <w:t xml:space="preserve"> год и на плановый период </w:t>
            </w:r>
            <w:r>
              <w:rPr>
                <w:i/>
                <w:iCs/>
                <w:color w:val="000000"/>
                <w:sz w:val="22"/>
                <w:szCs w:val="22"/>
              </w:rPr>
              <w:t>2025</w:t>
            </w:r>
            <w:r w:rsidRPr="00DF6844">
              <w:rPr>
                <w:i/>
                <w:iCs/>
                <w:color w:val="000000"/>
                <w:sz w:val="22"/>
                <w:szCs w:val="22"/>
              </w:rPr>
              <w:t xml:space="preserve"> и </w:t>
            </w:r>
            <w:r>
              <w:rPr>
                <w:i/>
                <w:iCs/>
                <w:color w:val="000000"/>
                <w:sz w:val="22"/>
                <w:szCs w:val="22"/>
              </w:rPr>
              <w:t>2026</w:t>
            </w:r>
            <w:r w:rsidRPr="00DF6844">
              <w:rPr>
                <w:i/>
                <w:iCs/>
                <w:color w:val="000000"/>
                <w:sz w:val="22"/>
                <w:szCs w:val="22"/>
              </w:rPr>
              <w:t xml:space="preserve"> годов»</w:t>
            </w:r>
          </w:p>
        </w:tc>
      </w:tr>
    </w:tbl>
    <w:p w:rsidR="00182B79" w:rsidRPr="00473BF9" w:rsidRDefault="00182B79" w:rsidP="00182B79">
      <w:pPr>
        <w:pStyle w:val="af6"/>
        <w:widowControl w:val="0"/>
        <w:ind w:left="4788"/>
        <w:rPr>
          <w:i/>
          <w:color w:val="000000"/>
          <w:sz w:val="26"/>
          <w:szCs w:val="26"/>
        </w:rPr>
      </w:pPr>
    </w:p>
    <w:p w:rsidR="00182B79" w:rsidRPr="00320D85" w:rsidRDefault="00182B79" w:rsidP="00182B79">
      <w:pPr>
        <w:widowControl w:val="0"/>
        <w:jc w:val="center"/>
        <w:rPr>
          <w:b/>
          <w:sz w:val="26"/>
          <w:szCs w:val="26"/>
        </w:rPr>
      </w:pPr>
      <w:r w:rsidRPr="00320D85">
        <w:rPr>
          <w:b/>
          <w:sz w:val="26"/>
          <w:szCs w:val="26"/>
        </w:rPr>
        <w:t>ИСТОЧНИКИ</w:t>
      </w:r>
    </w:p>
    <w:p w:rsidR="00182B79" w:rsidRPr="00320D85" w:rsidRDefault="00182B79" w:rsidP="00182B79">
      <w:pPr>
        <w:widowControl w:val="0"/>
        <w:autoSpaceDE w:val="0"/>
        <w:autoSpaceDN w:val="0"/>
        <w:adjustRightInd w:val="0"/>
        <w:jc w:val="center"/>
        <w:rPr>
          <w:b/>
          <w:sz w:val="26"/>
          <w:szCs w:val="26"/>
        </w:rPr>
      </w:pPr>
      <w:r w:rsidRPr="00320D85">
        <w:rPr>
          <w:b/>
          <w:sz w:val="26"/>
          <w:szCs w:val="26"/>
        </w:rPr>
        <w:t>внутреннего финансирования дефицита бюджета</w:t>
      </w:r>
    </w:p>
    <w:p w:rsidR="00182B79" w:rsidRPr="00320D85" w:rsidRDefault="00182B79" w:rsidP="00182B79">
      <w:pPr>
        <w:widowControl w:val="0"/>
        <w:autoSpaceDE w:val="0"/>
        <w:autoSpaceDN w:val="0"/>
        <w:adjustRightInd w:val="0"/>
        <w:jc w:val="center"/>
        <w:rPr>
          <w:b/>
          <w:bCs/>
          <w:color w:val="000000"/>
          <w:sz w:val="26"/>
          <w:szCs w:val="26"/>
        </w:rPr>
      </w:pPr>
      <w:r w:rsidRPr="00320D85">
        <w:rPr>
          <w:b/>
          <w:bCs/>
          <w:color w:val="000000"/>
          <w:sz w:val="26"/>
          <w:szCs w:val="26"/>
        </w:rPr>
        <w:t xml:space="preserve">Яльчикского муниципального округа Чувашской Республики </w:t>
      </w:r>
    </w:p>
    <w:p w:rsidR="00182B79" w:rsidRPr="00320D85" w:rsidRDefault="00182B79" w:rsidP="00182B79">
      <w:pPr>
        <w:widowControl w:val="0"/>
        <w:jc w:val="center"/>
        <w:rPr>
          <w:b/>
          <w:sz w:val="26"/>
          <w:szCs w:val="26"/>
        </w:rPr>
      </w:pPr>
      <w:r w:rsidRPr="00320D85">
        <w:rPr>
          <w:b/>
          <w:sz w:val="26"/>
          <w:szCs w:val="26"/>
        </w:rPr>
        <w:t>на 2024 год и на плановый период 2025 и 2026 годов</w:t>
      </w:r>
    </w:p>
    <w:p w:rsidR="00182B79" w:rsidRDefault="00182B79" w:rsidP="00182B79">
      <w:pPr>
        <w:widowControl w:val="0"/>
        <w:jc w:val="center"/>
        <w:rPr>
          <w:b/>
        </w:rPr>
      </w:pPr>
    </w:p>
    <w:p w:rsidR="009E510A" w:rsidRPr="009E510A" w:rsidRDefault="00182B79" w:rsidP="00673CCA">
      <w:pPr>
        <w:widowControl w:val="0"/>
        <w:numPr>
          <w:ilvl w:val="0"/>
          <w:numId w:val="4"/>
        </w:numPr>
        <w:ind w:left="0" w:firstLine="0"/>
        <w:jc w:val="center"/>
        <w:rPr>
          <w:b/>
        </w:rPr>
      </w:pPr>
      <w:r w:rsidRPr="00320D85">
        <w:rPr>
          <w:b/>
        </w:rPr>
        <w:t>Источники внутреннего финансирования дефицита бюджета Яльчикского муниципального округа Чувашской Республики на 2024 год</w:t>
      </w:r>
    </w:p>
    <w:p w:rsidR="00182B79" w:rsidRPr="008F2734" w:rsidRDefault="00182B79" w:rsidP="00182B79">
      <w:pPr>
        <w:widowControl w:val="0"/>
        <w:ind w:right="-38"/>
        <w:jc w:val="right"/>
        <w:rPr>
          <w:b/>
        </w:rPr>
      </w:pPr>
      <w:r>
        <w:t>(</w:t>
      </w:r>
      <w:r w:rsidRPr="008F2734">
        <w:t>рублей)</w:t>
      </w:r>
    </w:p>
    <w:tbl>
      <w:tblPr>
        <w:tblW w:w="5052" w:type="pct"/>
        <w:tblBorders>
          <w:top w:val="single" w:sz="4" w:space="0" w:color="auto"/>
          <w:left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90"/>
        <w:gridCol w:w="5303"/>
        <w:gridCol w:w="1800"/>
      </w:tblGrid>
      <w:tr w:rsidR="00182B79" w:rsidRPr="008F2734" w:rsidTr="009E510A">
        <w:trPr>
          <w:cantSplit/>
          <w:trHeight w:val="20"/>
        </w:trPr>
        <w:tc>
          <w:tcPr>
            <w:tcW w:w="1583" w:type="pct"/>
            <w:vAlign w:val="center"/>
          </w:tcPr>
          <w:p w:rsidR="00182B79" w:rsidRPr="008F2734" w:rsidRDefault="00182B79" w:rsidP="00182B79">
            <w:pPr>
              <w:widowControl w:val="0"/>
              <w:jc w:val="center"/>
            </w:pPr>
            <w:r w:rsidRPr="008F2734">
              <w:t xml:space="preserve">Код </w:t>
            </w:r>
            <w:proofErr w:type="gramStart"/>
            <w:r w:rsidRPr="008F2734">
              <w:t>бюджетной</w:t>
            </w:r>
            <w:proofErr w:type="gramEnd"/>
          </w:p>
          <w:p w:rsidR="00182B79" w:rsidRPr="008F2734" w:rsidRDefault="00182B79" w:rsidP="00182B79">
            <w:pPr>
              <w:widowControl w:val="0"/>
              <w:jc w:val="center"/>
            </w:pPr>
            <w:r w:rsidRPr="008F2734">
              <w:t>классификации</w:t>
            </w:r>
          </w:p>
          <w:p w:rsidR="00182B79" w:rsidRPr="008F2734" w:rsidRDefault="00182B79" w:rsidP="00182B79">
            <w:pPr>
              <w:widowControl w:val="0"/>
              <w:jc w:val="center"/>
            </w:pPr>
            <w:r w:rsidRPr="008F2734">
              <w:t>Российской Федерации</w:t>
            </w:r>
          </w:p>
        </w:tc>
        <w:tc>
          <w:tcPr>
            <w:tcW w:w="2551" w:type="pct"/>
            <w:vAlign w:val="center"/>
          </w:tcPr>
          <w:p w:rsidR="00182B79" w:rsidRPr="008F2734" w:rsidRDefault="00182B79" w:rsidP="00182B79">
            <w:pPr>
              <w:widowControl w:val="0"/>
              <w:jc w:val="center"/>
            </w:pPr>
            <w:r w:rsidRPr="008F2734">
              <w:t>Наименование</w:t>
            </w:r>
          </w:p>
        </w:tc>
        <w:tc>
          <w:tcPr>
            <w:tcW w:w="866" w:type="pct"/>
            <w:vAlign w:val="center"/>
          </w:tcPr>
          <w:p w:rsidR="00182B79" w:rsidRPr="008F2734" w:rsidRDefault="00182B79" w:rsidP="00182B79">
            <w:pPr>
              <w:widowControl w:val="0"/>
              <w:jc w:val="center"/>
            </w:pPr>
            <w:r w:rsidRPr="008F2734">
              <w:t>Сумма</w:t>
            </w:r>
          </w:p>
        </w:tc>
      </w:tr>
      <w:tr w:rsidR="00182B79" w:rsidRPr="008F2734" w:rsidTr="009E510A">
        <w:tblPrEx>
          <w:tblBorders>
            <w:bottom w:val="single" w:sz="4" w:space="0" w:color="auto"/>
          </w:tblBorders>
        </w:tblPrEx>
        <w:trPr>
          <w:cantSplit/>
          <w:trHeight w:val="20"/>
          <w:tblHeader/>
        </w:trPr>
        <w:tc>
          <w:tcPr>
            <w:tcW w:w="1583" w:type="pct"/>
            <w:vAlign w:val="center"/>
          </w:tcPr>
          <w:p w:rsidR="00182B79" w:rsidRPr="008F2734" w:rsidRDefault="00182B79" w:rsidP="00182B79">
            <w:pPr>
              <w:widowControl w:val="0"/>
              <w:jc w:val="center"/>
            </w:pPr>
            <w:r w:rsidRPr="008F2734">
              <w:t>1</w:t>
            </w:r>
          </w:p>
        </w:tc>
        <w:tc>
          <w:tcPr>
            <w:tcW w:w="2551" w:type="pct"/>
            <w:vAlign w:val="center"/>
          </w:tcPr>
          <w:p w:rsidR="00182B79" w:rsidRPr="008F2734" w:rsidRDefault="00182B79" w:rsidP="00182B79">
            <w:pPr>
              <w:widowControl w:val="0"/>
              <w:jc w:val="center"/>
            </w:pPr>
            <w:r w:rsidRPr="008F2734">
              <w:t>2</w:t>
            </w:r>
          </w:p>
        </w:tc>
        <w:tc>
          <w:tcPr>
            <w:tcW w:w="866" w:type="pct"/>
            <w:vAlign w:val="bottom"/>
          </w:tcPr>
          <w:p w:rsidR="00182B79" w:rsidRPr="008F2734" w:rsidRDefault="00182B79" w:rsidP="00182B79">
            <w:pPr>
              <w:widowControl w:val="0"/>
              <w:jc w:val="center"/>
            </w:pPr>
            <w:r w:rsidRPr="008F2734">
              <w:t>3</w:t>
            </w:r>
          </w:p>
        </w:tc>
      </w:tr>
      <w:tr w:rsidR="00182B79" w:rsidRPr="008F2734" w:rsidTr="009E510A">
        <w:tblPrEx>
          <w:tblBorders>
            <w:bottom w:val="single" w:sz="4" w:space="0" w:color="auto"/>
          </w:tblBorders>
        </w:tblPrEx>
        <w:trPr>
          <w:cantSplit/>
          <w:trHeight w:val="20"/>
        </w:trPr>
        <w:tc>
          <w:tcPr>
            <w:tcW w:w="1583" w:type="pct"/>
            <w:tcBorders>
              <w:left w:val="nil"/>
              <w:bottom w:val="nil"/>
              <w:right w:val="nil"/>
            </w:tcBorders>
            <w:vAlign w:val="center"/>
          </w:tcPr>
          <w:p w:rsidR="00182B79" w:rsidRPr="0069569F" w:rsidRDefault="00182B79" w:rsidP="00182B79">
            <w:pPr>
              <w:widowControl w:val="0"/>
              <w:autoSpaceDE w:val="0"/>
              <w:autoSpaceDN w:val="0"/>
              <w:adjustRightInd w:val="0"/>
              <w:ind w:left="-100"/>
              <w:jc w:val="center"/>
            </w:pPr>
            <w:r w:rsidRPr="0069569F">
              <w:t>000 01 02 00 00 00 0000 000</w:t>
            </w:r>
          </w:p>
        </w:tc>
        <w:tc>
          <w:tcPr>
            <w:tcW w:w="2551" w:type="pct"/>
            <w:tcBorders>
              <w:left w:val="nil"/>
              <w:bottom w:val="nil"/>
              <w:right w:val="nil"/>
            </w:tcBorders>
          </w:tcPr>
          <w:p w:rsidR="00182B79" w:rsidRPr="0069569F" w:rsidRDefault="00182B79" w:rsidP="00182B79">
            <w:pPr>
              <w:widowControl w:val="0"/>
              <w:autoSpaceDE w:val="0"/>
              <w:autoSpaceDN w:val="0"/>
              <w:adjustRightInd w:val="0"/>
              <w:ind w:right="142"/>
              <w:jc w:val="both"/>
            </w:pPr>
            <w:r w:rsidRPr="0069569F">
              <w:t>Кредиты кредитных организаций в валюте Российской Федерации</w:t>
            </w:r>
          </w:p>
        </w:tc>
        <w:tc>
          <w:tcPr>
            <w:tcW w:w="866" w:type="pct"/>
            <w:tcBorders>
              <w:left w:val="nil"/>
              <w:bottom w:val="nil"/>
              <w:right w:val="nil"/>
            </w:tcBorders>
            <w:vAlign w:val="bottom"/>
          </w:tcPr>
          <w:p w:rsidR="00182B79" w:rsidRPr="008F2734" w:rsidRDefault="00182B79" w:rsidP="00182B79">
            <w:pPr>
              <w:widowControl w:val="0"/>
              <w:jc w:val="right"/>
            </w:pPr>
          </w:p>
          <w:p w:rsidR="00182B79" w:rsidRPr="008F2734" w:rsidRDefault="00182B79" w:rsidP="00182B79">
            <w:pPr>
              <w:widowControl w:val="0"/>
              <w:jc w:val="right"/>
            </w:pPr>
            <w:r>
              <w:t>0,00</w:t>
            </w:r>
          </w:p>
        </w:tc>
      </w:tr>
      <w:tr w:rsidR="00182B79" w:rsidRPr="00DF6844" w:rsidTr="009E510A">
        <w:tblPrEx>
          <w:tblBorders>
            <w:bottom w:val="single" w:sz="4" w:space="0" w:color="auto"/>
          </w:tblBorders>
        </w:tblPrEx>
        <w:trPr>
          <w:cantSplit/>
          <w:trHeight w:val="20"/>
        </w:trPr>
        <w:tc>
          <w:tcPr>
            <w:tcW w:w="1583" w:type="pct"/>
            <w:tcBorders>
              <w:top w:val="nil"/>
              <w:left w:val="nil"/>
              <w:bottom w:val="nil"/>
              <w:right w:val="nil"/>
            </w:tcBorders>
            <w:vAlign w:val="center"/>
          </w:tcPr>
          <w:p w:rsidR="00182B79" w:rsidRPr="00DF6844" w:rsidRDefault="00182B79" w:rsidP="00182B79">
            <w:pPr>
              <w:widowControl w:val="0"/>
              <w:tabs>
                <w:tab w:val="left" w:pos="708"/>
                <w:tab w:val="center" w:pos="4677"/>
                <w:tab w:val="right" w:pos="9355"/>
              </w:tabs>
              <w:ind w:left="-100"/>
              <w:jc w:val="center"/>
              <w:rPr>
                <w:sz w:val="16"/>
                <w:szCs w:val="16"/>
              </w:rPr>
            </w:pPr>
          </w:p>
        </w:tc>
        <w:tc>
          <w:tcPr>
            <w:tcW w:w="2551" w:type="pct"/>
            <w:tcBorders>
              <w:top w:val="nil"/>
              <w:left w:val="nil"/>
              <w:bottom w:val="nil"/>
              <w:right w:val="nil"/>
            </w:tcBorders>
          </w:tcPr>
          <w:p w:rsidR="00182B79" w:rsidRPr="00DF6844" w:rsidRDefault="00182B79" w:rsidP="00182B79">
            <w:pPr>
              <w:widowControl w:val="0"/>
              <w:ind w:right="142"/>
              <w:jc w:val="both"/>
              <w:rPr>
                <w:sz w:val="16"/>
                <w:szCs w:val="16"/>
              </w:rPr>
            </w:pPr>
          </w:p>
        </w:tc>
        <w:tc>
          <w:tcPr>
            <w:tcW w:w="866" w:type="pct"/>
            <w:tcBorders>
              <w:top w:val="nil"/>
              <w:left w:val="nil"/>
              <w:bottom w:val="nil"/>
              <w:right w:val="nil"/>
            </w:tcBorders>
            <w:vAlign w:val="bottom"/>
          </w:tcPr>
          <w:p w:rsidR="00182B79" w:rsidRPr="00DF6844" w:rsidRDefault="00182B79" w:rsidP="00182B79">
            <w:pPr>
              <w:widowControl w:val="0"/>
              <w:jc w:val="right"/>
              <w:rPr>
                <w:sz w:val="16"/>
                <w:szCs w:val="16"/>
              </w:rPr>
            </w:pPr>
          </w:p>
        </w:tc>
      </w:tr>
      <w:tr w:rsidR="00182B79" w:rsidRPr="008F2734" w:rsidTr="009E510A">
        <w:tblPrEx>
          <w:tblBorders>
            <w:bottom w:val="single" w:sz="4" w:space="0" w:color="auto"/>
          </w:tblBorders>
        </w:tblPrEx>
        <w:trPr>
          <w:cantSplit/>
          <w:trHeight w:val="20"/>
        </w:trPr>
        <w:tc>
          <w:tcPr>
            <w:tcW w:w="1583" w:type="pct"/>
            <w:tcBorders>
              <w:top w:val="nil"/>
              <w:left w:val="nil"/>
              <w:bottom w:val="nil"/>
              <w:right w:val="nil"/>
            </w:tcBorders>
            <w:vAlign w:val="center"/>
          </w:tcPr>
          <w:p w:rsidR="00182B79" w:rsidRPr="0069569F" w:rsidRDefault="00182B79" w:rsidP="00182B79">
            <w:pPr>
              <w:widowControl w:val="0"/>
              <w:tabs>
                <w:tab w:val="left" w:pos="708"/>
                <w:tab w:val="center" w:pos="4677"/>
                <w:tab w:val="right" w:pos="9355"/>
              </w:tabs>
              <w:ind w:left="-100"/>
              <w:jc w:val="center"/>
            </w:pPr>
            <w:r w:rsidRPr="0069569F">
              <w:t>000 01 0</w:t>
            </w:r>
            <w:r w:rsidRPr="0069569F">
              <w:rPr>
                <w:lang w:val="en-US"/>
              </w:rPr>
              <w:t>3</w:t>
            </w:r>
            <w:r w:rsidRPr="0069569F">
              <w:t xml:space="preserve"> 0</w:t>
            </w:r>
            <w:r w:rsidRPr="0069569F">
              <w:rPr>
                <w:lang w:val="en-US"/>
              </w:rPr>
              <w:t>0</w:t>
            </w:r>
            <w:r w:rsidRPr="0069569F">
              <w:t xml:space="preserve"> 00 00 0000 000</w:t>
            </w:r>
          </w:p>
        </w:tc>
        <w:tc>
          <w:tcPr>
            <w:tcW w:w="2551" w:type="pct"/>
            <w:tcBorders>
              <w:top w:val="nil"/>
              <w:left w:val="nil"/>
              <w:bottom w:val="nil"/>
              <w:right w:val="nil"/>
            </w:tcBorders>
          </w:tcPr>
          <w:p w:rsidR="00182B79" w:rsidRPr="0069569F" w:rsidRDefault="00182B79" w:rsidP="00182B79">
            <w:pPr>
              <w:widowControl w:val="0"/>
              <w:ind w:right="142"/>
              <w:jc w:val="both"/>
            </w:pPr>
            <w:r w:rsidRPr="0069569F">
              <w:t>Бюджетные кредиты из других бюджетов бюджетной системы Российской Федерации</w:t>
            </w:r>
          </w:p>
        </w:tc>
        <w:tc>
          <w:tcPr>
            <w:tcW w:w="866" w:type="pct"/>
            <w:tcBorders>
              <w:top w:val="nil"/>
              <w:left w:val="nil"/>
              <w:bottom w:val="nil"/>
              <w:right w:val="nil"/>
            </w:tcBorders>
            <w:vAlign w:val="bottom"/>
          </w:tcPr>
          <w:p w:rsidR="00182B79" w:rsidRPr="008F2734" w:rsidRDefault="00182B79" w:rsidP="00182B79">
            <w:pPr>
              <w:widowControl w:val="0"/>
              <w:jc w:val="right"/>
            </w:pPr>
            <w:r>
              <w:t>0,00</w:t>
            </w:r>
          </w:p>
        </w:tc>
      </w:tr>
      <w:tr w:rsidR="00182B79" w:rsidRPr="00DF6844" w:rsidTr="009E510A">
        <w:tblPrEx>
          <w:tblBorders>
            <w:bottom w:val="single" w:sz="4" w:space="0" w:color="auto"/>
          </w:tblBorders>
        </w:tblPrEx>
        <w:trPr>
          <w:cantSplit/>
          <w:trHeight w:val="20"/>
        </w:trPr>
        <w:tc>
          <w:tcPr>
            <w:tcW w:w="1583" w:type="pct"/>
            <w:tcBorders>
              <w:top w:val="nil"/>
              <w:left w:val="nil"/>
              <w:bottom w:val="nil"/>
              <w:right w:val="nil"/>
            </w:tcBorders>
            <w:vAlign w:val="center"/>
          </w:tcPr>
          <w:p w:rsidR="00182B79" w:rsidRPr="00DF6844" w:rsidRDefault="00182B79" w:rsidP="00182B79">
            <w:pPr>
              <w:widowControl w:val="0"/>
              <w:tabs>
                <w:tab w:val="left" w:pos="708"/>
                <w:tab w:val="center" w:pos="4677"/>
                <w:tab w:val="right" w:pos="9355"/>
              </w:tabs>
              <w:ind w:left="-100"/>
              <w:jc w:val="center"/>
              <w:rPr>
                <w:sz w:val="16"/>
                <w:szCs w:val="16"/>
              </w:rPr>
            </w:pPr>
          </w:p>
        </w:tc>
        <w:tc>
          <w:tcPr>
            <w:tcW w:w="2551" w:type="pct"/>
            <w:tcBorders>
              <w:top w:val="nil"/>
              <w:left w:val="nil"/>
              <w:bottom w:val="nil"/>
              <w:right w:val="nil"/>
            </w:tcBorders>
          </w:tcPr>
          <w:p w:rsidR="00182B79" w:rsidRPr="00DF6844" w:rsidRDefault="00182B79" w:rsidP="00182B79">
            <w:pPr>
              <w:widowControl w:val="0"/>
              <w:ind w:right="142"/>
              <w:jc w:val="both"/>
              <w:rPr>
                <w:sz w:val="16"/>
                <w:szCs w:val="16"/>
              </w:rPr>
            </w:pPr>
          </w:p>
        </w:tc>
        <w:tc>
          <w:tcPr>
            <w:tcW w:w="866" w:type="pct"/>
            <w:tcBorders>
              <w:top w:val="nil"/>
              <w:left w:val="nil"/>
              <w:bottom w:val="nil"/>
              <w:right w:val="nil"/>
            </w:tcBorders>
            <w:vAlign w:val="bottom"/>
          </w:tcPr>
          <w:p w:rsidR="00182B79" w:rsidRPr="00DF6844" w:rsidRDefault="00182B79" w:rsidP="00182B79">
            <w:pPr>
              <w:widowControl w:val="0"/>
              <w:jc w:val="right"/>
              <w:rPr>
                <w:sz w:val="16"/>
                <w:szCs w:val="16"/>
              </w:rPr>
            </w:pPr>
          </w:p>
        </w:tc>
      </w:tr>
      <w:tr w:rsidR="00182B79" w:rsidRPr="008F2734" w:rsidTr="009E510A">
        <w:tblPrEx>
          <w:tblBorders>
            <w:bottom w:val="single" w:sz="4" w:space="0" w:color="auto"/>
          </w:tblBorders>
        </w:tblPrEx>
        <w:trPr>
          <w:cantSplit/>
          <w:trHeight w:val="20"/>
        </w:trPr>
        <w:tc>
          <w:tcPr>
            <w:tcW w:w="1583" w:type="pct"/>
            <w:tcBorders>
              <w:top w:val="nil"/>
              <w:left w:val="nil"/>
              <w:bottom w:val="nil"/>
              <w:right w:val="nil"/>
            </w:tcBorders>
            <w:vAlign w:val="center"/>
          </w:tcPr>
          <w:p w:rsidR="00182B79" w:rsidRPr="008F2734" w:rsidRDefault="00182B79" w:rsidP="00182B79">
            <w:pPr>
              <w:widowControl w:val="0"/>
              <w:tabs>
                <w:tab w:val="left" w:pos="708"/>
                <w:tab w:val="center" w:pos="4677"/>
                <w:tab w:val="right" w:pos="9355"/>
              </w:tabs>
              <w:ind w:left="-100"/>
              <w:jc w:val="center"/>
            </w:pPr>
            <w:r w:rsidRPr="008F2734">
              <w:t>000 01 05 00 00 00 0000 000</w:t>
            </w:r>
          </w:p>
        </w:tc>
        <w:tc>
          <w:tcPr>
            <w:tcW w:w="2551" w:type="pct"/>
            <w:tcBorders>
              <w:top w:val="nil"/>
              <w:left w:val="nil"/>
              <w:bottom w:val="nil"/>
              <w:right w:val="nil"/>
            </w:tcBorders>
          </w:tcPr>
          <w:p w:rsidR="00182B79" w:rsidRPr="008F2734" w:rsidRDefault="00182B79" w:rsidP="00182B79">
            <w:pPr>
              <w:widowControl w:val="0"/>
              <w:ind w:right="142"/>
              <w:jc w:val="both"/>
            </w:pPr>
            <w:r w:rsidRPr="008F2734">
              <w:t>Изменение остатков средств на счетах по учету средств бюджетов</w:t>
            </w:r>
          </w:p>
        </w:tc>
        <w:tc>
          <w:tcPr>
            <w:tcW w:w="866" w:type="pct"/>
            <w:tcBorders>
              <w:top w:val="nil"/>
              <w:left w:val="nil"/>
              <w:bottom w:val="nil"/>
              <w:right w:val="nil"/>
            </w:tcBorders>
            <w:vAlign w:val="bottom"/>
          </w:tcPr>
          <w:p w:rsidR="00182B79" w:rsidRPr="008F2734" w:rsidRDefault="00182B79" w:rsidP="00182B79">
            <w:pPr>
              <w:widowControl w:val="0"/>
              <w:jc w:val="right"/>
              <w:rPr>
                <w:lang w:val="en-US"/>
              </w:rPr>
            </w:pPr>
            <w:r>
              <w:t>5 500 000,00</w:t>
            </w:r>
          </w:p>
        </w:tc>
      </w:tr>
      <w:tr w:rsidR="00182B79" w:rsidRPr="00DF6844" w:rsidTr="009E510A">
        <w:tblPrEx>
          <w:tblBorders>
            <w:bottom w:val="single" w:sz="4" w:space="0" w:color="auto"/>
          </w:tblBorders>
        </w:tblPrEx>
        <w:trPr>
          <w:cantSplit/>
          <w:trHeight w:val="20"/>
        </w:trPr>
        <w:tc>
          <w:tcPr>
            <w:tcW w:w="1583" w:type="pct"/>
            <w:tcBorders>
              <w:top w:val="nil"/>
              <w:left w:val="nil"/>
              <w:bottom w:val="nil"/>
              <w:right w:val="nil"/>
            </w:tcBorders>
            <w:vAlign w:val="center"/>
          </w:tcPr>
          <w:p w:rsidR="00182B79" w:rsidRPr="00DF6844" w:rsidRDefault="00182B79" w:rsidP="00182B79">
            <w:pPr>
              <w:widowControl w:val="0"/>
              <w:autoSpaceDE w:val="0"/>
              <w:autoSpaceDN w:val="0"/>
              <w:adjustRightInd w:val="0"/>
              <w:ind w:left="-100"/>
              <w:jc w:val="center"/>
              <w:rPr>
                <w:sz w:val="16"/>
                <w:szCs w:val="16"/>
              </w:rPr>
            </w:pPr>
          </w:p>
        </w:tc>
        <w:tc>
          <w:tcPr>
            <w:tcW w:w="2551" w:type="pct"/>
            <w:tcBorders>
              <w:top w:val="nil"/>
              <w:left w:val="nil"/>
              <w:bottom w:val="nil"/>
              <w:right w:val="nil"/>
            </w:tcBorders>
            <w:vAlign w:val="bottom"/>
          </w:tcPr>
          <w:p w:rsidR="00182B79" w:rsidRPr="00DF6844" w:rsidRDefault="00182B79" w:rsidP="00182B79">
            <w:pPr>
              <w:widowControl w:val="0"/>
              <w:autoSpaceDE w:val="0"/>
              <w:autoSpaceDN w:val="0"/>
              <w:adjustRightInd w:val="0"/>
              <w:ind w:right="142"/>
              <w:jc w:val="both"/>
              <w:rPr>
                <w:rStyle w:val="af8"/>
                <w:bCs/>
                <w:i w:val="0"/>
                <w:sz w:val="16"/>
                <w:szCs w:val="16"/>
                <w:shd w:val="clear" w:color="auto" w:fill="FFFFFF"/>
              </w:rPr>
            </w:pPr>
          </w:p>
        </w:tc>
        <w:tc>
          <w:tcPr>
            <w:tcW w:w="866" w:type="pct"/>
            <w:tcBorders>
              <w:top w:val="nil"/>
              <w:left w:val="nil"/>
              <w:bottom w:val="nil"/>
              <w:right w:val="nil"/>
            </w:tcBorders>
            <w:vAlign w:val="bottom"/>
          </w:tcPr>
          <w:p w:rsidR="00182B79" w:rsidRPr="00DF6844" w:rsidRDefault="00182B79" w:rsidP="00182B79">
            <w:pPr>
              <w:widowControl w:val="0"/>
              <w:jc w:val="right"/>
              <w:rPr>
                <w:sz w:val="16"/>
                <w:szCs w:val="16"/>
              </w:rPr>
            </w:pPr>
          </w:p>
        </w:tc>
      </w:tr>
      <w:tr w:rsidR="00182B79" w:rsidRPr="008F2734" w:rsidTr="009E510A">
        <w:tblPrEx>
          <w:tblBorders>
            <w:bottom w:val="single" w:sz="4" w:space="0" w:color="auto"/>
          </w:tblBorders>
        </w:tblPrEx>
        <w:trPr>
          <w:cantSplit/>
          <w:trHeight w:val="20"/>
        </w:trPr>
        <w:tc>
          <w:tcPr>
            <w:tcW w:w="1583" w:type="pct"/>
            <w:tcBorders>
              <w:top w:val="nil"/>
              <w:left w:val="nil"/>
              <w:bottom w:val="nil"/>
              <w:right w:val="nil"/>
            </w:tcBorders>
            <w:vAlign w:val="center"/>
          </w:tcPr>
          <w:p w:rsidR="00182B79" w:rsidRPr="0069569F" w:rsidRDefault="00182B79" w:rsidP="00182B79">
            <w:pPr>
              <w:widowControl w:val="0"/>
              <w:autoSpaceDE w:val="0"/>
              <w:autoSpaceDN w:val="0"/>
              <w:adjustRightInd w:val="0"/>
              <w:ind w:left="-100"/>
              <w:jc w:val="center"/>
            </w:pPr>
            <w:r w:rsidRPr="008F2734">
              <w:t>000 01 0</w:t>
            </w:r>
            <w:r>
              <w:t>6</w:t>
            </w:r>
            <w:r w:rsidRPr="008F2734">
              <w:t xml:space="preserve"> 00 00 00 0000 000</w:t>
            </w:r>
          </w:p>
        </w:tc>
        <w:tc>
          <w:tcPr>
            <w:tcW w:w="2551" w:type="pct"/>
            <w:tcBorders>
              <w:top w:val="nil"/>
              <w:left w:val="nil"/>
              <w:bottom w:val="nil"/>
              <w:right w:val="nil"/>
            </w:tcBorders>
            <w:vAlign w:val="bottom"/>
          </w:tcPr>
          <w:p w:rsidR="00182B79" w:rsidRPr="00C86924" w:rsidRDefault="00182B79" w:rsidP="00182B79">
            <w:pPr>
              <w:widowControl w:val="0"/>
              <w:autoSpaceDE w:val="0"/>
              <w:autoSpaceDN w:val="0"/>
              <w:adjustRightInd w:val="0"/>
              <w:ind w:right="142"/>
              <w:jc w:val="both"/>
              <w:rPr>
                <w:i/>
              </w:rPr>
            </w:pPr>
            <w:r w:rsidRPr="00C86924">
              <w:rPr>
                <w:rStyle w:val="af8"/>
                <w:bCs/>
                <w:i w:val="0"/>
                <w:shd w:val="clear" w:color="auto" w:fill="FFFFFF"/>
              </w:rPr>
              <w:t>Иные источники внутреннего финансирования дефицитов бюджетов</w:t>
            </w:r>
          </w:p>
        </w:tc>
        <w:tc>
          <w:tcPr>
            <w:tcW w:w="866" w:type="pct"/>
            <w:tcBorders>
              <w:top w:val="nil"/>
              <w:left w:val="nil"/>
              <w:bottom w:val="nil"/>
              <w:right w:val="nil"/>
            </w:tcBorders>
            <w:vAlign w:val="bottom"/>
          </w:tcPr>
          <w:p w:rsidR="00182B79" w:rsidRPr="008F2734" w:rsidRDefault="00182B79" w:rsidP="00182B79">
            <w:pPr>
              <w:widowControl w:val="0"/>
              <w:jc w:val="right"/>
            </w:pPr>
            <w:r>
              <w:t>0,00</w:t>
            </w:r>
          </w:p>
        </w:tc>
      </w:tr>
      <w:tr w:rsidR="00182B79" w:rsidRPr="008F2734" w:rsidTr="009E510A">
        <w:tblPrEx>
          <w:tblBorders>
            <w:bottom w:val="single" w:sz="4" w:space="0" w:color="auto"/>
          </w:tblBorders>
        </w:tblPrEx>
        <w:trPr>
          <w:cantSplit/>
          <w:trHeight w:val="20"/>
        </w:trPr>
        <w:tc>
          <w:tcPr>
            <w:tcW w:w="1583" w:type="pct"/>
            <w:tcBorders>
              <w:top w:val="nil"/>
              <w:left w:val="nil"/>
              <w:bottom w:val="nil"/>
              <w:right w:val="nil"/>
            </w:tcBorders>
          </w:tcPr>
          <w:p w:rsidR="00182B79" w:rsidRPr="008F2734" w:rsidRDefault="00182B79" w:rsidP="00182B79">
            <w:pPr>
              <w:widowControl w:val="0"/>
              <w:tabs>
                <w:tab w:val="left" w:pos="708"/>
                <w:tab w:val="center" w:pos="4677"/>
                <w:tab w:val="right" w:pos="9355"/>
              </w:tabs>
              <w:jc w:val="both"/>
              <w:rPr>
                <w:sz w:val="16"/>
              </w:rPr>
            </w:pPr>
          </w:p>
        </w:tc>
        <w:tc>
          <w:tcPr>
            <w:tcW w:w="2551" w:type="pct"/>
            <w:tcBorders>
              <w:top w:val="nil"/>
              <w:left w:val="nil"/>
              <w:bottom w:val="nil"/>
              <w:right w:val="nil"/>
            </w:tcBorders>
          </w:tcPr>
          <w:p w:rsidR="00182B79" w:rsidRPr="008F2734" w:rsidRDefault="00182B79" w:rsidP="00182B79">
            <w:pPr>
              <w:widowControl w:val="0"/>
              <w:jc w:val="both"/>
              <w:rPr>
                <w:sz w:val="16"/>
              </w:rPr>
            </w:pPr>
          </w:p>
        </w:tc>
        <w:tc>
          <w:tcPr>
            <w:tcW w:w="866" w:type="pct"/>
            <w:tcBorders>
              <w:top w:val="nil"/>
              <w:left w:val="nil"/>
              <w:bottom w:val="nil"/>
              <w:right w:val="nil"/>
            </w:tcBorders>
            <w:vAlign w:val="bottom"/>
          </w:tcPr>
          <w:p w:rsidR="00182B79" w:rsidRPr="008F2734" w:rsidRDefault="00182B79" w:rsidP="00182B79">
            <w:pPr>
              <w:widowControl w:val="0"/>
              <w:jc w:val="right"/>
              <w:rPr>
                <w:sz w:val="16"/>
              </w:rPr>
            </w:pPr>
          </w:p>
        </w:tc>
      </w:tr>
      <w:tr w:rsidR="00182B79" w:rsidRPr="00DF6844" w:rsidTr="009E510A">
        <w:tblPrEx>
          <w:tblBorders>
            <w:bottom w:val="single" w:sz="4" w:space="0" w:color="auto"/>
          </w:tblBorders>
        </w:tblPrEx>
        <w:trPr>
          <w:cantSplit/>
          <w:trHeight w:val="20"/>
        </w:trPr>
        <w:tc>
          <w:tcPr>
            <w:tcW w:w="1583" w:type="pct"/>
            <w:tcBorders>
              <w:top w:val="nil"/>
              <w:left w:val="nil"/>
              <w:bottom w:val="nil"/>
              <w:right w:val="nil"/>
            </w:tcBorders>
          </w:tcPr>
          <w:p w:rsidR="00182B79" w:rsidRPr="00DF6844" w:rsidRDefault="00182B79" w:rsidP="00182B79">
            <w:pPr>
              <w:widowControl w:val="0"/>
              <w:tabs>
                <w:tab w:val="left" w:pos="708"/>
                <w:tab w:val="center" w:pos="4677"/>
                <w:tab w:val="right" w:pos="9355"/>
              </w:tabs>
              <w:jc w:val="both"/>
              <w:rPr>
                <w:b/>
              </w:rPr>
            </w:pPr>
            <w:r w:rsidRPr="00DF6844">
              <w:rPr>
                <w:b/>
              </w:rPr>
              <w:t>Итого</w:t>
            </w:r>
          </w:p>
        </w:tc>
        <w:tc>
          <w:tcPr>
            <w:tcW w:w="2551" w:type="pct"/>
            <w:tcBorders>
              <w:top w:val="nil"/>
              <w:left w:val="nil"/>
              <w:bottom w:val="nil"/>
              <w:right w:val="nil"/>
            </w:tcBorders>
          </w:tcPr>
          <w:p w:rsidR="00182B79" w:rsidRPr="00DF6844" w:rsidRDefault="00182B79" w:rsidP="00182B79">
            <w:pPr>
              <w:widowControl w:val="0"/>
              <w:jc w:val="both"/>
              <w:rPr>
                <w:b/>
              </w:rPr>
            </w:pPr>
          </w:p>
        </w:tc>
        <w:tc>
          <w:tcPr>
            <w:tcW w:w="866" w:type="pct"/>
            <w:tcBorders>
              <w:top w:val="nil"/>
              <w:left w:val="nil"/>
              <w:bottom w:val="nil"/>
              <w:right w:val="nil"/>
            </w:tcBorders>
            <w:vAlign w:val="bottom"/>
          </w:tcPr>
          <w:p w:rsidR="00182B79" w:rsidRPr="00DF6844" w:rsidRDefault="00182B79" w:rsidP="00182B79">
            <w:pPr>
              <w:widowControl w:val="0"/>
              <w:jc w:val="right"/>
              <w:rPr>
                <w:b/>
              </w:rPr>
            </w:pPr>
            <w:r>
              <w:rPr>
                <w:b/>
              </w:rPr>
              <w:t>5 500 000,00</w:t>
            </w:r>
          </w:p>
        </w:tc>
      </w:tr>
    </w:tbl>
    <w:p w:rsidR="00182B79" w:rsidRDefault="00182B79" w:rsidP="00182B79">
      <w:pPr>
        <w:widowControl w:val="0"/>
        <w:autoSpaceDE w:val="0"/>
        <w:autoSpaceDN w:val="0"/>
        <w:adjustRightInd w:val="0"/>
        <w:spacing w:line="230" w:lineRule="auto"/>
        <w:ind w:left="4496"/>
        <w:jc w:val="center"/>
        <w:rPr>
          <w:bCs/>
          <w:color w:val="000000"/>
          <w:sz w:val="26"/>
          <w:szCs w:val="26"/>
        </w:rPr>
      </w:pPr>
    </w:p>
    <w:p w:rsidR="00182B79" w:rsidRPr="00320D85" w:rsidRDefault="00182B79" w:rsidP="00673CCA">
      <w:pPr>
        <w:widowControl w:val="0"/>
        <w:numPr>
          <w:ilvl w:val="0"/>
          <w:numId w:val="4"/>
        </w:numPr>
        <w:ind w:left="0" w:firstLine="0"/>
        <w:jc w:val="center"/>
        <w:rPr>
          <w:b/>
        </w:rPr>
      </w:pPr>
      <w:r w:rsidRPr="00320D85">
        <w:rPr>
          <w:b/>
        </w:rPr>
        <w:t>Источники внутреннего финансирования дефицита бюджета Яльчикского муниципального округа Чувашской Республики на 2025 и 2026 годы</w:t>
      </w:r>
    </w:p>
    <w:p w:rsidR="00182B79" w:rsidRPr="009A64FB" w:rsidRDefault="00182B79" w:rsidP="00182B79">
      <w:pPr>
        <w:widowControl w:val="0"/>
        <w:spacing w:line="230" w:lineRule="auto"/>
        <w:ind w:right="-161"/>
        <w:jc w:val="right"/>
        <w:rPr>
          <w:sz w:val="26"/>
          <w:szCs w:val="26"/>
        </w:rPr>
      </w:pPr>
      <w:r>
        <w:t>(</w:t>
      </w:r>
      <w:r w:rsidRPr="009A64FB">
        <w:t>рублей)</w:t>
      </w:r>
    </w:p>
    <w:tbl>
      <w:tblPr>
        <w:tblW w:w="10048"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61"/>
        <w:gridCol w:w="3969"/>
        <w:gridCol w:w="1559"/>
        <w:gridCol w:w="1559"/>
      </w:tblGrid>
      <w:tr w:rsidR="00182B79" w:rsidRPr="009A64FB" w:rsidTr="009E510A">
        <w:trPr>
          <w:cantSplit/>
          <w:trHeight w:val="430"/>
        </w:trPr>
        <w:tc>
          <w:tcPr>
            <w:tcW w:w="2961" w:type="dxa"/>
            <w:vMerge w:val="restart"/>
            <w:tcBorders>
              <w:bottom w:val="nil"/>
            </w:tcBorders>
            <w:vAlign w:val="center"/>
          </w:tcPr>
          <w:p w:rsidR="00182B79" w:rsidRPr="009A64FB" w:rsidRDefault="00182B79" w:rsidP="00182B79">
            <w:pPr>
              <w:widowControl w:val="0"/>
              <w:spacing w:line="230" w:lineRule="auto"/>
              <w:jc w:val="center"/>
            </w:pPr>
            <w:r w:rsidRPr="009A64FB">
              <w:t xml:space="preserve">Код </w:t>
            </w:r>
            <w:proofErr w:type="gramStart"/>
            <w:r w:rsidRPr="009A64FB">
              <w:t>бюджетной</w:t>
            </w:r>
            <w:proofErr w:type="gramEnd"/>
          </w:p>
          <w:p w:rsidR="00182B79" w:rsidRPr="009A64FB" w:rsidRDefault="00182B79" w:rsidP="00182B79">
            <w:pPr>
              <w:widowControl w:val="0"/>
              <w:spacing w:line="230" w:lineRule="auto"/>
              <w:jc w:val="center"/>
            </w:pPr>
            <w:r w:rsidRPr="009A64FB">
              <w:t>классификации Российской Федерации</w:t>
            </w:r>
          </w:p>
        </w:tc>
        <w:tc>
          <w:tcPr>
            <w:tcW w:w="3969" w:type="dxa"/>
            <w:vMerge w:val="restart"/>
            <w:tcBorders>
              <w:bottom w:val="nil"/>
            </w:tcBorders>
            <w:vAlign w:val="center"/>
          </w:tcPr>
          <w:p w:rsidR="00182B79" w:rsidRPr="009A64FB" w:rsidRDefault="00182B79" w:rsidP="00182B79">
            <w:pPr>
              <w:widowControl w:val="0"/>
              <w:spacing w:line="230" w:lineRule="auto"/>
              <w:jc w:val="center"/>
            </w:pPr>
            <w:r w:rsidRPr="009A64FB">
              <w:t>Наименование</w:t>
            </w:r>
          </w:p>
        </w:tc>
        <w:tc>
          <w:tcPr>
            <w:tcW w:w="3118" w:type="dxa"/>
            <w:gridSpan w:val="2"/>
            <w:tcBorders>
              <w:bottom w:val="single" w:sz="4" w:space="0" w:color="auto"/>
            </w:tcBorders>
            <w:vAlign w:val="center"/>
          </w:tcPr>
          <w:p w:rsidR="00182B79" w:rsidRPr="009A64FB" w:rsidRDefault="00182B79" w:rsidP="00182B79">
            <w:pPr>
              <w:widowControl w:val="0"/>
              <w:spacing w:line="230" w:lineRule="auto"/>
              <w:jc w:val="center"/>
            </w:pPr>
            <w:r w:rsidRPr="009A64FB">
              <w:t xml:space="preserve">Сумма </w:t>
            </w:r>
          </w:p>
        </w:tc>
      </w:tr>
      <w:tr w:rsidR="00182B79" w:rsidRPr="009A64FB" w:rsidTr="009E510A">
        <w:trPr>
          <w:cantSplit/>
          <w:trHeight w:val="377"/>
        </w:trPr>
        <w:tc>
          <w:tcPr>
            <w:tcW w:w="2961" w:type="dxa"/>
            <w:vMerge/>
            <w:tcBorders>
              <w:bottom w:val="nil"/>
            </w:tcBorders>
            <w:vAlign w:val="center"/>
          </w:tcPr>
          <w:p w:rsidR="00182B79" w:rsidRPr="009A64FB" w:rsidRDefault="00182B79" w:rsidP="00182B79">
            <w:pPr>
              <w:widowControl w:val="0"/>
              <w:spacing w:line="230" w:lineRule="auto"/>
              <w:jc w:val="center"/>
            </w:pPr>
          </w:p>
        </w:tc>
        <w:tc>
          <w:tcPr>
            <w:tcW w:w="3969" w:type="dxa"/>
            <w:vMerge/>
            <w:tcBorders>
              <w:bottom w:val="nil"/>
            </w:tcBorders>
            <w:vAlign w:val="center"/>
          </w:tcPr>
          <w:p w:rsidR="00182B79" w:rsidRPr="009A64FB" w:rsidRDefault="00182B79" w:rsidP="00182B79">
            <w:pPr>
              <w:widowControl w:val="0"/>
              <w:spacing w:line="230" w:lineRule="auto"/>
              <w:jc w:val="center"/>
            </w:pPr>
          </w:p>
        </w:tc>
        <w:tc>
          <w:tcPr>
            <w:tcW w:w="1559" w:type="dxa"/>
            <w:tcBorders>
              <w:bottom w:val="nil"/>
            </w:tcBorders>
            <w:vAlign w:val="center"/>
          </w:tcPr>
          <w:p w:rsidR="00182B79" w:rsidRPr="009A64FB" w:rsidRDefault="00182B79" w:rsidP="00182B79">
            <w:pPr>
              <w:widowControl w:val="0"/>
              <w:spacing w:line="230" w:lineRule="auto"/>
              <w:jc w:val="center"/>
            </w:pPr>
            <w:r>
              <w:t>2025</w:t>
            </w:r>
            <w:r w:rsidRPr="009A64FB">
              <w:t xml:space="preserve"> год</w:t>
            </w:r>
          </w:p>
        </w:tc>
        <w:tc>
          <w:tcPr>
            <w:tcW w:w="1559" w:type="dxa"/>
            <w:tcBorders>
              <w:bottom w:val="nil"/>
            </w:tcBorders>
            <w:vAlign w:val="center"/>
          </w:tcPr>
          <w:p w:rsidR="00182B79" w:rsidRPr="009A64FB" w:rsidRDefault="00182B79" w:rsidP="00182B79">
            <w:pPr>
              <w:widowControl w:val="0"/>
              <w:spacing w:line="230" w:lineRule="auto"/>
              <w:jc w:val="center"/>
            </w:pPr>
            <w:r>
              <w:t>2026</w:t>
            </w:r>
            <w:r w:rsidRPr="009A64FB">
              <w:t xml:space="preserve"> год</w:t>
            </w:r>
          </w:p>
        </w:tc>
      </w:tr>
      <w:tr w:rsidR="00182B79" w:rsidRPr="009A64FB" w:rsidTr="009E510A">
        <w:trPr>
          <w:tblHeader/>
        </w:trPr>
        <w:tc>
          <w:tcPr>
            <w:tcW w:w="2961" w:type="dxa"/>
            <w:vAlign w:val="center"/>
          </w:tcPr>
          <w:p w:rsidR="00182B79" w:rsidRPr="009A64FB" w:rsidRDefault="00182B79" w:rsidP="00182B79">
            <w:pPr>
              <w:widowControl w:val="0"/>
              <w:spacing w:line="230" w:lineRule="auto"/>
              <w:jc w:val="center"/>
            </w:pPr>
            <w:r w:rsidRPr="009A64FB">
              <w:t>1</w:t>
            </w:r>
          </w:p>
        </w:tc>
        <w:tc>
          <w:tcPr>
            <w:tcW w:w="3969" w:type="dxa"/>
            <w:vAlign w:val="center"/>
          </w:tcPr>
          <w:p w:rsidR="00182B79" w:rsidRPr="009A64FB" w:rsidRDefault="00182B79" w:rsidP="00182B79">
            <w:pPr>
              <w:widowControl w:val="0"/>
              <w:spacing w:line="230" w:lineRule="auto"/>
              <w:jc w:val="center"/>
            </w:pPr>
            <w:r w:rsidRPr="009A64FB">
              <w:t>2</w:t>
            </w:r>
          </w:p>
        </w:tc>
        <w:tc>
          <w:tcPr>
            <w:tcW w:w="1559" w:type="dxa"/>
            <w:vAlign w:val="center"/>
          </w:tcPr>
          <w:p w:rsidR="00182B79" w:rsidRPr="009A64FB" w:rsidRDefault="00182B79" w:rsidP="00182B79">
            <w:pPr>
              <w:widowControl w:val="0"/>
              <w:spacing w:line="230" w:lineRule="auto"/>
              <w:jc w:val="center"/>
            </w:pPr>
            <w:r w:rsidRPr="009A64FB">
              <w:t>3</w:t>
            </w:r>
          </w:p>
        </w:tc>
        <w:tc>
          <w:tcPr>
            <w:tcW w:w="1559" w:type="dxa"/>
            <w:vAlign w:val="center"/>
          </w:tcPr>
          <w:p w:rsidR="00182B79" w:rsidRPr="009A64FB" w:rsidRDefault="00182B79" w:rsidP="00182B79">
            <w:pPr>
              <w:widowControl w:val="0"/>
              <w:spacing w:line="230" w:lineRule="auto"/>
              <w:jc w:val="center"/>
            </w:pPr>
            <w:r w:rsidRPr="009A64FB">
              <w:t>4</w:t>
            </w:r>
          </w:p>
        </w:tc>
      </w:tr>
      <w:tr w:rsidR="00182B79" w:rsidRPr="009A64FB" w:rsidTr="009E510A">
        <w:trPr>
          <w:trHeight w:val="614"/>
        </w:trPr>
        <w:tc>
          <w:tcPr>
            <w:tcW w:w="2961" w:type="dxa"/>
            <w:tcBorders>
              <w:left w:val="nil"/>
              <w:bottom w:val="nil"/>
              <w:right w:val="nil"/>
            </w:tcBorders>
            <w:vAlign w:val="center"/>
          </w:tcPr>
          <w:p w:rsidR="00182B79" w:rsidRPr="0069569F" w:rsidRDefault="00182B79" w:rsidP="00182B79">
            <w:pPr>
              <w:widowControl w:val="0"/>
              <w:autoSpaceDE w:val="0"/>
              <w:autoSpaceDN w:val="0"/>
              <w:adjustRightInd w:val="0"/>
              <w:ind w:left="-100"/>
              <w:jc w:val="center"/>
            </w:pPr>
            <w:r w:rsidRPr="0069569F">
              <w:t>000 01 02 00 00 00 0000 000</w:t>
            </w:r>
          </w:p>
        </w:tc>
        <w:tc>
          <w:tcPr>
            <w:tcW w:w="3969" w:type="dxa"/>
            <w:tcBorders>
              <w:left w:val="nil"/>
              <w:bottom w:val="nil"/>
              <w:right w:val="nil"/>
            </w:tcBorders>
          </w:tcPr>
          <w:p w:rsidR="00182B79" w:rsidRPr="0069569F" w:rsidRDefault="00182B79" w:rsidP="00182B79">
            <w:pPr>
              <w:widowControl w:val="0"/>
              <w:autoSpaceDE w:val="0"/>
              <w:autoSpaceDN w:val="0"/>
              <w:adjustRightInd w:val="0"/>
              <w:ind w:right="142"/>
              <w:jc w:val="both"/>
            </w:pPr>
            <w:r w:rsidRPr="0069569F">
              <w:t>Кредиты кредитных организаций в валюте Российской Федерации</w:t>
            </w:r>
          </w:p>
        </w:tc>
        <w:tc>
          <w:tcPr>
            <w:tcW w:w="1559" w:type="dxa"/>
            <w:tcBorders>
              <w:left w:val="nil"/>
              <w:bottom w:val="nil"/>
              <w:right w:val="nil"/>
            </w:tcBorders>
            <w:vAlign w:val="bottom"/>
          </w:tcPr>
          <w:p w:rsidR="00182B79" w:rsidRPr="008F2734" w:rsidRDefault="00182B79" w:rsidP="00182B79">
            <w:pPr>
              <w:widowControl w:val="0"/>
              <w:jc w:val="right"/>
            </w:pPr>
          </w:p>
          <w:p w:rsidR="00182B79" w:rsidRPr="008F2734" w:rsidRDefault="00182B79" w:rsidP="00182B79">
            <w:pPr>
              <w:widowControl w:val="0"/>
              <w:jc w:val="right"/>
            </w:pPr>
            <w:r>
              <w:t>0,00</w:t>
            </w:r>
          </w:p>
        </w:tc>
        <w:tc>
          <w:tcPr>
            <w:tcW w:w="1559" w:type="dxa"/>
            <w:tcBorders>
              <w:left w:val="nil"/>
              <w:bottom w:val="nil"/>
              <w:right w:val="nil"/>
            </w:tcBorders>
            <w:vAlign w:val="bottom"/>
          </w:tcPr>
          <w:p w:rsidR="00182B79" w:rsidRPr="008F2734" w:rsidRDefault="00182B79" w:rsidP="00182B79">
            <w:pPr>
              <w:widowControl w:val="0"/>
              <w:jc w:val="right"/>
            </w:pPr>
          </w:p>
          <w:p w:rsidR="00182B79" w:rsidRPr="008F2734" w:rsidRDefault="00182B79" w:rsidP="00182B79">
            <w:pPr>
              <w:widowControl w:val="0"/>
              <w:jc w:val="right"/>
            </w:pPr>
            <w:r>
              <w:t>0,00</w:t>
            </w:r>
          </w:p>
        </w:tc>
      </w:tr>
      <w:tr w:rsidR="00182B79" w:rsidRPr="009A64FB" w:rsidTr="009E510A">
        <w:trPr>
          <w:trHeight w:val="20"/>
        </w:trPr>
        <w:tc>
          <w:tcPr>
            <w:tcW w:w="2961" w:type="dxa"/>
            <w:tcBorders>
              <w:top w:val="nil"/>
              <w:left w:val="nil"/>
              <w:bottom w:val="nil"/>
              <w:right w:val="nil"/>
            </w:tcBorders>
            <w:vAlign w:val="center"/>
          </w:tcPr>
          <w:p w:rsidR="00182B79" w:rsidRPr="00DF6844" w:rsidRDefault="00182B79" w:rsidP="00182B79">
            <w:pPr>
              <w:widowControl w:val="0"/>
              <w:tabs>
                <w:tab w:val="left" w:pos="708"/>
                <w:tab w:val="center" w:pos="4677"/>
                <w:tab w:val="right" w:pos="9355"/>
              </w:tabs>
              <w:ind w:left="-100"/>
              <w:jc w:val="center"/>
              <w:rPr>
                <w:sz w:val="16"/>
                <w:szCs w:val="16"/>
              </w:rPr>
            </w:pPr>
          </w:p>
        </w:tc>
        <w:tc>
          <w:tcPr>
            <w:tcW w:w="3969" w:type="dxa"/>
            <w:tcBorders>
              <w:top w:val="nil"/>
              <w:left w:val="nil"/>
              <w:bottom w:val="nil"/>
              <w:right w:val="nil"/>
            </w:tcBorders>
          </w:tcPr>
          <w:p w:rsidR="00182B79" w:rsidRPr="00DF6844" w:rsidRDefault="00182B79" w:rsidP="00182B79">
            <w:pPr>
              <w:widowControl w:val="0"/>
              <w:ind w:right="142"/>
              <w:jc w:val="both"/>
              <w:rPr>
                <w:sz w:val="16"/>
                <w:szCs w:val="16"/>
              </w:rPr>
            </w:pPr>
          </w:p>
        </w:tc>
        <w:tc>
          <w:tcPr>
            <w:tcW w:w="1559" w:type="dxa"/>
            <w:tcBorders>
              <w:top w:val="nil"/>
              <w:left w:val="nil"/>
              <w:bottom w:val="nil"/>
              <w:right w:val="nil"/>
            </w:tcBorders>
            <w:vAlign w:val="bottom"/>
          </w:tcPr>
          <w:p w:rsidR="00182B79" w:rsidRPr="00DF6844" w:rsidRDefault="00182B79" w:rsidP="00182B79">
            <w:pPr>
              <w:widowControl w:val="0"/>
              <w:jc w:val="right"/>
              <w:rPr>
                <w:sz w:val="16"/>
                <w:szCs w:val="16"/>
              </w:rPr>
            </w:pPr>
          </w:p>
        </w:tc>
        <w:tc>
          <w:tcPr>
            <w:tcW w:w="1559" w:type="dxa"/>
            <w:tcBorders>
              <w:top w:val="nil"/>
              <w:left w:val="nil"/>
              <w:bottom w:val="nil"/>
              <w:right w:val="nil"/>
            </w:tcBorders>
            <w:vAlign w:val="bottom"/>
          </w:tcPr>
          <w:p w:rsidR="00182B79" w:rsidRPr="00DF6844" w:rsidRDefault="00182B79" w:rsidP="00182B79">
            <w:pPr>
              <w:widowControl w:val="0"/>
              <w:jc w:val="right"/>
              <w:rPr>
                <w:sz w:val="16"/>
                <w:szCs w:val="16"/>
              </w:rPr>
            </w:pPr>
          </w:p>
        </w:tc>
      </w:tr>
      <w:tr w:rsidR="00182B79" w:rsidRPr="009A64FB" w:rsidTr="009E510A">
        <w:trPr>
          <w:trHeight w:val="258"/>
        </w:trPr>
        <w:tc>
          <w:tcPr>
            <w:tcW w:w="2961" w:type="dxa"/>
            <w:tcBorders>
              <w:top w:val="nil"/>
              <w:left w:val="nil"/>
              <w:bottom w:val="nil"/>
              <w:right w:val="nil"/>
            </w:tcBorders>
            <w:vAlign w:val="center"/>
          </w:tcPr>
          <w:p w:rsidR="00182B79" w:rsidRPr="0069569F" w:rsidRDefault="00182B79" w:rsidP="00182B79">
            <w:pPr>
              <w:widowControl w:val="0"/>
              <w:tabs>
                <w:tab w:val="left" w:pos="708"/>
                <w:tab w:val="center" w:pos="4677"/>
                <w:tab w:val="right" w:pos="9355"/>
              </w:tabs>
              <w:ind w:left="-100"/>
              <w:jc w:val="center"/>
            </w:pPr>
            <w:r w:rsidRPr="0069569F">
              <w:t>000 01 0</w:t>
            </w:r>
            <w:r w:rsidRPr="0069569F">
              <w:rPr>
                <w:lang w:val="en-US"/>
              </w:rPr>
              <w:t>3</w:t>
            </w:r>
            <w:r w:rsidRPr="0069569F">
              <w:t xml:space="preserve"> 0</w:t>
            </w:r>
            <w:r w:rsidRPr="0069569F">
              <w:rPr>
                <w:lang w:val="en-US"/>
              </w:rPr>
              <w:t>0</w:t>
            </w:r>
            <w:r w:rsidRPr="0069569F">
              <w:t xml:space="preserve"> 00 00 0000 000</w:t>
            </w:r>
          </w:p>
        </w:tc>
        <w:tc>
          <w:tcPr>
            <w:tcW w:w="3969" w:type="dxa"/>
            <w:tcBorders>
              <w:top w:val="nil"/>
              <w:left w:val="nil"/>
              <w:bottom w:val="nil"/>
              <w:right w:val="nil"/>
            </w:tcBorders>
          </w:tcPr>
          <w:p w:rsidR="00182B79" w:rsidRPr="0069569F" w:rsidRDefault="00182B79" w:rsidP="00182B79">
            <w:pPr>
              <w:widowControl w:val="0"/>
              <w:ind w:right="142"/>
              <w:jc w:val="both"/>
            </w:pPr>
            <w:r w:rsidRPr="0069569F">
              <w:t>Бюджетные кредиты из других бюджетов бюджетной системы Российской Федерации</w:t>
            </w:r>
          </w:p>
        </w:tc>
        <w:tc>
          <w:tcPr>
            <w:tcW w:w="1559" w:type="dxa"/>
            <w:tcBorders>
              <w:top w:val="nil"/>
              <w:left w:val="nil"/>
              <w:bottom w:val="nil"/>
              <w:right w:val="nil"/>
            </w:tcBorders>
            <w:vAlign w:val="bottom"/>
          </w:tcPr>
          <w:p w:rsidR="00182B79" w:rsidRPr="008F2734" w:rsidRDefault="00182B79" w:rsidP="00182B79">
            <w:pPr>
              <w:widowControl w:val="0"/>
              <w:jc w:val="right"/>
            </w:pPr>
            <w:r>
              <w:t>0,00</w:t>
            </w:r>
          </w:p>
        </w:tc>
        <w:tc>
          <w:tcPr>
            <w:tcW w:w="1559" w:type="dxa"/>
            <w:tcBorders>
              <w:top w:val="nil"/>
              <w:left w:val="nil"/>
              <w:bottom w:val="nil"/>
              <w:right w:val="nil"/>
            </w:tcBorders>
            <w:vAlign w:val="bottom"/>
          </w:tcPr>
          <w:p w:rsidR="00182B79" w:rsidRPr="008F2734" w:rsidRDefault="00182B79" w:rsidP="00182B79">
            <w:pPr>
              <w:widowControl w:val="0"/>
              <w:jc w:val="right"/>
            </w:pPr>
            <w:r>
              <w:t>0,00</w:t>
            </w:r>
          </w:p>
        </w:tc>
      </w:tr>
      <w:tr w:rsidR="00182B79" w:rsidRPr="009A64FB" w:rsidTr="009E510A">
        <w:trPr>
          <w:trHeight w:val="20"/>
        </w:trPr>
        <w:tc>
          <w:tcPr>
            <w:tcW w:w="2961" w:type="dxa"/>
            <w:tcBorders>
              <w:top w:val="nil"/>
              <w:left w:val="nil"/>
              <w:bottom w:val="nil"/>
              <w:right w:val="nil"/>
            </w:tcBorders>
            <w:vAlign w:val="center"/>
          </w:tcPr>
          <w:p w:rsidR="00182B79" w:rsidRPr="00DF6844" w:rsidRDefault="00182B79" w:rsidP="00182B79">
            <w:pPr>
              <w:widowControl w:val="0"/>
              <w:tabs>
                <w:tab w:val="left" w:pos="708"/>
                <w:tab w:val="center" w:pos="4677"/>
                <w:tab w:val="right" w:pos="9355"/>
              </w:tabs>
              <w:ind w:left="-100"/>
              <w:jc w:val="center"/>
              <w:rPr>
                <w:sz w:val="16"/>
                <w:szCs w:val="16"/>
              </w:rPr>
            </w:pPr>
          </w:p>
        </w:tc>
        <w:tc>
          <w:tcPr>
            <w:tcW w:w="3969" w:type="dxa"/>
            <w:tcBorders>
              <w:top w:val="nil"/>
              <w:left w:val="nil"/>
              <w:bottom w:val="nil"/>
              <w:right w:val="nil"/>
            </w:tcBorders>
          </w:tcPr>
          <w:p w:rsidR="00182B79" w:rsidRPr="00DF6844" w:rsidRDefault="00182B79" w:rsidP="00182B79">
            <w:pPr>
              <w:widowControl w:val="0"/>
              <w:ind w:right="142"/>
              <w:jc w:val="both"/>
              <w:rPr>
                <w:sz w:val="16"/>
                <w:szCs w:val="16"/>
              </w:rPr>
            </w:pPr>
          </w:p>
        </w:tc>
        <w:tc>
          <w:tcPr>
            <w:tcW w:w="1559" w:type="dxa"/>
            <w:tcBorders>
              <w:top w:val="nil"/>
              <w:left w:val="nil"/>
              <w:bottom w:val="nil"/>
              <w:right w:val="nil"/>
            </w:tcBorders>
            <w:vAlign w:val="bottom"/>
          </w:tcPr>
          <w:p w:rsidR="00182B79" w:rsidRPr="009A64FB" w:rsidRDefault="00182B79" w:rsidP="00182B79">
            <w:pPr>
              <w:widowControl w:val="0"/>
              <w:spacing w:line="230" w:lineRule="auto"/>
              <w:jc w:val="right"/>
              <w:rPr>
                <w:sz w:val="16"/>
              </w:rPr>
            </w:pPr>
          </w:p>
        </w:tc>
        <w:tc>
          <w:tcPr>
            <w:tcW w:w="1559" w:type="dxa"/>
            <w:tcBorders>
              <w:top w:val="nil"/>
              <w:left w:val="nil"/>
              <w:bottom w:val="nil"/>
              <w:right w:val="nil"/>
            </w:tcBorders>
            <w:vAlign w:val="bottom"/>
          </w:tcPr>
          <w:p w:rsidR="00182B79" w:rsidRPr="009A64FB" w:rsidRDefault="00182B79" w:rsidP="00182B79">
            <w:pPr>
              <w:widowControl w:val="0"/>
              <w:spacing w:line="230" w:lineRule="auto"/>
              <w:jc w:val="right"/>
              <w:rPr>
                <w:sz w:val="16"/>
              </w:rPr>
            </w:pPr>
          </w:p>
        </w:tc>
      </w:tr>
      <w:tr w:rsidR="00182B79" w:rsidRPr="009A64FB" w:rsidTr="009E510A">
        <w:trPr>
          <w:trHeight w:val="258"/>
        </w:trPr>
        <w:tc>
          <w:tcPr>
            <w:tcW w:w="2961" w:type="dxa"/>
            <w:tcBorders>
              <w:top w:val="nil"/>
              <w:left w:val="nil"/>
              <w:bottom w:val="nil"/>
              <w:right w:val="nil"/>
            </w:tcBorders>
            <w:vAlign w:val="center"/>
          </w:tcPr>
          <w:p w:rsidR="00182B79" w:rsidRPr="008F2734" w:rsidRDefault="00182B79" w:rsidP="00182B79">
            <w:pPr>
              <w:widowControl w:val="0"/>
              <w:tabs>
                <w:tab w:val="left" w:pos="708"/>
                <w:tab w:val="center" w:pos="4677"/>
                <w:tab w:val="right" w:pos="9355"/>
              </w:tabs>
              <w:ind w:left="-100"/>
              <w:jc w:val="center"/>
            </w:pPr>
            <w:r w:rsidRPr="008F2734">
              <w:t>000 01 05 00 00 00 0000 000</w:t>
            </w:r>
          </w:p>
        </w:tc>
        <w:tc>
          <w:tcPr>
            <w:tcW w:w="3969" w:type="dxa"/>
            <w:tcBorders>
              <w:top w:val="nil"/>
              <w:left w:val="nil"/>
              <w:bottom w:val="nil"/>
              <w:right w:val="nil"/>
            </w:tcBorders>
          </w:tcPr>
          <w:p w:rsidR="00182B79" w:rsidRPr="008F2734" w:rsidRDefault="00182B79" w:rsidP="00182B79">
            <w:pPr>
              <w:widowControl w:val="0"/>
              <w:ind w:right="142"/>
              <w:jc w:val="both"/>
            </w:pPr>
            <w:r w:rsidRPr="008F2734">
              <w:t>Изменение остатков средств на счетах по учету средств бюджетов</w:t>
            </w:r>
          </w:p>
        </w:tc>
        <w:tc>
          <w:tcPr>
            <w:tcW w:w="1559" w:type="dxa"/>
            <w:tcBorders>
              <w:top w:val="nil"/>
              <w:left w:val="nil"/>
              <w:bottom w:val="nil"/>
              <w:right w:val="nil"/>
            </w:tcBorders>
            <w:vAlign w:val="bottom"/>
          </w:tcPr>
          <w:p w:rsidR="00182B79" w:rsidRPr="00782986" w:rsidRDefault="00182B79" w:rsidP="00182B79">
            <w:pPr>
              <w:widowControl w:val="0"/>
              <w:spacing w:line="230" w:lineRule="auto"/>
              <w:jc w:val="right"/>
            </w:pPr>
            <w:r>
              <w:t>0,00</w:t>
            </w:r>
          </w:p>
        </w:tc>
        <w:tc>
          <w:tcPr>
            <w:tcW w:w="1559" w:type="dxa"/>
            <w:tcBorders>
              <w:top w:val="nil"/>
              <w:left w:val="nil"/>
              <w:bottom w:val="nil"/>
              <w:right w:val="nil"/>
            </w:tcBorders>
            <w:vAlign w:val="bottom"/>
          </w:tcPr>
          <w:p w:rsidR="00182B79" w:rsidRPr="00782986" w:rsidRDefault="00182B79" w:rsidP="00182B79">
            <w:pPr>
              <w:widowControl w:val="0"/>
              <w:spacing w:line="230" w:lineRule="auto"/>
              <w:jc w:val="right"/>
            </w:pPr>
            <w:r>
              <w:t>0,00</w:t>
            </w:r>
          </w:p>
        </w:tc>
      </w:tr>
      <w:tr w:rsidR="00182B79" w:rsidRPr="009A64FB" w:rsidTr="009E510A">
        <w:trPr>
          <w:trHeight w:val="20"/>
        </w:trPr>
        <w:tc>
          <w:tcPr>
            <w:tcW w:w="2961" w:type="dxa"/>
            <w:tcBorders>
              <w:top w:val="nil"/>
              <w:left w:val="nil"/>
              <w:bottom w:val="nil"/>
              <w:right w:val="nil"/>
            </w:tcBorders>
            <w:vAlign w:val="center"/>
          </w:tcPr>
          <w:p w:rsidR="00182B79" w:rsidRPr="00DF6844" w:rsidRDefault="00182B79" w:rsidP="00182B79">
            <w:pPr>
              <w:widowControl w:val="0"/>
              <w:autoSpaceDE w:val="0"/>
              <w:autoSpaceDN w:val="0"/>
              <w:adjustRightInd w:val="0"/>
              <w:ind w:left="-100"/>
              <w:jc w:val="center"/>
              <w:rPr>
                <w:sz w:val="16"/>
                <w:szCs w:val="16"/>
              </w:rPr>
            </w:pPr>
          </w:p>
        </w:tc>
        <w:tc>
          <w:tcPr>
            <w:tcW w:w="3969" w:type="dxa"/>
            <w:tcBorders>
              <w:top w:val="nil"/>
              <w:left w:val="nil"/>
              <w:bottom w:val="nil"/>
              <w:right w:val="nil"/>
            </w:tcBorders>
            <w:vAlign w:val="bottom"/>
          </w:tcPr>
          <w:p w:rsidR="00182B79" w:rsidRPr="00DF6844" w:rsidRDefault="00182B79" w:rsidP="00182B79">
            <w:pPr>
              <w:widowControl w:val="0"/>
              <w:autoSpaceDE w:val="0"/>
              <w:autoSpaceDN w:val="0"/>
              <w:adjustRightInd w:val="0"/>
              <w:ind w:right="142"/>
              <w:jc w:val="both"/>
              <w:rPr>
                <w:rStyle w:val="af8"/>
                <w:bCs/>
                <w:i w:val="0"/>
                <w:sz w:val="16"/>
                <w:szCs w:val="16"/>
                <w:shd w:val="clear" w:color="auto" w:fill="FFFFFF"/>
              </w:rPr>
            </w:pPr>
          </w:p>
        </w:tc>
        <w:tc>
          <w:tcPr>
            <w:tcW w:w="1559" w:type="dxa"/>
            <w:tcBorders>
              <w:top w:val="nil"/>
              <w:left w:val="nil"/>
              <w:bottom w:val="nil"/>
              <w:right w:val="nil"/>
            </w:tcBorders>
            <w:vAlign w:val="bottom"/>
          </w:tcPr>
          <w:p w:rsidR="00182B79" w:rsidRPr="009A64FB" w:rsidRDefault="00182B79" w:rsidP="00182B79">
            <w:pPr>
              <w:widowControl w:val="0"/>
              <w:spacing w:line="230" w:lineRule="auto"/>
              <w:jc w:val="right"/>
              <w:rPr>
                <w:sz w:val="16"/>
              </w:rPr>
            </w:pPr>
          </w:p>
        </w:tc>
        <w:tc>
          <w:tcPr>
            <w:tcW w:w="1559" w:type="dxa"/>
            <w:tcBorders>
              <w:top w:val="nil"/>
              <w:left w:val="nil"/>
              <w:bottom w:val="nil"/>
              <w:right w:val="nil"/>
            </w:tcBorders>
            <w:vAlign w:val="bottom"/>
          </w:tcPr>
          <w:p w:rsidR="00182B79" w:rsidRPr="009A64FB" w:rsidRDefault="00182B79" w:rsidP="00182B79">
            <w:pPr>
              <w:widowControl w:val="0"/>
              <w:spacing w:line="230" w:lineRule="auto"/>
              <w:jc w:val="right"/>
              <w:rPr>
                <w:sz w:val="16"/>
              </w:rPr>
            </w:pPr>
          </w:p>
        </w:tc>
      </w:tr>
      <w:tr w:rsidR="00182B79" w:rsidRPr="009A64FB" w:rsidTr="009E510A">
        <w:trPr>
          <w:trHeight w:val="214"/>
        </w:trPr>
        <w:tc>
          <w:tcPr>
            <w:tcW w:w="2961" w:type="dxa"/>
            <w:tcBorders>
              <w:top w:val="nil"/>
              <w:left w:val="nil"/>
              <w:bottom w:val="nil"/>
              <w:right w:val="nil"/>
            </w:tcBorders>
            <w:vAlign w:val="center"/>
          </w:tcPr>
          <w:p w:rsidR="00182B79" w:rsidRPr="0069569F" w:rsidRDefault="00182B79" w:rsidP="00182B79">
            <w:pPr>
              <w:widowControl w:val="0"/>
              <w:autoSpaceDE w:val="0"/>
              <w:autoSpaceDN w:val="0"/>
              <w:adjustRightInd w:val="0"/>
              <w:ind w:left="-100"/>
              <w:jc w:val="center"/>
            </w:pPr>
            <w:r w:rsidRPr="008F2734">
              <w:t>000 01 0</w:t>
            </w:r>
            <w:r>
              <w:t>6</w:t>
            </w:r>
            <w:r w:rsidRPr="008F2734">
              <w:t xml:space="preserve"> 00 00 00 0000 000</w:t>
            </w:r>
          </w:p>
        </w:tc>
        <w:tc>
          <w:tcPr>
            <w:tcW w:w="3969" w:type="dxa"/>
            <w:tcBorders>
              <w:top w:val="nil"/>
              <w:left w:val="nil"/>
              <w:bottom w:val="nil"/>
              <w:right w:val="nil"/>
            </w:tcBorders>
            <w:vAlign w:val="bottom"/>
          </w:tcPr>
          <w:p w:rsidR="00182B79" w:rsidRPr="00C86924" w:rsidRDefault="00182B79" w:rsidP="00182B79">
            <w:pPr>
              <w:widowControl w:val="0"/>
              <w:autoSpaceDE w:val="0"/>
              <w:autoSpaceDN w:val="0"/>
              <w:adjustRightInd w:val="0"/>
              <w:ind w:right="142"/>
              <w:jc w:val="both"/>
              <w:rPr>
                <w:i/>
              </w:rPr>
            </w:pPr>
            <w:r w:rsidRPr="00C86924">
              <w:rPr>
                <w:rStyle w:val="af8"/>
                <w:bCs/>
                <w:i w:val="0"/>
                <w:shd w:val="clear" w:color="auto" w:fill="FFFFFF"/>
              </w:rPr>
              <w:t>Иные источники внутреннего финансирования дефицитов бюджетов</w:t>
            </w:r>
          </w:p>
        </w:tc>
        <w:tc>
          <w:tcPr>
            <w:tcW w:w="1559" w:type="dxa"/>
            <w:tcBorders>
              <w:top w:val="nil"/>
              <w:left w:val="nil"/>
              <w:bottom w:val="nil"/>
              <w:right w:val="nil"/>
            </w:tcBorders>
            <w:vAlign w:val="bottom"/>
          </w:tcPr>
          <w:p w:rsidR="00182B79" w:rsidRPr="009A64FB" w:rsidRDefault="00182B79" w:rsidP="00182B79">
            <w:pPr>
              <w:widowControl w:val="0"/>
              <w:spacing w:line="245" w:lineRule="auto"/>
              <w:jc w:val="right"/>
            </w:pPr>
          </w:p>
          <w:p w:rsidR="00182B79" w:rsidRPr="009A64FB" w:rsidRDefault="00182B79" w:rsidP="00182B79">
            <w:pPr>
              <w:widowControl w:val="0"/>
              <w:spacing w:line="245" w:lineRule="auto"/>
              <w:jc w:val="right"/>
            </w:pPr>
          </w:p>
          <w:p w:rsidR="00182B79" w:rsidRPr="009A64FB" w:rsidRDefault="00182B79" w:rsidP="00182B79">
            <w:pPr>
              <w:widowControl w:val="0"/>
              <w:spacing w:line="245" w:lineRule="auto"/>
              <w:jc w:val="right"/>
            </w:pPr>
            <w:r>
              <w:t>0,00</w:t>
            </w:r>
          </w:p>
        </w:tc>
        <w:tc>
          <w:tcPr>
            <w:tcW w:w="1559" w:type="dxa"/>
            <w:tcBorders>
              <w:top w:val="nil"/>
              <w:left w:val="nil"/>
              <w:bottom w:val="nil"/>
              <w:right w:val="nil"/>
            </w:tcBorders>
            <w:vAlign w:val="bottom"/>
          </w:tcPr>
          <w:p w:rsidR="00182B79" w:rsidRPr="009A64FB" w:rsidRDefault="00182B79" w:rsidP="00182B79">
            <w:pPr>
              <w:widowControl w:val="0"/>
              <w:spacing w:line="245" w:lineRule="auto"/>
              <w:jc w:val="right"/>
            </w:pPr>
          </w:p>
          <w:p w:rsidR="00182B79" w:rsidRPr="009A64FB" w:rsidRDefault="00182B79" w:rsidP="00182B79">
            <w:pPr>
              <w:widowControl w:val="0"/>
              <w:spacing w:line="245" w:lineRule="auto"/>
              <w:jc w:val="right"/>
            </w:pPr>
          </w:p>
          <w:p w:rsidR="00182B79" w:rsidRPr="009A64FB" w:rsidRDefault="00182B79" w:rsidP="00182B79">
            <w:pPr>
              <w:widowControl w:val="0"/>
              <w:spacing w:line="245" w:lineRule="auto"/>
              <w:jc w:val="right"/>
            </w:pPr>
            <w:r w:rsidRPr="009A64FB">
              <w:t>0,0</w:t>
            </w:r>
            <w:r>
              <w:t>0</w:t>
            </w:r>
          </w:p>
        </w:tc>
      </w:tr>
      <w:tr w:rsidR="00182B79" w:rsidRPr="009A64FB" w:rsidTr="009E510A">
        <w:trPr>
          <w:trHeight w:val="20"/>
        </w:trPr>
        <w:tc>
          <w:tcPr>
            <w:tcW w:w="2961" w:type="dxa"/>
            <w:tcBorders>
              <w:top w:val="nil"/>
              <w:left w:val="nil"/>
              <w:bottom w:val="nil"/>
              <w:right w:val="nil"/>
            </w:tcBorders>
          </w:tcPr>
          <w:p w:rsidR="00182B79" w:rsidRPr="009A64FB" w:rsidRDefault="00182B79" w:rsidP="00182B79">
            <w:pPr>
              <w:widowControl w:val="0"/>
              <w:tabs>
                <w:tab w:val="left" w:pos="708"/>
                <w:tab w:val="center" w:pos="4677"/>
                <w:tab w:val="right" w:pos="9355"/>
              </w:tabs>
              <w:spacing w:line="230" w:lineRule="auto"/>
              <w:jc w:val="center"/>
              <w:rPr>
                <w:sz w:val="18"/>
              </w:rPr>
            </w:pPr>
          </w:p>
        </w:tc>
        <w:tc>
          <w:tcPr>
            <w:tcW w:w="3969" w:type="dxa"/>
            <w:tcBorders>
              <w:top w:val="nil"/>
              <w:left w:val="nil"/>
              <w:bottom w:val="nil"/>
              <w:right w:val="nil"/>
            </w:tcBorders>
          </w:tcPr>
          <w:p w:rsidR="00182B79" w:rsidRPr="009A64FB" w:rsidRDefault="00182B79" w:rsidP="00182B79">
            <w:pPr>
              <w:widowControl w:val="0"/>
              <w:spacing w:line="230" w:lineRule="auto"/>
              <w:jc w:val="both"/>
              <w:rPr>
                <w:sz w:val="18"/>
              </w:rPr>
            </w:pPr>
          </w:p>
        </w:tc>
        <w:tc>
          <w:tcPr>
            <w:tcW w:w="1559" w:type="dxa"/>
            <w:tcBorders>
              <w:top w:val="nil"/>
              <w:left w:val="nil"/>
              <w:bottom w:val="nil"/>
              <w:right w:val="nil"/>
            </w:tcBorders>
            <w:vAlign w:val="bottom"/>
          </w:tcPr>
          <w:p w:rsidR="00182B79" w:rsidRPr="009A64FB" w:rsidRDefault="00182B79" w:rsidP="00182B79">
            <w:pPr>
              <w:widowControl w:val="0"/>
              <w:spacing w:line="230" w:lineRule="auto"/>
              <w:jc w:val="right"/>
              <w:rPr>
                <w:sz w:val="18"/>
              </w:rPr>
            </w:pPr>
          </w:p>
        </w:tc>
        <w:tc>
          <w:tcPr>
            <w:tcW w:w="1559" w:type="dxa"/>
            <w:tcBorders>
              <w:top w:val="nil"/>
              <w:left w:val="nil"/>
              <w:bottom w:val="nil"/>
              <w:right w:val="nil"/>
            </w:tcBorders>
            <w:vAlign w:val="bottom"/>
          </w:tcPr>
          <w:p w:rsidR="00182B79" w:rsidRPr="009A64FB" w:rsidRDefault="00182B79" w:rsidP="00182B79">
            <w:pPr>
              <w:widowControl w:val="0"/>
              <w:spacing w:line="230" w:lineRule="auto"/>
              <w:jc w:val="right"/>
              <w:rPr>
                <w:sz w:val="18"/>
              </w:rPr>
            </w:pPr>
          </w:p>
        </w:tc>
      </w:tr>
      <w:tr w:rsidR="00182B79" w:rsidRPr="00DF6844" w:rsidTr="009E510A">
        <w:trPr>
          <w:trHeight w:val="283"/>
        </w:trPr>
        <w:tc>
          <w:tcPr>
            <w:tcW w:w="2961" w:type="dxa"/>
            <w:tcBorders>
              <w:top w:val="nil"/>
              <w:left w:val="nil"/>
              <w:bottom w:val="nil"/>
              <w:right w:val="nil"/>
            </w:tcBorders>
          </w:tcPr>
          <w:p w:rsidR="00182B79" w:rsidRPr="00DF6844" w:rsidRDefault="00182B79" w:rsidP="00182B79">
            <w:pPr>
              <w:widowControl w:val="0"/>
              <w:tabs>
                <w:tab w:val="left" w:pos="708"/>
                <w:tab w:val="center" w:pos="4677"/>
                <w:tab w:val="right" w:pos="9355"/>
              </w:tabs>
              <w:spacing w:line="230" w:lineRule="auto"/>
              <w:jc w:val="both"/>
              <w:rPr>
                <w:b/>
              </w:rPr>
            </w:pPr>
            <w:r w:rsidRPr="00DF6844">
              <w:rPr>
                <w:b/>
              </w:rPr>
              <w:t>Итого</w:t>
            </w:r>
          </w:p>
        </w:tc>
        <w:tc>
          <w:tcPr>
            <w:tcW w:w="3969" w:type="dxa"/>
            <w:tcBorders>
              <w:top w:val="nil"/>
              <w:left w:val="nil"/>
              <w:bottom w:val="nil"/>
              <w:right w:val="nil"/>
            </w:tcBorders>
          </w:tcPr>
          <w:p w:rsidR="00182B79" w:rsidRPr="00DF6844" w:rsidRDefault="00182B79" w:rsidP="00182B79">
            <w:pPr>
              <w:widowControl w:val="0"/>
              <w:spacing w:line="230" w:lineRule="auto"/>
              <w:jc w:val="both"/>
              <w:rPr>
                <w:b/>
              </w:rPr>
            </w:pPr>
          </w:p>
        </w:tc>
        <w:tc>
          <w:tcPr>
            <w:tcW w:w="1559" w:type="dxa"/>
            <w:tcBorders>
              <w:top w:val="nil"/>
              <w:left w:val="nil"/>
              <w:bottom w:val="nil"/>
              <w:right w:val="nil"/>
            </w:tcBorders>
            <w:vAlign w:val="bottom"/>
          </w:tcPr>
          <w:p w:rsidR="00182B79" w:rsidRPr="00DF6844" w:rsidRDefault="00182B79" w:rsidP="00182B79">
            <w:pPr>
              <w:widowControl w:val="0"/>
              <w:spacing w:line="230" w:lineRule="auto"/>
              <w:jc w:val="right"/>
              <w:rPr>
                <w:b/>
                <w:lang w:val="en-US"/>
              </w:rPr>
            </w:pPr>
            <w:r>
              <w:rPr>
                <w:b/>
              </w:rPr>
              <w:t>0,00</w:t>
            </w:r>
          </w:p>
        </w:tc>
        <w:tc>
          <w:tcPr>
            <w:tcW w:w="1559" w:type="dxa"/>
            <w:tcBorders>
              <w:top w:val="nil"/>
              <w:left w:val="nil"/>
              <w:bottom w:val="nil"/>
              <w:right w:val="nil"/>
            </w:tcBorders>
            <w:vAlign w:val="bottom"/>
          </w:tcPr>
          <w:p w:rsidR="00182B79" w:rsidRPr="00DF6844" w:rsidRDefault="00182B79" w:rsidP="00182B79">
            <w:pPr>
              <w:widowControl w:val="0"/>
              <w:spacing w:line="230" w:lineRule="auto"/>
              <w:jc w:val="right"/>
              <w:rPr>
                <w:b/>
              </w:rPr>
            </w:pPr>
            <w:r w:rsidRPr="00DF6844">
              <w:rPr>
                <w:b/>
              </w:rPr>
              <w:t>0,0</w:t>
            </w:r>
            <w:r>
              <w:rPr>
                <w:b/>
              </w:rPr>
              <w:t>0</w:t>
            </w:r>
          </w:p>
        </w:tc>
      </w:tr>
    </w:tbl>
    <w:p w:rsidR="00182B79" w:rsidRDefault="00182B79" w:rsidP="00182B79">
      <w:pPr>
        <w:widowControl w:val="0"/>
        <w:autoSpaceDE w:val="0"/>
        <w:autoSpaceDN w:val="0"/>
        <w:adjustRightInd w:val="0"/>
        <w:spacing w:line="230" w:lineRule="auto"/>
        <w:jc w:val="center"/>
        <w:rPr>
          <w:bCs/>
          <w:color w:val="000000"/>
          <w:sz w:val="26"/>
          <w:szCs w:val="26"/>
        </w:rPr>
      </w:pPr>
      <w:r>
        <w:rPr>
          <w:bCs/>
          <w:color w:val="000000"/>
          <w:sz w:val="26"/>
          <w:szCs w:val="26"/>
        </w:rPr>
        <w:t>________________</w:t>
      </w:r>
    </w:p>
    <w:p w:rsidR="009E510A" w:rsidRDefault="009E510A" w:rsidP="00182B79">
      <w:pPr>
        <w:widowControl w:val="0"/>
        <w:autoSpaceDE w:val="0"/>
        <w:autoSpaceDN w:val="0"/>
        <w:adjustRightInd w:val="0"/>
        <w:ind w:left="4820"/>
        <w:jc w:val="center"/>
        <w:rPr>
          <w:i/>
          <w:iCs/>
          <w:color w:val="000000"/>
          <w:sz w:val="22"/>
          <w:szCs w:val="22"/>
        </w:rPr>
      </w:pPr>
    </w:p>
    <w:p w:rsidR="00182B79" w:rsidRPr="008A6AAC" w:rsidRDefault="00182B79" w:rsidP="00182B79">
      <w:pPr>
        <w:widowControl w:val="0"/>
        <w:autoSpaceDE w:val="0"/>
        <w:autoSpaceDN w:val="0"/>
        <w:adjustRightInd w:val="0"/>
        <w:ind w:left="4820"/>
        <w:jc w:val="center"/>
        <w:rPr>
          <w:i/>
          <w:iCs/>
          <w:color w:val="000000"/>
          <w:sz w:val="22"/>
          <w:szCs w:val="22"/>
        </w:rPr>
      </w:pPr>
      <w:r w:rsidRPr="008A6AAC">
        <w:rPr>
          <w:i/>
          <w:iCs/>
          <w:color w:val="000000"/>
          <w:sz w:val="22"/>
          <w:szCs w:val="22"/>
        </w:rPr>
        <w:lastRenderedPageBreak/>
        <w:t>Приложение 6</w:t>
      </w:r>
    </w:p>
    <w:p w:rsidR="00182B79" w:rsidRPr="008A6AAC" w:rsidRDefault="00182B79" w:rsidP="00182B79">
      <w:pPr>
        <w:widowControl w:val="0"/>
        <w:autoSpaceDE w:val="0"/>
        <w:autoSpaceDN w:val="0"/>
        <w:adjustRightInd w:val="0"/>
        <w:ind w:left="4820"/>
        <w:jc w:val="center"/>
        <w:rPr>
          <w:i/>
          <w:iCs/>
          <w:color w:val="000000"/>
          <w:sz w:val="22"/>
          <w:szCs w:val="22"/>
        </w:rPr>
      </w:pPr>
      <w:r w:rsidRPr="008A6AAC">
        <w:rPr>
          <w:i/>
          <w:iCs/>
          <w:color w:val="000000"/>
          <w:sz w:val="22"/>
          <w:szCs w:val="22"/>
        </w:rPr>
        <w:t>к  решению Собрания депутатов Яльчикского муниципального округа Чувашской Республики</w:t>
      </w:r>
    </w:p>
    <w:p w:rsidR="00182B79" w:rsidRPr="008A6AAC" w:rsidRDefault="00182B79" w:rsidP="00182B79">
      <w:pPr>
        <w:widowControl w:val="0"/>
        <w:autoSpaceDE w:val="0"/>
        <w:autoSpaceDN w:val="0"/>
        <w:adjustRightInd w:val="0"/>
        <w:ind w:left="4820"/>
        <w:jc w:val="center"/>
        <w:rPr>
          <w:i/>
          <w:color w:val="000000"/>
          <w:sz w:val="22"/>
          <w:szCs w:val="22"/>
        </w:rPr>
      </w:pPr>
      <w:r w:rsidRPr="008A6AAC">
        <w:rPr>
          <w:i/>
          <w:iCs/>
          <w:color w:val="000000"/>
          <w:sz w:val="22"/>
          <w:szCs w:val="22"/>
        </w:rPr>
        <w:t>«О бюджете Яльчикского муниципального округа Чувашской Республики на 2024 год и на плановый период 2025 и 2026 годов</w:t>
      </w:r>
      <w:r w:rsidRPr="008A6AAC">
        <w:rPr>
          <w:i/>
          <w:color w:val="000000"/>
          <w:sz w:val="22"/>
          <w:szCs w:val="22"/>
        </w:rPr>
        <w:t>»</w:t>
      </w:r>
    </w:p>
    <w:p w:rsidR="00182B79" w:rsidRPr="00F220B4" w:rsidRDefault="00182B79" w:rsidP="00182B79">
      <w:pPr>
        <w:ind w:left="6237"/>
        <w:jc w:val="center"/>
        <w:rPr>
          <w:i/>
        </w:rPr>
      </w:pPr>
    </w:p>
    <w:p w:rsidR="00182B79" w:rsidRDefault="00182B79" w:rsidP="00182B79">
      <w:pPr>
        <w:jc w:val="center"/>
        <w:rPr>
          <w:b/>
          <w:sz w:val="26"/>
          <w:szCs w:val="26"/>
        </w:rPr>
      </w:pPr>
    </w:p>
    <w:p w:rsidR="00182B79" w:rsidRPr="00F220B4" w:rsidRDefault="00182B79" w:rsidP="00182B79">
      <w:pPr>
        <w:jc w:val="center"/>
        <w:rPr>
          <w:b/>
          <w:sz w:val="26"/>
          <w:szCs w:val="26"/>
        </w:rPr>
      </w:pPr>
      <w:r w:rsidRPr="00F220B4">
        <w:rPr>
          <w:b/>
          <w:sz w:val="26"/>
          <w:szCs w:val="26"/>
        </w:rPr>
        <w:t>ПРОГРАММА</w:t>
      </w:r>
    </w:p>
    <w:p w:rsidR="00182B79" w:rsidRDefault="00182B79" w:rsidP="00182B79">
      <w:pPr>
        <w:jc w:val="center"/>
        <w:rPr>
          <w:b/>
          <w:sz w:val="26"/>
          <w:szCs w:val="26"/>
        </w:rPr>
      </w:pPr>
      <w:r>
        <w:rPr>
          <w:b/>
          <w:sz w:val="26"/>
          <w:szCs w:val="26"/>
        </w:rPr>
        <w:t xml:space="preserve">муниципальных </w:t>
      </w:r>
      <w:r w:rsidRPr="00F220B4">
        <w:rPr>
          <w:b/>
          <w:sz w:val="26"/>
          <w:szCs w:val="26"/>
        </w:rPr>
        <w:t>внутренних заимствований</w:t>
      </w:r>
      <w:r>
        <w:rPr>
          <w:b/>
          <w:sz w:val="26"/>
          <w:szCs w:val="26"/>
        </w:rPr>
        <w:t xml:space="preserve"> </w:t>
      </w:r>
    </w:p>
    <w:p w:rsidR="00182B79" w:rsidRDefault="00182B79" w:rsidP="00182B79">
      <w:pPr>
        <w:jc w:val="center"/>
        <w:rPr>
          <w:b/>
          <w:sz w:val="26"/>
          <w:szCs w:val="26"/>
        </w:rPr>
      </w:pPr>
      <w:r>
        <w:rPr>
          <w:b/>
          <w:sz w:val="26"/>
          <w:szCs w:val="26"/>
        </w:rPr>
        <w:t xml:space="preserve">Яльчикского муниципального округа </w:t>
      </w:r>
      <w:r w:rsidRPr="00F220B4">
        <w:rPr>
          <w:b/>
          <w:sz w:val="26"/>
          <w:szCs w:val="26"/>
        </w:rPr>
        <w:t>Чувашской Республики</w:t>
      </w:r>
    </w:p>
    <w:p w:rsidR="00182B79" w:rsidRPr="00F220B4" w:rsidRDefault="00182B79" w:rsidP="00182B79">
      <w:pPr>
        <w:jc w:val="center"/>
        <w:rPr>
          <w:b/>
          <w:sz w:val="26"/>
          <w:szCs w:val="26"/>
        </w:rPr>
      </w:pPr>
      <w:r w:rsidRPr="00F220B4">
        <w:rPr>
          <w:b/>
          <w:sz w:val="26"/>
          <w:szCs w:val="26"/>
        </w:rPr>
        <w:t>на 20</w:t>
      </w:r>
      <w:r>
        <w:rPr>
          <w:b/>
          <w:sz w:val="26"/>
          <w:szCs w:val="26"/>
        </w:rPr>
        <w:t>24</w:t>
      </w:r>
      <w:r w:rsidRPr="00F220B4">
        <w:rPr>
          <w:b/>
          <w:sz w:val="26"/>
          <w:szCs w:val="26"/>
        </w:rPr>
        <w:t xml:space="preserve"> год</w:t>
      </w:r>
      <w:r>
        <w:rPr>
          <w:b/>
          <w:sz w:val="26"/>
          <w:szCs w:val="26"/>
        </w:rPr>
        <w:t xml:space="preserve"> и на плановый период 2025 и 2026 годов</w:t>
      </w:r>
    </w:p>
    <w:p w:rsidR="00182B79" w:rsidRDefault="00182B79" w:rsidP="00182B79">
      <w:pPr>
        <w:jc w:val="center"/>
        <w:rPr>
          <w:b/>
          <w:sz w:val="26"/>
          <w:szCs w:val="26"/>
        </w:rPr>
      </w:pPr>
    </w:p>
    <w:p w:rsidR="00182B79" w:rsidRPr="009804D4" w:rsidRDefault="00182B79" w:rsidP="00673CCA">
      <w:pPr>
        <w:numPr>
          <w:ilvl w:val="0"/>
          <w:numId w:val="5"/>
        </w:numPr>
        <w:ind w:left="0" w:firstLine="0"/>
        <w:jc w:val="center"/>
        <w:rPr>
          <w:b/>
        </w:rPr>
      </w:pPr>
      <w:r w:rsidRPr="009804D4">
        <w:rPr>
          <w:b/>
        </w:rPr>
        <w:t>Муниципальные внутренние заимствования</w:t>
      </w:r>
    </w:p>
    <w:p w:rsidR="00182B79" w:rsidRPr="009804D4" w:rsidRDefault="00182B79" w:rsidP="00182B79">
      <w:pPr>
        <w:jc w:val="center"/>
        <w:rPr>
          <w:b/>
        </w:rPr>
      </w:pPr>
      <w:r w:rsidRPr="009804D4">
        <w:rPr>
          <w:b/>
        </w:rPr>
        <w:t>Яльчикского муниципального округа Чувашской Республики</w:t>
      </w:r>
    </w:p>
    <w:p w:rsidR="00182B79" w:rsidRPr="009804D4" w:rsidRDefault="00182B79" w:rsidP="00182B79">
      <w:pPr>
        <w:jc w:val="center"/>
        <w:rPr>
          <w:b/>
        </w:rPr>
      </w:pPr>
      <w:r w:rsidRPr="009804D4">
        <w:rPr>
          <w:b/>
        </w:rPr>
        <w:t>на 202</w:t>
      </w:r>
      <w:r>
        <w:rPr>
          <w:b/>
        </w:rPr>
        <w:t>4</w:t>
      </w:r>
      <w:r w:rsidRPr="009804D4">
        <w:rPr>
          <w:b/>
        </w:rPr>
        <w:t xml:space="preserve"> год</w:t>
      </w:r>
    </w:p>
    <w:p w:rsidR="00182B79" w:rsidRPr="00F220B4" w:rsidRDefault="00182B79" w:rsidP="00182B79">
      <w:pPr>
        <w:spacing w:line="312" w:lineRule="auto"/>
        <w:jc w:val="center"/>
        <w:rPr>
          <w:b/>
        </w:rPr>
      </w:pPr>
    </w:p>
    <w:p w:rsidR="00182B79" w:rsidRPr="00760D88" w:rsidRDefault="00182B79" w:rsidP="00182B79">
      <w:pPr>
        <w:spacing w:line="230" w:lineRule="auto"/>
        <w:ind w:right="-63"/>
        <w:jc w:val="right"/>
      </w:pPr>
      <w:r>
        <w:tab/>
        <w:t>(</w:t>
      </w:r>
      <w:r w:rsidRPr="00760D88">
        <w:t xml:space="preserve"> рублей)</w:t>
      </w:r>
    </w:p>
    <w:tbl>
      <w:tblPr>
        <w:tblW w:w="9910"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5727"/>
        <w:gridCol w:w="1701"/>
        <w:gridCol w:w="1920"/>
      </w:tblGrid>
      <w:tr w:rsidR="00182B79" w:rsidRPr="00760D88" w:rsidTr="00182B79">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182B79" w:rsidRPr="00760D88" w:rsidRDefault="00182B79" w:rsidP="00182B79">
            <w:pPr>
              <w:spacing w:line="230" w:lineRule="auto"/>
              <w:jc w:val="center"/>
            </w:pPr>
            <w:r w:rsidRPr="00760D88">
              <w:t>№</w:t>
            </w:r>
          </w:p>
          <w:p w:rsidR="00182B79" w:rsidRPr="00760D88" w:rsidRDefault="00182B79" w:rsidP="00182B79">
            <w:pPr>
              <w:spacing w:line="230" w:lineRule="auto"/>
              <w:jc w:val="center"/>
            </w:pPr>
            <w:proofErr w:type="gramStart"/>
            <w:r w:rsidRPr="00760D88">
              <w:t>п</w:t>
            </w:r>
            <w:proofErr w:type="gramEnd"/>
            <w:r w:rsidRPr="00760D88">
              <w:t>/п</w:t>
            </w:r>
          </w:p>
        </w:tc>
        <w:tc>
          <w:tcPr>
            <w:tcW w:w="5727" w:type="dxa"/>
            <w:tcBorders>
              <w:top w:val="single" w:sz="4" w:space="0" w:color="auto"/>
              <w:left w:val="single" w:sz="4" w:space="0" w:color="auto"/>
              <w:bottom w:val="single" w:sz="4" w:space="0" w:color="auto"/>
              <w:right w:val="single" w:sz="4" w:space="0" w:color="auto"/>
            </w:tcBorders>
            <w:vAlign w:val="center"/>
          </w:tcPr>
          <w:p w:rsidR="00182B79" w:rsidRPr="00760D88" w:rsidRDefault="00182B79" w:rsidP="00182B79">
            <w:pPr>
              <w:spacing w:line="230" w:lineRule="auto"/>
              <w:jc w:val="center"/>
            </w:pPr>
            <w:r>
              <w:t>Муниципаль</w:t>
            </w:r>
            <w:r w:rsidRPr="00760D88">
              <w:t>ные внутренние заимствования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182B79" w:rsidRPr="00760D88" w:rsidRDefault="00182B79" w:rsidP="00182B79">
            <w:pPr>
              <w:spacing w:line="230" w:lineRule="auto"/>
              <w:jc w:val="center"/>
            </w:pPr>
            <w:r w:rsidRPr="00760D88">
              <w:t>Привлечение</w:t>
            </w:r>
          </w:p>
        </w:tc>
        <w:tc>
          <w:tcPr>
            <w:tcW w:w="1920" w:type="dxa"/>
            <w:tcBorders>
              <w:top w:val="single" w:sz="4" w:space="0" w:color="auto"/>
              <w:left w:val="single" w:sz="4" w:space="0" w:color="auto"/>
              <w:bottom w:val="single" w:sz="4" w:space="0" w:color="auto"/>
              <w:right w:val="single" w:sz="4" w:space="0" w:color="auto"/>
            </w:tcBorders>
            <w:vAlign w:val="center"/>
          </w:tcPr>
          <w:p w:rsidR="00182B79" w:rsidRPr="00760D88" w:rsidRDefault="00182B79" w:rsidP="00182B79">
            <w:pPr>
              <w:spacing w:line="230" w:lineRule="auto"/>
              <w:jc w:val="center"/>
            </w:pPr>
            <w:r w:rsidRPr="00760D88">
              <w:t>Погашение</w:t>
            </w:r>
          </w:p>
        </w:tc>
      </w:tr>
      <w:tr w:rsidR="00182B79" w:rsidRPr="00760D88" w:rsidTr="00182B79">
        <w:trPr>
          <w:trHeight w:val="20"/>
        </w:trPr>
        <w:tc>
          <w:tcPr>
            <w:tcW w:w="562" w:type="dxa"/>
            <w:tcBorders>
              <w:top w:val="nil"/>
              <w:left w:val="nil"/>
              <w:bottom w:val="nil"/>
              <w:right w:val="nil"/>
            </w:tcBorders>
          </w:tcPr>
          <w:p w:rsidR="00182B79" w:rsidRPr="00760D88" w:rsidRDefault="00182B79" w:rsidP="00182B79">
            <w:pPr>
              <w:spacing w:line="230" w:lineRule="auto"/>
              <w:jc w:val="center"/>
            </w:pPr>
            <w:r w:rsidRPr="00760D88">
              <w:t>1.</w:t>
            </w:r>
          </w:p>
        </w:tc>
        <w:tc>
          <w:tcPr>
            <w:tcW w:w="5727" w:type="dxa"/>
            <w:tcBorders>
              <w:top w:val="nil"/>
              <w:left w:val="nil"/>
              <w:bottom w:val="nil"/>
              <w:right w:val="nil"/>
            </w:tcBorders>
          </w:tcPr>
          <w:p w:rsidR="00182B79" w:rsidRPr="00760D88" w:rsidRDefault="00182B79" w:rsidP="00182B79">
            <w:pPr>
              <w:spacing w:line="230" w:lineRule="auto"/>
              <w:jc w:val="both"/>
            </w:pPr>
            <w:r w:rsidRPr="00760D88">
              <w:t>Кредиты кредитных организаций в валюте Российской Федерации</w:t>
            </w:r>
          </w:p>
        </w:tc>
        <w:tc>
          <w:tcPr>
            <w:tcW w:w="1701" w:type="dxa"/>
            <w:tcBorders>
              <w:top w:val="nil"/>
              <w:left w:val="nil"/>
              <w:bottom w:val="nil"/>
              <w:right w:val="nil"/>
            </w:tcBorders>
            <w:vAlign w:val="bottom"/>
          </w:tcPr>
          <w:p w:rsidR="00182B79" w:rsidRPr="00760D88" w:rsidRDefault="00182B79" w:rsidP="00182B79">
            <w:pPr>
              <w:spacing w:line="230" w:lineRule="auto"/>
              <w:jc w:val="center"/>
            </w:pPr>
            <w:r>
              <w:t>0,00</w:t>
            </w:r>
          </w:p>
        </w:tc>
        <w:tc>
          <w:tcPr>
            <w:tcW w:w="1920" w:type="dxa"/>
            <w:tcBorders>
              <w:top w:val="nil"/>
              <w:left w:val="nil"/>
              <w:bottom w:val="nil"/>
              <w:right w:val="nil"/>
            </w:tcBorders>
            <w:vAlign w:val="bottom"/>
          </w:tcPr>
          <w:p w:rsidR="00182B79" w:rsidRPr="00760D88" w:rsidRDefault="00182B79" w:rsidP="00182B79">
            <w:pPr>
              <w:spacing w:line="230" w:lineRule="auto"/>
              <w:jc w:val="center"/>
            </w:pPr>
            <w:r>
              <w:t>0</w:t>
            </w:r>
            <w:r w:rsidRPr="00760D88">
              <w:t>,0</w:t>
            </w:r>
            <w:r>
              <w:t>0</w:t>
            </w:r>
          </w:p>
        </w:tc>
      </w:tr>
      <w:tr w:rsidR="00182B79" w:rsidRPr="00760D88" w:rsidTr="00182B79">
        <w:trPr>
          <w:trHeight w:val="20"/>
        </w:trPr>
        <w:tc>
          <w:tcPr>
            <w:tcW w:w="562" w:type="dxa"/>
            <w:tcBorders>
              <w:top w:val="nil"/>
              <w:left w:val="nil"/>
              <w:bottom w:val="nil"/>
              <w:right w:val="nil"/>
            </w:tcBorders>
          </w:tcPr>
          <w:p w:rsidR="00182B79" w:rsidRPr="00760D88" w:rsidRDefault="00182B79" w:rsidP="00182B79">
            <w:pPr>
              <w:spacing w:line="230" w:lineRule="auto"/>
              <w:jc w:val="center"/>
              <w:rPr>
                <w:sz w:val="20"/>
              </w:rPr>
            </w:pPr>
          </w:p>
        </w:tc>
        <w:tc>
          <w:tcPr>
            <w:tcW w:w="5727" w:type="dxa"/>
            <w:tcBorders>
              <w:top w:val="nil"/>
              <w:left w:val="nil"/>
              <w:bottom w:val="nil"/>
              <w:right w:val="nil"/>
            </w:tcBorders>
          </w:tcPr>
          <w:p w:rsidR="00182B79" w:rsidRPr="00760D88" w:rsidRDefault="00182B79" w:rsidP="00182B79">
            <w:pPr>
              <w:spacing w:line="230" w:lineRule="auto"/>
              <w:jc w:val="both"/>
              <w:rPr>
                <w:sz w:val="20"/>
              </w:rPr>
            </w:pPr>
          </w:p>
        </w:tc>
        <w:tc>
          <w:tcPr>
            <w:tcW w:w="1701" w:type="dxa"/>
            <w:tcBorders>
              <w:top w:val="nil"/>
              <w:left w:val="nil"/>
              <w:bottom w:val="nil"/>
              <w:right w:val="nil"/>
            </w:tcBorders>
            <w:vAlign w:val="bottom"/>
          </w:tcPr>
          <w:p w:rsidR="00182B79" w:rsidRPr="00760D88" w:rsidRDefault="00182B79" w:rsidP="00182B79">
            <w:pPr>
              <w:spacing w:line="230" w:lineRule="auto"/>
              <w:jc w:val="center"/>
              <w:rPr>
                <w:sz w:val="20"/>
              </w:rPr>
            </w:pPr>
          </w:p>
        </w:tc>
        <w:tc>
          <w:tcPr>
            <w:tcW w:w="1920" w:type="dxa"/>
            <w:tcBorders>
              <w:top w:val="nil"/>
              <w:left w:val="nil"/>
              <w:bottom w:val="nil"/>
              <w:right w:val="nil"/>
            </w:tcBorders>
            <w:vAlign w:val="bottom"/>
          </w:tcPr>
          <w:p w:rsidR="00182B79" w:rsidRPr="00760D88" w:rsidRDefault="00182B79" w:rsidP="00182B79">
            <w:pPr>
              <w:spacing w:line="230" w:lineRule="auto"/>
              <w:jc w:val="center"/>
              <w:rPr>
                <w:sz w:val="20"/>
              </w:rPr>
            </w:pPr>
          </w:p>
        </w:tc>
      </w:tr>
      <w:tr w:rsidR="00182B79" w:rsidRPr="00760D88" w:rsidTr="00182B79">
        <w:trPr>
          <w:trHeight w:val="20"/>
        </w:trPr>
        <w:tc>
          <w:tcPr>
            <w:tcW w:w="562" w:type="dxa"/>
            <w:tcBorders>
              <w:top w:val="nil"/>
              <w:left w:val="nil"/>
              <w:bottom w:val="nil"/>
              <w:right w:val="nil"/>
            </w:tcBorders>
          </w:tcPr>
          <w:p w:rsidR="00182B79" w:rsidRPr="00760D88" w:rsidRDefault="00182B79" w:rsidP="00182B79">
            <w:pPr>
              <w:spacing w:line="230" w:lineRule="auto"/>
              <w:jc w:val="center"/>
            </w:pPr>
            <w:r w:rsidRPr="00760D88">
              <w:t>2.</w:t>
            </w:r>
          </w:p>
        </w:tc>
        <w:tc>
          <w:tcPr>
            <w:tcW w:w="5727" w:type="dxa"/>
            <w:tcBorders>
              <w:top w:val="nil"/>
              <w:left w:val="nil"/>
              <w:bottom w:val="nil"/>
              <w:right w:val="nil"/>
            </w:tcBorders>
          </w:tcPr>
          <w:p w:rsidR="00182B79" w:rsidRPr="00760D88" w:rsidRDefault="00182B79" w:rsidP="00182B79">
            <w:pPr>
              <w:spacing w:line="230" w:lineRule="auto"/>
              <w:jc w:val="both"/>
            </w:pPr>
            <w:r w:rsidRPr="00760D88">
              <w:t>Бюджетные кредиты из других бюджетов бюджетной сис</w:t>
            </w:r>
            <w:r>
              <w:t>темы Российской Федерации</w:t>
            </w:r>
          </w:p>
        </w:tc>
        <w:tc>
          <w:tcPr>
            <w:tcW w:w="1701" w:type="dxa"/>
            <w:tcBorders>
              <w:top w:val="nil"/>
              <w:left w:val="nil"/>
              <w:bottom w:val="nil"/>
              <w:right w:val="nil"/>
            </w:tcBorders>
            <w:vAlign w:val="bottom"/>
          </w:tcPr>
          <w:p w:rsidR="00182B79" w:rsidRPr="00760D88" w:rsidRDefault="00182B79" w:rsidP="00182B79">
            <w:pPr>
              <w:spacing w:line="230" w:lineRule="auto"/>
              <w:jc w:val="center"/>
            </w:pPr>
            <w:r>
              <w:t>0,00</w:t>
            </w:r>
          </w:p>
        </w:tc>
        <w:tc>
          <w:tcPr>
            <w:tcW w:w="1920" w:type="dxa"/>
            <w:tcBorders>
              <w:top w:val="nil"/>
              <w:left w:val="nil"/>
              <w:bottom w:val="nil"/>
              <w:right w:val="nil"/>
            </w:tcBorders>
            <w:vAlign w:val="bottom"/>
          </w:tcPr>
          <w:p w:rsidR="00182B79" w:rsidRPr="00760D88" w:rsidRDefault="00182B79" w:rsidP="00182B79">
            <w:pPr>
              <w:spacing w:line="230" w:lineRule="auto"/>
              <w:jc w:val="center"/>
            </w:pPr>
            <w:r>
              <w:t>0</w:t>
            </w:r>
            <w:r w:rsidRPr="00760D88">
              <w:t>,0</w:t>
            </w:r>
            <w:r>
              <w:t>0</w:t>
            </w:r>
          </w:p>
        </w:tc>
      </w:tr>
      <w:tr w:rsidR="00182B79" w:rsidRPr="00760D88" w:rsidTr="00182B79">
        <w:trPr>
          <w:trHeight w:val="20"/>
        </w:trPr>
        <w:tc>
          <w:tcPr>
            <w:tcW w:w="562" w:type="dxa"/>
            <w:tcBorders>
              <w:top w:val="nil"/>
              <w:left w:val="nil"/>
              <w:bottom w:val="nil"/>
              <w:right w:val="nil"/>
            </w:tcBorders>
          </w:tcPr>
          <w:p w:rsidR="00182B79" w:rsidRPr="00760D88" w:rsidRDefault="00182B79" w:rsidP="00182B79">
            <w:pPr>
              <w:spacing w:line="230" w:lineRule="auto"/>
              <w:jc w:val="center"/>
              <w:rPr>
                <w:sz w:val="20"/>
              </w:rPr>
            </w:pPr>
          </w:p>
        </w:tc>
        <w:tc>
          <w:tcPr>
            <w:tcW w:w="5727" w:type="dxa"/>
            <w:tcBorders>
              <w:top w:val="nil"/>
              <w:left w:val="nil"/>
              <w:bottom w:val="nil"/>
              <w:right w:val="nil"/>
            </w:tcBorders>
          </w:tcPr>
          <w:p w:rsidR="00182B79" w:rsidRPr="00760D88" w:rsidRDefault="00182B79" w:rsidP="00182B79">
            <w:pPr>
              <w:spacing w:line="230" w:lineRule="auto"/>
              <w:jc w:val="both"/>
              <w:rPr>
                <w:sz w:val="20"/>
              </w:rPr>
            </w:pPr>
          </w:p>
        </w:tc>
        <w:tc>
          <w:tcPr>
            <w:tcW w:w="1701" w:type="dxa"/>
            <w:tcBorders>
              <w:top w:val="nil"/>
              <w:left w:val="nil"/>
              <w:bottom w:val="nil"/>
              <w:right w:val="nil"/>
            </w:tcBorders>
            <w:vAlign w:val="bottom"/>
          </w:tcPr>
          <w:p w:rsidR="00182B79" w:rsidRPr="00760D88" w:rsidRDefault="00182B79" w:rsidP="00182B79">
            <w:pPr>
              <w:spacing w:line="230" w:lineRule="auto"/>
              <w:jc w:val="center"/>
              <w:rPr>
                <w:sz w:val="20"/>
              </w:rPr>
            </w:pPr>
          </w:p>
        </w:tc>
        <w:tc>
          <w:tcPr>
            <w:tcW w:w="1920" w:type="dxa"/>
            <w:tcBorders>
              <w:top w:val="nil"/>
              <w:left w:val="nil"/>
              <w:bottom w:val="nil"/>
              <w:right w:val="nil"/>
            </w:tcBorders>
            <w:vAlign w:val="bottom"/>
          </w:tcPr>
          <w:p w:rsidR="00182B79" w:rsidRPr="00760D88" w:rsidRDefault="00182B79" w:rsidP="00182B79">
            <w:pPr>
              <w:spacing w:line="230" w:lineRule="auto"/>
              <w:jc w:val="center"/>
              <w:rPr>
                <w:sz w:val="20"/>
              </w:rPr>
            </w:pPr>
          </w:p>
        </w:tc>
      </w:tr>
      <w:tr w:rsidR="00182B79" w:rsidRPr="007B35A9" w:rsidTr="00182B79">
        <w:trPr>
          <w:trHeight w:val="20"/>
        </w:trPr>
        <w:tc>
          <w:tcPr>
            <w:tcW w:w="562" w:type="dxa"/>
            <w:tcBorders>
              <w:top w:val="nil"/>
              <w:left w:val="nil"/>
              <w:bottom w:val="nil"/>
              <w:right w:val="nil"/>
            </w:tcBorders>
            <w:vAlign w:val="bottom"/>
          </w:tcPr>
          <w:p w:rsidR="00182B79" w:rsidRPr="007B35A9" w:rsidRDefault="00182B79" w:rsidP="00182B79">
            <w:pPr>
              <w:jc w:val="center"/>
              <w:rPr>
                <w:b/>
              </w:rPr>
            </w:pPr>
          </w:p>
        </w:tc>
        <w:tc>
          <w:tcPr>
            <w:tcW w:w="5727" w:type="dxa"/>
            <w:tcBorders>
              <w:top w:val="nil"/>
              <w:left w:val="nil"/>
              <w:bottom w:val="nil"/>
              <w:right w:val="nil"/>
            </w:tcBorders>
            <w:vAlign w:val="bottom"/>
          </w:tcPr>
          <w:p w:rsidR="00182B79" w:rsidRPr="007B35A9" w:rsidRDefault="00182B79" w:rsidP="00182B79">
            <w:pPr>
              <w:jc w:val="both"/>
              <w:rPr>
                <w:b/>
              </w:rPr>
            </w:pPr>
            <w:r w:rsidRPr="007B35A9">
              <w:rPr>
                <w:b/>
              </w:rPr>
              <w:t>Итого</w:t>
            </w:r>
          </w:p>
        </w:tc>
        <w:tc>
          <w:tcPr>
            <w:tcW w:w="1701" w:type="dxa"/>
            <w:tcBorders>
              <w:top w:val="nil"/>
              <w:left w:val="nil"/>
              <w:bottom w:val="nil"/>
              <w:right w:val="nil"/>
            </w:tcBorders>
            <w:vAlign w:val="bottom"/>
          </w:tcPr>
          <w:p w:rsidR="00182B79" w:rsidRPr="009804D4" w:rsidRDefault="00182B79" w:rsidP="00182B79">
            <w:pPr>
              <w:spacing w:line="230" w:lineRule="auto"/>
              <w:jc w:val="center"/>
              <w:rPr>
                <w:b/>
              </w:rPr>
            </w:pPr>
            <w:r w:rsidRPr="009804D4">
              <w:rPr>
                <w:b/>
              </w:rPr>
              <w:t>0,00</w:t>
            </w:r>
          </w:p>
        </w:tc>
        <w:tc>
          <w:tcPr>
            <w:tcW w:w="1920" w:type="dxa"/>
            <w:tcBorders>
              <w:top w:val="nil"/>
              <w:left w:val="nil"/>
              <w:bottom w:val="nil"/>
              <w:right w:val="nil"/>
            </w:tcBorders>
            <w:vAlign w:val="bottom"/>
          </w:tcPr>
          <w:p w:rsidR="00182B79" w:rsidRPr="009804D4" w:rsidRDefault="00182B79" w:rsidP="00182B79">
            <w:pPr>
              <w:spacing w:line="230" w:lineRule="auto"/>
              <w:jc w:val="center"/>
              <w:rPr>
                <w:b/>
              </w:rPr>
            </w:pPr>
            <w:r w:rsidRPr="009804D4">
              <w:rPr>
                <w:b/>
              </w:rPr>
              <w:t>0,00</w:t>
            </w:r>
          </w:p>
        </w:tc>
      </w:tr>
    </w:tbl>
    <w:p w:rsidR="00182B79" w:rsidRDefault="00182B79" w:rsidP="00182B79">
      <w:pPr>
        <w:tabs>
          <w:tab w:val="left" w:pos="5865"/>
        </w:tabs>
        <w:jc w:val="both"/>
      </w:pPr>
    </w:p>
    <w:p w:rsidR="00182B79" w:rsidRDefault="00182B79" w:rsidP="00182B79">
      <w:pPr>
        <w:tabs>
          <w:tab w:val="left" w:pos="5865"/>
        </w:tabs>
        <w:jc w:val="both"/>
      </w:pPr>
    </w:p>
    <w:p w:rsidR="00182B79" w:rsidRPr="009804D4" w:rsidRDefault="00182B79" w:rsidP="00673CCA">
      <w:pPr>
        <w:numPr>
          <w:ilvl w:val="0"/>
          <w:numId w:val="5"/>
        </w:numPr>
        <w:ind w:left="0" w:firstLine="0"/>
        <w:jc w:val="center"/>
        <w:rPr>
          <w:b/>
        </w:rPr>
      </w:pPr>
      <w:r w:rsidRPr="009804D4">
        <w:rPr>
          <w:b/>
        </w:rPr>
        <w:t>Муниципальные внутренние заимствования</w:t>
      </w:r>
    </w:p>
    <w:p w:rsidR="00182B79" w:rsidRPr="009804D4" w:rsidRDefault="00182B79" w:rsidP="00182B79">
      <w:pPr>
        <w:jc w:val="center"/>
        <w:rPr>
          <w:b/>
        </w:rPr>
      </w:pPr>
      <w:r w:rsidRPr="009804D4">
        <w:rPr>
          <w:b/>
        </w:rPr>
        <w:t>Яльчикского муниципального округа Чувашской Республики</w:t>
      </w:r>
    </w:p>
    <w:p w:rsidR="00182B79" w:rsidRPr="009804D4" w:rsidRDefault="00182B79" w:rsidP="00182B79">
      <w:pPr>
        <w:jc w:val="center"/>
        <w:rPr>
          <w:b/>
        </w:rPr>
      </w:pPr>
      <w:r w:rsidRPr="009804D4">
        <w:rPr>
          <w:b/>
        </w:rPr>
        <w:t>на 202</w:t>
      </w:r>
      <w:r>
        <w:rPr>
          <w:b/>
        </w:rPr>
        <w:t>5</w:t>
      </w:r>
      <w:r w:rsidRPr="009804D4">
        <w:rPr>
          <w:b/>
        </w:rPr>
        <w:t xml:space="preserve"> и 202</w:t>
      </w:r>
      <w:r>
        <w:rPr>
          <w:b/>
        </w:rPr>
        <w:t>6</w:t>
      </w:r>
      <w:r w:rsidRPr="009804D4">
        <w:rPr>
          <w:b/>
        </w:rPr>
        <w:t xml:space="preserve"> годы</w:t>
      </w:r>
    </w:p>
    <w:p w:rsidR="00182B79" w:rsidRPr="009804D4" w:rsidRDefault="00182B79" w:rsidP="00182B79">
      <w:pPr>
        <w:jc w:val="both"/>
      </w:pPr>
    </w:p>
    <w:p w:rsidR="00182B79" w:rsidRPr="00671F12" w:rsidRDefault="00182B79" w:rsidP="00182B79">
      <w:pPr>
        <w:spacing w:line="226" w:lineRule="auto"/>
        <w:ind w:left="6237" w:right="-147"/>
        <w:jc w:val="right"/>
      </w:pPr>
      <w:r>
        <w:t>(</w:t>
      </w:r>
      <w:r w:rsidRPr="00671F12">
        <w:t>рублей)</w:t>
      </w:r>
    </w:p>
    <w:tbl>
      <w:tblPr>
        <w:tblW w:w="100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3509"/>
        <w:gridCol w:w="1560"/>
        <w:gridCol w:w="1418"/>
        <w:gridCol w:w="1559"/>
        <w:gridCol w:w="1417"/>
      </w:tblGrid>
      <w:tr w:rsidR="00182B79" w:rsidRPr="00671F12" w:rsidTr="00182B79">
        <w:tc>
          <w:tcPr>
            <w:tcW w:w="568" w:type="dxa"/>
            <w:vMerge w:val="restart"/>
            <w:tcBorders>
              <w:bottom w:val="single" w:sz="4" w:space="0" w:color="auto"/>
            </w:tcBorders>
            <w:vAlign w:val="center"/>
          </w:tcPr>
          <w:p w:rsidR="00182B79" w:rsidRPr="00671F12" w:rsidRDefault="00182B79" w:rsidP="00182B79">
            <w:pPr>
              <w:spacing w:line="226" w:lineRule="auto"/>
              <w:jc w:val="center"/>
            </w:pPr>
            <w:r w:rsidRPr="00671F12">
              <w:t>№</w:t>
            </w:r>
          </w:p>
          <w:p w:rsidR="00182B79" w:rsidRPr="00671F12" w:rsidRDefault="00182B79" w:rsidP="00182B79">
            <w:pPr>
              <w:spacing w:line="226" w:lineRule="auto"/>
              <w:jc w:val="center"/>
            </w:pPr>
            <w:proofErr w:type="gramStart"/>
            <w:r w:rsidRPr="00671F12">
              <w:t>п</w:t>
            </w:r>
            <w:proofErr w:type="gramEnd"/>
            <w:r w:rsidRPr="00671F12">
              <w:t>/п</w:t>
            </w:r>
          </w:p>
        </w:tc>
        <w:tc>
          <w:tcPr>
            <w:tcW w:w="3509" w:type="dxa"/>
            <w:vMerge w:val="restart"/>
            <w:tcBorders>
              <w:bottom w:val="single" w:sz="4" w:space="0" w:color="auto"/>
            </w:tcBorders>
            <w:vAlign w:val="center"/>
          </w:tcPr>
          <w:p w:rsidR="00182B79" w:rsidRPr="00671F12" w:rsidRDefault="00182B79" w:rsidP="00182B79">
            <w:pPr>
              <w:spacing w:line="226" w:lineRule="auto"/>
              <w:jc w:val="center"/>
            </w:pPr>
            <w:r w:rsidRPr="00671F12">
              <w:t>Государственные внутренние заимствования</w:t>
            </w:r>
          </w:p>
        </w:tc>
        <w:tc>
          <w:tcPr>
            <w:tcW w:w="2978" w:type="dxa"/>
            <w:gridSpan w:val="2"/>
            <w:tcBorders>
              <w:bottom w:val="single" w:sz="4" w:space="0" w:color="auto"/>
            </w:tcBorders>
            <w:vAlign w:val="center"/>
          </w:tcPr>
          <w:p w:rsidR="00182B79" w:rsidRPr="00671F12" w:rsidRDefault="00182B79" w:rsidP="00182B79">
            <w:pPr>
              <w:spacing w:line="226" w:lineRule="auto"/>
              <w:jc w:val="center"/>
            </w:pPr>
            <w:r w:rsidRPr="00671F12">
              <w:t>202</w:t>
            </w:r>
            <w:r>
              <w:t>5</w:t>
            </w:r>
            <w:r w:rsidRPr="00671F12">
              <w:t xml:space="preserve"> год</w:t>
            </w:r>
          </w:p>
        </w:tc>
        <w:tc>
          <w:tcPr>
            <w:tcW w:w="2976" w:type="dxa"/>
            <w:gridSpan w:val="2"/>
            <w:tcBorders>
              <w:bottom w:val="single" w:sz="4" w:space="0" w:color="auto"/>
            </w:tcBorders>
            <w:vAlign w:val="center"/>
          </w:tcPr>
          <w:p w:rsidR="00182B79" w:rsidRPr="00671F12" w:rsidRDefault="00182B79" w:rsidP="00182B79">
            <w:pPr>
              <w:spacing w:line="226" w:lineRule="auto"/>
              <w:jc w:val="center"/>
            </w:pPr>
            <w:r w:rsidRPr="00671F12">
              <w:t>202</w:t>
            </w:r>
            <w:r>
              <w:t>6</w:t>
            </w:r>
            <w:r w:rsidRPr="00671F12">
              <w:t xml:space="preserve"> год</w:t>
            </w:r>
          </w:p>
        </w:tc>
      </w:tr>
      <w:tr w:rsidR="00182B79" w:rsidRPr="00671F12" w:rsidTr="00182B79">
        <w:trPr>
          <w:trHeight w:val="575"/>
        </w:trPr>
        <w:tc>
          <w:tcPr>
            <w:tcW w:w="568" w:type="dxa"/>
            <w:vMerge/>
            <w:tcBorders>
              <w:top w:val="single" w:sz="4" w:space="0" w:color="000000"/>
              <w:bottom w:val="single" w:sz="4" w:space="0" w:color="auto"/>
            </w:tcBorders>
            <w:vAlign w:val="center"/>
          </w:tcPr>
          <w:p w:rsidR="00182B79" w:rsidRPr="00671F12" w:rsidRDefault="00182B79" w:rsidP="00182B79">
            <w:pPr>
              <w:spacing w:line="226" w:lineRule="auto"/>
              <w:jc w:val="center"/>
            </w:pPr>
          </w:p>
        </w:tc>
        <w:tc>
          <w:tcPr>
            <w:tcW w:w="3509" w:type="dxa"/>
            <w:vMerge/>
            <w:tcBorders>
              <w:top w:val="single" w:sz="4" w:space="0" w:color="000000"/>
              <w:bottom w:val="single" w:sz="4" w:space="0" w:color="auto"/>
            </w:tcBorders>
            <w:vAlign w:val="center"/>
          </w:tcPr>
          <w:p w:rsidR="00182B79" w:rsidRPr="00671F12" w:rsidRDefault="00182B79" w:rsidP="00182B79">
            <w:pPr>
              <w:spacing w:line="226" w:lineRule="auto"/>
              <w:jc w:val="center"/>
            </w:pPr>
          </w:p>
        </w:tc>
        <w:tc>
          <w:tcPr>
            <w:tcW w:w="1560" w:type="dxa"/>
            <w:tcBorders>
              <w:top w:val="single" w:sz="4" w:space="0" w:color="auto"/>
              <w:bottom w:val="single" w:sz="4" w:space="0" w:color="auto"/>
            </w:tcBorders>
            <w:vAlign w:val="center"/>
          </w:tcPr>
          <w:p w:rsidR="00182B79" w:rsidRPr="00671F12" w:rsidRDefault="00182B79" w:rsidP="00182B79">
            <w:pPr>
              <w:spacing w:line="226" w:lineRule="auto"/>
              <w:jc w:val="center"/>
            </w:pPr>
            <w:r>
              <w:t>привлече</w:t>
            </w:r>
            <w:r w:rsidRPr="00671F12">
              <w:t>ние</w:t>
            </w:r>
          </w:p>
        </w:tc>
        <w:tc>
          <w:tcPr>
            <w:tcW w:w="1418" w:type="dxa"/>
            <w:tcBorders>
              <w:top w:val="single" w:sz="4" w:space="0" w:color="auto"/>
              <w:bottom w:val="single" w:sz="4" w:space="0" w:color="auto"/>
            </w:tcBorders>
            <w:vAlign w:val="center"/>
          </w:tcPr>
          <w:p w:rsidR="00182B79" w:rsidRPr="00671F12" w:rsidRDefault="00182B79" w:rsidP="00182B79">
            <w:pPr>
              <w:spacing w:line="226" w:lineRule="auto"/>
              <w:jc w:val="center"/>
            </w:pPr>
            <w:r w:rsidRPr="00671F12">
              <w:t>погашение</w:t>
            </w:r>
          </w:p>
        </w:tc>
        <w:tc>
          <w:tcPr>
            <w:tcW w:w="1559" w:type="dxa"/>
            <w:tcBorders>
              <w:top w:val="single" w:sz="4" w:space="0" w:color="auto"/>
              <w:bottom w:val="single" w:sz="4" w:space="0" w:color="auto"/>
            </w:tcBorders>
            <w:vAlign w:val="center"/>
          </w:tcPr>
          <w:p w:rsidR="00182B79" w:rsidRPr="00671F12" w:rsidRDefault="00182B79" w:rsidP="00182B79">
            <w:pPr>
              <w:spacing w:line="226" w:lineRule="auto"/>
              <w:jc w:val="center"/>
            </w:pPr>
            <w:r>
              <w:t>привлече</w:t>
            </w:r>
            <w:r w:rsidRPr="00671F12">
              <w:t>ние</w:t>
            </w:r>
          </w:p>
        </w:tc>
        <w:tc>
          <w:tcPr>
            <w:tcW w:w="1417" w:type="dxa"/>
            <w:tcBorders>
              <w:top w:val="single" w:sz="4" w:space="0" w:color="auto"/>
              <w:bottom w:val="single" w:sz="4" w:space="0" w:color="auto"/>
            </w:tcBorders>
            <w:vAlign w:val="center"/>
          </w:tcPr>
          <w:p w:rsidR="00182B79" w:rsidRPr="00671F12" w:rsidRDefault="00182B79" w:rsidP="00182B79">
            <w:pPr>
              <w:spacing w:line="226" w:lineRule="auto"/>
              <w:jc w:val="center"/>
            </w:pPr>
            <w:r w:rsidRPr="00671F12">
              <w:t>погашение</w:t>
            </w:r>
          </w:p>
        </w:tc>
      </w:tr>
      <w:tr w:rsidR="00182B79" w:rsidRPr="00671F12" w:rsidTr="00182B79">
        <w:tc>
          <w:tcPr>
            <w:tcW w:w="568" w:type="dxa"/>
            <w:tcBorders>
              <w:top w:val="single" w:sz="4" w:space="0" w:color="auto"/>
              <w:left w:val="nil"/>
              <w:bottom w:val="nil"/>
              <w:right w:val="nil"/>
            </w:tcBorders>
          </w:tcPr>
          <w:p w:rsidR="00182B79" w:rsidRPr="00671F12" w:rsidRDefault="00182B79" w:rsidP="00182B79">
            <w:pPr>
              <w:spacing w:line="226" w:lineRule="auto"/>
              <w:jc w:val="both"/>
            </w:pPr>
            <w:r w:rsidRPr="00671F12">
              <w:t>1.</w:t>
            </w:r>
          </w:p>
        </w:tc>
        <w:tc>
          <w:tcPr>
            <w:tcW w:w="3509" w:type="dxa"/>
            <w:tcBorders>
              <w:top w:val="single" w:sz="4" w:space="0" w:color="auto"/>
              <w:left w:val="nil"/>
              <w:bottom w:val="nil"/>
              <w:right w:val="nil"/>
            </w:tcBorders>
            <w:vAlign w:val="bottom"/>
          </w:tcPr>
          <w:p w:rsidR="00182B79" w:rsidRPr="00671F12" w:rsidRDefault="00182B79" w:rsidP="00182B79">
            <w:pPr>
              <w:spacing w:line="226" w:lineRule="auto"/>
              <w:jc w:val="both"/>
            </w:pPr>
            <w:r w:rsidRPr="00671F12">
              <w:t>Кредиты кредитных организаций в валюте Российской Федерации</w:t>
            </w:r>
          </w:p>
        </w:tc>
        <w:tc>
          <w:tcPr>
            <w:tcW w:w="1560" w:type="dxa"/>
            <w:tcBorders>
              <w:top w:val="single" w:sz="4" w:space="0" w:color="auto"/>
              <w:left w:val="nil"/>
              <w:bottom w:val="nil"/>
              <w:right w:val="nil"/>
            </w:tcBorders>
            <w:vAlign w:val="bottom"/>
          </w:tcPr>
          <w:p w:rsidR="00182B79" w:rsidRPr="00760D88" w:rsidRDefault="00182B79" w:rsidP="00182B79">
            <w:pPr>
              <w:spacing w:line="230" w:lineRule="auto"/>
              <w:jc w:val="center"/>
            </w:pPr>
            <w:r>
              <w:t>0,00</w:t>
            </w:r>
          </w:p>
        </w:tc>
        <w:tc>
          <w:tcPr>
            <w:tcW w:w="1418" w:type="dxa"/>
            <w:tcBorders>
              <w:top w:val="single" w:sz="4" w:space="0" w:color="auto"/>
              <w:left w:val="nil"/>
              <w:bottom w:val="nil"/>
              <w:right w:val="nil"/>
            </w:tcBorders>
            <w:vAlign w:val="bottom"/>
          </w:tcPr>
          <w:p w:rsidR="00182B79" w:rsidRPr="00760D88" w:rsidRDefault="00182B79" w:rsidP="00182B79">
            <w:pPr>
              <w:spacing w:line="230" w:lineRule="auto"/>
              <w:jc w:val="center"/>
            </w:pPr>
            <w:r>
              <w:t>0</w:t>
            </w:r>
            <w:r w:rsidRPr="00760D88">
              <w:t>,0</w:t>
            </w:r>
            <w:r>
              <w:t>0</w:t>
            </w:r>
          </w:p>
        </w:tc>
        <w:tc>
          <w:tcPr>
            <w:tcW w:w="1559" w:type="dxa"/>
            <w:tcBorders>
              <w:top w:val="single" w:sz="4" w:space="0" w:color="auto"/>
              <w:left w:val="nil"/>
              <w:bottom w:val="nil"/>
              <w:right w:val="nil"/>
            </w:tcBorders>
            <w:vAlign w:val="bottom"/>
          </w:tcPr>
          <w:p w:rsidR="00182B79" w:rsidRPr="00760D88" w:rsidRDefault="00182B79" w:rsidP="00182B79">
            <w:pPr>
              <w:spacing w:line="230" w:lineRule="auto"/>
              <w:jc w:val="center"/>
            </w:pPr>
            <w:r>
              <w:t>0,00</w:t>
            </w:r>
          </w:p>
        </w:tc>
        <w:tc>
          <w:tcPr>
            <w:tcW w:w="1417" w:type="dxa"/>
            <w:tcBorders>
              <w:top w:val="single" w:sz="4" w:space="0" w:color="auto"/>
              <w:left w:val="nil"/>
              <w:bottom w:val="nil"/>
              <w:right w:val="nil"/>
            </w:tcBorders>
            <w:vAlign w:val="bottom"/>
          </w:tcPr>
          <w:p w:rsidR="00182B79" w:rsidRPr="00760D88" w:rsidRDefault="00182B79" w:rsidP="00182B79">
            <w:pPr>
              <w:spacing w:line="230" w:lineRule="auto"/>
              <w:jc w:val="center"/>
            </w:pPr>
            <w:r>
              <w:t>0</w:t>
            </w:r>
            <w:r w:rsidRPr="00760D88">
              <w:t>,0</w:t>
            </w:r>
            <w:r>
              <w:t>0</w:t>
            </w:r>
          </w:p>
        </w:tc>
      </w:tr>
      <w:tr w:rsidR="00182B79" w:rsidRPr="00671F12" w:rsidTr="00182B79">
        <w:tc>
          <w:tcPr>
            <w:tcW w:w="568" w:type="dxa"/>
            <w:tcBorders>
              <w:top w:val="nil"/>
              <w:left w:val="nil"/>
              <w:bottom w:val="nil"/>
              <w:right w:val="nil"/>
            </w:tcBorders>
          </w:tcPr>
          <w:p w:rsidR="00182B79" w:rsidRPr="00671F12" w:rsidRDefault="00182B79" w:rsidP="00182B79">
            <w:pPr>
              <w:spacing w:line="226" w:lineRule="auto"/>
              <w:jc w:val="both"/>
              <w:rPr>
                <w:sz w:val="18"/>
              </w:rPr>
            </w:pPr>
          </w:p>
        </w:tc>
        <w:tc>
          <w:tcPr>
            <w:tcW w:w="3509" w:type="dxa"/>
            <w:tcBorders>
              <w:top w:val="nil"/>
              <w:left w:val="nil"/>
              <w:bottom w:val="nil"/>
              <w:right w:val="nil"/>
            </w:tcBorders>
            <w:vAlign w:val="bottom"/>
          </w:tcPr>
          <w:p w:rsidR="00182B79" w:rsidRPr="00671F12" w:rsidRDefault="00182B79" w:rsidP="00182B79">
            <w:pPr>
              <w:spacing w:line="226" w:lineRule="auto"/>
              <w:jc w:val="both"/>
              <w:rPr>
                <w:sz w:val="18"/>
              </w:rPr>
            </w:pPr>
          </w:p>
        </w:tc>
        <w:tc>
          <w:tcPr>
            <w:tcW w:w="1560" w:type="dxa"/>
            <w:tcBorders>
              <w:top w:val="nil"/>
              <w:left w:val="nil"/>
              <w:bottom w:val="nil"/>
              <w:right w:val="nil"/>
            </w:tcBorders>
            <w:vAlign w:val="bottom"/>
          </w:tcPr>
          <w:p w:rsidR="00182B79" w:rsidRPr="00760D88" w:rsidRDefault="00182B79" w:rsidP="00182B79">
            <w:pPr>
              <w:spacing w:line="230" w:lineRule="auto"/>
              <w:jc w:val="center"/>
            </w:pPr>
          </w:p>
        </w:tc>
        <w:tc>
          <w:tcPr>
            <w:tcW w:w="1418" w:type="dxa"/>
            <w:tcBorders>
              <w:top w:val="nil"/>
              <w:left w:val="nil"/>
              <w:bottom w:val="nil"/>
              <w:right w:val="nil"/>
            </w:tcBorders>
            <w:vAlign w:val="bottom"/>
          </w:tcPr>
          <w:p w:rsidR="00182B79" w:rsidRPr="00760D88" w:rsidRDefault="00182B79" w:rsidP="00182B79">
            <w:pPr>
              <w:spacing w:line="230" w:lineRule="auto"/>
              <w:jc w:val="center"/>
            </w:pPr>
          </w:p>
        </w:tc>
        <w:tc>
          <w:tcPr>
            <w:tcW w:w="1559" w:type="dxa"/>
            <w:tcBorders>
              <w:top w:val="nil"/>
              <w:left w:val="nil"/>
              <w:bottom w:val="nil"/>
              <w:right w:val="nil"/>
            </w:tcBorders>
            <w:vAlign w:val="bottom"/>
          </w:tcPr>
          <w:p w:rsidR="00182B79" w:rsidRPr="00760D88" w:rsidRDefault="00182B79" w:rsidP="00182B79">
            <w:pPr>
              <w:spacing w:line="230" w:lineRule="auto"/>
              <w:jc w:val="center"/>
            </w:pPr>
          </w:p>
        </w:tc>
        <w:tc>
          <w:tcPr>
            <w:tcW w:w="1417" w:type="dxa"/>
            <w:tcBorders>
              <w:top w:val="nil"/>
              <w:left w:val="nil"/>
              <w:bottom w:val="nil"/>
              <w:right w:val="nil"/>
            </w:tcBorders>
            <w:vAlign w:val="bottom"/>
          </w:tcPr>
          <w:p w:rsidR="00182B79" w:rsidRPr="00760D88" w:rsidRDefault="00182B79" w:rsidP="00182B79">
            <w:pPr>
              <w:spacing w:line="230" w:lineRule="auto"/>
              <w:jc w:val="center"/>
            </w:pPr>
          </w:p>
        </w:tc>
      </w:tr>
      <w:tr w:rsidR="00182B79" w:rsidRPr="00671F12" w:rsidTr="00182B79">
        <w:tc>
          <w:tcPr>
            <w:tcW w:w="568" w:type="dxa"/>
            <w:tcBorders>
              <w:top w:val="nil"/>
              <w:left w:val="nil"/>
              <w:bottom w:val="nil"/>
              <w:right w:val="nil"/>
            </w:tcBorders>
          </w:tcPr>
          <w:p w:rsidR="00182B79" w:rsidRPr="00671F12" w:rsidRDefault="00182B79" w:rsidP="00182B79">
            <w:pPr>
              <w:spacing w:line="226" w:lineRule="auto"/>
              <w:jc w:val="both"/>
            </w:pPr>
            <w:r w:rsidRPr="00671F12">
              <w:t>2.</w:t>
            </w:r>
          </w:p>
        </w:tc>
        <w:tc>
          <w:tcPr>
            <w:tcW w:w="3509" w:type="dxa"/>
            <w:tcBorders>
              <w:top w:val="nil"/>
              <w:left w:val="nil"/>
              <w:bottom w:val="nil"/>
              <w:right w:val="nil"/>
            </w:tcBorders>
          </w:tcPr>
          <w:p w:rsidR="00182B79" w:rsidRPr="00671F12" w:rsidRDefault="00182B79" w:rsidP="00182B79">
            <w:pPr>
              <w:spacing w:line="226" w:lineRule="auto"/>
              <w:jc w:val="both"/>
            </w:pPr>
            <w:r w:rsidRPr="00671F12">
              <w:t>Бюджетные кредиты из других бюджетов бюджетной системы Российской Федерации</w:t>
            </w:r>
          </w:p>
        </w:tc>
        <w:tc>
          <w:tcPr>
            <w:tcW w:w="1560" w:type="dxa"/>
            <w:tcBorders>
              <w:top w:val="nil"/>
              <w:left w:val="nil"/>
              <w:bottom w:val="nil"/>
              <w:right w:val="nil"/>
            </w:tcBorders>
            <w:vAlign w:val="bottom"/>
          </w:tcPr>
          <w:p w:rsidR="00182B79" w:rsidRPr="00760D88" w:rsidRDefault="00182B79" w:rsidP="00182B79">
            <w:pPr>
              <w:spacing w:line="230" w:lineRule="auto"/>
              <w:jc w:val="center"/>
            </w:pPr>
            <w:r>
              <w:t>0,00</w:t>
            </w:r>
          </w:p>
        </w:tc>
        <w:tc>
          <w:tcPr>
            <w:tcW w:w="1418" w:type="dxa"/>
            <w:tcBorders>
              <w:top w:val="nil"/>
              <w:left w:val="nil"/>
              <w:bottom w:val="nil"/>
              <w:right w:val="nil"/>
            </w:tcBorders>
            <w:vAlign w:val="bottom"/>
          </w:tcPr>
          <w:p w:rsidR="00182B79" w:rsidRPr="00760D88" w:rsidRDefault="00182B79" w:rsidP="00182B79">
            <w:pPr>
              <w:spacing w:line="230" w:lineRule="auto"/>
              <w:jc w:val="center"/>
            </w:pPr>
            <w:r>
              <w:t>0</w:t>
            </w:r>
            <w:r w:rsidRPr="00760D88">
              <w:t>,0</w:t>
            </w:r>
            <w:r>
              <w:t>0</w:t>
            </w:r>
          </w:p>
        </w:tc>
        <w:tc>
          <w:tcPr>
            <w:tcW w:w="1559" w:type="dxa"/>
            <w:tcBorders>
              <w:top w:val="nil"/>
              <w:left w:val="nil"/>
              <w:bottom w:val="nil"/>
              <w:right w:val="nil"/>
            </w:tcBorders>
            <w:vAlign w:val="bottom"/>
          </w:tcPr>
          <w:p w:rsidR="00182B79" w:rsidRPr="00760D88" w:rsidRDefault="00182B79" w:rsidP="00182B79">
            <w:pPr>
              <w:spacing w:line="230" w:lineRule="auto"/>
              <w:jc w:val="center"/>
            </w:pPr>
            <w:r>
              <w:t>0,00</w:t>
            </w:r>
          </w:p>
        </w:tc>
        <w:tc>
          <w:tcPr>
            <w:tcW w:w="1417" w:type="dxa"/>
            <w:tcBorders>
              <w:top w:val="nil"/>
              <w:left w:val="nil"/>
              <w:bottom w:val="nil"/>
              <w:right w:val="nil"/>
            </w:tcBorders>
            <w:vAlign w:val="bottom"/>
          </w:tcPr>
          <w:p w:rsidR="00182B79" w:rsidRPr="00760D88" w:rsidRDefault="00182B79" w:rsidP="00182B79">
            <w:pPr>
              <w:spacing w:line="230" w:lineRule="auto"/>
              <w:jc w:val="center"/>
            </w:pPr>
            <w:r>
              <w:t>0</w:t>
            </w:r>
            <w:r w:rsidRPr="00760D88">
              <w:t>,0</w:t>
            </w:r>
            <w:r>
              <w:t>0</w:t>
            </w:r>
          </w:p>
        </w:tc>
      </w:tr>
      <w:tr w:rsidR="00182B79" w:rsidRPr="00671F12" w:rsidTr="00182B79">
        <w:tc>
          <w:tcPr>
            <w:tcW w:w="568" w:type="dxa"/>
            <w:tcBorders>
              <w:top w:val="nil"/>
              <w:left w:val="nil"/>
              <w:bottom w:val="nil"/>
              <w:right w:val="nil"/>
            </w:tcBorders>
          </w:tcPr>
          <w:p w:rsidR="00182B79" w:rsidRPr="00671F12" w:rsidRDefault="00182B79" w:rsidP="00182B79">
            <w:pPr>
              <w:spacing w:line="226" w:lineRule="auto"/>
              <w:jc w:val="both"/>
              <w:rPr>
                <w:sz w:val="18"/>
              </w:rPr>
            </w:pPr>
          </w:p>
        </w:tc>
        <w:tc>
          <w:tcPr>
            <w:tcW w:w="3509" w:type="dxa"/>
            <w:tcBorders>
              <w:top w:val="nil"/>
              <w:left w:val="nil"/>
              <w:bottom w:val="nil"/>
              <w:right w:val="nil"/>
            </w:tcBorders>
            <w:vAlign w:val="bottom"/>
          </w:tcPr>
          <w:p w:rsidR="00182B79" w:rsidRPr="00671F12" w:rsidRDefault="00182B79" w:rsidP="00182B79">
            <w:pPr>
              <w:spacing w:line="226" w:lineRule="auto"/>
              <w:jc w:val="both"/>
              <w:rPr>
                <w:sz w:val="18"/>
              </w:rPr>
            </w:pPr>
          </w:p>
        </w:tc>
        <w:tc>
          <w:tcPr>
            <w:tcW w:w="1560" w:type="dxa"/>
            <w:tcBorders>
              <w:top w:val="nil"/>
              <w:left w:val="nil"/>
              <w:bottom w:val="nil"/>
              <w:right w:val="nil"/>
            </w:tcBorders>
            <w:vAlign w:val="bottom"/>
          </w:tcPr>
          <w:p w:rsidR="00182B79" w:rsidRPr="00760D88" w:rsidRDefault="00182B79" w:rsidP="00182B79">
            <w:pPr>
              <w:spacing w:line="230" w:lineRule="auto"/>
              <w:jc w:val="center"/>
            </w:pPr>
          </w:p>
        </w:tc>
        <w:tc>
          <w:tcPr>
            <w:tcW w:w="1418" w:type="dxa"/>
            <w:tcBorders>
              <w:top w:val="nil"/>
              <w:left w:val="nil"/>
              <w:bottom w:val="nil"/>
              <w:right w:val="nil"/>
            </w:tcBorders>
            <w:vAlign w:val="bottom"/>
          </w:tcPr>
          <w:p w:rsidR="00182B79" w:rsidRPr="00760D88" w:rsidRDefault="00182B79" w:rsidP="00182B79">
            <w:pPr>
              <w:spacing w:line="230" w:lineRule="auto"/>
              <w:jc w:val="center"/>
            </w:pPr>
          </w:p>
        </w:tc>
        <w:tc>
          <w:tcPr>
            <w:tcW w:w="1559" w:type="dxa"/>
            <w:tcBorders>
              <w:top w:val="nil"/>
              <w:left w:val="nil"/>
              <w:bottom w:val="nil"/>
              <w:right w:val="nil"/>
            </w:tcBorders>
            <w:vAlign w:val="bottom"/>
          </w:tcPr>
          <w:p w:rsidR="00182B79" w:rsidRPr="00760D88" w:rsidRDefault="00182B79" w:rsidP="00182B79">
            <w:pPr>
              <w:spacing w:line="230" w:lineRule="auto"/>
              <w:jc w:val="center"/>
            </w:pPr>
          </w:p>
        </w:tc>
        <w:tc>
          <w:tcPr>
            <w:tcW w:w="1417" w:type="dxa"/>
            <w:tcBorders>
              <w:top w:val="nil"/>
              <w:left w:val="nil"/>
              <w:bottom w:val="nil"/>
              <w:right w:val="nil"/>
            </w:tcBorders>
            <w:vAlign w:val="bottom"/>
          </w:tcPr>
          <w:p w:rsidR="00182B79" w:rsidRPr="00760D88" w:rsidRDefault="00182B79" w:rsidP="00182B79">
            <w:pPr>
              <w:spacing w:line="230" w:lineRule="auto"/>
              <w:jc w:val="center"/>
            </w:pPr>
          </w:p>
        </w:tc>
      </w:tr>
      <w:tr w:rsidR="00182B79" w:rsidRPr="009804D4" w:rsidTr="00182B79">
        <w:trPr>
          <w:trHeight w:val="311"/>
        </w:trPr>
        <w:tc>
          <w:tcPr>
            <w:tcW w:w="568" w:type="dxa"/>
            <w:tcBorders>
              <w:top w:val="nil"/>
              <w:left w:val="nil"/>
              <w:bottom w:val="nil"/>
              <w:right w:val="nil"/>
            </w:tcBorders>
          </w:tcPr>
          <w:p w:rsidR="00182B79" w:rsidRPr="009804D4" w:rsidRDefault="00182B79" w:rsidP="00182B79">
            <w:pPr>
              <w:spacing w:line="226" w:lineRule="auto"/>
              <w:jc w:val="both"/>
              <w:rPr>
                <w:b/>
              </w:rPr>
            </w:pPr>
          </w:p>
        </w:tc>
        <w:tc>
          <w:tcPr>
            <w:tcW w:w="3509" w:type="dxa"/>
            <w:tcBorders>
              <w:top w:val="nil"/>
              <w:left w:val="nil"/>
              <w:bottom w:val="nil"/>
              <w:right w:val="nil"/>
            </w:tcBorders>
            <w:vAlign w:val="bottom"/>
          </w:tcPr>
          <w:p w:rsidR="00182B79" w:rsidRPr="009804D4" w:rsidRDefault="00182B79" w:rsidP="00182B79">
            <w:pPr>
              <w:spacing w:line="226" w:lineRule="auto"/>
              <w:jc w:val="both"/>
              <w:rPr>
                <w:b/>
              </w:rPr>
            </w:pPr>
            <w:r w:rsidRPr="009804D4">
              <w:rPr>
                <w:b/>
              </w:rPr>
              <w:t>Итого</w:t>
            </w:r>
          </w:p>
        </w:tc>
        <w:tc>
          <w:tcPr>
            <w:tcW w:w="1560" w:type="dxa"/>
            <w:tcBorders>
              <w:top w:val="nil"/>
              <w:left w:val="nil"/>
              <w:bottom w:val="nil"/>
              <w:right w:val="nil"/>
            </w:tcBorders>
            <w:vAlign w:val="bottom"/>
          </w:tcPr>
          <w:p w:rsidR="00182B79" w:rsidRPr="009804D4" w:rsidRDefault="00182B79" w:rsidP="00182B79">
            <w:pPr>
              <w:spacing w:line="230" w:lineRule="auto"/>
              <w:jc w:val="center"/>
              <w:rPr>
                <w:b/>
              </w:rPr>
            </w:pPr>
            <w:r w:rsidRPr="009804D4">
              <w:rPr>
                <w:b/>
              </w:rPr>
              <w:t>0,00</w:t>
            </w:r>
          </w:p>
        </w:tc>
        <w:tc>
          <w:tcPr>
            <w:tcW w:w="1418" w:type="dxa"/>
            <w:tcBorders>
              <w:top w:val="nil"/>
              <w:left w:val="nil"/>
              <w:bottom w:val="nil"/>
              <w:right w:val="nil"/>
            </w:tcBorders>
            <w:vAlign w:val="bottom"/>
          </w:tcPr>
          <w:p w:rsidR="00182B79" w:rsidRPr="009804D4" w:rsidRDefault="00182B79" w:rsidP="00182B79">
            <w:pPr>
              <w:spacing w:line="230" w:lineRule="auto"/>
              <w:jc w:val="center"/>
              <w:rPr>
                <w:b/>
              </w:rPr>
            </w:pPr>
            <w:r w:rsidRPr="009804D4">
              <w:rPr>
                <w:b/>
              </w:rPr>
              <w:t>0,00</w:t>
            </w:r>
          </w:p>
        </w:tc>
        <w:tc>
          <w:tcPr>
            <w:tcW w:w="1559" w:type="dxa"/>
            <w:tcBorders>
              <w:top w:val="nil"/>
              <w:left w:val="nil"/>
              <w:bottom w:val="nil"/>
              <w:right w:val="nil"/>
            </w:tcBorders>
            <w:vAlign w:val="bottom"/>
          </w:tcPr>
          <w:p w:rsidR="00182B79" w:rsidRPr="009804D4" w:rsidRDefault="00182B79" w:rsidP="00182B79">
            <w:pPr>
              <w:spacing w:line="230" w:lineRule="auto"/>
              <w:jc w:val="center"/>
              <w:rPr>
                <w:b/>
              </w:rPr>
            </w:pPr>
            <w:r w:rsidRPr="009804D4">
              <w:rPr>
                <w:b/>
              </w:rPr>
              <w:t>0,00</w:t>
            </w:r>
          </w:p>
        </w:tc>
        <w:tc>
          <w:tcPr>
            <w:tcW w:w="1417" w:type="dxa"/>
            <w:tcBorders>
              <w:top w:val="nil"/>
              <w:left w:val="nil"/>
              <w:bottom w:val="nil"/>
              <w:right w:val="nil"/>
            </w:tcBorders>
            <w:vAlign w:val="bottom"/>
          </w:tcPr>
          <w:p w:rsidR="00182B79" w:rsidRPr="009804D4" w:rsidRDefault="00182B79" w:rsidP="00182B79">
            <w:pPr>
              <w:spacing w:line="230" w:lineRule="auto"/>
              <w:jc w:val="center"/>
              <w:rPr>
                <w:b/>
              </w:rPr>
            </w:pPr>
            <w:r w:rsidRPr="009804D4">
              <w:rPr>
                <w:b/>
              </w:rPr>
              <w:t>0,00</w:t>
            </w:r>
          </w:p>
        </w:tc>
      </w:tr>
    </w:tbl>
    <w:p w:rsidR="00182B79" w:rsidRDefault="00182B79" w:rsidP="00182B79">
      <w:pPr>
        <w:tabs>
          <w:tab w:val="left" w:pos="5865"/>
        </w:tabs>
        <w:jc w:val="both"/>
      </w:pPr>
    </w:p>
    <w:p w:rsidR="00182B79" w:rsidRDefault="00182B79" w:rsidP="00182B79">
      <w:pPr>
        <w:jc w:val="center"/>
      </w:pPr>
      <w:r w:rsidRPr="00F220B4">
        <w:rPr>
          <w:sz w:val="26"/>
        </w:rPr>
        <w:t>_____________</w:t>
      </w:r>
    </w:p>
    <w:p w:rsidR="00182B79" w:rsidRDefault="00182B79" w:rsidP="00182B79">
      <w:pPr>
        <w:widowControl w:val="0"/>
        <w:autoSpaceDE w:val="0"/>
        <w:autoSpaceDN w:val="0"/>
        <w:adjustRightInd w:val="0"/>
        <w:jc w:val="right"/>
      </w:pPr>
    </w:p>
    <w:p w:rsidR="00182B79" w:rsidRDefault="00182B79" w:rsidP="00182B79">
      <w:pPr>
        <w:widowControl w:val="0"/>
        <w:autoSpaceDE w:val="0"/>
        <w:autoSpaceDN w:val="0"/>
        <w:adjustRightInd w:val="0"/>
        <w:jc w:val="right"/>
      </w:pPr>
    </w:p>
    <w:p w:rsidR="00182B79" w:rsidRDefault="00182B79" w:rsidP="00182B79">
      <w:pPr>
        <w:widowControl w:val="0"/>
        <w:autoSpaceDE w:val="0"/>
        <w:autoSpaceDN w:val="0"/>
        <w:adjustRightInd w:val="0"/>
        <w:jc w:val="right"/>
      </w:pPr>
    </w:p>
    <w:p w:rsidR="00182B79" w:rsidRDefault="00182B79" w:rsidP="00182B79">
      <w:pPr>
        <w:widowControl w:val="0"/>
        <w:autoSpaceDE w:val="0"/>
        <w:autoSpaceDN w:val="0"/>
        <w:adjustRightInd w:val="0"/>
        <w:jc w:val="right"/>
      </w:pPr>
    </w:p>
    <w:p w:rsidR="00182B79" w:rsidRPr="00986FD7" w:rsidRDefault="00182B79" w:rsidP="00182B79">
      <w:pPr>
        <w:widowControl w:val="0"/>
        <w:autoSpaceDE w:val="0"/>
        <w:autoSpaceDN w:val="0"/>
        <w:adjustRightInd w:val="0"/>
        <w:ind w:left="4820"/>
        <w:jc w:val="center"/>
        <w:rPr>
          <w:i/>
          <w:iCs/>
          <w:color w:val="000000"/>
          <w:sz w:val="22"/>
          <w:szCs w:val="22"/>
        </w:rPr>
      </w:pPr>
      <w:r>
        <w:rPr>
          <w:i/>
          <w:iCs/>
          <w:color w:val="000000"/>
          <w:sz w:val="22"/>
          <w:szCs w:val="22"/>
        </w:rPr>
        <w:t>Приложение 7</w:t>
      </w:r>
    </w:p>
    <w:p w:rsidR="00182B79" w:rsidRPr="00986FD7" w:rsidRDefault="00182B79" w:rsidP="00182B79">
      <w:pPr>
        <w:widowControl w:val="0"/>
        <w:autoSpaceDE w:val="0"/>
        <w:autoSpaceDN w:val="0"/>
        <w:adjustRightInd w:val="0"/>
        <w:ind w:left="4820"/>
        <w:jc w:val="center"/>
        <w:rPr>
          <w:i/>
          <w:iCs/>
          <w:color w:val="000000"/>
          <w:sz w:val="22"/>
          <w:szCs w:val="22"/>
        </w:rPr>
      </w:pPr>
      <w:r w:rsidRPr="00986FD7">
        <w:rPr>
          <w:i/>
          <w:iCs/>
          <w:color w:val="000000"/>
          <w:sz w:val="22"/>
          <w:szCs w:val="22"/>
        </w:rPr>
        <w:t>к  решению Собрания депутатов</w:t>
      </w:r>
      <w:r>
        <w:rPr>
          <w:i/>
          <w:iCs/>
          <w:color w:val="000000"/>
          <w:sz w:val="22"/>
          <w:szCs w:val="22"/>
        </w:rPr>
        <w:t xml:space="preserve"> </w:t>
      </w:r>
      <w:r w:rsidRPr="00986FD7">
        <w:rPr>
          <w:i/>
          <w:iCs/>
          <w:color w:val="000000"/>
          <w:sz w:val="22"/>
          <w:szCs w:val="22"/>
        </w:rPr>
        <w:t xml:space="preserve">Яльчикского </w:t>
      </w:r>
      <w:r w:rsidRPr="00986FD7">
        <w:rPr>
          <w:i/>
          <w:iCs/>
          <w:color w:val="000000"/>
          <w:sz w:val="22"/>
          <w:szCs w:val="22"/>
        </w:rPr>
        <w:lastRenderedPageBreak/>
        <w:t>муниципального округа Чувашской Республики</w:t>
      </w:r>
    </w:p>
    <w:p w:rsidR="00182B79" w:rsidRPr="00986FD7" w:rsidRDefault="00182B79" w:rsidP="00182B79">
      <w:pPr>
        <w:widowControl w:val="0"/>
        <w:autoSpaceDE w:val="0"/>
        <w:autoSpaceDN w:val="0"/>
        <w:adjustRightInd w:val="0"/>
        <w:ind w:left="4820"/>
        <w:jc w:val="center"/>
        <w:rPr>
          <w:b/>
          <w:sz w:val="22"/>
          <w:szCs w:val="22"/>
        </w:rPr>
      </w:pPr>
      <w:r w:rsidRPr="00986FD7">
        <w:rPr>
          <w:i/>
          <w:iCs/>
          <w:color w:val="000000"/>
          <w:sz w:val="22"/>
          <w:szCs w:val="22"/>
        </w:rPr>
        <w:t>«О бюджете Яльчикского муниципального округа Чувашской Республики</w:t>
      </w:r>
      <w:r>
        <w:rPr>
          <w:i/>
          <w:iCs/>
          <w:color w:val="000000"/>
          <w:sz w:val="22"/>
          <w:szCs w:val="22"/>
        </w:rPr>
        <w:t xml:space="preserve"> </w:t>
      </w:r>
      <w:r w:rsidRPr="00986FD7">
        <w:rPr>
          <w:i/>
          <w:iCs/>
          <w:color w:val="000000"/>
          <w:sz w:val="22"/>
          <w:szCs w:val="22"/>
        </w:rPr>
        <w:t xml:space="preserve">на </w:t>
      </w:r>
      <w:r>
        <w:rPr>
          <w:i/>
          <w:iCs/>
          <w:color w:val="000000"/>
          <w:sz w:val="22"/>
          <w:szCs w:val="22"/>
        </w:rPr>
        <w:t>2024</w:t>
      </w:r>
      <w:r w:rsidRPr="00986FD7">
        <w:rPr>
          <w:i/>
          <w:iCs/>
          <w:color w:val="000000"/>
          <w:sz w:val="22"/>
          <w:szCs w:val="22"/>
        </w:rPr>
        <w:t xml:space="preserve"> год и на плановый период </w:t>
      </w:r>
      <w:r>
        <w:rPr>
          <w:i/>
          <w:iCs/>
          <w:color w:val="000000"/>
          <w:sz w:val="22"/>
          <w:szCs w:val="22"/>
        </w:rPr>
        <w:t>2025</w:t>
      </w:r>
      <w:r w:rsidRPr="00986FD7">
        <w:rPr>
          <w:i/>
          <w:iCs/>
          <w:color w:val="000000"/>
          <w:sz w:val="22"/>
          <w:szCs w:val="22"/>
        </w:rPr>
        <w:t xml:space="preserve"> и </w:t>
      </w:r>
      <w:r>
        <w:rPr>
          <w:i/>
          <w:iCs/>
          <w:color w:val="000000"/>
          <w:sz w:val="22"/>
          <w:szCs w:val="22"/>
        </w:rPr>
        <w:t>2026</w:t>
      </w:r>
      <w:r w:rsidRPr="00986FD7">
        <w:rPr>
          <w:i/>
          <w:iCs/>
          <w:color w:val="000000"/>
          <w:sz w:val="22"/>
          <w:szCs w:val="22"/>
        </w:rPr>
        <w:t xml:space="preserve"> годов</w:t>
      </w:r>
      <w:r w:rsidRPr="00986FD7">
        <w:rPr>
          <w:i/>
          <w:color w:val="000000"/>
          <w:sz w:val="22"/>
          <w:szCs w:val="22"/>
        </w:rPr>
        <w:t>»</w:t>
      </w:r>
    </w:p>
    <w:p w:rsidR="00182B79" w:rsidRDefault="00182B79" w:rsidP="00673CCA">
      <w:pPr>
        <w:pStyle w:val="3"/>
        <w:numPr>
          <w:ilvl w:val="2"/>
          <w:numId w:val="2"/>
        </w:numPr>
        <w:suppressAutoHyphens w:val="0"/>
        <w:rPr>
          <w:b w:val="0"/>
          <w:sz w:val="26"/>
          <w:szCs w:val="26"/>
        </w:rPr>
      </w:pPr>
    </w:p>
    <w:p w:rsidR="00182B79" w:rsidRPr="009E510A" w:rsidRDefault="00182B79" w:rsidP="00673CCA">
      <w:pPr>
        <w:pStyle w:val="3"/>
        <w:numPr>
          <w:ilvl w:val="2"/>
          <w:numId w:val="2"/>
        </w:numPr>
        <w:suppressAutoHyphens w:val="0"/>
        <w:rPr>
          <w:rFonts w:ascii="Times New Roman" w:hAnsi="Times New Roman" w:cs="Times New Roman"/>
          <w:sz w:val="26"/>
          <w:szCs w:val="26"/>
        </w:rPr>
      </w:pPr>
      <w:r w:rsidRPr="009E510A">
        <w:rPr>
          <w:rFonts w:ascii="Times New Roman" w:hAnsi="Times New Roman" w:cs="Times New Roman"/>
          <w:sz w:val="26"/>
          <w:szCs w:val="26"/>
        </w:rPr>
        <w:t xml:space="preserve">Программа </w:t>
      </w:r>
    </w:p>
    <w:p w:rsidR="00182B79" w:rsidRDefault="00182B79" w:rsidP="00182B79">
      <w:pPr>
        <w:jc w:val="center"/>
        <w:rPr>
          <w:b/>
          <w:sz w:val="26"/>
          <w:szCs w:val="26"/>
        </w:rPr>
      </w:pPr>
      <w:r w:rsidRPr="00001A48">
        <w:rPr>
          <w:b/>
          <w:sz w:val="26"/>
          <w:szCs w:val="26"/>
        </w:rPr>
        <w:t>муниципальных гарантий</w:t>
      </w:r>
      <w:r>
        <w:rPr>
          <w:b/>
          <w:sz w:val="26"/>
          <w:szCs w:val="26"/>
        </w:rPr>
        <w:t xml:space="preserve"> Яльчикского</w:t>
      </w:r>
      <w:r w:rsidRPr="00917BF3">
        <w:rPr>
          <w:b/>
          <w:sz w:val="26"/>
          <w:szCs w:val="26"/>
        </w:rPr>
        <w:t xml:space="preserve"> </w:t>
      </w:r>
      <w:r w:rsidRPr="00326BF1">
        <w:rPr>
          <w:b/>
          <w:bCs/>
          <w:sz w:val="26"/>
          <w:szCs w:val="26"/>
        </w:rPr>
        <w:t>муниципального округа</w:t>
      </w:r>
      <w:r>
        <w:rPr>
          <w:b/>
          <w:bCs/>
          <w:sz w:val="26"/>
          <w:szCs w:val="26"/>
        </w:rPr>
        <w:t xml:space="preserve"> Чувашской Республики </w:t>
      </w:r>
      <w:r w:rsidRPr="00917BF3">
        <w:rPr>
          <w:b/>
          <w:sz w:val="26"/>
          <w:szCs w:val="26"/>
        </w:rPr>
        <w:t>на</w:t>
      </w:r>
      <w:r>
        <w:rPr>
          <w:b/>
          <w:sz w:val="26"/>
          <w:szCs w:val="26"/>
        </w:rPr>
        <w:t xml:space="preserve"> 2024 </w:t>
      </w:r>
      <w:r w:rsidRPr="00917BF3">
        <w:rPr>
          <w:b/>
          <w:sz w:val="26"/>
          <w:szCs w:val="26"/>
        </w:rPr>
        <w:t>год</w:t>
      </w:r>
      <w:r>
        <w:rPr>
          <w:b/>
          <w:sz w:val="26"/>
          <w:szCs w:val="26"/>
        </w:rPr>
        <w:t xml:space="preserve"> и на плановый период 2025 и 2026 годов</w:t>
      </w:r>
    </w:p>
    <w:p w:rsidR="00182B79" w:rsidRDefault="00182B79" w:rsidP="00182B79">
      <w:pPr>
        <w:jc w:val="center"/>
        <w:rPr>
          <w:b/>
          <w:sz w:val="26"/>
          <w:szCs w:val="26"/>
        </w:rPr>
      </w:pPr>
    </w:p>
    <w:p w:rsidR="00182B79" w:rsidRPr="00E871AD" w:rsidRDefault="00182B79" w:rsidP="00673CCA">
      <w:pPr>
        <w:numPr>
          <w:ilvl w:val="0"/>
          <w:numId w:val="6"/>
        </w:numPr>
        <w:ind w:left="0" w:firstLine="0"/>
        <w:jc w:val="center"/>
        <w:rPr>
          <w:sz w:val="22"/>
          <w:szCs w:val="22"/>
        </w:rPr>
      </w:pPr>
      <w:r w:rsidRPr="00E871AD">
        <w:rPr>
          <w:b/>
          <w:sz w:val="22"/>
          <w:szCs w:val="22"/>
        </w:rPr>
        <w:t>Перечень подлежащих исполнению в 2024 году муниципальных гарантий Яльчикского муниципального округа Чувашской Республики</w:t>
      </w:r>
    </w:p>
    <w:p w:rsidR="00182B79" w:rsidRPr="00E871AD" w:rsidRDefault="00182B79" w:rsidP="00182B79">
      <w:pPr>
        <w:ind w:left="1198"/>
        <w:jc w:val="both"/>
        <w:rPr>
          <w:sz w:val="22"/>
          <w:szCs w:val="22"/>
        </w:rPr>
      </w:pPr>
      <w:r w:rsidRPr="00E871AD">
        <w:rPr>
          <w:sz w:val="22"/>
          <w:szCs w:val="2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1985"/>
        <w:gridCol w:w="3402"/>
        <w:gridCol w:w="2126"/>
      </w:tblGrid>
      <w:tr w:rsidR="00182B79" w:rsidRPr="00E871AD" w:rsidTr="009E510A">
        <w:trPr>
          <w:trHeight w:val="1194"/>
        </w:trPr>
        <w:tc>
          <w:tcPr>
            <w:tcW w:w="534" w:type="dxa"/>
            <w:tcBorders>
              <w:bottom w:val="single" w:sz="4" w:space="0" w:color="auto"/>
            </w:tcBorders>
          </w:tcPr>
          <w:p w:rsidR="00182B79" w:rsidRPr="00E871AD" w:rsidRDefault="00182B79" w:rsidP="00182B79">
            <w:pPr>
              <w:jc w:val="center"/>
              <w:rPr>
                <w:bCs/>
                <w:iCs/>
                <w:sz w:val="22"/>
                <w:szCs w:val="22"/>
              </w:rPr>
            </w:pPr>
            <w:r w:rsidRPr="00E871AD">
              <w:rPr>
                <w:bCs/>
                <w:iCs/>
                <w:sz w:val="22"/>
                <w:szCs w:val="22"/>
              </w:rPr>
              <w:t>№</w:t>
            </w:r>
          </w:p>
          <w:p w:rsidR="00182B79" w:rsidRPr="00E871AD" w:rsidRDefault="00182B79" w:rsidP="00182B79">
            <w:pPr>
              <w:jc w:val="center"/>
              <w:rPr>
                <w:bCs/>
                <w:iCs/>
                <w:sz w:val="22"/>
                <w:szCs w:val="22"/>
              </w:rPr>
            </w:pPr>
          </w:p>
        </w:tc>
        <w:tc>
          <w:tcPr>
            <w:tcW w:w="1842" w:type="dxa"/>
            <w:tcBorders>
              <w:bottom w:val="single" w:sz="4" w:space="0" w:color="auto"/>
            </w:tcBorders>
          </w:tcPr>
          <w:p w:rsidR="00182B79" w:rsidRPr="00E871AD" w:rsidRDefault="00182B79" w:rsidP="00182B79">
            <w:pPr>
              <w:pStyle w:val="4"/>
              <w:ind w:left="-108" w:right="-108"/>
              <w:rPr>
                <w:b/>
                <w:iCs w:val="0"/>
                <w:sz w:val="22"/>
                <w:szCs w:val="22"/>
              </w:rPr>
            </w:pPr>
            <w:r w:rsidRPr="00E871AD">
              <w:rPr>
                <w:b/>
                <w:iCs w:val="0"/>
                <w:sz w:val="22"/>
                <w:szCs w:val="22"/>
              </w:rPr>
              <w:t>Наименование принципала</w:t>
            </w:r>
          </w:p>
        </w:tc>
        <w:tc>
          <w:tcPr>
            <w:tcW w:w="1985" w:type="dxa"/>
            <w:tcBorders>
              <w:bottom w:val="single" w:sz="4" w:space="0" w:color="auto"/>
            </w:tcBorders>
          </w:tcPr>
          <w:p w:rsidR="009E510A" w:rsidRDefault="00182B79" w:rsidP="00182B79">
            <w:pPr>
              <w:pStyle w:val="4"/>
              <w:ind w:left="-108" w:right="-108"/>
              <w:rPr>
                <w:b/>
                <w:iCs w:val="0"/>
                <w:sz w:val="22"/>
                <w:szCs w:val="22"/>
                <w:lang w:val="en-US"/>
              </w:rPr>
            </w:pPr>
            <w:r w:rsidRPr="00E871AD">
              <w:rPr>
                <w:b/>
                <w:iCs w:val="0"/>
                <w:sz w:val="22"/>
                <w:szCs w:val="22"/>
              </w:rPr>
              <w:t xml:space="preserve">Цель </w:t>
            </w:r>
          </w:p>
          <w:p w:rsidR="00182B79" w:rsidRPr="00E871AD" w:rsidRDefault="00182B79" w:rsidP="00182B79">
            <w:pPr>
              <w:pStyle w:val="4"/>
              <w:ind w:left="-108" w:right="-108"/>
              <w:rPr>
                <w:b/>
                <w:iCs w:val="0"/>
                <w:sz w:val="22"/>
                <w:szCs w:val="22"/>
              </w:rPr>
            </w:pPr>
            <w:r w:rsidRPr="00E871AD">
              <w:rPr>
                <w:b/>
                <w:iCs w:val="0"/>
                <w:sz w:val="22"/>
                <w:szCs w:val="22"/>
              </w:rPr>
              <w:t>гарантирования</w:t>
            </w:r>
          </w:p>
        </w:tc>
        <w:tc>
          <w:tcPr>
            <w:tcW w:w="3402" w:type="dxa"/>
            <w:tcBorders>
              <w:bottom w:val="single" w:sz="4" w:space="0" w:color="auto"/>
            </w:tcBorders>
          </w:tcPr>
          <w:p w:rsidR="00182B79" w:rsidRPr="00E871AD" w:rsidRDefault="00182B79" w:rsidP="00182B79">
            <w:pPr>
              <w:ind w:left="-108" w:right="-108"/>
              <w:jc w:val="center"/>
              <w:rPr>
                <w:bCs/>
                <w:iCs/>
                <w:sz w:val="22"/>
                <w:szCs w:val="22"/>
              </w:rPr>
            </w:pPr>
            <w:r w:rsidRPr="00E871AD">
              <w:rPr>
                <w:bCs/>
                <w:iCs/>
                <w:sz w:val="22"/>
                <w:szCs w:val="22"/>
              </w:rPr>
              <w:t>Сумма муниципальной гарантии Яльчикского муниципального округа Чувашской Республики,</w:t>
            </w:r>
            <w:r>
              <w:rPr>
                <w:bCs/>
                <w:iCs/>
                <w:sz w:val="22"/>
                <w:szCs w:val="22"/>
              </w:rPr>
              <w:t xml:space="preserve"> </w:t>
            </w:r>
            <w:r w:rsidRPr="00E871AD">
              <w:rPr>
                <w:bCs/>
                <w:iCs/>
                <w:sz w:val="22"/>
                <w:szCs w:val="22"/>
              </w:rPr>
              <w:t>(рублей)</w:t>
            </w:r>
          </w:p>
        </w:tc>
        <w:tc>
          <w:tcPr>
            <w:tcW w:w="2126" w:type="dxa"/>
            <w:tcBorders>
              <w:bottom w:val="single" w:sz="4" w:space="0" w:color="auto"/>
            </w:tcBorders>
          </w:tcPr>
          <w:p w:rsidR="00182B79" w:rsidRPr="00E871AD" w:rsidRDefault="00182B79" w:rsidP="00182B79">
            <w:pPr>
              <w:ind w:left="-108" w:right="-99"/>
              <w:jc w:val="center"/>
              <w:rPr>
                <w:bCs/>
                <w:iCs/>
                <w:sz w:val="22"/>
                <w:szCs w:val="22"/>
              </w:rPr>
            </w:pPr>
            <w:r w:rsidRPr="00E871AD">
              <w:rPr>
                <w:bCs/>
                <w:iCs/>
                <w:sz w:val="22"/>
                <w:szCs w:val="22"/>
              </w:rPr>
              <w:t>Наличие права регрессного требования</w:t>
            </w:r>
          </w:p>
        </w:tc>
      </w:tr>
      <w:tr w:rsidR="00182B79" w:rsidRPr="00E871AD" w:rsidTr="009E510A">
        <w:trPr>
          <w:trHeight w:val="868"/>
        </w:trPr>
        <w:tc>
          <w:tcPr>
            <w:tcW w:w="4361" w:type="dxa"/>
            <w:gridSpan w:val="3"/>
            <w:tcBorders>
              <w:top w:val="single" w:sz="4" w:space="0" w:color="auto"/>
              <w:left w:val="nil"/>
              <w:bottom w:val="nil"/>
              <w:right w:val="nil"/>
            </w:tcBorders>
          </w:tcPr>
          <w:p w:rsidR="00182B79" w:rsidRPr="00E871AD" w:rsidRDefault="00182B79" w:rsidP="00182B79">
            <w:pPr>
              <w:tabs>
                <w:tab w:val="left" w:pos="284"/>
                <w:tab w:val="left" w:pos="5670"/>
              </w:tabs>
              <w:jc w:val="both"/>
              <w:rPr>
                <w:sz w:val="22"/>
                <w:szCs w:val="22"/>
              </w:rPr>
            </w:pPr>
            <w:r w:rsidRPr="00E871AD">
              <w:rPr>
                <w:sz w:val="22"/>
                <w:szCs w:val="22"/>
              </w:rPr>
              <w:t xml:space="preserve">Общий объем исполнения муниципальных гарантий Яльчикского </w:t>
            </w:r>
            <w:bookmarkStart w:id="6" w:name="_Hlk118149450"/>
            <w:r w:rsidRPr="00E871AD">
              <w:rPr>
                <w:sz w:val="22"/>
                <w:szCs w:val="22"/>
              </w:rPr>
              <w:t>муниципального округа</w:t>
            </w:r>
            <w:bookmarkEnd w:id="6"/>
            <w:r w:rsidRPr="00E871AD">
              <w:rPr>
                <w:sz w:val="22"/>
                <w:szCs w:val="22"/>
              </w:rPr>
              <w:t xml:space="preserve"> Чувашской Республики</w:t>
            </w:r>
          </w:p>
        </w:tc>
        <w:tc>
          <w:tcPr>
            <w:tcW w:w="3402" w:type="dxa"/>
            <w:tcBorders>
              <w:top w:val="single" w:sz="4" w:space="0" w:color="auto"/>
              <w:left w:val="nil"/>
              <w:bottom w:val="nil"/>
              <w:right w:val="nil"/>
            </w:tcBorders>
            <w:vAlign w:val="center"/>
          </w:tcPr>
          <w:p w:rsidR="00182B79" w:rsidRPr="00E871AD" w:rsidRDefault="00182B79" w:rsidP="00182B79">
            <w:pPr>
              <w:jc w:val="center"/>
              <w:rPr>
                <w:sz w:val="22"/>
                <w:szCs w:val="22"/>
              </w:rPr>
            </w:pPr>
            <w:r w:rsidRPr="00E871AD">
              <w:rPr>
                <w:sz w:val="22"/>
                <w:szCs w:val="22"/>
              </w:rPr>
              <w:t>0,0</w:t>
            </w:r>
          </w:p>
        </w:tc>
        <w:tc>
          <w:tcPr>
            <w:tcW w:w="2126" w:type="dxa"/>
            <w:tcBorders>
              <w:top w:val="single" w:sz="4" w:space="0" w:color="auto"/>
              <w:left w:val="nil"/>
              <w:bottom w:val="nil"/>
              <w:right w:val="nil"/>
            </w:tcBorders>
            <w:vAlign w:val="center"/>
          </w:tcPr>
          <w:p w:rsidR="00182B79" w:rsidRPr="00E871AD" w:rsidRDefault="00182B79" w:rsidP="00182B79">
            <w:pPr>
              <w:jc w:val="center"/>
              <w:rPr>
                <w:sz w:val="22"/>
                <w:szCs w:val="22"/>
              </w:rPr>
            </w:pPr>
            <w:r w:rsidRPr="00E871AD">
              <w:rPr>
                <w:sz w:val="22"/>
                <w:szCs w:val="22"/>
              </w:rPr>
              <w:t>-</w:t>
            </w:r>
          </w:p>
        </w:tc>
      </w:tr>
    </w:tbl>
    <w:p w:rsidR="00182B79" w:rsidRPr="00E871AD" w:rsidRDefault="00182B79" w:rsidP="00182B79">
      <w:pPr>
        <w:jc w:val="both"/>
        <w:rPr>
          <w:sz w:val="22"/>
          <w:szCs w:val="22"/>
        </w:rPr>
      </w:pPr>
    </w:p>
    <w:p w:rsidR="00182B79" w:rsidRPr="00E871AD" w:rsidRDefault="00182B79" w:rsidP="00182B79">
      <w:pPr>
        <w:tabs>
          <w:tab w:val="left" w:pos="709"/>
        </w:tabs>
        <w:jc w:val="center"/>
        <w:rPr>
          <w:b/>
          <w:sz w:val="22"/>
          <w:szCs w:val="22"/>
        </w:rPr>
      </w:pPr>
      <w:r w:rsidRPr="00E871AD">
        <w:rPr>
          <w:b/>
          <w:sz w:val="22"/>
          <w:szCs w:val="22"/>
        </w:rPr>
        <w:t>Общий объем бюджетных ассигнований, предусмотренных на исполнение муниципальных гарантий Яльчикского муниципального округа Чувашской Республики по возможным гарантийным случаям, в 2024 году</w:t>
      </w:r>
    </w:p>
    <w:p w:rsidR="00182B79" w:rsidRPr="00E871AD" w:rsidRDefault="00182B79" w:rsidP="00182B79">
      <w:pPr>
        <w:tabs>
          <w:tab w:val="left" w:pos="709"/>
        </w:tabs>
        <w:ind w:left="1198"/>
        <w:jc w:val="both"/>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528"/>
      </w:tblGrid>
      <w:tr w:rsidR="00182B79" w:rsidRPr="00E871AD" w:rsidTr="009E510A">
        <w:trPr>
          <w:trHeight w:val="1100"/>
        </w:trPr>
        <w:tc>
          <w:tcPr>
            <w:tcW w:w="4361" w:type="dxa"/>
            <w:tcBorders>
              <w:bottom w:val="single" w:sz="4" w:space="0" w:color="auto"/>
            </w:tcBorders>
          </w:tcPr>
          <w:p w:rsidR="00182B79" w:rsidRPr="00E871AD" w:rsidRDefault="00182B79" w:rsidP="00182B79">
            <w:pPr>
              <w:tabs>
                <w:tab w:val="left" w:pos="709"/>
              </w:tabs>
              <w:jc w:val="center"/>
              <w:rPr>
                <w:bCs/>
                <w:iCs/>
                <w:sz w:val="22"/>
                <w:szCs w:val="22"/>
              </w:rPr>
            </w:pPr>
            <w:r w:rsidRPr="00E871AD">
              <w:rPr>
                <w:bCs/>
                <w:iCs/>
                <w:sz w:val="22"/>
                <w:szCs w:val="22"/>
              </w:rPr>
              <w:t>Исполнение муниципальных гарантий Яльчикского муниципального округа Чувашской Республики</w:t>
            </w:r>
          </w:p>
        </w:tc>
        <w:tc>
          <w:tcPr>
            <w:tcW w:w="5528" w:type="dxa"/>
            <w:tcBorders>
              <w:bottom w:val="single" w:sz="4" w:space="0" w:color="auto"/>
            </w:tcBorders>
          </w:tcPr>
          <w:p w:rsidR="00182B79" w:rsidRPr="00E871AD" w:rsidRDefault="00182B79" w:rsidP="00182B79">
            <w:pPr>
              <w:tabs>
                <w:tab w:val="left" w:pos="709"/>
              </w:tabs>
              <w:jc w:val="center"/>
              <w:rPr>
                <w:bCs/>
                <w:iCs/>
                <w:sz w:val="22"/>
                <w:szCs w:val="22"/>
              </w:rPr>
            </w:pPr>
            <w:r w:rsidRPr="00E871AD">
              <w:rPr>
                <w:bCs/>
                <w:iCs/>
                <w:sz w:val="22"/>
                <w:szCs w:val="22"/>
              </w:rPr>
              <w:t>Объем бюджетных ассигнований на исполнение муниципальных гарантий Яльчикского муниципального округа Чувашской Республики по возможным гарантийным случаям, (рублей)</w:t>
            </w:r>
          </w:p>
        </w:tc>
      </w:tr>
      <w:tr w:rsidR="00182B79" w:rsidRPr="00E871AD" w:rsidTr="009E510A">
        <w:trPr>
          <w:trHeight w:val="833"/>
        </w:trPr>
        <w:tc>
          <w:tcPr>
            <w:tcW w:w="4361" w:type="dxa"/>
            <w:tcBorders>
              <w:top w:val="nil"/>
              <w:left w:val="nil"/>
              <w:bottom w:val="nil"/>
              <w:right w:val="nil"/>
            </w:tcBorders>
          </w:tcPr>
          <w:p w:rsidR="00182B79" w:rsidRPr="00E871AD" w:rsidRDefault="00182B79" w:rsidP="00182B79">
            <w:pPr>
              <w:tabs>
                <w:tab w:val="left" w:pos="709"/>
              </w:tabs>
              <w:jc w:val="both"/>
              <w:rPr>
                <w:sz w:val="22"/>
                <w:szCs w:val="22"/>
              </w:rPr>
            </w:pPr>
            <w:r w:rsidRPr="00E871AD">
              <w:rPr>
                <w:sz w:val="22"/>
                <w:szCs w:val="22"/>
              </w:rPr>
              <w:t>За счет расходов бюджета Яльчикского муниципального округа Чувашской Республики</w:t>
            </w:r>
          </w:p>
        </w:tc>
        <w:tc>
          <w:tcPr>
            <w:tcW w:w="5528" w:type="dxa"/>
            <w:tcBorders>
              <w:top w:val="nil"/>
              <w:left w:val="nil"/>
              <w:bottom w:val="nil"/>
              <w:right w:val="nil"/>
            </w:tcBorders>
            <w:vAlign w:val="center"/>
          </w:tcPr>
          <w:p w:rsidR="00182B79" w:rsidRPr="00E871AD" w:rsidRDefault="00182B79" w:rsidP="00182B79">
            <w:pPr>
              <w:tabs>
                <w:tab w:val="left" w:pos="709"/>
              </w:tabs>
              <w:jc w:val="center"/>
              <w:rPr>
                <w:sz w:val="22"/>
                <w:szCs w:val="22"/>
              </w:rPr>
            </w:pPr>
            <w:r w:rsidRPr="00E871AD">
              <w:rPr>
                <w:sz w:val="22"/>
                <w:szCs w:val="22"/>
              </w:rPr>
              <w:t>0,0</w:t>
            </w:r>
          </w:p>
          <w:p w:rsidR="00182B79" w:rsidRPr="00E871AD" w:rsidRDefault="00182B79" w:rsidP="00182B79">
            <w:pPr>
              <w:tabs>
                <w:tab w:val="left" w:pos="709"/>
              </w:tabs>
              <w:jc w:val="center"/>
              <w:rPr>
                <w:sz w:val="22"/>
                <w:szCs w:val="22"/>
              </w:rPr>
            </w:pPr>
          </w:p>
        </w:tc>
      </w:tr>
    </w:tbl>
    <w:p w:rsidR="00182B79" w:rsidRPr="00E871AD" w:rsidRDefault="00182B79" w:rsidP="00182B79">
      <w:pPr>
        <w:ind w:left="720"/>
        <w:rPr>
          <w:b/>
          <w:sz w:val="22"/>
          <w:szCs w:val="22"/>
        </w:rPr>
      </w:pPr>
    </w:p>
    <w:p w:rsidR="00182B79" w:rsidRPr="00E871AD" w:rsidRDefault="00182B79" w:rsidP="00673CCA">
      <w:pPr>
        <w:numPr>
          <w:ilvl w:val="0"/>
          <w:numId w:val="6"/>
        </w:numPr>
        <w:ind w:left="0" w:firstLine="0"/>
        <w:jc w:val="center"/>
        <w:rPr>
          <w:sz w:val="22"/>
          <w:szCs w:val="22"/>
        </w:rPr>
      </w:pPr>
      <w:r w:rsidRPr="00E871AD">
        <w:rPr>
          <w:b/>
          <w:sz w:val="22"/>
          <w:szCs w:val="22"/>
        </w:rPr>
        <w:t>Перечень подлежащих исполнению в 2025 и 2026 годах муниципальных гарантий Яльчикского муниципального округа Чувашской Республики</w:t>
      </w:r>
    </w:p>
    <w:p w:rsidR="00182B79" w:rsidRPr="00E871AD" w:rsidRDefault="00182B79" w:rsidP="00182B79">
      <w:pPr>
        <w:ind w:left="1198"/>
        <w:jc w:val="both"/>
        <w:rPr>
          <w:sz w:val="22"/>
          <w:szCs w:val="22"/>
        </w:rPr>
      </w:pPr>
      <w:r w:rsidRPr="00E871AD">
        <w:rPr>
          <w:sz w:val="22"/>
          <w:szCs w:val="2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01"/>
        <w:gridCol w:w="2126"/>
        <w:gridCol w:w="1984"/>
        <w:gridCol w:w="1843"/>
        <w:gridCol w:w="1701"/>
      </w:tblGrid>
      <w:tr w:rsidR="00182B79" w:rsidRPr="00E871AD" w:rsidTr="009E510A">
        <w:trPr>
          <w:trHeight w:val="852"/>
        </w:trPr>
        <w:tc>
          <w:tcPr>
            <w:tcW w:w="534" w:type="dxa"/>
            <w:vMerge w:val="restart"/>
          </w:tcPr>
          <w:p w:rsidR="00182B79" w:rsidRPr="00E871AD" w:rsidRDefault="00182B79" w:rsidP="00182B79">
            <w:pPr>
              <w:jc w:val="center"/>
              <w:rPr>
                <w:bCs/>
                <w:iCs/>
                <w:sz w:val="22"/>
                <w:szCs w:val="22"/>
              </w:rPr>
            </w:pPr>
            <w:r w:rsidRPr="00E871AD">
              <w:rPr>
                <w:bCs/>
                <w:iCs/>
                <w:sz w:val="22"/>
                <w:szCs w:val="22"/>
              </w:rPr>
              <w:t>№</w:t>
            </w:r>
          </w:p>
          <w:p w:rsidR="00182B79" w:rsidRPr="00E871AD" w:rsidRDefault="00182B79" w:rsidP="00182B79">
            <w:pPr>
              <w:jc w:val="center"/>
              <w:rPr>
                <w:bCs/>
                <w:iCs/>
                <w:sz w:val="22"/>
                <w:szCs w:val="22"/>
              </w:rPr>
            </w:pPr>
          </w:p>
        </w:tc>
        <w:tc>
          <w:tcPr>
            <w:tcW w:w="1701" w:type="dxa"/>
            <w:vMerge w:val="restart"/>
          </w:tcPr>
          <w:p w:rsidR="00182B79" w:rsidRPr="00E871AD" w:rsidRDefault="00182B79" w:rsidP="00182B79">
            <w:pPr>
              <w:pStyle w:val="4"/>
              <w:ind w:left="-108" w:right="-108"/>
              <w:rPr>
                <w:b/>
                <w:iCs w:val="0"/>
                <w:sz w:val="22"/>
                <w:szCs w:val="22"/>
              </w:rPr>
            </w:pPr>
            <w:r w:rsidRPr="00E871AD">
              <w:rPr>
                <w:b/>
                <w:iCs w:val="0"/>
                <w:sz w:val="22"/>
                <w:szCs w:val="22"/>
              </w:rPr>
              <w:t>Наименование принципала</w:t>
            </w:r>
          </w:p>
        </w:tc>
        <w:tc>
          <w:tcPr>
            <w:tcW w:w="2126" w:type="dxa"/>
            <w:vMerge w:val="restart"/>
          </w:tcPr>
          <w:p w:rsidR="009E510A" w:rsidRDefault="00182B79" w:rsidP="00182B79">
            <w:pPr>
              <w:pStyle w:val="4"/>
              <w:ind w:left="-108" w:right="-108"/>
              <w:rPr>
                <w:b/>
                <w:iCs w:val="0"/>
                <w:sz w:val="22"/>
                <w:szCs w:val="22"/>
                <w:lang w:val="en-US"/>
              </w:rPr>
            </w:pPr>
            <w:r w:rsidRPr="00E871AD">
              <w:rPr>
                <w:b/>
                <w:iCs w:val="0"/>
                <w:sz w:val="22"/>
                <w:szCs w:val="22"/>
              </w:rPr>
              <w:t xml:space="preserve">Цель </w:t>
            </w:r>
          </w:p>
          <w:p w:rsidR="00182B79" w:rsidRPr="00E871AD" w:rsidRDefault="00182B79" w:rsidP="00182B79">
            <w:pPr>
              <w:pStyle w:val="4"/>
              <w:ind w:left="-108" w:right="-108"/>
              <w:rPr>
                <w:b/>
                <w:iCs w:val="0"/>
                <w:sz w:val="22"/>
                <w:szCs w:val="22"/>
              </w:rPr>
            </w:pPr>
            <w:r w:rsidRPr="00E871AD">
              <w:rPr>
                <w:b/>
                <w:iCs w:val="0"/>
                <w:sz w:val="22"/>
                <w:szCs w:val="22"/>
              </w:rPr>
              <w:t>гарантирования</w:t>
            </w:r>
          </w:p>
        </w:tc>
        <w:tc>
          <w:tcPr>
            <w:tcW w:w="3827" w:type="dxa"/>
            <w:gridSpan w:val="2"/>
            <w:tcBorders>
              <w:bottom w:val="single" w:sz="4" w:space="0" w:color="auto"/>
            </w:tcBorders>
          </w:tcPr>
          <w:p w:rsidR="00182B79" w:rsidRPr="00E871AD" w:rsidRDefault="00182B79" w:rsidP="00182B79">
            <w:pPr>
              <w:jc w:val="center"/>
              <w:rPr>
                <w:bCs/>
                <w:iCs/>
                <w:sz w:val="22"/>
                <w:szCs w:val="22"/>
              </w:rPr>
            </w:pPr>
            <w:r w:rsidRPr="00E871AD">
              <w:rPr>
                <w:bCs/>
                <w:iCs/>
                <w:sz w:val="22"/>
                <w:szCs w:val="22"/>
              </w:rPr>
              <w:t>Сумма муниципальной гарантии Яльчикского муниципального округа Чувашской Республики, (рублей)</w:t>
            </w:r>
          </w:p>
        </w:tc>
        <w:tc>
          <w:tcPr>
            <w:tcW w:w="1701" w:type="dxa"/>
            <w:vMerge w:val="restart"/>
          </w:tcPr>
          <w:p w:rsidR="00182B79" w:rsidRPr="00E871AD" w:rsidRDefault="00182B79" w:rsidP="00182B79">
            <w:pPr>
              <w:jc w:val="center"/>
              <w:rPr>
                <w:bCs/>
                <w:iCs/>
                <w:sz w:val="22"/>
                <w:szCs w:val="22"/>
              </w:rPr>
            </w:pPr>
            <w:r w:rsidRPr="00E871AD">
              <w:rPr>
                <w:bCs/>
                <w:iCs/>
                <w:sz w:val="22"/>
                <w:szCs w:val="22"/>
              </w:rPr>
              <w:t>Наличие права регрессного требования</w:t>
            </w:r>
          </w:p>
        </w:tc>
      </w:tr>
      <w:tr w:rsidR="00182B79" w:rsidRPr="00E871AD" w:rsidTr="009E510A">
        <w:trPr>
          <w:trHeight w:val="523"/>
        </w:trPr>
        <w:tc>
          <w:tcPr>
            <w:tcW w:w="534" w:type="dxa"/>
            <w:vMerge/>
            <w:tcBorders>
              <w:bottom w:val="single" w:sz="4" w:space="0" w:color="auto"/>
            </w:tcBorders>
          </w:tcPr>
          <w:p w:rsidR="00182B79" w:rsidRPr="00E871AD" w:rsidRDefault="00182B79" w:rsidP="00182B79">
            <w:pPr>
              <w:jc w:val="center"/>
              <w:rPr>
                <w:bCs/>
                <w:iCs/>
                <w:sz w:val="22"/>
                <w:szCs w:val="22"/>
              </w:rPr>
            </w:pPr>
          </w:p>
        </w:tc>
        <w:tc>
          <w:tcPr>
            <w:tcW w:w="1701" w:type="dxa"/>
            <w:vMerge/>
            <w:tcBorders>
              <w:bottom w:val="single" w:sz="4" w:space="0" w:color="auto"/>
            </w:tcBorders>
          </w:tcPr>
          <w:p w:rsidR="00182B79" w:rsidRPr="00E871AD" w:rsidRDefault="00182B79" w:rsidP="00182B79">
            <w:pPr>
              <w:pStyle w:val="4"/>
              <w:ind w:left="-108" w:right="-108"/>
              <w:rPr>
                <w:b/>
                <w:iCs w:val="0"/>
                <w:sz w:val="22"/>
                <w:szCs w:val="22"/>
              </w:rPr>
            </w:pPr>
          </w:p>
        </w:tc>
        <w:tc>
          <w:tcPr>
            <w:tcW w:w="2126" w:type="dxa"/>
            <w:vMerge/>
            <w:tcBorders>
              <w:bottom w:val="single" w:sz="4" w:space="0" w:color="auto"/>
            </w:tcBorders>
          </w:tcPr>
          <w:p w:rsidR="00182B79" w:rsidRPr="00E871AD" w:rsidRDefault="00182B79" w:rsidP="00182B79">
            <w:pPr>
              <w:pStyle w:val="4"/>
              <w:ind w:left="-108" w:right="-108"/>
              <w:rPr>
                <w:b/>
                <w:iCs w:val="0"/>
                <w:sz w:val="22"/>
                <w:szCs w:val="22"/>
              </w:rPr>
            </w:pPr>
          </w:p>
        </w:tc>
        <w:tc>
          <w:tcPr>
            <w:tcW w:w="1984" w:type="dxa"/>
            <w:tcBorders>
              <w:bottom w:val="single" w:sz="4" w:space="0" w:color="auto"/>
            </w:tcBorders>
            <w:vAlign w:val="center"/>
          </w:tcPr>
          <w:p w:rsidR="00182B79" w:rsidRPr="00E871AD" w:rsidRDefault="00182B79" w:rsidP="00182B79">
            <w:pPr>
              <w:jc w:val="center"/>
              <w:rPr>
                <w:bCs/>
                <w:iCs/>
                <w:sz w:val="22"/>
                <w:szCs w:val="22"/>
              </w:rPr>
            </w:pPr>
            <w:r w:rsidRPr="00E871AD">
              <w:rPr>
                <w:bCs/>
                <w:iCs/>
                <w:sz w:val="22"/>
                <w:szCs w:val="22"/>
              </w:rPr>
              <w:t>2025 год</w:t>
            </w:r>
          </w:p>
        </w:tc>
        <w:tc>
          <w:tcPr>
            <w:tcW w:w="1843" w:type="dxa"/>
            <w:tcBorders>
              <w:bottom w:val="single" w:sz="4" w:space="0" w:color="auto"/>
            </w:tcBorders>
            <w:vAlign w:val="center"/>
          </w:tcPr>
          <w:p w:rsidR="00182B79" w:rsidRPr="00E871AD" w:rsidRDefault="00182B79" w:rsidP="00182B79">
            <w:pPr>
              <w:jc w:val="center"/>
              <w:rPr>
                <w:bCs/>
                <w:iCs/>
                <w:sz w:val="22"/>
                <w:szCs w:val="22"/>
              </w:rPr>
            </w:pPr>
            <w:r w:rsidRPr="00E871AD">
              <w:rPr>
                <w:bCs/>
                <w:iCs/>
                <w:sz w:val="22"/>
                <w:szCs w:val="22"/>
              </w:rPr>
              <w:t>2026 год</w:t>
            </w:r>
          </w:p>
        </w:tc>
        <w:tc>
          <w:tcPr>
            <w:tcW w:w="1701" w:type="dxa"/>
            <w:vMerge/>
            <w:tcBorders>
              <w:bottom w:val="single" w:sz="4" w:space="0" w:color="auto"/>
            </w:tcBorders>
          </w:tcPr>
          <w:p w:rsidR="00182B79" w:rsidRPr="00E871AD" w:rsidRDefault="00182B79" w:rsidP="00182B79">
            <w:pPr>
              <w:jc w:val="center"/>
              <w:rPr>
                <w:bCs/>
                <w:iCs/>
                <w:sz w:val="22"/>
                <w:szCs w:val="22"/>
              </w:rPr>
            </w:pPr>
          </w:p>
        </w:tc>
      </w:tr>
      <w:tr w:rsidR="00182B79" w:rsidRPr="00E871AD" w:rsidTr="009E510A">
        <w:tc>
          <w:tcPr>
            <w:tcW w:w="4361" w:type="dxa"/>
            <w:gridSpan w:val="3"/>
            <w:tcBorders>
              <w:top w:val="single" w:sz="4" w:space="0" w:color="auto"/>
              <w:left w:val="single" w:sz="4" w:space="0" w:color="F2F2F2"/>
              <w:bottom w:val="single" w:sz="4" w:space="0" w:color="F2F2F2"/>
              <w:right w:val="single" w:sz="4" w:space="0" w:color="F2F2F2"/>
            </w:tcBorders>
          </w:tcPr>
          <w:p w:rsidR="00182B79" w:rsidRPr="00E871AD" w:rsidRDefault="00182B79" w:rsidP="00182B79">
            <w:pPr>
              <w:tabs>
                <w:tab w:val="left" w:pos="284"/>
                <w:tab w:val="left" w:pos="5670"/>
              </w:tabs>
              <w:jc w:val="both"/>
              <w:rPr>
                <w:sz w:val="22"/>
                <w:szCs w:val="22"/>
              </w:rPr>
            </w:pPr>
            <w:r w:rsidRPr="00E871AD">
              <w:rPr>
                <w:sz w:val="22"/>
                <w:szCs w:val="22"/>
              </w:rPr>
              <w:t>Общий объем исполнения муниципальных гарантий Яльчикского муниципального округа Чувашской Республики</w:t>
            </w:r>
          </w:p>
        </w:tc>
        <w:tc>
          <w:tcPr>
            <w:tcW w:w="1984" w:type="dxa"/>
            <w:tcBorders>
              <w:top w:val="single" w:sz="4" w:space="0" w:color="auto"/>
              <w:left w:val="single" w:sz="4" w:space="0" w:color="F2F2F2"/>
              <w:bottom w:val="single" w:sz="4" w:space="0" w:color="F2F2F2"/>
              <w:right w:val="single" w:sz="4" w:space="0" w:color="F2F2F2"/>
            </w:tcBorders>
            <w:vAlign w:val="center"/>
          </w:tcPr>
          <w:p w:rsidR="00182B79" w:rsidRPr="00E871AD" w:rsidRDefault="00182B79" w:rsidP="00182B79">
            <w:pPr>
              <w:jc w:val="center"/>
              <w:rPr>
                <w:sz w:val="22"/>
                <w:szCs w:val="22"/>
              </w:rPr>
            </w:pPr>
            <w:r w:rsidRPr="00E871AD">
              <w:rPr>
                <w:sz w:val="22"/>
                <w:szCs w:val="22"/>
              </w:rPr>
              <w:t>0,0</w:t>
            </w:r>
          </w:p>
        </w:tc>
        <w:tc>
          <w:tcPr>
            <w:tcW w:w="1843" w:type="dxa"/>
            <w:tcBorders>
              <w:top w:val="single" w:sz="4" w:space="0" w:color="auto"/>
              <w:left w:val="single" w:sz="4" w:space="0" w:color="F2F2F2"/>
              <w:bottom w:val="single" w:sz="4" w:space="0" w:color="F2F2F2"/>
              <w:right w:val="single" w:sz="4" w:space="0" w:color="F2F2F2"/>
            </w:tcBorders>
            <w:vAlign w:val="center"/>
          </w:tcPr>
          <w:p w:rsidR="00182B79" w:rsidRPr="00E871AD" w:rsidRDefault="00182B79" w:rsidP="00182B79">
            <w:pPr>
              <w:jc w:val="center"/>
              <w:rPr>
                <w:sz w:val="22"/>
                <w:szCs w:val="22"/>
              </w:rPr>
            </w:pPr>
            <w:r w:rsidRPr="00E871AD">
              <w:rPr>
                <w:sz w:val="22"/>
                <w:szCs w:val="22"/>
              </w:rPr>
              <w:t>0,0</w:t>
            </w:r>
          </w:p>
        </w:tc>
        <w:tc>
          <w:tcPr>
            <w:tcW w:w="1701" w:type="dxa"/>
            <w:tcBorders>
              <w:top w:val="single" w:sz="4" w:space="0" w:color="auto"/>
              <w:left w:val="single" w:sz="4" w:space="0" w:color="F2F2F2"/>
              <w:bottom w:val="single" w:sz="4" w:space="0" w:color="F2F2F2"/>
              <w:right w:val="single" w:sz="4" w:space="0" w:color="F2F2F2"/>
            </w:tcBorders>
            <w:vAlign w:val="center"/>
          </w:tcPr>
          <w:p w:rsidR="00182B79" w:rsidRPr="00E871AD" w:rsidRDefault="00182B79" w:rsidP="00182B79">
            <w:pPr>
              <w:jc w:val="center"/>
              <w:rPr>
                <w:sz w:val="22"/>
                <w:szCs w:val="22"/>
              </w:rPr>
            </w:pPr>
            <w:r w:rsidRPr="00E871AD">
              <w:rPr>
                <w:sz w:val="22"/>
                <w:szCs w:val="22"/>
              </w:rPr>
              <w:t>-</w:t>
            </w:r>
          </w:p>
        </w:tc>
      </w:tr>
    </w:tbl>
    <w:p w:rsidR="00182B79" w:rsidRPr="00E871AD" w:rsidRDefault="00182B79" w:rsidP="00182B79">
      <w:pPr>
        <w:jc w:val="both"/>
        <w:rPr>
          <w:sz w:val="22"/>
          <w:szCs w:val="22"/>
        </w:rPr>
      </w:pPr>
    </w:p>
    <w:p w:rsidR="00182B79" w:rsidRPr="00E871AD" w:rsidRDefault="00182B79" w:rsidP="00182B79">
      <w:pPr>
        <w:tabs>
          <w:tab w:val="left" w:pos="709"/>
        </w:tabs>
        <w:jc w:val="center"/>
        <w:rPr>
          <w:b/>
          <w:sz w:val="22"/>
          <w:szCs w:val="22"/>
        </w:rPr>
      </w:pPr>
      <w:r w:rsidRPr="00E871AD">
        <w:rPr>
          <w:b/>
          <w:sz w:val="22"/>
          <w:szCs w:val="22"/>
        </w:rPr>
        <w:t>Общий объем бюджетных ассигнований, предусмотренных на исполнение муниципальных гарантий Яльчикского муниципального округа Чувашской Республики по возможным гарантийным случаям, в 2025 и 2026 годах</w:t>
      </w:r>
    </w:p>
    <w:p w:rsidR="00182B79" w:rsidRPr="00E871AD" w:rsidRDefault="00182B79" w:rsidP="00182B79">
      <w:pPr>
        <w:tabs>
          <w:tab w:val="left" w:pos="709"/>
        </w:tabs>
        <w:ind w:left="1198"/>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977"/>
        <w:gridCol w:w="3411"/>
      </w:tblGrid>
      <w:tr w:rsidR="00182B79" w:rsidRPr="00E871AD" w:rsidTr="009E510A">
        <w:trPr>
          <w:trHeight w:val="830"/>
        </w:trPr>
        <w:tc>
          <w:tcPr>
            <w:tcW w:w="3227" w:type="dxa"/>
            <w:vMerge w:val="restart"/>
          </w:tcPr>
          <w:p w:rsidR="00182B79" w:rsidRPr="00E871AD" w:rsidRDefault="00182B79" w:rsidP="00182B79">
            <w:pPr>
              <w:tabs>
                <w:tab w:val="left" w:pos="709"/>
              </w:tabs>
              <w:jc w:val="center"/>
              <w:rPr>
                <w:bCs/>
                <w:iCs/>
                <w:sz w:val="22"/>
                <w:szCs w:val="22"/>
              </w:rPr>
            </w:pPr>
            <w:r w:rsidRPr="00E871AD">
              <w:rPr>
                <w:bCs/>
                <w:iCs/>
                <w:sz w:val="22"/>
                <w:szCs w:val="22"/>
              </w:rPr>
              <w:t>Исполнение муниципальных гарантий Яльчикского муниципального округа Чувашской Республики</w:t>
            </w:r>
          </w:p>
        </w:tc>
        <w:tc>
          <w:tcPr>
            <w:tcW w:w="6388" w:type="dxa"/>
            <w:gridSpan w:val="2"/>
          </w:tcPr>
          <w:p w:rsidR="00182B79" w:rsidRPr="00E871AD" w:rsidRDefault="00182B79" w:rsidP="00182B79">
            <w:pPr>
              <w:tabs>
                <w:tab w:val="left" w:pos="709"/>
              </w:tabs>
              <w:jc w:val="center"/>
              <w:rPr>
                <w:bCs/>
                <w:iCs/>
                <w:sz w:val="22"/>
                <w:szCs w:val="22"/>
              </w:rPr>
            </w:pPr>
            <w:r w:rsidRPr="00E871AD">
              <w:rPr>
                <w:bCs/>
                <w:iCs/>
                <w:sz w:val="22"/>
                <w:szCs w:val="22"/>
              </w:rPr>
              <w:t>Объем бюджетных ассигнований на исполнение муниципальных гарантий Яльчикского муниципального округа Чувашской Республики по возможным гарантийным случаям, (рублей)</w:t>
            </w:r>
          </w:p>
        </w:tc>
      </w:tr>
      <w:tr w:rsidR="00182B79" w:rsidRPr="00E871AD" w:rsidTr="009E510A">
        <w:trPr>
          <w:trHeight w:val="376"/>
        </w:trPr>
        <w:tc>
          <w:tcPr>
            <w:tcW w:w="3227" w:type="dxa"/>
            <w:vMerge/>
            <w:tcBorders>
              <w:bottom w:val="single" w:sz="4" w:space="0" w:color="auto"/>
            </w:tcBorders>
          </w:tcPr>
          <w:p w:rsidR="00182B79" w:rsidRPr="00E871AD" w:rsidRDefault="00182B79" w:rsidP="00182B79">
            <w:pPr>
              <w:tabs>
                <w:tab w:val="left" w:pos="709"/>
              </w:tabs>
              <w:jc w:val="center"/>
              <w:rPr>
                <w:bCs/>
                <w:iCs/>
                <w:sz w:val="22"/>
                <w:szCs w:val="22"/>
              </w:rPr>
            </w:pPr>
          </w:p>
        </w:tc>
        <w:tc>
          <w:tcPr>
            <w:tcW w:w="2977" w:type="dxa"/>
            <w:tcBorders>
              <w:bottom w:val="single" w:sz="4" w:space="0" w:color="auto"/>
            </w:tcBorders>
          </w:tcPr>
          <w:p w:rsidR="00182B79" w:rsidRPr="00E871AD" w:rsidRDefault="00182B79" w:rsidP="00182B79">
            <w:pPr>
              <w:tabs>
                <w:tab w:val="left" w:pos="709"/>
              </w:tabs>
              <w:jc w:val="center"/>
              <w:rPr>
                <w:bCs/>
                <w:iCs/>
                <w:sz w:val="22"/>
                <w:szCs w:val="22"/>
              </w:rPr>
            </w:pPr>
            <w:r>
              <w:rPr>
                <w:bCs/>
                <w:iCs/>
                <w:sz w:val="22"/>
                <w:szCs w:val="22"/>
              </w:rPr>
              <w:t>2025 год</w:t>
            </w:r>
          </w:p>
        </w:tc>
        <w:tc>
          <w:tcPr>
            <w:tcW w:w="3411" w:type="dxa"/>
            <w:tcBorders>
              <w:bottom w:val="single" w:sz="4" w:space="0" w:color="auto"/>
            </w:tcBorders>
          </w:tcPr>
          <w:p w:rsidR="00182B79" w:rsidRPr="00E871AD" w:rsidRDefault="00182B79" w:rsidP="00182B79">
            <w:pPr>
              <w:tabs>
                <w:tab w:val="left" w:pos="709"/>
              </w:tabs>
              <w:jc w:val="center"/>
              <w:rPr>
                <w:bCs/>
                <w:iCs/>
                <w:sz w:val="22"/>
                <w:szCs w:val="22"/>
              </w:rPr>
            </w:pPr>
            <w:r>
              <w:rPr>
                <w:bCs/>
                <w:iCs/>
                <w:sz w:val="22"/>
                <w:szCs w:val="22"/>
              </w:rPr>
              <w:t>2026 год</w:t>
            </w:r>
          </w:p>
        </w:tc>
      </w:tr>
      <w:tr w:rsidR="00182B79" w:rsidRPr="00E871AD" w:rsidTr="00182B79">
        <w:trPr>
          <w:trHeight w:val="390"/>
        </w:trPr>
        <w:tc>
          <w:tcPr>
            <w:tcW w:w="3227" w:type="dxa"/>
            <w:tcBorders>
              <w:top w:val="nil"/>
              <w:left w:val="nil"/>
              <w:bottom w:val="nil"/>
              <w:right w:val="nil"/>
            </w:tcBorders>
          </w:tcPr>
          <w:p w:rsidR="00182B79" w:rsidRPr="00E871AD" w:rsidRDefault="00182B79" w:rsidP="00182B79">
            <w:pPr>
              <w:tabs>
                <w:tab w:val="left" w:pos="709"/>
              </w:tabs>
              <w:jc w:val="both"/>
              <w:rPr>
                <w:sz w:val="22"/>
                <w:szCs w:val="22"/>
              </w:rPr>
            </w:pPr>
            <w:r w:rsidRPr="00E871AD">
              <w:rPr>
                <w:sz w:val="22"/>
                <w:szCs w:val="22"/>
              </w:rPr>
              <w:t xml:space="preserve">За счет расходов бюджета Яльчикского муниципального </w:t>
            </w:r>
            <w:r w:rsidRPr="00E871AD">
              <w:rPr>
                <w:sz w:val="22"/>
                <w:szCs w:val="22"/>
              </w:rPr>
              <w:lastRenderedPageBreak/>
              <w:t>округа Чувашской Республики</w:t>
            </w:r>
          </w:p>
        </w:tc>
        <w:tc>
          <w:tcPr>
            <w:tcW w:w="2977" w:type="dxa"/>
            <w:tcBorders>
              <w:top w:val="nil"/>
              <w:left w:val="nil"/>
              <w:bottom w:val="nil"/>
              <w:right w:val="nil"/>
            </w:tcBorders>
            <w:vAlign w:val="center"/>
          </w:tcPr>
          <w:p w:rsidR="00182B79" w:rsidRPr="00E871AD" w:rsidRDefault="00182B79" w:rsidP="00182B79">
            <w:pPr>
              <w:tabs>
                <w:tab w:val="left" w:pos="709"/>
              </w:tabs>
              <w:jc w:val="center"/>
              <w:rPr>
                <w:sz w:val="22"/>
                <w:szCs w:val="22"/>
              </w:rPr>
            </w:pPr>
            <w:r>
              <w:rPr>
                <w:sz w:val="22"/>
                <w:szCs w:val="22"/>
              </w:rPr>
              <w:lastRenderedPageBreak/>
              <w:t>0,0</w:t>
            </w:r>
          </w:p>
        </w:tc>
        <w:tc>
          <w:tcPr>
            <w:tcW w:w="3411" w:type="dxa"/>
            <w:tcBorders>
              <w:top w:val="nil"/>
              <w:left w:val="nil"/>
              <w:bottom w:val="nil"/>
              <w:right w:val="nil"/>
            </w:tcBorders>
            <w:vAlign w:val="center"/>
          </w:tcPr>
          <w:p w:rsidR="00182B79" w:rsidRPr="00E871AD" w:rsidRDefault="00182B79" w:rsidP="00182B79">
            <w:pPr>
              <w:tabs>
                <w:tab w:val="left" w:pos="709"/>
              </w:tabs>
              <w:jc w:val="center"/>
              <w:rPr>
                <w:sz w:val="22"/>
                <w:szCs w:val="22"/>
              </w:rPr>
            </w:pPr>
            <w:r w:rsidRPr="00E871AD">
              <w:rPr>
                <w:sz w:val="22"/>
                <w:szCs w:val="22"/>
              </w:rPr>
              <w:t>0,0</w:t>
            </w:r>
          </w:p>
        </w:tc>
      </w:tr>
    </w:tbl>
    <w:p w:rsidR="00182B79" w:rsidRPr="008A6AAC" w:rsidRDefault="00182B79" w:rsidP="00182B79">
      <w:pPr>
        <w:widowControl w:val="0"/>
        <w:autoSpaceDE w:val="0"/>
        <w:autoSpaceDN w:val="0"/>
        <w:adjustRightInd w:val="0"/>
        <w:jc w:val="center"/>
      </w:pPr>
      <w:r>
        <w:lastRenderedPageBreak/>
        <w:t>______________</w:t>
      </w:r>
    </w:p>
    <w:p w:rsidR="00182B79" w:rsidRDefault="00182B79" w:rsidP="005749AE">
      <w:pPr>
        <w:jc w:val="center"/>
        <w:rPr>
          <w:b/>
          <w:bCs/>
          <w:sz w:val="26"/>
          <w:szCs w:val="26"/>
        </w:rPr>
      </w:pPr>
    </w:p>
    <w:p w:rsidR="00327772" w:rsidRPr="00327772" w:rsidRDefault="00327772" w:rsidP="00327772">
      <w:pPr>
        <w:suppressAutoHyphens/>
        <w:jc w:val="right"/>
        <w:rPr>
          <w:lang w:eastAsia="zh-CN"/>
        </w:rPr>
      </w:pPr>
      <w:r w:rsidRPr="00327772">
        <w:rPr>
          <w:lang w:eastAsia="zh-CN"/>
        </w:rPr>
        <w:br/>
      </w:r>
    </w:p>
    <w:tbl>
      <w:tblPr>
        <w:tblW w:w="0" w:type="auto"/>
        <w:tblInd w:w="-318" w:type="dxa"/>
        <w:tblLayout w:type="fixed"/>
        <w:tblLook w:val="04A0" w:firstRow="1" w:lastRow="0" w:firstColumn="1" w:lastColumn="0" w:noHBand="0" w:noVBand="1"/>
      </w:tblPr>
      <w:tblGrid>
        <w:gridCol w:w="4316"/>
        <w:gridCol w:w="1620"/>
        <w:gridCol w:w="4320"/>
      </w:tblGrid>
      <w:tr w:rsidR="00E40B63" w:rsidTr="00F0224F">
        <w:tc>
          <w:tcPr>
            <w:tcW w:w="4316" w:type="dxa"/>
            <w:tcMar>
              <w:top w:w="0" w:type="dxa"/>
              <w:left w:w="108" w:type="dxa"/>
              <w:bottom w:w="0" w:type="dxa"/>
              <w:right w:w="108" w:type="dxa"/>
            </w:tcMar>
          </w:tcPr>
          <w:p w:rsidR="00E40B63" w:rsidRDefault="00E40B63" w:rsidP="00F0224F">
            <w:pPr>
              <w:ind w:left="-360" w:right="72"/>
              <w:jc w:val="center"/>
              <w:rPr>
                <w:rFonts w:ascii="Arial Cyr Chuv" w:hAnsi="Arial Cyr Chuv"/>
                <w:b/>
              </w:rPr>
            </w:pPr>
            <w:proofErr w:type="spellStart"/>
            <w:r>
              <w:rPr>
                <w:rFonts w:ascii="Arial Cyr Chuv" w:hAnsi="Arial Cyr Chuv"/>
                <w:b/>
              </w:rPr>
              <w:t>Чёваш</w:t>
            </w:r>
            <w:proofErr w:type="spellEnd"/>
            <w:r>
              <w:rPr>
                <w:rFonts w:ascii="Arial Cyr Chuv" w:hAnsi="Arial Cyr Chuv"/>
                <w:b/>
              </w:rPr>
              <w:t xml:space="preserve"> Республики</w:t>
            </w:r>
          </w:p>
          <w:p w:rsidR="00E40B63" w:rsidRDefault="00E40B63" w:rsidP="00F0224F">
            <w:pPr>
              <w:ind w:left="-360" w:right="72"/>
              <w:jc w:val="center"/>
              <w:rPr>
                <w:rFonts w:ascii="Arial Cyr Chuv" w:hAnsi="Arial Cyr Chuv"/>
                <w:b/>
              </w:rPr>
            </w:pPr>
            <w:proofErr w:type="spellStart"/>
            <w:r>
              <w:rPr>
                <w:rFonts w:ascii="Arial Cyr Chuv" w:hAnsi="Arial Cyr Chuv"/>
                <w:b/>
              </w:rPr>
              <w:t>Елч</w:t>
            </w:r>
            <w:proofErr w:type="gramStart"/>
            <w:r>
              <w:rPr>
                <w:rFonts w:ascii="Arial Cyr Chuv" w:hAnsi="Arial Cyr Chuv"/>
                <w:b/>
              </w:rPr>
              <w:t>.к</w:t>
            </w:r>
            <w:proofErr w:type="spellEnd"/>
            <w:proofErr w:type="gramEnd"/>
            <w:r>
              <w:rPr>
                <w:rFonts w:ascii="Arial Cyr Chuv" w:hAnsi="Arial Cyr Chuv"/>
                <w:b/>
              </w:rPr>
              <w:t xml:space="preserve"> </w:t>
            </w:r>
            <w:proofErr w:type="spellStart"/>
            <w:r>
              <w:rPr>
                <w:rFonts w:ascii="Arial Cyr Chuv" w:hAnsi="Arial Cyr Chuv"/>
                <w:b/>
              </w:rPr>
              <w:t>муниципаллё</w:t>
            </w:r>
            <w:proofErr w:type="spellEnd"/>
            <w:r>
              <w:rPr>
                <w:rFonts w:ascii="Arial Cyr Chuv" w:hAnsi="Arial Cyr Chuv"/>
                <w:b/>
              </w:rPr>
              <w:t xml:space="preserve"> </w:t>
            </w:r>
          </w:p>
          <w:p w:rsidR="00E40B63" w:rsidRDefault="00E40B63" w:rsidP="00F0224F">
            <w:pPr>
              <w:ind w:left="-360" w:right="72"/>
              <w:jc w:val="center"/>
              <w:rPr>
                <w:rFonts w:ascii="Arial Cyr Chuv" w:hAnsi="Arial Cyr Chuv"/>
                <w:b/>
              </w:rPr>
            </w:pPr>
            <w:r>
              <w:rPr>
                <w:rFonts w:ascii="Arial Cyr Chuv" w:hAnsi="Arial Cyr Chuv"/>
                <w:b/>
              </w:rPr>
              <w:t>округ.</w:t>
            </w:r>
          </w:p>
          <w:p w:rsidR="00E40B63" w:rsidRDefault="00E40B63" w:rsidP="00F0224F">
            <w:pPr>
              <w:ind w:left="-360" w:right="72"/>
              <w:jc w:val="center"/>
              <w:rPr>
                <w:rFonts w:ascii="Arial Cyr Chuv" w:hAnsi="Arial Cyr Chuv"/>
                <w:b/>
              </w:rPr>
            </w:pPr>
          </w:p>
          <w:p w:rsidR="00E40B63" w:rsidRDefault="00E40B63" w:rsidP="00F0224F">
            <w:pPr>
              <w:ind w:left="-360" w:right="72"/>
              <w:jc w:val="center"/>
              <w:rPr>
                <w:rFonts w:ascii="Arial Cyr Chuv" w:hAnsi="Arial Cyr Chuv"/>
                <w:b/>
              </w:rPr>
            </w:pPr>
            <w:proofErr w:type="spellStart"/>
            <w:r>
              <w:rPr>
                <w:rFonts w:ascii="Arial Cyr Chuv" w:hAnsi="Arial Cyr Chuv"/>
                <w:b/>
              </w:rPr>
              <w:t>Елч</w:t>
            </w:r>
            <w:proofErr w:type="gramStart"/>
            <w:r>
              <w:rPr>
                <w:rFonts w:ascii="Arial Cyr Chuv" w:hAnsi="Arial Cyr Chuv"/>
                <w:b/>
              </w:rPr>
              <w:t>.к</w:t>
            </w:r>
            <w:proofErr w:type="spellEnd"/>
            <w:proofErr w:type="gramEnd"/>
            <w:r>
              <w:rPr>
                <w:rFonts w:ascii="Arial Cyr Chuv" w:hAnsi="Arial Cyr Chuv"/>
                <w:b/>
              </w:rPr>
              <w:t xml:space="preserve">  </w:t>
            </w:r>
          </w:p>
          <w:p w:rsidR="00E40B63" w:rsidRDefault="00E40B63" w:rsidP="00F0224F">
            <w:pPr>
              <w:ind w:left="-360" w:right="72"/>
              <w:jc w:val="center"/>
              <w:rPr>
                <w:rFonts w:ascii="Arial Cyr Chuv" w:hAnsi="Arial Cyr Chuv"/>
                <w:b/>
              </w:rPr>
            </w:pPr>
            <w:proofErr w:type="spellStart"/>
            <w:r>
              <w:rPr>
                <w:rFonts w:ascii="Arial Cyr Chuv" w:hAnsi="Arial Cyr Chuv"/>
                <w:b/>
              </w:rPr>
              <w:t>муниципаллё</w:t>
            </w:r>
            <w:proofErr w:type="spellEnd"/>
            <w:r>
              <w:rPr>
                <w:rFonts w:ascii="Arial Cyr Chuv" w:hAnsi="Arial Cyr Chuv"/>
                <w:b/>
              </w:rPr>
              <w:t xml:space="preserve"> </w:t>
            </w:r>
            <w:proofErr w:type="spellStart"/>
            <w:r>
              <w:rPr>
                <w:rFonts w:ascii="Arial Cyr Chuv" w:hAnsi="Arial Cyr Chuv"/>
                <w:b/>
              </w:rPr>
              <w:t>округ</w:t>
            </w:r>
            <w:proofErr w:type="gramStart"/>
            <w:r>
              <w:rPr>
                <w:rFonts w:ascii="Arial Cyr Chuv" w:hAnsi="Arial Cyr Chuv"/>
                <w:b/>
              </w:rPr>
              <w:t>.н</w:t>
            </w:r>
            <w:proofErr w:type="spellEnd"/>
            <w:proofErr w:type="gramEnd"/>
          </w:p>
          <w:p w:rsidR="00E40B63" w:rsidRDefault="00E40B63" w:rsidP="00F0224F">
            <w:pPr>
              <w:spacing w:line="360" w:lineRule="auto"/>
              <w:ind w:left="-357" w:right="74"/>
              <w:jc w:val="center"/>
              <w:rPr>
                <w:rFonts w:ascii="Arial Cyr Chuv" w:hAnsi="Arial Cyr Chuv"/>
                <w:b/>
              </w:rPr>
            </w:pPr>
            <w:r>
              <w:rPr>
                <w:rFonts w:ascii="Arial Cyr Chuv" w:hAnsi="Arial Cyr Chuv"/>
                <w:b/>
              </w:rPr>
              <w:t>администраций.</w:t>
            </w:r>
          </w:p>
          <w:p w:rsidR="00E40B63" w:rsidRDefault="00E40B63" w:rsidP="00F0224F">
            <w:pPr>
              <w:spacing w:line="360" w:lineRule="auto"/>
              <w:ind w:left="-357" w:right="74"/>
              <w:jc w:val="center"/>
              <w:rPr>
                <w:rFonts w:ascii="Arial Cyr Chuv" w:hAnsi="Arial Cyr Chuv"/>
              </w:rPr>
            </w:pPr>
            <w:r>
              <w:rPr>
                <w:rFonts w:ascii="Arial Cyr Chuv" w:hAnsi="Arial Cyr Chuv"/>
                <w:b/>
              </w:rPr>
              <w:t>ХУШУ</w:t>
            </w:r>
          </w:p>
          <w:p w:rsidR="00E40B63" w:rsidRDefault="00E40B63" w:rsidP="00F0224F">
            <w:pPr>
              <w:ind w:left="-360" w:right="72"/>
              <w:jc w:val="center"/>
              <w:rPr>
                <w:rFonts w:ascii="Arial" w:hAnsi="Arial"/>
              </w:rPr>
            </w:pPr>
            <w:r>
              <w:rPr>
                <w:rFonts w:ascii="Arial Cyr Chuv" w:hAnsi="Arial Cyr Chuv"/>
              </w:rPr>
              <w:t xml:space="preserve">  2023 =? </w:t>
            </w:r>
            <w:proofErr w:type="spellStart"/>
            <w:r>
              <w:rPr>
                <w:rFonts w:ascii="Arial Cyr Chuv" w:hAnsi="Arial Cyr Chuv"/>
              </w:rPr>
              <w:t>сентябр</w:t>
            </w:r>
            <w:proofErr w:type="gramStart"/>
            <w:r>
              <w:rPr>
                <w:rFonts w:ascii="Arial Cyr Chuv" w:hAnsi="Arial Cyr Chuv"/>
              </w:rPr>
              <w:t>.н</w:t>
            </w:r>
            <w:proofErr w:type="spellEnd"/>
            <w:proofErr w:type="gramEnd"/>
            <w:r>
              <w:rPr>
                <w:rFonts w:ascii="Arial Cyr Chuv" w:hAnsi="Arial Cyr Chuv"/>
              </w:rPr>
              <w:t xml:space="preserve"> 27-м.ш. </w:t>
            </w:r>
            <w:r>
              <w:rPr>
                <w:rFonts w:ascii="Arial" w:hAnsi="Arial"/>
              </w:rPr>
              <w:t>№ 155-р</w:t>
            </w:r>
          </w:p>
          <w:p w:rsidR="00E40B63" w:rsidRDefault="00E40B63" w:rsidP="00F0224F">
            <w:pPr>
              <w:ind w:left="-360" w:right="72"/>
              <w:jc w:val="center"/>
              <w:rPr>
                <w:rFonts w:ascii="Arial Cyr Chuv" w:hAnsi="Arial Cyr Chuv"/>
              </w:rPr>
            </w:pPr>
            <w:r>
              <w:rPr>
                <w:rFonts w:ascii="Arial Cyr Chuv" w:hAnsi="Arial Cyr Chuv"/>
              </w:rPr>
              <w:t xml:space="preserve"> </w:t>
            </w:r>
          </w:p>
          <w:p w:rsidR="00E40B63" w:rsidRDefault="00E40B63" w:rsidP="00F0224F">
            <w:pPr>
              <w:jc w:val="center"/>
              <w:rPr>
                <w:rFonts w:ascii="Times New Roman Chuv" w:hAnsi="Times New Roman Chuv"/>
              </w:rPr>
            </w:pPr>
            <w:proofErr w:type="spellStart"/>
            <w:r>
              <w:rPr>
                <w:rFonts w:ascii="Arial Cyr Chuv" w:hAnsi="Arial Cyr Chuv"/>
              </w:rPr>
              <w:t>Елч</w:t>
            </w:r>
            <w:proofErr w:type="gramStart"/>
            <w:r>
              <w:rPr>
                <w:rFonts w:ascii="Arial Cyr Chuv" w:hAnsi="Arial Cyr Chuv"/>
              </w:rPr>
              <w:t>.к</w:t>
            </w:r>
            <w:proofErr w:type="spellEnd"/>
            <w:proofErr w:type="gramEnd"/>
            <w:r>
              <w:rPr>
                <w:rFonts w:ascii="Arial Cyr Chuv" w:hAnsi="Arial Cyr Chuv"/>
              </w:rPr>
              <w:t xml:space="preserve"> ял.</w:t>
            </w:r>
          </w:p>
        </w:tc>
        <w:tc>
          <w:tcPr>
            <w:tcW w:w="1620" w:type="dxa"/>
            <w:tcMar>
              <w:top w:w="0" w:type="dxa"/>
              <w:left w:w="108" w:type="dxa"/>
              <w:bottom w:w="0" w:type="dxa"/>
              <w:right w:w="108" w:type="dxa"/>
            </w:tcMar>
          </w:tcPr>
          <w:p w:rsidR="00E40B63" w:rsidRDefault="00E40B63" w:rsidP="00F0224F">
            <w:pPr>
              <w:jc w:val="center"/>
            </w:pPr>
            <w:r>
              <w:rPr>
                <w:noProof/>
              </w:rPr>
              <w:drawing>
                <wp:inline distT="0" distB="0" distL="0" distR="0" wp14:anchorId="489166CE" wp14:editId="0D21D66A">
                  <wp:extent cx="746760" cy="962025"/>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rcRect/>
                          <a:stretch/>
                        </pic:blipFill>
                        <pic:spPr>
                          <a:xfrm>
                            <a:off x="0" y="0"/>
                            <a:ext cx="746760" cy="962025"/>
                          </a:xfrm>
                          <a:prstGeom prst="rect">
                            <a:avLst/>
                          </a:prstGeom>
                        </pic:spPr>
                      </pic:pic>
                    </a:graphicData>
                  </a:graphic>
                </wp:inline>
              </w:drawing>
            </w:r>
          </w:p>
        </w:tc>
        <w:tc>
          <w:tcPr>
            <w:tcW w:w="4320" w:type="dxa"/>
            <w:tcMar>
              <w:top w:w="0" w:type="dxa"/>
              <w:left w:w="108" w:type="dxa"/>
              <w:bottom w:w="0" w:type="dxa"/>
              <w:right w:w="108" w:type="dxa"/>
            </w:tcMar>
          </w:tcPr>
          <w:p w:rsidR="00E40B63" w:rsidRDefault="00E40B63" w:rsidP="00F0224F">
            <w:pPr>
              <w:ind w:left="-360" w:right="72"/>
              <w:jc w:val="center"/>
              <w:rPr>
                <w:rFonts w:ascii="Arial" w:hAnsi="Arial"/>
                <w:b/>
              </w:rPr>
            </w:pPr>
            <w:r>
              <w:rPr>
                <w:rFonts w:ascii="Arial" w:hAnsi="Arial"/>
                <w:b/>
              </w:rPr>
              <w:t>Чувашская  Республика</w:t>
            </w:r>
          </w:p>
          <w:p w:rsidR="00E40B63" w:rsidRDefault="00E40B63" w:rsidP="00F0224F">
            <w:pPr>
              <w:ind w:left="-360" w:right="72"/>
              <w:jc w:val="center"/>
              <w:rPr>
                <w:rFonts w:ascii="Arial" w:hAnsi="Arial"/>
                <w:b/>
              </w:rPr>
            </w:pPr>
            <w:r>
              <w:rPr>
                <w:rFonts w:ascii="Arial" w:hAnsi="Arial"/>
                <w:b/>
              </w:rPr>
              <w:t xml:space="preserve">Яльчикский муниципальный </w:t>
            </w:r>
          </w:p>
          <w:p w:rsidR="00E40B63" w:rsidRDefault="00E40B63" w:rsidP="00F0224F">
            <w:pPr>
              <w:ind w:left="-360" w:right="72"/>
              <w:jc w:val="center"/>
              <w:rPr>
                <w:rFonts w:ascii="Arial" w:hAnsi="Arial"/>
                <w:b/>
              </w:rPr>
            </w:pPr>
            <w:r>
              <w:rPr>
                <w:rFonts w:ascii="Arial" w:hAnsi="Arial"/>
                <w:b/>
              </w:rPr>
              <w:t>округ</w:t>
            </w:r>
          </w:p>
          <w:p w:rsidR="00E40B63" w:rsidRDefault="00E40B63" w:rsidP="00F0224F">
            <w:pPr>
              <w:ind w:left="-360" w:right="72"/>
              <w:jc w:val="center"/>
              <w:rPr>
                <w:rFonts w:ascii="Arial" w:hAnsi="Arial"/>
                <w:b/>
              </w:rPr>
            </w:pPr>
          </w:p>
          <w:p w:rsidR="00E40B63" w:rsidRDefault="00E40B63" w:rsidP="00F0224F">
            <w:pPr>
              <w:ind w:left="-360" w:right="72"/>
              <w:jc w:val="center"/>
              <w:rPr>
                <w:rFonts w:ascii="Arial" w:hAnsi="Arial"/>
                <w:b/>
              </w:rPr>
            </w:pPr>
            <w:r>
              <w:rPr>
                <w:rFonts w:ascii="Arial" w:hAnsi="Arial"/>
                <w:b/>
              </w:rPr>
              <w:t xml:space="preserve">Администрация </w:t>
            </w:r>
          </w:p>
          <w:p w:rsidR="00E40B63" w:rsidRDefault="00E40B63" w:rsidP="00F0224F">
            <w:pPr>
              <w:ind w:left="-357" w:right="74"/>
              <w:jc w:val="center"/>
              <w:rPr>
                <w:rFonts w:ascii="Arial" w:hAnsi="Arial"/>
                <w:b/>
              </w:rPr>
            </w:pPr>
            <w:r>
              <w:rPr>
                <w:rFonts w:ascii="Arial" w:hAnsi="Arial"/>
                <w:b/>
              </w:rPr>
              <w:t>Яльчикского муниципального округа</w:t>
            </w:r>
          </w:p>
          <w:p w:rsidR="00E40B63" w:rsidRDefault="00E40B63" w:rsidP="00F0224F">
            <w:pPr>
              <w:ind w:left="-357" w:right="74"/>
              <w:jc w:val="center"/>
              <w:rPr>
                <w:rFonts w:ascii="Arial" w:hAnsi="Arial"/>
                <w:b/>
              </w:rPr>
            </w:pPr>
            <w:r>
              <w:rPr>
                <w:rFonts w:ascii="Arial" w:hAnsi="Arial"/>
                <w:b/>
              </w:rPr>
              <w:t>РАСПОРЯЖЕНИЕ</w:t>
            </w:r>
          </w:p>
          <w:p w:rsidR="00E40B63" w:rsidRDefault="00E40B63" w:rsidP="00F0224F">
            <w:pPr>
              <w:ind w:left="-357" w:right="74"/>
              <w:jc w:val="center"/>
              <w:rPr>
                <w:rFonts w:ascii="Arial" w:hAnsi="Arial"/>
                <w:b/>
              </w:rPr>
            </w:pPr>
          </w:p>
          <w:p w:rsidR="00E40B63" w:rsidRDefault="00E40B63" w:rsidP="00F0224F">
            <w:pPr>
              <w:ind w:left="-360" w:right="72"/>
              <w:jc w:val="center"/>
              <w:rPr>
                <w:rFonts w:ascii="Arial" w:hAnsi="Arial"/>
              </w:rPr>
            </w:pPr>
            <w:r>
              <w:rPr>
                <w:rFonts w:ascii="Arial" w:hAnsi="Arial"/>
              </w:rPr>
              <w:t>«27» сентября 2023 г. №155-р</w:t>
            </w:r>
          </w:p>
          <w:p w:rsidR="00E40B63" w:rsidRDefault="00E40B63" w:rsidP="00F0224F">
            <w:pPr>
              <w:jc w:val="center"/>
              <w:rPr>
                <w:rFonts w:ascii="Arial" w:hAnsi="Arial"/>
              </w:rPr>
            </w:pPr>
          </w:p>
          <w:p w:rsidR="00E40B63" w:rsidRDefault="00E40B63" w:rsidP="00F0224F">
            <w:pPr>
              <w:jc w:val="center"/>
            </w:pPr>
            <w:r>
              <w:rPr>
                <w:rFonts w:ascii="Arial" w:hAnsi="Arial"/>
              </w:rPr>
              <w:t>село Яльчики</w:t>
            </w:r>
          </w:p>
        </w:tc>
      </w:tr>
    </w:tbl>
    <w:p w:rsidR="00E40B63" w:rsidRDefault="00E40B63" w:rsidP="00E40B63">
      <w:pPr>
        <w:spacing w:line="100" w:lineRule="atLeast"/>
        <w:ind w:firstLine="567"/>
        <w:rPr>
          <w:i/>
          <w:color w:val="FF0000"/>
          <w:sz w:val="26"/>
        </w:rPr>
      </w:pPr>
      <w:r>
        <w:rPr>
          <w:i/>
          <w:color w:val="FF0000"/>
          <w:sz w:val="26"/>
        </w:rPr>
        <w:t xml:space="preserve">  </w:t>
      </w:r>
    </w:p>
    <w:p w:rsidR="00E40B63" w:rsidRDefault="00E40B63" w:rsidP="00E40B63">
      <w:pPr>
        <w:ind w:firstLine="720"/>
        <w:jc w:val="both"/>
        <w:rPr>
          <w:sz w:val="28"/>
        </w:rPr>
      </w:pPr>
      <w:proofErr w:type="gramStart"/>
      <w:r>
        <w:rPr>
          <w:sz w:val="28"/>
        </w:rPr>
        <w:t>В соответствии с Федеральном законом от 21 декабря 2001 года №178-ФЗ «О приватизации государственного и муниципального имущества», постановлением Правительства Российской Федерации от 27 августа 2012 года №860 «Об организации и проведении продажи государственного и муниципального имущества в электронной форме», Соглашением, заключенным с АО «Единая электронная торговая площадка»:</w:t>
      </w:r>
      <w:proofErr w:type="gramEnd"/>
    </w:p>
    <w:p w:rsidR="00E40B63" w:rsidRDefault="00E40B63" w:rsidP="00E40B63">
      <w:pPr>
        <w:ind w:firstLine="720"/>
        <w:jc w:val="both"/>
        <w:rPr>
          <w:sz w:val="28"/>
        </w:rPr>
      </w:pPr>
      <w:r>
        <w:rPr>
          <w:sz w:val="28"/>
        </w:rPr>
        <w:t>1. Осуществить продажу находящегося в казне Яльчикского муниципального округа Чувашской Республики следующего муниципального имущества, способом и на условиях, установленных постановлениями администрации Яльчикского муниципального округа Чувашской Республики от 20 сентября 2023 года                         № 835,837,838,839,840,841:</w:t>
      </w: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312"/>
        <w:gridCol w:w="6133"/>
        <w:gridCol w:w="1253"/>
        <w:gridCol w:w="1253"/>
        <w:gridCol w:w="1200"/>
      </w:tblGrid>
      <w:tr w:rsidR="00E40B63" w:rsidTr="00F0224F">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center"/>
              <w:rPr>
                <w:sz w:val="22"/>
              </w:rPr>
            </w:pPr>
            <w:r>
              <w:rPr>
                <w:sz w:val="22"/>
              </w:rPr>
              <w:t>Л</w:t>
            </w:r>
          </w:p>
          <w:p w:rsidR="00E40B63" w:rsidRDefault="00E40B63" w:rsidP="00F0224F">
            <w:pPr>
              <w:jc w:val="center"/>
              <w:rPr>
                <w:sz w:val="22"/>
              </w:rPr>
            </w:pPr>
            <w:r>
              <w:rPr>
                <w:sz w:val="22"/>
              </w:rPr>
              <w:t>О</w:t>
            </w:r>
          </w:p>
          <w:p w:rsidR="00E40B63" w:rsidRDefault="00E40B63" w:rsidP="00F0224F">
            <w:pPr>
              <w:jc w:val="center"/>
              <w:rPr>
                <w:sz w:val="22"/>
              </w:rPr>
            </w:pPr>
            <w:r>
              <w:rPr>
                <w:sz w:val="22"/>
              </w:rPr>
              <w:t>Т</w:t>
            </w:r>
          </w:p>
          <w:p w:rsidR="00E40B63" w:rsidRDefault="00E40B63" w:rsidP="00F0224F">
            <w:pPr>
              <w:jc w:val="center"/>
              <w:rPr>
                <w:sz w:val="22"/>
              </w:rPr>
            </w:pPr>
            <w:r>
              <w:rPr>
                <w:sz w:val="22"/>
              </w:rPr>
              <w:t>№</w:t>
            </w:r>
          </w:p>
        </w:tc>
        <w:tc>
          <w:tcPr>
            <w:tcW w:w="61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E40B63" w:rsidRDefault="00E40B63" w:rsidP="00F0224F">
            <w:pPr>
              <w:jc w:val="center"/>
              <w:rPr>
                <w:sz w:val="22"/>
              </w:rPr>
            </w:pPr>
            <w:r>
              <w:rPr>
                <w:sz w:val="22"/>
              </w:rPr>
              <w:t>Наименование и местонахождение муниципального имущества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center"/>
              <w:rPr>
                <w:sz w:val="22"/>
              </w:rPr>
            </w:pPr>
            <w:r>
              <w:rPr>
                <w:sz w:val="22"/>
              </w:rPr>
              <w:t xml:space="preserve">Начальная цена продажи, с НДС, руб.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center"/>
              <w:rPr>
                <w:sz w:val="22"/>
              </w:rPr>
            </w:pPr>
            <w:r>
              <w:rPr>
                <w:sz w:val="22"/>
              </w:rPr>
              <w:t>Шаг аукциона,  руб. (5 %)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center"/>
              <w:rPr>
                <w:sz w:val="22"/>
              </w:rPr>
            </w:pPr>
            <w:r>
              <w:rPr>
                <w:sz w:val="22"/>
              </w:rPr>
              <w:t>Размер задатка, руб. (10%)</w:t>
            </w:r>
          </w:p>
        </w:tc>
      </w:tr>
      <w:tr w:rsidR="00E40B63" w:rsidTr="00F0224F">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rPr>
                <w:sz w:val="22"/>
              </w:rPr>
            </w:pPr>
            <w:r>
              <w:rPr>
                <w:sz w:val="22"/>
              </w:rPr>
              <w:t>1</w:t>
            </w:r>
          </w:p>
        </w:tc>
        <w:tc>
          <w:tcPr>
            <w:tcW w:w="61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both"/>
              <w:rPr>
                <w:sz w:val="22"/>
              </w:rPr>
            </w:pPr>
            <w:r>
              <w:rPr>
                <w:sz w:val="22"/>
              </w:rPr>
              <w:t xml:space="preserve">земельный участок из земель населенных пунктов кадастровым номером 21:25:080506:30 площадью 5 873 </w:t>
            </w:r>
            <w:proofErr w:type="spellStart"/>
            <w:r>
              <w:rPr>
                <w:sz w:val="22"/>
              </w:rPr>
              <w:t>кв.м</w:t>
            </w:r>
            <w:proofErr w:type="spellEnd"/>
            <w:r>
              <w:rPr>
                <w:sz w:val="22"/>
              </w:rPr>
              <w:t xml:space="preserve">. с расположенным на нем зданием площадью 695,1 </w:t>
            </w:r>
            <w:proofErr w:type="spellStart"/>
            <w:r>
              <w:rPr>
                <w:sz w:val="22"/>
              </w:rPr>
              <w:t>кв.м</w:t>
            </w:r>
            <w:proofErr w:type="spellEnd"/>
            <w:r>
              <w:rPr>
                <w:sz w:val="22"/>
              </w:rPr>
              <w:t xml:space="preserve">. и 60,8 </w:t>
            </w:r>
            <w:proofErr w:type="spellStart"/>
            <w:r>
              <w:rPr>
                <w:sz w:val="22"/>
              </w:rPr>
              <w:t>кв.м</w:t>
            </w:r>
            <w:proofErr w:type="spellEnd"/>
            <w:r>
              <w:rPr>
                <w:sz w:val="22"/>
              </w:rPr>
              <w:t xml:space="preserve">. по адресу: </w:t>
            </w:r>
            <w:proofErr w:type="gramStart"/>
            <w:r>
              <w:rPr>
                <w:sz w:val="22"/>
              </w:rPr>
              <w:t>Чувашская Республика, Яльчикский район, с. Большие Яльчики, ул. Кооперативная, д.12.</w:t>
            </w:r>
            <w:proofErr w:type="gramEnd"/>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right"/>
              <w:rPr>
                <w:sz w:val="22"/>
              </w:rPr>
            </w:pPr>
            <w:r>
              <w:rPr>
                <w:sz w:val="22"/>
              </w:rPr>
              <w:t>2478 100,00</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right"/>
              <w:rPr>
                <w:sz w:val="22"/>
              </w:rPr>
            </w:pPr>
            <w:r>
              <w:rPr>
                <w:sz w:val="22"/>
              </w:rPr>
              <w:t>123 905,00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right"/>
              <w:rPr>
                <w:sz w:val="22"/>
              </w:rPr>
            </w:pPr>
            <w:r>
              <w:rPr>
                <w:sz w:val="22"/>
              </w:rPr>
              <w:t>247810,00</w:t>
            </w:r>
          </w:p>
        </w:tc>
      </w:tr>
      <w:tr w:rsidR="00E40B63" w:rsidTr="00F0224F">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rPr>
                <w:sz w:val="22"/>
              </w:rPr>
            </w:pPr>
            <w:r>
              <w:rPr>
                <w:sz w:val="22"/>
              </w:rPr>
              <w:t>2</w:t>
            </w:r>
          </w:p>
        </w:tc>
        <w:tc>
          <w:tcPr>
            <w:tcW w:w="61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both"/>
              <w:rPr>
                <w:sz w:val="22"/>
              </w:rPr>
            </w:pPr>
            <w:r>
              <w:rPr>
                <w:sz w:val="22"/>
              </w:rPr>
              <w:t xml:space="preserve">земельный участок из земель населенных пунктов кадастровым номером 21:25:200305:35 площадью 12 455 </w:t>
            </w:r>
            <w:proofErr w:type="spellStart"/>
            <w:r>
              <w:rPr>
                <w:sz w:val="22"/>
              </w:rPr>
              <w:t>кв.м</w:t>
            </w:r>
            <w:proofErr w:type="spellEnd"/>
            <w:r>
              <w:rPr>
                <w:sz w:val="22"/>
              </w:rPr>
              <w:t xml:space="preserve">. с расположенным на нем зданием площадью 21,6 </w:t>
            </w:r>
            <w:proofErr w:type="spellStart"/>
            <w:r>
              <w:rPr>
                <w:sz w:val="22"/>
              </w:rPr>
              <w:t>кв.м</w:t>
            </w:r>
            <w:proofErr w:type="spellEnd"/>
            <w:r>
              <w:rPr>
                <w:sz w:val="22"/>
              </w:rPr>
              <w:t xml:space="preserve">. и 192,5 </w:t>
            </w:r>
            <w:proofErr w:type="spellStart"/>
            <w:r>
              <w:rPr>
                <w:sz w:val="22"/>
              </w:rPr>
              <w:t>кв.м</w:t>
            </w:r>
            <w:proofErr w:type="spellEnd"/>
            <w:r>
              <w:rPr>
                <w:sz w:val="22"/>
              </w:rPr>
              <w:t xml:space="preserve">. по адресу: </w:t>
            </w:r>
            <w:proofErr w:type="gramStart"/>
            <w:r>
              <w:rPr>
                <w:sz w:val="22"/>
              </w:rPr>
              <w:t xml:space="preserve">Чувашская Республика, Яльчикский район, с/пос. </w:t>
            </w:r>
            <w:proofErr w:type="spellStart"/>
            <w:r>
              <w:rPr>
                <w:sz w:val="22"/>
              </w:rPr>
              <w:t>Янтиковское</w:t>
            </w:r>
            <w:proofErr w:type="spellEnd"/>
            <w:r>
              <w:rPr>
                <w:sz w:val="22"/>
              </w:rPr>
              <w:t>, с. Янтиково, ул. Школьная, д.2</w:t>
            </w:r>
            <w:proofErr w:type="gramEnd"/>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right"/>
              <w:rPr>
                <w:sz w:val="22"/>
              </w:rPr>
            </w:pPr>
            <w:r>
              <w:rPr>
                <w:sz w:val="22"/>
              </w:rPr>
              <w:t>1100 000,00</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right"/>
              <w:rPr>
                <w:sz w:val="22"/>
              </w:rPr>
            </w:pPr>
            <w:r>
              <w:rPr>
                <w:sz w:val="22"/>
              </w:rPr>
              <w:t xml:space="preserve">55 000,00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right"/>
              <w:rPr>
                <w:sz w:val="22"/>
              </w:rPr>
            </w:pPr>
            <w:r>
              <w:rPr>
                <w:sz w:val="22"/>
              </w:rPr>
              <w:t>110 000,00</w:t>
            </w:r>
          </w:p>
        </w:tc>
      </w:tr>
      <w:tr w:rsidR="00E40B63" w:rsidTr="00F0224F">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rPr>
                <w:sz w:val="22"/>
              </w:rPr>
            </w:pPr>
            <w:r>
              <w:rPr>
                <w:sz w:val="22"/>
              </w:rPr>
              <w:t>3</w:t>
            </w:r>
          </w:p>
        </w:tc>
        <w:tc>
          <w:tcPr>
            <w:tcW w:w="61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both"/>
              <w:rPr>
                <w:sz w:val="22"/>
              </w:rPr>
            </w:pPr>
            <w:r>
              <w:rPr>
                <w:sz w:val="22"/>
              </w:rPr>
              <w:t xml:space="preserve">помещение 1 площадью 1481,3 </w:t>
            </w:r>
            <w:proofErr w:type="spellStart"/>
            <w:r>
              <w:rPr>
                <w:sz w:val="22"/>
              </w:rPr>
              <w:t>кв.м</w:t>
            </w:r>
            <w:proofErr w:type="spellEnd"/>
            <w:r>
              <w:rPr>
                <w:sz w:val="22"/>
              </w:rPr>
              <w:t xml:space="preserve">. расположенное по адресу: </w:t>
            </w:r>
            <w:proofErr w:type="gramStart"/>
            <w:r>
              <w:rPr>
                <w:sz w:val="22"/>
              </w:rPr>
              <w:t xml:space="preserve">Чувашская Республика, Яльчикский район, с/пос. </w:t>
            </w:r>
            <w:proofErr w:type="spellStart"/>
            <w:r>
              <w:rPr>
                <w:sz w:val="22"/>
              </w:rPr>
              <w:t>Янтиковское</w:t>
            </w:r>
            <w:proofErr w:type="spellEnd"/>
            <w:r>
              <w:rPr>
                <w:sz w:val="22"/>
              </w:rPr>
              <w:t>, с. Янтиково, ул. Школьная, д.2, пом.1</w:t>
            </w:r>
            <w:proofErr w:type="gramEnd"/>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right"/>
              <w:rPr>
                <w:sz w:val="22"/>
              </w:rPr>
            </w:pPr>
            <w:r>
              <w:rPr>
                <w:sz w:val="22"/>
              </w:rPr>
              <w:t xml:space="preserve">4783 800,00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right"/>
              <w:rPr>
                <w:sz w:val="22"/>
              </w:rPr>
            </w:pPr>
            <w:r>
              <w:rPr>
                <w:sz w:val="22"/>
              </w:rPr>
              <w:t>239 190,00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right"/>
              <w:rPr>
                <w:sz w:val="22"/>
              </w:rPr>
            </w:pPr>
            <w:r>
              <w:rPr>
                <w:sz w:val="22"/>
              </w:rPr>
              <w:t>478380,00</w:t>
            </w:r>
          </w:p>
        </w:tc>
      </w:tr>
      <w:tr w:rsidR="00E40B63" w:rsidTr="00F0224F">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rPr>
                <w:sz w:val="22"/>
              </w:rPr>
            </w:pPr>
            <w:r>
              <w:rPr>
                <w:sz w:val="22"/>
              </w:rPr>
              <w:t>4</w:t>
            </w:r>
          </w:p>
        </w:tc>
        <w:tc>
          <w:tcPr>
            <w:tcW w:w="61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both"/>
              <w:rPr>
                <w:sz w:val="22"/>
              </w:rPr>
            </w:pPr>
            <w:r>
              <w:rPr>
                <w:sz w:val="22"/>
              </w:rPr>
              <w:t xml:space="preserve">земельный участок из земель населенных пунктов кадастровым номером 21:25:150105:26 площадью 4 836 </w:t>
            </w:r>
            <w:proofErr w:type="spellStart"/>
            <w:r>
              <w:rPr>
                <w:sz w:val="22"/>
              </w:rPr>
              <w:t>кв.м</w:t>
            </w:r>
            <w:proofErr w:type="spellEnd"/>
            <w:r>
              <w:rPr>
                <w:sz w:val="22"/>
              </w:rPr>
              <w:t xml:space="preserve">. с расположенным на нем зданием площадью 628,8 </w:t>
            </w:r>
            <w:proofErr w:type="spellStart"/>
            <w:r>
              <w:rPr>
                <w:sz w:val="22"/>
              </w:rPr>
              <w:t>кв.м</w:t>
            </w:r>
            <w:proofErr w:type="spellEnd"/>
            <w:r>
              <w:rPr>
                <w:sz w:val="22"/>
              </w:rPr>
              <w:t xml:space="preserve">. и 8 </w:t>
            </w:r>
            <w:proofErr w:type="spellStart"/>
            <w:r>
              <w:rPr>
                <w:sz w:val="22"/>
              </w:rPr>
              <w:t>кв.м</w:t>
            </w:r>
            <w:proofErr w:type="spellEnd"/>
            <w:r>
              <w:rPr>
                <w:sz w:val="22"/>
              </w:rPr>
              <w:t xml:space="preserve">. по адресу: Чувашская Республика, Яльчикский район, с/пос. </w:t>
            </w:r>
            <w:proofErr w:type="spellStart"/>
            <w:r>
              <w:rPr>
                <w:sz w:val="22"/>
              </w:rPr>
              <w:t>Новошимкусское</w:t>
            </w:r>
            <w:proofErr w:type="spellEnd"/>
            <w:r>
              <w:rPr>
                <w:sz w:val="22"/>
              </w:rPr>
              <w:t xml:space="preserve">, с. </w:t>
            </w:r>
            <w:proofErr w:type="gramStart"/>
            <w:r>
              <w:rPr>
                <w:sz w:val="22"/>
              </w:rPr>
              <w:t>Новые</w:t>
            </w:r>
            <w:proofErr w:type="gramEnd"/>
            <w:r>
              <w:rPr>
                <w:sz w:val="22"/>
              </w:rPr>
              <w:t xml:space="preserve"> </w:t>
            </w:r>
            <w:proofErr w:type="spellStart"/>
            <w:r>
              <w:rPr>
                <w:sz w:val="22"/>
              </w:rPr>
              <w:t>Шимкуссы</w:t>
            </w:r>
            <w:proofErr w:type="spellEnd"/>
            <w:r>
              <w:rPr>
                <w:sz w:val="22"/>
              </w:rPr>
              <w:t>, ул. Центральная, д.128.</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right"/>
              <w:rPr>
                <w:sz w:val="22"/>
              </w:rPr>
            </w:pPr>
            <w:r>
              <w:rPr>
                <w:sz w:val="22"/>
              </w:rPr>
              <w:t>1283 000,00</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right"/>
              <w:rPr>
                <w:sz w:val="22"/>
              </w:rPr>
            </w:pPr>
            <w:r>
              <w:rPr>
                <w:sz w:val="22"/>
              </w:rPr>
              <w:t>64 150,00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right"/>
              <w:rPr>
                <w:sz w:val="22"/>
              </w:rPr>
            </w:pPr>
            <w:r>
              <w:rPr>
                <w:sz w:val="22"/>
              </w:rPr>
              <w:t xml:space="preserve">128300,00 </w:t>
            </w:r>
          </w:p>
        </w:tc>
      </w:tr>
      <w:tr w:rsidR="00E40B63" w:rsidTr="00F0224F">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rPr>
                <w:sz w:val="22"/>
              </w:rPr>
            </w:pPr>
            <w:r>
              <w:rPr>
                <w:sz w:val="22"/>
              </w:rPr>
              <w:lastRenderedPageBreak/>
              <w:t>5</w:t>
            </w:r>
          </w:p>
        </w:tc>
        <w:tc>
          <w:tcPr>
            <w:tcW w:w="61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both"/>
              <w:rPr>
                <w:sz w:val="22"/>
              </w:rPr>
            </w:pPr>
            <w:r>
              <w:rPr>
                <w:sz w:val="22"/>
              </w:rPr>
              <w:t xml:space="preserve">ПАЗ 32053-70 2011 года </w:t>
            </w:r>
            <w:proofErr w:type="spellStart"/>
            <w:r>
              <w:rPr>
                <w:sz w:val="22"/>
              </w:rPr>
              <w:t>выпуска,VIN</w:t>
            </w:r>
            <w:proofErr w:type="spellEnd"/>
            <w:r>
              <w:rPr>
                <w:sz w:val="22"/>
              </w:rPr>
              <w:t xml:space="preserve"> X1M3205CX80004556, модель 523400, № двигателя В1005946, шасси (рама) № отсутствует, кузов № X1M3205CX80004556, цвет желтый.</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right"/>
              <w:rPr>
                <w:sz w:val="22"/>
              </w:rPr>
            </w:pPr>
            <w:r>
              <w:rPr>
                <w:sz w:val="22"/>
              </w:rPr>
              <w:t>185 000,00</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right"/>
              <w:rPr>
                <w:sz w:val="22"/>
              </w:rPr>
            </w:pPr>
            <w:r>
              <w:rPr>
                <w:sz w:val="22"/>
              </w:rPr>
              <w:t>9 250,00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right"/>
              <w:rPr>
                <w:sz w:val="22"/>
              </w:rPr>
            </w:pPr>
            <w:r>
              <w:rPr>
                <w:sz w:val="22"/>
              </w:rPr>
              <w:t xml:space="preserve">18500,00 </w:t>
            </w:r>
          </w:p>
        </w:tc>
      </w:tr>
      <w:tr w:rsidR="00E40B63" w:rsidTr="00F0224F">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rPr>
                <w:sz w:val="22"/>
              </w:rPr>
            </w:pPr>
            <w:r>
              <w:rPr>
                <w:sz w:val="22"/>
              </w:rPr>
              <w:t>6</w:t>
            </w:r>
          </w:p>
        </w:tc>
        <w:tc>
          <w:tcPr>
            <w:tcW w:w="61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both"/>
              <w:rPr>
                <w:sz w:val="22"/>
              </w:rPr>
            </w:pPr>
            <w:r>
              <w:rPr>
                <w:sz w:val="22"/>
              </w:rPr>
              <w:t xml:space="preserve">ПАЗ 32053-70 2012 года </w:t>
            </w:r>
            <w:proofErr w:type="spellStart"/>
            <w:r>
              <w:rPr>
                <w:sz w:val="22"/>
              </w:rPr>
              <w:t>выпуска,VIN</w:t>
            </w:r>
            <w:proofErr w:type="spellEnd"/>
            <w:r>
              <w:rPr>
                <w:sz w:val="22"/>
              </w:rPr>
              <w:t xml:space="preserve"> X1M3205CXC0002449, модель 523400, № двигателя С1003586, шасси (рама) № отсутствует, кузов № X1M3205CXC0002449, цвет желтый.</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right"/>
              <w:rPr>
                <w:sz w:val="22"/>
              </w:rPr>
            </w:pPr>
            <w:r>
              <w:rPr>
                <w:sz w:val="22"/>
              </w:rPr>
              <w:t>185 000,00</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right"/>
              <w:rPr>
                <w:sz w:val="22"/>
              </w:rPr>
            </w:pPr>
            <w:r>
              <w:rPr>
                <w:sz w:val="22"/>
              </w:rPr>
              <w:t>9 250,00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40B63" w:rsidRDefault="00E40B63" w:rsidP="00F0224F">
            <w:pPr>
              <w:jc w:val="right"/>
              <w:rPr>
                <w:sz w:val="22"/>
              </w:rPr>
            </w:pPr>
            <w:r>
              <w:rPr>
                <w:sz w:val="22"/>
              </w:rPr>
              <w:t>18500,00</w:t>
            </w:r>
          </w:p>
        </w:tc>
      </w:tr>
    </w:tbl>
    <w:p w:rsidR="00E40B63" w:rsidRDefault="00E40B63" w:rsidP="00E40B63">
      <w:pPr>
        <w:ind w:firstLine="720"/>
        <w:jc w:val="both"/>
        <w:rPr>
          <w:sz w:val="28"/>
        </w:rPr>
      </w:pPr>
      <w:r>
        <w:rPr>
          <w:sz w:val="28"/>
        </w:rPr>
        <w:t xml:space="preserve">2. Утвердить аукционную документацию для проведения открытого аукциона в электронной форме муниципального имущества, составляющего казну Яльчикского муниципального округа Чувашской Республики, указанного в пункте 1 настоящего распоряжения, согласно приложению к настоящему распоряжению. </w:t>
      </w:r>
    </w:p>
    <w:p w:rsidR="00E40B63" w:rsidRDefault="00E40B63" w:rsidP="00E40B63">
      <w:pPr>
        <w:ind w:firstLine="720"/>
        <w:jc w:val="both"/>
        <w:rPr>
          <w:sz w:val="28"/>
        </w:rPr>
      </w:pPr>
      <w:r>
        <w:rPr>
          <w:sz w:val="28"/>
        </w:rPr>
        <w:t xml:space="preserve">3. </w:t>
      </w:r>
      <w:proofErr w:type="gramStart"/>
      <w:r>
        <w:rPr>
          <w:sz w:val="28"/>
        </w:rPr>
        <w:t>Контроль за</w:t>
      </w:r>
      <w:proofErr w:type="gramEnd"/>
      <w:r>
        <w:rPr>
          <w:sz w:val="28"/>
        </w:rPr>
        <w:t xml:space="preserve"> исполнением настоящего распоряжения возложить на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E40B63" w:rsidRDefault="00E40B63" w:rsidP="00E40B63">
      <w:pPr>
        <w:ind w:firstLine="720"/>
        <w:jc w:val="both"/>
        <w:rPr>
          <w:sz w:val="26"/>
        </w:rPr>
      </w:pPr>
    </w:p>
    <w:p w:rsidR="00E40B63" w:rsidRDefault="00E40B63" w:rsidP="00E40B63">
      <w:pPr>
        <w:jc w:val="both"/>
        <w:rPr>
          <w:sz w:val="26"/>
        </w:rPr>
      </w:pPr>
    </w:p>
    <w:p w:rsidR="00E40B63" w:rsidRDefault="00E40B63" w:rsidP="00E40B63">
      <w:pPr>
        <w:pStyle w:val="ConsPlusDocList"/>
        <w:jc w:val="both"/>
        <w:rPr>
          <w:sz w:val="26"/>
        </w:rPr>
      </w:pPr>
      <w:r>
        <w:rPr>
          <w:sz w:val="26"/>
        </w:rPr>
        <w:t xml:space="preserve">                                                                    </w:t>
      </w:r>
    </w:p>
    <w:p w:rsidR="00E40B63" w:rsidRDefault="00E40B63" w:rsidP="00E40B63">
      <w:pPr>
        <w:jc w:val="both"/>
        <w:rPr>
          <w:sz w:val="28"/>
        </w:rPr>
      </w:pPr>
      <w:r>
        <w:rPr>
          <w:sz w:val="28"/>
        </w:rPr>
        <w:t xml:space="preserve">Глава Яльчикского </w:t>
      </w:r>
    </w:p>
    <w:p w:rsidR="00E40B63" w:rsidRDefault="00E40B63" w:rsidP="00E40B63">
      <w:pPr>
        <w:jc w:val="both"/>
        <w:rPr>
          <w:sz w:val="28"/>
        </w:rPr>
      </w:pPr>
      <w:r>
        <w:rPr>
          <w:sz w:val="28"/>
        </w:rPr>
        <w:t>муниципального округа</w:t>
      </w:r>
    </w:p>
    <w:p w:rsidR="00E40B63" w:rsidRDefault="00E40B63" w:rsidP="00E40B63">
      <w:pPr>
        <w:jc w:val="both"/>
        <w:rPr>
          <w:sz w:val="28"/>
        </w:rPr>
      </w:pPr>
      <w:r>
        <w:rPr>
          <w:sz w:val="28"/>
        </w:rPr>
        <w:t xml:space="preserve">Чувашской Республики                                                                                     Л.В. Левый </w:t>
      </w:r>
    </w:p>
    <w:p w:rsidR="00E40B63" w:rsidRDefault="00E40B63" w:rsidP="00E40B63">
      <w:pPr>
        <w:jc w:val="both"/>
        <w:rPr>
          <w:sz w:val="28"/>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p w:rsidR="00E40B63" w:rsidRDefault="00E40B63" w:rsidP="00E40B63">
      <w:pPr>
        <w:jc w:val="both"/>
        <w:rPr>
          <w:sz w:val="26"/>
        </w:rPr>
      </w:pPr>
    </w:p>
    <w:tbl>
      <w:tblPr>
        <w:tblW w:w="0" w:type="auto"/>
        <w:tblInd w:w="99" w:type="dxa"/>
        <w:tblLayout w:type="fixed"/>
        <w:tblLook w:val="04A0" w:firstRow="1" w:lastRow="0" w:firstColumn="1" w:lastColumn="0" w:noHBand="0" w:noVBand="1"/>
      </w:tblPr>
      <w:tblGrid>
        <w:gridCol w:w="5531"/>
        <w:gridCol w:w="4576"/>
      </w:tblGrid>
      <w:tr w:rsidR="00E40B63" w:rsidTr="00F0224F">
        <w:trPr>
          <w:trHeight w:val="1218"/>
        </w:trPr>
        <w:tc>
          <w:tcPr>
            <w:tcW w:w="5531" w:type="dxa"/>
            <w:shd w:val="clear" w:color="auto" w:fill="FFFFFF"/>
          </w:tcPr>
          <w:p w:rsidR="00E40B63" w:rsidRDefault="00E40B63" w:rsidP="00F0224F">
            <w:pPr>
              <w:spacing w:line="100" w:lineRule="atLeast"/>
              <w:ind w:firstLine="709"/>
              <w:rPr>
                <w:color w:val="FF0000"/>
                <w:sz w:val="26"/>
              </w:rPr>
            </w:pPr>
          </w:p>
          <w:p w:rsidR="00E40B63" w:rsidRDefault="00E40B63" w:rsidP="00F0224F">
            <w:pPr>
              <w:spacing w:line="100" w:lineRule="atLeast"/>
              <w:ind w:firstLine="709"/>
              <w:rPr>
                <w:color w:val="FF0000"/>
                <w:sz w:val="26"/>
              </w:rPr>
            </w:pPr>
          </w:p>
          <w:p w:rsidR="00E40B63" w:rsidRDefault="00E40B63" w:rsidP="00F0224F">
            <w:pPr>
              <w:spacing w:line="100" w:lineRule="atLeast"/>
              <w:ind w:firstLine="709"/>
              <w:rPr>
                <w:color w:val="FF0000"/>
                <w:sz w:val="26"/>
              </w:rPr>
            </w:pPr>
          </w:p>
          <w:p w:rsidR="00E40B63" w:rsidRDefault="00E40B63" w:rsidP="00F0224F">
            <w:pPr>
              <w:spacing w:line="100" w:lineRule="atLeast"/>
              <w:ind w:firstLine="709"/>
              <w:rPr>
                <w:color w:val="FF0000"/>
                <w:sz w:val="26"/>
              </w:rPr>
            </w:pPr>
          </w:p>
          <w:p w:rsidR="00E40B63" w:rsidRDefault="00E40B63" w:rsidP="00F0224F">
            <w:pPr>
              <w:spacing w:line="100" w:lineRule="atLeast"/>
              <w:ind w:firstLine="709"/>
              <w:rPr>
                <w:color w:val="FF0000"/>
                <w:sz w:val="26"/>
              </w:rPr>
            </w:pPr>
          </w:p>
          <w:p w:rsidR="00E40B63" w:rsidRDefault="00E40B63" w:rsidP="00F0224F">
            <w:pPr>
              <w:spacing w:line="100" w:lineRule="atLeast"/>
              <w:ind w:firstLine="709"/>
              <w:rPr>
                <w:color w:val="FF0000"/>
                <w:sz w:val="26"/>
              </w:rPr>
            </w:pPr>
          </w:p>
          <w:p w:rsidR="00E40B63" w:rsidRDefault="00E40B63" w:rsidP="00F0224F">
            <w:pPr>
              <w:spacing w:line="100" w:lineRule="atLeast"/>
              <w:ind w:firstLine="709"/>
              <w:rPr>
                <w:color w:val="FF0000"/>
                <w:sz w:val="26"/>
              </w:rPr>
            </w:pPr>
          </w:p>
          <w:p w:rsidR="00E40B63" w:rsidRDefault="00E40B63" w:rsidP="00F0224F">
            <w:pPr>
              <w:spacing w:line="100" w:lineRule="atLeast"/>
              <w:ind w:firstLine="709"/>
              <w:rPr>
                <w:color w:val="FF0000"/>
                <w:sz w:val="26"/>
              </w:rPr>
            </w:pPr>
          </w:p>
          <w:p w:rsidR="00E40B63" w:rsidRDefault="00E40B63" w:rsidP="00F0224F">
            <w:pPr>
              <w:spacing w:line="100" w:lineRule="atLeast"/>
              <w:ind w:firstLine="709"/>
              <w:rPr>
                <w:color w:val="FF0000"/>
                <w:sz w:val="26"/>
              </w:rPr>
            </w:pPr>
          </w:p>
          <w:p w:rsidR="00E40B63" w:rsidRDefault="00E40B63" w:rsidP="00F0224F">
            <w:pPr>
              <w:spacing w:line="100" w:lineRule="atLeast"/>
              <w:ind w:firstLine="709"/>
              <w:jc w:val="both"/>
              <w:rPr>
                <w:color w:val="FF0000"/>
                <w:sz w:val="26"/>
              </w:rPr>
            </w:pPr>
          </w:p>
        </w:tc>
        <w:tc>
          <w:tcPr>
            <w:tcW w:w="4576" w:type="dxa"/>
            <w:shd w:val="clear" w:color="auto" w:fill="FFFFFF"/>
            <w:tcMar>
              <w:top w:w="0" w:type="dxa"/>
              <w:left w:w="108" w:type="dxa"/>
              <w:bottom w:w="0" w:type="dxa"/>
              <w:right w:w="108" w:type="dxa"/>
            </w:tcMar>
          </w:tcPr>
          <w:p w:rsidR="00E40B63" w:rsidRDefault="00E40B63" w:rsidP="00F0224F">
            <w:pPr>
              <w:ind w:right="34"/>
            </w:pPr>
            <w:r>
              <w:t>Утверждена</w:t>
            </w:r>
          </w:p>
          <w:p w:rsidR="00E40B63" w:rsidRDefault="00E40B63" w:rsidP="00F0224F">
            <w:pPr>
              <w:ind w:right="34"/>
              <w:jc w:val="both"/>
            </w:pPr>
            <w:r>
              <w:t>распоряжением  администрации</w:t>
            </w:r>
          </w:p>
          <w:p w:rsidR="00E40B63" w:rsidRDefault="00E40B63" w:rsidP="00F0224F">
            <w:pPr>
              <w:ind w:right="34"/>
              <w:jc w:val="both"/>
            </w:pPr>
            <w:r>
              <w:t>Яльчикского муниципального округа Чувашской Республики</w:t>
            </w:r>
          </w:p>
          <w:p w:rsidR="00E40B63" w:rsidRDefault="00E40B63" w:rsidP="00F0224F">
            <w:pPr>
              <w:spacing w:line="100" w:lineRule="atLeast"/>
              <w:jc w:val="both"/>
            </w:pPr>
            <w:r>
              <w:t>от 27 сентября 2023 года №155-р</w:t>
            </w:r>
          </w:p>
          <w:p w:rsidR="00E40B63" w:rsidRDefault="00E40B63" w:rsidP="00F0224F">
            <w:pPr>
              <w:spacing w:line="100" w:lineRule="atLeast"/>
              <w:jc w:val="both"/>
            </w:pPr>
          </w:p>
          <w:p w:rsidR="00E40B63" w:rsidRDefault="00E40B63" w:rsidP="00F0224F">
            <w:pPr>
              <w:spacing w:line="100" w:lineRule="atLeast"/>
              <w:jc w:val="both"/>
            </w:pPr>
          </w:p>
          <w:p w:rsidR="00E40B63" w:rsidRDefault="00E40B63" w:rsidP="00F0224F">
            <w:pPr>
              <w:spacing w:line="100" w:lineRule="atLeast"/>
              <w:jc w:val="both"/>
              <w:rPr>
                <w:color w:val="FF0000"/>
                <w:sz w:val="26"/>
              </w:rPr>
            </w:pPr>
            <w:r>
              <w:t>(приложение)</w:t>
            </w:r>
            <w:r>
              <w:rPr>
                <w:color w:val="FF0000"/>
                <w:sz w:val="26"/>
              </w:rPr>
              <w:t xml:space="preserve"> </w:t>
            </w:r>
          </w:p>
        </w:tc>
      </w:tr>
    </w:tbl>
    <w:p w:rsidR="00E40B63" w:rsidRDefault="00E40B63" w:rsidP="00E40B63">
      <w:pPr>
        <w:spacing w:line="100" w:lineRule="atLeast"/>
        <w:rPr>
          <w:i/>
          <w:color w:val="FF0000"/>
          <w:sz w:val="26"/>
        </w:rPr>
      </w:pPr>
    </w:p>
    <w:p w:rsidR="00E40B63" w:rsidRDefault="00E40B63" w:rsidP="00E40B63">
      <w:pPr>
        <w:spacing w:line="100" w:lineRule="atLeast"/>
        <w:rPr>
          <w:i/>
          <w:color w:val="FF0000"/>
          <w:sz w:val="26"/>
        </w:rPr>
      </w:pPr>
    </w:p>
    <w:p w:rsidR="00E40B63" w:rsidRDefault="00E40B63" w:rsidP="00E40B63">
      <w:pPr>
        <w:spacing w:line="100" w:lineRule="atLeast"/>
        <w:ind w:firstLine="709"/>
        <w:rPr>
          <w:b/>
          <w:sz w:val="28"/>
        </w:rPr>
      </w:pPr>
      <w:r>
        <w:rPr>
          <w:i/>
          <w:color w:val="FF0000"/>
          <w:sz w:val="26"/>
        </w:rPr>
        <w:tab/>
      </w:r>
      <w:r>
        <w:rPr>
          <w:i/>
          <w:color w:val="FF0000"/>
          <w:sz w:val="26"/>
        </w:rPr>
        <w:tab/>
      </w:r>
      <w:r>
        <w:rPr>
          <w:b/>
          <w:sz w:val="28"/>
        </w:rPr>
        <w:t>АУКЦИОННАЯ ДОКУМЕНТАЦИЯ</w:t>
      </w:r>
    </w:p>
    <w:p w:rsidR="00E40B63" w:rsidRDefault="00E40B63" w:rsidP="00E40B63">
      <w:pPr>
        <w:spacing w:line="100" w:lineRule="atLeast"/>
        <w:jc w:val="center"/>
        <w:rPr>
          <w:b/>
          <w:sz w:val="28"/>
        </w:rPr>
      </w:pPr>
      <w:r>
        <w:rPr>
          <w:b/>
          <w:sz w:val="28"/>
        </w:rPr>
        <w:t xml:space="preserve">ДЛЯ ПРОВЕДЕНИЯ ОТКРЫТОГО АУКЦИОНА </w:t>
      </w:r>
    </w:p>
    <w:p w:rsidR="00E40B63" w:rsidRDefault="00E40B63" w:rsidP="00E40B63">
      <w:pPr>
        <w:spacing w:line="100" w:lineRule="atLeast"/>
        <w:jc w:val="center"/>
        <w:rPr>
          <w:b/>
          <w:sz w:val="28"/>
        </w:rPr>
      </w:pPr>
      <w:r>
        <w:rPr>
          <w:b/>
          <w:sz w:val="28"/>
        </w:rPr>
        <w:t xml:space="preserve">В ЭЛЕКТРОННОЙ ФОРМЕ </w:t>
      </w:r>
    </w:p>
    <w:p w:rsidR="00E40B63" w:rsidRDefault="00E40B63" w:rsidP="00E40B63">
      <w:pPr>
        <w:jc w:val="center"/>
        <w:rPr>
          <w:b/>
          <w:sz w:val="28"/>
        </w:rPr>
      </w:pPr>
      <w:r>
        <w:rPr>
          <w:b/>
          <w:sz w:val="28"/>
        </w:rPr>
        <w:t>ПО ПРОДАЖЕ  МУНИЦИПАЛЬНОГО ИМУЩЕСТВА</w:t>
      </w:r>
    </w:p>
    <w:p w:rsidR="00E40B63" w:rsidRDefault="00E40B63" w:rsidP="00E40B63">
      <w:pPr>
        <w:jc w:val="center"/>
        <w:rPr>
          <w:b/>
          <w:sz w:val="28"/>
        </w:rPr>
      </w:pPr>
      <w:r>
        <w:rPr>
          <w:b/>
          <w:sz w:val="28"/>
        </w:rPr>
        <w:t xml:space="preserve">ЯЛЬЧИКСКОГО МУНИЦИПАЛЬНОГО ОКРУГА ЧУВАШСКОЙ РЕСПУБЛИКИ  </w:t>
      </w:r>
    </w:p>
    <w:p w:rsidR="00E40B63" w:rsidRDefault="00E40B63" w:rsidP="00E40B63">
      <w:pPr>
        <w:spacing w:line="100" w:lineRule="atLeast"/>
        <w:ind w:firstLine="709"/>
        <w:jc w:val="center"/>
        <w:rPr>
          <w:sz w:val="28"/>
        </w:rPr>
      </w:pPr>
    </w:p>
    <w:p w:rsidR="00E40B63" w:rsidRDefault="00E40B63" w:rsidP="00E40B63">
      <w:pPr>
        <w:spacing w:line="100" w:lineRule="atLeast"/>
        <w:ind w:firstLine="709"/>
        <w:jc w:val="center"/>
        <w:rPr>
          <w:sz w:val="28"/>
        </w:rPr>
      </w:pPr>
    </w:p>
    <w:p w:rsidR="00E40B63" w:rsidRDefault="00E40B63" w:rsidP="00E40B63">
      <w:pPr>
        <w:spacing w:line="100" w:lineRule="atLeast"/>
        <w:ind w:firstLine="709"/>
        <w:jc w:val="center"/>
        <w:rPr>
          <w:sz w:val="28"/>
        </w:rPr>
      </w:pPr>
    </w:p>
    <w:p w:rsidR="00E40B63" w:rsidRDefault="00E40B63" w:rsidP="00E40B63">
      <w:pPr>
        <w:spacing w:line="100" w:lineRule="atLeast"/>
        <w:ind w:firstLine="709"/>
        <w:jc w:val="center"/>
        <w:rPr>
          <w:sz w:val="28"/>
        </w:rPr>
      </w:pPr>
    </w:p>
    <w:p w:rsidR="00E40B63" w:rsidRDefault="00E40B63" w:rsidP="00E40B63">
      <w:pPr>
        <w:spacing w:line="100" w:lineRule="atLeast"/>
        <w:ind w:firstLine="709"/>
        <w:jc w:val="center"/>
        <w:rPr>
          <w:sz w:val="28"/>
        </w:rPr>
      </w:pPr>
    </w:p>
    <w:p w:rsidR="00E40B63" w:rsidRDefault="00E40B63" w:rsidP="00E40B63">
      <w:pPr>
        <w:spacing w:line="100" w:lineRule="atLeast"/>
        <w:ind w:firstLine="709"/>
        <w:jc w:val="both"/>
        <w:rPr>
          <w:i/>
          <w:sz w:val="22"/>
        </w:rPr>
      </w:pPr>
    </w:p>
    <w:p w:rsidR="00E40B63" w:rsidRDefault="00E40B63" w:rsidP="00E40B63">
      <w:pPr>
        <w:spacing w:line="100" w:lineRule="atLeast"/>
        <w:ind w:firstLine="709"/>
        <w:jc w:val="both"/>
        <w:rPr>
          <w:i/>
          <w:sz w:val="22"/>
        </w:rPr>
      </w:pPr>
    </w:p>
    <w:p w:rsidR="00E40B63" w:rsidRDefault="00E40B63" w:rsidP="00E40B63">
      <w:pPr>
        <w:spacing w:line="100" w:lineRule="atLeast"/>
        <w:ind w:firstLine="709"/>
        <w:jc w:val="both"/>
        <w:rPr>
          <w:i/>
          <w:sz w:val="22"/>
        </w:rPr>
      </w:pPr>
    </w:p>
    <w:p w:rsidR="00E40B63" w:rsidRDefault="00E40B63" w:rsidP="00E40B63">
      <w:pPr>
        <w:spacing w:line="100" w:lineRule="atLeast"/>
        <w:ind w:firstLine="709"/>
        <w:jc w:val="both"/>
        <w:rPr>
          <w:i/>
          <w:sz w:val="22"/>
        </w:rPr>
      </w:pPr>
    </w:p>
    <w:p w:rsidR="00E40B63" w:rsidRDefault="00E40B63" w:rsidP="00E40B63">
      <w:pPr>
        <w:spacing w:line="100" w:lineRule="atLeast"/>
        <w:ind w:firstLine="709"/>
        <w:jc w:val="both"/>
        <w:rPr>
          <w:i/>
          <w:sz w:val="22"/>
        </w:rPr>
      </w:pPr>
    </w:p>
    <w:p w:rsidR="00E40B63" w:rsidRDefault="00E40B63" w:rsidP="00E40B63">
      <w:pPr>
        <w:spacing w:line="100" w:lineRule="atLeast"/>
        <w:ind w:firstLine="709"/>
        <w:jc w:val="both"/>
        <w:rPr>
          <w:i/>
          <w:sz w:val="22"/>
        </w:rPr>
      </w:pPr>
    </w:p>
    <w:p w:rsidR="00E40B63" w:rsidRDefault="00E40B63" w:rsidP="00E40B63">
      <w:pPr>
        <w:spacing w:line="100" w:lineRule="atLeast"/>
        <w:ind w:firstLine="709"/>
        <w:jc w:val="both"/>
        <w:rPr>
          <w:i/>
          <w:sz w:val="22"/>
        </w:rPr>
      </w:pPr>
    </w:p>
    <w:p w:rsidR="00E40B63" w:rsidRDefault="00E40B63" w:rsidP="00E40B63">
      <w:pPr>
        <w:spacing w:line="100" w:lineRule="atLeast"/>
        <w:ind w:firstLine="709"/>
        <w:jc w:val="both"/>
        <w:rPr>
          <w:i/>
          <w:sz w:val="22"/>
        </w:rPr>
      </w:pPr>
    </w:p>
    <w:p w:rsidR="00E40B63" w:rsidRDefault="00E40B63" w:rsidP="00E40B63">
      <w:pPr>
        <w:spacing w:line="100" w:lineRule="atLeast"/>
        <w:ind w:firstLine="709"/>
        <w:jc w:val="both"/>
        <w:rPr>
          <w:i/>
          <w:sz w:val="22"/>
        </w:rPr>
      </w:pPr>
    </w:p>
    <w:p w:rsidR="00E40B63" w:rsidRDefault="00E40B63" w:rsidP="00E40B63">
      <w:pPr>
        <w:spacing w:line="100" w:lineRule="atLeast"/>
        <w:ind w:firstLine="709"/>
        <w:jc w:val="both"/>
        <w:rPr>
          <w:i/>
          <w:sz w:val="22"/>
        </w:rPr>
      </w:pPr>
    </w:p>
    <w:p w:rsidR="00E40B63" w:rsidRDefault="00E40B63" w:rsidP="00E40B63">
      <w:pPr>
        <w:spacing w:line="100" w:lineRule="atLeast"/>
        <w:ind w:firstLine="709"/>
        <w:jc w:val="both"/>
        <w:rPr>
          <w:i/>
          <w:sz w:val="22"/>
        </w:rPr>
      </w:pPr>
    </w:p>
    <w:p w:rsidR="00E40B63" w:rsidRDefault="00E40B63" w:rsidP="00E40B63">
      <w:pPr>
        <w:spacing w:line="100" w:lineRule="atLeast"/>
        <w:ind w:firstLine="709"/>
        <w:jc w:val="both"/>
        <w:rPr>
          <w:i/>
          <w:sz w:val="22"/>
        </w:rPr>
      </w:pPr>
    </w:p>
    <w:p w:rsidR="00E40B63" w:rsidRDefault="00E40B63" w:rsidP="00E40B63">
      <w:pPr>
        <w:spacing w:line="100" w:lineRule="atLeast"/>
        <w:ind w:firstLine="709"/>
        <w:jc w:val="both"/>
        <w:rPr>
          <w:i/>
          <w:sz w:val="22"/>
        </w:rPr>
      </w:pPr>
    </w:p>
    <w:p w:rsidR="00E40B63" w:rsidRDefault="00E40B63" w:rsidP="00E40B63">
      <w:pPr>
        <w:spacing w:line="100" w:lineRule="atLeast"/>
        <w:ind w:firstLine="709"/>
        <w:jc w:val="both"/>
        <w:rPr>
          <w:i/>
          <w:sz w:val="22"/>
        </w:rPr>
      </w:pPr>
    </w:p>
    <w:p w:rsidR="00E40B63" w:rsidRDefault="00E40B63" w:rsidP="00E40B63">
      <w:pPr>
        <w:spacing w:line="100" w:lineRule="atLeast"/>
        <w:ind w:firstLine="709"/>
        <w:jc w:val="both"/>
        <w:rPr>
          <w:i/>
          <w:sz w:val="22"/>
        </w:rPr>
      </w:pPr>
    </w:p>
    <w:p w:rsidR="00E40B63" w:rsidRDefault="00E40B63" w:rsidP="00E40B63">
      <w:pPr>
        <w:spacing w:line="100" w:lineRule="atLeast"/>
        <w:ind w:firstLine="709"/>
        <w:jc w:val="both"/>
        <w:rPr>
          <w:i/>
          <w:sz w:val="22"/>
        </w:rPr>
      </w:pPr>
    </w:p>
    <w:p w:rsidR="00E40B63" w:rsidRDefault="00E40B63" w:rsidP="00E40B63">
      <w:pPr>
        <w:spacing w:line="100" w:lineRule="atLeast"/>
        <w:ind w:firstLine="709"/>
        <w:jc w:val="both"/>
        <w:rPr>
          <w:i/>
          <w:sz w:val="22"/>
        </w:rPr>
      </w:pPr>
    </w:p>
    <w:p w:rsidR="00E40B63" w:rsidRDefault="00E40B63" w:rsidP="00E40B63">
      <w:pPr>
        <w:spacing w:line="100" w:lineRule="atLeast"/>
        <w:ind w:firstLine="709"/>
        <w:jc w:val="both"/>
        <w:rPr>
          <w:i/>
          <w:sz w:val="22"/>
        </w:rPr>
      </w:pPr>
    </w:p>
    <w:p w:rsidR="00E40B63" w:rsidRDefault="00E40B63" w:rsidP="00E40B63">
      <w:pPr>
        <w:spacing w:line="100" w:lineRule="atLeast"/>
        <w:ind w:firstLine="709"/>
        <w:jc w:val="both"/>
        <w:rPr>
          <w:i/>
          <w:sz w:val="22"/>
        </w:rPr>
      </w:pPr>
    </w:p>
    <w:p w:rsidR="00E40B63" w:rsidRDefault="00E40B63" w:rsidP="00E40B63">
      <w:pPr>
        <w:spacing w:line="100" w:lineRule="atLeast"/>
        <w:ind w:firstLine="709"/>
        <w:jc w:val="both"/>
        <w:rPr>
          <w:i/>
          <w:sz w:val="22"/>
        </w:rPr>
      </w:pPr>
    </w:p>
    <w:p w:rsidR="00E40B63" w:rsidRDefault="00E40B63" w:rsidP="00E40B63">
      <w:pPr>
        <w:spacing w:line="100" w:lineRule="atLeast"/>
        <w:ind w:firstLine="709"/>
        <w:jc w:val="both"/>
        <w:rPr>
          <w:i/>
          <w:sz w:val="22"/>
        </w:rPr>
      </w:pPr>
    </w:p>
    <w:p w:rsidR="00E40B63" w:rsidRDefault="00E40B63" w:rsidP="00E40B63">
      <w:pPr>
        <w:spacing w:line="100" w:lineRule="atLeast"/>
        <w:ind w:firstLine="709"/>
        <w:jc w:val="both"/>
        <w:rPr>
          <w:i/>
          <w:sz w:val="22"/>
        </w:rPr>
      </w:pPr>
    </w:p>
    <w:p w:rsidR="00E40B63" w:rsidRDefault="00E40B63" w:rsidP="00E40B63">
      <w:pPr>
        <w:spacing w:line="100" w:lineRule="atLeast"/>
        <w:ind w:firstLine="709"/>
        <w:jc w:val="both"/>
        <w:rPr>
          <w:i/>
          <w:sz w:val="22"/>
        </w:rPr>
      </w:pPr>
    </w:p>
    <w:p w:rsidR="00E40B63" w:rsidRDefault="00E40B63" w:rsidP="00E40B63">
      <w:pPr>
        <w:spacing w:line="100" w:lineRule="atLeast"/>
        <w:ind w:firstLine="709"/>
        <w:jc w:val="both"/>
        <w:rPr>
          <w:i/>
          <w:sz w:val="22"/>
        </w:rPr>
      </w:pPr>
    </w:p>
    <w:p w:rsidR="00E40B63" w:rsidRDefault="00E40B63" w:rsidP="00E40B63">
      <w:pPr>
        <w:spacing w:after="200" w:line="276" w:lineRule="auto"/>
        <w:jc w:val="center"/>
        <w:rPr>
          <w:sz w:val="22"/>
        </w:rPr>
      </w:pPr>
      <w:r>
        <w:rPr>
          <w:sz w:val="22"/>
        </w:rPr>
        <w:t>Яльчики, 2023 год</w:t>
      </w:r>
    </w:p>
    <w:p w:rsidR="00E40B63" w:rsidRDefault="00E40B63" w:rsidP="00E40B63">
      <w:pPr>
        <w:sectPr w:rsidR="00E40B63">
          <w:headerReference w:type="default" r:id="rId15"/>
          <w:pgSz w:w="11907" w:h="16840"/>
          <w:pgMar w:top="709" w:right="567" w:bottom="992" w:left="1134" w:header="720" w:footer="720" w:gutter="0"/>
          <w:pgNumType w:start="1"/>
          <w:cols w:space="720"/>
          <w:titlePg/>
        </w:sectPr>
      </w:pPr>
    </w:p>
    <w:p w:rsidR="00E40B63" w:rsidRDefault="00E40B63" w:rsidP="00E40B63">
      <w:pPr>
        <w:pStyle w:val="a4"/>
        <w:numPr>
          <w:ilvl w:val="0"/>
          <w:numId w:val="7"/>
        </w:numPr>
        <w:ind w:left="0" w:firstLine="0"/>
        <w:jc w:val="center"/>
        <w:rPr>
          <w:b/>
          <w:caps/>
        </w:rPr>
      </w:pPr>
      <w:r>
        <w:rPr>
          <w:b/>
          <w:caps/>
        </w:rPr>
        <w:lastRenderedPageBreak/>
        <w:t>Законодательное регулирование,</w:t>
      </w:r>
    </w:p>
    <w:p w:rsidR="00E40B63" w:rsidRDefault="00E40B63" w:rsidP="00E40B63">
      <w:pPr>
        <w:pStyle w:val="a4"/>
        <w:jc w:val="center"/>
        <w:rPr>
          <w:b/>
          <w:caps/>
        </w:rPr>
      </w:pPr>
      <w:r>
        <w:rPr>
          <w:b/>
          <w:caps/>
        </w:rPr>
        <w:t>основные термины и определения</w:t>
      </w:r>
    </w:p>
    <w:p w:rsidR="00E40B63" w:rsidRDefault="00E40B63" w:rsidP="00E40B63">
      <w:pPr>
        <w:pStyle w:val="a4"/>
        <w:ind w:left="720"/>
        <w:rPr>
          <w:b/>
        </w:rPr>
      </w:pPr>
    </w:p>
    <w:p w:rsidR="00E40B63" w:rsidRDefault="00E40B63" w:rsidP="00E40B63">
      <w:pPr>
        <w:pStyle w:val="af3"/>
        <w:ind w:firstLine="709"/>
      </w:pPr>
      <w:proofErr w:type="gramStart"/>
      <w:r>
        <w:t>Аукцион по продаже имущества, находящегося в муниципальной собственности Яльчикского муниципального округа Чувашской Республики (торги), проводится  в электронной форме</w:t>
      </w:r>
      <w:r>
        <w:rPr>
          <w:rFonts w:ascii="Calibri" w:hAnsi="Calibri"/>
        </w:rPr>
        <w:t xml:space="preserve">  </w:t>
      </w:r>
      <w:r>
        <w:t>в соответствии с Гражданским кодексом Российской Федерации, Федеральным законом от 21 декабря 2001 года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года № 860 «Об организации и проведении продажи государственного или</w:t>
      </w:r>
      <w:proofErr w:type="gramEnd"/>
      <w:r>
        <w:t xml:space="preserve"> муниципального имущества в электронной форме» и постановлениями администрации Яльчикского муниципального округа Чувашской Республики от 20 сентября 2023 года № 835,837,838,839,840,841.</w:t>
      </w:r>
    </w:p>
    <w:p w:rsidR="00E40B63" w:rsidRDefault="00E40B63" w:rsidP="00E40B63">
      <w:pPr>
        <w:ind w:firstLine="709"/>
        <w:jc w:val="both"/>
      </w:pPr>
      <w:proofErr w:type="gramStart"/>
      <w:r>
        <w:rPr>
          <w:b/>
        </w:rPr>
        <w:t>Сайт</w:t>
      </w:r>
      <w: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E40B63" w:rsidRDefault="00E40B63" w:rsidP="00E40B63">
      <w:pPr>
        <w:ind w:firstLine="709"/>
        <w:jc w:val="both"/>
      </w:pPr>
      <w:r>
        <w:rPr>
          <w:b/>
        </w:rPr>
        <w:t xml:space="preserve">Предмет аукциона – </w:t>
      </w:r>
      <w:r>
        <w:t>продажа имущества, находящегося в  муниципальной собственности Яльчикского муниципального округа Чувашской Республики.</w:t>
      </w:r>
    </w:p>
    <w:p w:rsidR="00E40B63" w:rsidRDefault="00E40B63" w:rsidP="00E40B63">
      <w:pPr>
        <w:ind w:firstLine="709"/>
        <w:jc w:val="both"/>
      </w:pPr>
      <w:r>
        <w:rPr>
          <w:b/>
        </w:rPr>
        <w:t>Продавец –</w:t>
      </w:r>
      <w:r>
        <w:t xml:space="preserve"> Администрация Яльчикского муниципального округа Чувашской Республики.</w:t>
      </w:r>
    </w:p>
    <w:p w:rsidR="00E40B63" w:rsidRDefault="00E40B63" w:rsidP="00E40B63">
      <w:pPr>
        <w:ind w:firstLine="714"/>
        <w:jc w:val="both"/>
      </w:pPr>
      <w:proofErr w:type="gramStart"/>
      <w:r>
        <w:rPr>
          <w:b/>
        </w:rPr>
        <w:t xml:space="preserve">Организатор – </w:t>
      </w:r>
      <w:r>
        <w:t xml:space="preserve">юридическое лицо, владеющее сайтом в информационно - телекоммуникационной сети «Интернет»  – АО «Единая электронная торговая площадка», адрес местонахождения: 115114, г. Москва, ул. </w:t>
      </w:r>
      <w:proofErr w:type="spellStart"/>
      <w:r>
        <w:t>Кожевническая</w:t>
      </w:r>
      <w:proofErr w:type="spellEnd"/>
      <w:r>
        <w:t>, д. 14, стр. 5, тел. +7 (495) 276-16-26, 8-800-100-18-77.</w:t>
      </w:r>
      <w:proofErr w:type="gramEnd"/>
    </w:p>
    <w:p w:rsidR="00E40B63" w:rsidRDefault="00E40B63" w:rsidP="00E40B63">
      <w:pPr>
        <w:ind w:firstLine="714"/>
        <w:jc w:val="both"/>
      </w:pPr>
      <w:r>
        <w:rPr>
          <w:b/>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E40B63" w:rsidRDefault="00E40B63" w:rsidP="00E40B63">
      <w:pPr>
        <w:ind w:firstLine="709"/>
        <w:jc w:val="both"/>
      </w:pPr>
      <w:r>
        <w:rPr>
          <w:b/>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rsidR="00E40B63" w:rsidRDefault="00E40B63" w:rsidP="00E40B63">
      <w:pPr>
        <w:ind w:firstLine="709"/>
        <w:jc w:val="both"/>
      </w:pPr>
      <w:r>
        <w:rPr>
          <w:b/>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E40B63" w:rsidRDefault="00E40B63" w:rsidP="00E40B63">
      <w:pPr>
        <w:ind w:firstLine="709"/>
        <w:jc w:val="both"/>
      </w:pPr>
      <w:r>
        <w:t>«</w:t>
      </w:r>
      <w:r>
        <w:rPr>
          <w:b/>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E40B63" w:rsidRDefault="00E40B63" w:rsidP="00E40B63">
      <w:pPr>
        <w:ind w:firstLine="709"/>
        <w:jc w:val="both"/>
      </w:pPr>
      <w:r>
        <w:rPr>
          <w:b/>
        </w:rPr>
        <w:t>Электронный аукцион</w:t>
      </w:r>
      <w:r>
        <w:t xml:space="preserve"> – торги по продаже муниципального имущества, право </w:t>
      </w:r>
      <w:proofErr w:type="gramStart"/>
      <w:r>
        <w:t>приобретения</w:t>
      </w:r>
      <w:proofErr w:type="gramEnd"/>
      <w: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E40B63" w:rsidRDefault="00E40B63" w:rsidP="00E40B63">
      <w:pPr>
        <w:ind w:firstLine="709"/>
        <w:jc w:val="both"/>
      </w:pPr>
      <w:r>
        <w:rPr>
          <w:b/>
        </w:rPr>
        <w:t>Лот</w:t>
      </w:r>
      <w:r>
        <w:t xml:space="preserve"> – имущество, являющееся предметом торгов, реализуемое  в  ходе  проведения  одной процедуры продажи (электронного аукциона).</w:t>
      </w:r>
    </w:p>
    <w:p w:rsidR="00E40B63" w:rsidRDefault="00E40B63" w:rsidP="00E40B63">
      <w:pPr>
        <w:ind w:firstLine="709"/>
        <w:jc w:val="both"/>
      </w:pPr>
      <w:r>
        <w:rPr>
          <w:b/>
        </w:rPr>
        <w:t>Претендент</w:t>
      </w:r>
      <w: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E40B63" w:rsidRDefault="00E40B63" w:rsidP="00E40B63">
      <w:pPr>
        <w:ind w:firstLine="709"/>
        <w:jc w:val="both"/>
      </w:pPr>
      <w:r>
        <w:rPr>
          <w:b/>
        </w:rPr>
        <w:t>Участник электронного аукциона</w:t>
      </w:r>
      <w:r>
        <w:t xml:space="preserve"> – претендент, допущенный к участию в электронном аукционе.</w:t>
      </w:r>
    </w:p>
    <w:p w:rsidR="00E40B63" w:rsidRDefault="00E40B63" w:rsidP="00E40B63">
      <w:pPr>
        <w:ind w:firstLine="709"/>
        <w:jc w:val="both"/>
      </w:pPr>
      <w:r>
        <w:rPr>
          <w:b/>
        </w:rPr>
        <w:lastRenderedPageBreak/>
        <w:t>Электронная подпись</w:t>
      </w:r>
      <w: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E40B63" w:rsidRDefault="00E40B63" w:rsidP="00E40B63">
      <w:pPr>
        <w:ind w:firstLine="709"/>
        <w:jc w:val="both"/>
      </w:pPr>
    </w:p>
    <w:p w:rsidR="00E40B63" w:rsidRDefault="00E40B63" w:rsidP="00E40B63">
      <w:pPr>
        <w:ind w:firstLine="709"/>
        <w:jc w:val="both"/>
      </w:pPr>
      <w:r>
        <w:rPr>
          <w:b/>
        </w:rPr>
        <w:t>Электронный документ</w:t>
      </w:r>
      <w: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E40B63" w:rsidRDefault="00E40B63" w:rsidP="00E40B63">
      <w:pPr>
        <w:ind w:firstLine="709"/>
        <w:jc w:val="both"/>
      </w:pPr>
      <w:r>
        <w:rPr>
          <w:b/>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E40B63" w:rsidRDefault="00E40B63" w:rsidP="00E40B63">
      <w:pPr>
        <w:ind w:firstLine="709"/>
        <w:jc w:val="both"/>
      </w:pPr>
      <w:r>
        <w:rPr>
          <w:b/>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E40B63" w:rsidRDefault="00E40B63" w:rsidP="00E40B63">
      <w:pPr>
        <w:ind w:firstLine="709"/>
        <w:jc w:val="both"/>
      </w:pPr>
      <w:r>
        <w:rPr>
          <w:b/>
        </w:rPr>
        <w:t>Электронный журнал</w:t>
      </w:r>
      <w: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E40B63" w:rsidRDefault="00E40B63" w:rsidP="00E40B63">
      <w:pPr>
        <w:ind w:firstLine="709"/>
        <w:jc w:val="both"/>
      </w:pPr>
      <w:r>
        <w:rPr>
          <w:b/>
        </w:rPr>
        <w:t xml:space="preserve">«Шаг аукциона» </w:t>
      </w:r>
      <w: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E40B63" w:rsidRDefault="00E40B63" w:rsidP="00E40B63">
      <w:pPr>
        <w:ind w:firstLine="709"/>
        <w:jc w:val="both"/>
      </w:pPr>
      <w:r>
        <w:rPr>
          <w:b/>
        </w:rPr>
        <w:t>Победитель аукциона</w:t>
      </w:r>
      <w:r>
        <w:t xml:space="preserve"> – участник электронного аукциона, предложивший наиболее высокую цену имущества.</w:t>
      </w:r>
    </w:p>
    <w:p w:rsidR="00E40B63" w:rsidRDefault="00E40B63" w:rsidP="00E40B63">
      <w:pPr>
        <w:tabs>
          <w:tab w:val="left" w:pos="767"/>
        </w:tabs>
        <w:ind w:firstLine="709"/>
        <w:jc w:val="center"/>
        <w:rPr>
          <w:b/>
        </w:rPr>
      </w:pPr>
    </w:p>
    <w:p w:rsidR="00E40B63" w:rsidRDefault="00E40B63" w:rsidP="00E40B63">
      <w:pPr>
        <w:tabs>
          <w:tab w:val="left" w:pos="767"/>
        </w:tabs>
        <w:ind w:firstLine="709"/>
        <w:jc w:val="center"/>
        <w:rPr>
          <w:b/>
        </w:rPr>
      </w:pPr>
      <w:r>
        <w:rPr>
          <w:b/>
        </w:rPr>
        <w:t>Контакты:</w:t>
      </w:r>
    </w:p>
    <w:p w:rsidR="00E40B63" w:rsidRDefault="00E40B63" w:rsidP="00E40B63">
      <w:pPr>
        <w:tabs>
          <w:tab w:val="left" w:pos="767"/>
        </w:tabs>
        <w:ind w:firstLine="709"/>
        <w:jc w:val="center"/>
        <w:rPr>
          <w:b/>
        </w:rPr>
      </w:pPr>
    </w:p>
    <w:p w:rsidR="00E40B63" w:rsidRDefault="00E40B63" w:rsidP="00E40B63">
      <w:pPr>
        <w:ind w:firstLine="709"/>
        <w:jc w:val="both"/>
        <w:outlineLvl w:val="1"/>
      </w:pPr>
      <w:r>
        <w:rPr>
          <w:b/>
        </w:rPr>
        <w:t>Организатор торгов –</w:t>
      </w:r>
      <w:r>
        <w:t xml:space="preserve"> Акционерное общество «Единая электронная торговая площадка»</w:t>
      </w:r>
    </w:p>
    <w:p w:rsidR="00E40B63" w:rsidRDefault="00E40B63" w:rsidP="00E40B63">
      <w:pPr>
        <w:ind w:firstLine="714"/>
        <w:jc w:val="both"/>
      </w:pPr>
      <w:r>
        <w:t xml:space="preserve">115114, г. Москва, ул. </w:t>
      </w:r>
      <w:proofErr w:type="spellStart"/>
      <w:r>
        <w:t>Кожевническая</w:t>
      </w:r>
      <w:proofErr w:type="spellEnd"/>
      <w:r>
        <w:t>, д. 14, стр. 5</w:t>
      </w:r>
    </w:p>
    <w:p w:rsidR="00E40B63" w:rsidRDefault="00E40B63" w:rsidP="00E40B63">
      <w:pPr>
        <w:ind w:firstLine="714"/>
        <w:jc w:val="both"/>
      </w:pPr>
      <w:r>
        <w:t>тел. +7 (495) 276-16-26, 8-800-100-18-77.</w:t>
      </w:r>
    </w:p>
    <w:p w:rsidR="00E40B63" w:rsidRDefault="00E40B63" w:rsidP="00E40B63">
      <w:pPr>
        <w:ind w:left="708" w:firstLine="1"/>
      </w:pPr>
      <w:r>
        <w:t>Адрес электронной почты E-</w:t>
      </w:r>
      <w:proofErr w:type="spellStart"/>
      <w:r>
        <w:t>mail</w:t>
      </w:r>
      <w:proofErr w:type="spellEnd"/>
      <w:r>
        <w:t>: info@roseltorg.ru</w:t>
      </w:r>
    </w:p>
    <w:p w:rsidR="00E40B63" w:rsidRDefault="00E40B63" w:rsidP="00E40B63">
      <w:pPr>
        <w:ind w:firstLine="709"/>
        <w:jc w:val="both"/>
        <w:rPr>
          <w:b/>
        </w:rPr>
      </w:pPr>
    </w:p>
    <w:p w:rsidR="00E40B63" w:rsidRDefault="00E40B63" w:rsidP="00E40B63">
      <w:pPr>
        <w:ind w:firstLine="709"/>
        <w:jc w:val="both"/>
      </w:pPr>
      <w:r>
        <w:rPr>
          <w:b/>
        </w:rPr>
        <w:t>Продавец –</w:t>
      </w:r>
      <w:r>
        <w:t xml:space="preserve"> Администрация Яльчикского муниципального округа Чувашской Республики.</w:t>
      </w:r>
    </w:p>
    <w:p w:rsidR="00E40B63" w:rsidRDefault="00E40B63" w:rsidP="00E40B63">
      <w:pPr>
        <w:tabs>
          <w:tab w:val="left" w:pos="720"/>
        </w:tabs>
        <w:spacing w:after="60"/>
        <w:ind w:firstLine="709"/>
        <w:jc w:val="both"/>
      </w:pPr>
      <w:proofErr w:type="gramStart"/>
      <w:r>
        <w:t xml:space="preserve">Адрес: 429380, Чувашская Республика, Яльчикский район, с. Яльчики, ул. Иванова, д.16. </w:t>
      </w:r>
      <w:proofErr w:type="gramEnd"/>
    </w:p>
    <w:p w:rsidR="00E40B63" w:rsidRDefault="00E40B63" w:rsidP="00E40B63">
      <w:pPr>
        <w:tabs>
          <w:tab w:val="left" w:pos="720"/>
        </w:tabs>
        <w:ind w:firstLine="709"/>
        <w:jc w:val="both"/>
      </w:pPr>
      <w:r>
        <w:t>График работы с 8.00 до 17.00 ежедневно (кроме субботы, воскресенья и праздничных дней),  перерыв с 12.00 до 13.00 по московскому времени.</w:t>
      </w:r>
    </w:p>
    <w:p w:rsidR="00E40B63" w:rsidRDefault="00E40B63" w:rsidP="00E40B63">
      <w:pPr>
        <w:tabs>
          <w:tab w:val="left" w:pos="720"/>
        </w:tabs>
        <w:ind w:firstLine="709"/>
        <w:jc w:val="both"/>
        <w:rPr>
          <w:rStyle w:val="af2"/>
          <w:u w:val="none"/>
        </w:rPr>
      </w:pPr>
      <w:r>
        <w:t xml:space="preserve">Адрес электронной почты </w:t>
      </w:r>
      <w:proofErr w:type="gramStart"/>
      <w:r>
        <w:t>Е</w:t>
      </w:r>
      <w:proofErr w:type="gramEnd"/>
      <w:r>
        <w:t>-</w:t>
      </w:r>
      <w:proofErr w:type="spellStart"/>
      <w:r>
        <w:t>mail</w:t>
      </w:r>
      <w:proofErr w:type="spellEnd"/>
      <w:r>
        <w:t>: yaltch_zeml@cap.ru</w:t>
      </w:r>
      <w:r>
        <w:rPr>
          <w:rStyle w:val="af2"/>
          <w:color w:val="000000"/>
          <w:u w:val="none"/>
        </w:rPr>
        <w:t>.</w:t>
      </w:r>
      <w:r>
        <w:rPr>
          <w:rStyle w:val="af2"/>
          <w:u w:val="none"/>
        </w:rPr>
        <w:t xml:space="preserve"> </w:t>
      </w:r>
    </w:p>
    <w:p w:rsidR="00E40B63" w:rsidRDefault="00E40B63" w:rsidP="00E40B63">
      <w:pPr>
        <w:tabs>
          <w:tab w:val="left" w:pos="720"/>
        </w:tabs>
        <w:ind w:firstLine="709"/>
        <w:jc w:val="both"/>
      </w:pPr>
      <w:r>
        <w:t>Номер контактного  телефона  8 (83549) 2-57-30, 2-53-61.</w:t>
      </w:r>
    </w:p>
    <w:p w:rsidR="00E40B63" w:rsidRDefault="00E40B63" w:rsidP="00E40B63">
      <w:pPr>
        <w:spacing w:after="60"/>
        <w:ind w:firstLine="709"/>
        <w:jc w:val="both"/>
      </w:pPr>
      <w:r>
        <w:t>Ответственные должностные лица (представители Продавца) – заместитель главы администрации - начальник отдела экономики, имущественных, земельных отношений и инвестиционной деятельности администрации Яльчикского муниципального округа Павлова Марина Николаевна.</w:t>
      </w:r>
    </w:p>
    <w:p w:rsidR="00E40B63" w:rsidRDefault="00E40B63" w:rsidP="00E40B63">
      <w:pPr>
        <w:ind w:firstLine="2340"/>
        <w:jc w:val="center"/>
        <w:rPr>
          <w:b/>
        </w:rPr>
      </w:pPr>
      <w:r>
        <w:rPr>
          <w:b/>
        </w:rPr>
        <w:br w:type="page"/>
      </w:r>
      <w:r>
        <w:rPr>
          <w:b/>
        </w:rPr>
        <w:lastRenderedPageBreak/>
        <w:t>II. Информационное сообщение</w:t>
      </w:r>
    </w:p>
    <w:p w:rsidR="00E40B63" w:rsidRDefault="00E40B63" w:rsidP="00E40B63">
      <w:pPr>
        <w:jc w:val="center"/>
        <w:rPr>
          <w:b/>
        </w:rPr>
      </w:pPr>
      <w:r>
        <w:rPr>
          <w:b/>
        </w:rPr>
        <w:t>о проведении 25 декабря 2023 года аукциона в электронной форме по приватизации</w:t>
      </w:r>
    </w:p>
    <w:p w:rsidR="00E40B63" w:rsidRDefault="00E40B63" w:rsidP="00E40B63">
      <w:pPr>
        <w:jc w:val="center"/>
        <w:rPr>
          <w:b/>
        </w:rPr>
      </w:pPr>
      <w:proofErr w:type="gramStart"/>
      <w:r>
        <w:rPr>
          <w:b/>
        </w:rPr>
        <w:t>принадлежащего</w:t>
      </w:r>
      <w:proofErr w:type="gramEnd"/>
      <w:r>
        <w:rPr>
          <w:b/>
        </w:rPr>
        <w:t xml:space="preserve"> </w:t>
      </w:r>
      <w:proofErr w:type="spellStart"/>
      <w:r>
        <w:rPr>
          <w:b/>
        </w:rPr>
        <w:t>Яльчикскому</w:t>
      </w:r>
      <w:proofErr w:type="spellEnd"/>
      <w:r>
        <w:rPr>
          <w:b/>
        </w:rPr>
        <w:t xml:space="preserve"> муниципальному округу Чувашской Республики</w:t>
      </w:r>
    </w:p>
    <w:p w:rsidR="00E40B63" w:rsidRDefault="00E40B63" w:rsidP="00E40B63">
      <w:pPr>
        <w:jc w:val="center"/>
        <w:rPr>
          <w:b/>
        </w:rPr>
      </w:pPr>
      <w:r>
        <w:rPr>
          <w:b/>
        </w:rPr>
        <w:t>муниципального имущества</w:t>
      </w:r>
    </w:p>
    <w:p w:rsidR="00E40B63" w:rsidRDefault="00E40B63" w:rsidP="00E40B63">
      <w:pPr>
        <w:jc w:val="center"/>
        <w:rPr>
          <w:b/>
        </w:rPr>
      </w:pPr>
      <w:r>
        <w:rPr>
          <w:b/>
        </w:rPr>
        <w:t>на электронной торговой</w:t>
      </w:r>
      <w:r>
        <w:t xml:space="preserve"> </w:t>
      </w:r>
      <w:r>
        <w:rPr>
          <w:b/>
        </w:rPr>
        <w:t xml:space="preserve">площадке </w:t>
      </w:r>
      <w:hyperlink r:id="rId16" w:history="1">
        <w:r>
          <w:rPr>
            <w:rStyle w:val="af2"/>
            <w:b/>
          </w:rPr>
          <w:t>https://www.roseltorg.ru</w:t>
        </w:r>
      </w:hyperlink>
      <w:r>
        <w:rPr>
          <w:b/>
        </w:rPr>
        <w:t xml:space="preserve"> в сети Интернет</w:t>
      </w:r>
    </w:p>
    <w:p w:rsidR="00E40B63" w:rsidRDefault="00E40B63" w:rsidP="00E40B63">
      <w:pPr>
        <w:jc w:val="center"/>
        <w:rPr>
          <w:b/>
        </w:rPr>
      </w:pPr>
    </w:p>
    <w:p w:rsidR="00E40B63" w:rsidRDefault="00E40B63" w:rsidP="00E40B63">
      <w:pPr>
        <w:jc w:val="center"/>
        <w:rPr>
          <w:b/>
        </w:rPr>
      </w:pPr>
      <w:r>
        <w:rPr>
          <w:b/>
        </w:rPr>
        <w:t>Общие положения</w:t>
      </w:r>
    </w:p>
    <w:p w:rsidR="00E40B63" w:rsidRDefault="00E40B63" w:rsidP="00E40B63">
      <w:pPr>
        <w:ind w:firstLine="567"/>
        <w:jc w:val="both"/>
        <w:rPr>
          <w:b/>
        </w:rPr>
      </w:pPr>
      <w:r>
        <w:rPr>
          <w:b/>
        </w:rPr>
        <w:t>1. Основания проведения торгов:</w:t>
      </w:r>
    </w:p>
    <w:p w:rsidR="00E40B63" w:rsidRDefault="00E40B63" w:rsidP="00E40B63">
      <w:pPr>
        <w:ind w:firstLine="567"/>
        <w:jc w:val="both"/>
      </w:pPr>
      <w:proofErr w:type="gramStart"/>
      <w:r>
        <w:t xml:space="preserve">- решение об условиях приватизации муниципального имущества Яльчикского муниципального округа Чувашской Республики – земельного участка из земель населенных пунктов кадастровым номером 21:25:200305:35 площадью 12 455 </w:t>
      </w:r>
      <w:proofErr w:type="spellStart"/>
      <w:r>
        <w:t>кв.м</w:t>
      </w:r>
      <w:proofErr w:type="spellEnd"/>
      <w:r>
        <w:t xml:space="preserve">. с расположенным на нем зданиями площадью 21,6 </w:t>
      </w:r>
      <w:proofErr w:type="spellStart"/>
      <w:r>
        <w:t>кв.м</w:t>
      </w:r>
      <w:proofErr w:type="spellEnd"/>
      <w:r>
        <w:t xml:space="preserve">. и 192,5 </w:t>
      </w:r>
      <w:proofErr w:type="spellStart"/>
      <w:r>
        <w:t>кв.м</w:t>
      </w:r>
      <w:proofErr w:type="spellEnd"/>
      <w:r>
        <w:t>. по адресу:</w:t>
      </w:r>
      <w:proofErr w:type="gramEnd"/>
      <w:r>
        <w:t xml:space="preserve"> </w:t>
      </w:r>
      <w:proofErr w:type="gramStart"/>
      <w:r>
        <w:t xml:space="preserve">Чувашская Республика, Яльчикский район, с/пос. </w:t>
      </w:r>
      <w:proofErr w:type="spellStart"/>
      <w:r>
        <w:t>Янтиковское</w:t>
      </w:r>
      <w:proofErr w:type="spellEnd"/>
      <w:r>
        <w:t>, с. Янтиково, ул. Школьная, д. 2, принятое постановлением администрации Яльчикского муниципального округа Чувашской Республики от 20 сентября 2023 года № 838;</w:t>
      </w:r>
      <w:proofErr w:type="gramEnd"/>
    </w:p>
    <w:p w:rsidR="00E40B63" w:rsidRDefault="00E40B63" w:rsidP="00E40B63">
      <w:pPr>
        <w:ind w:firstLine="567"/>
        <w:jc w:val="both"/>
      </w:pPr>
      <w:proofErr w:type="gramStart"/>
      <w:r>
        <w:t xml:space="preserve">- решение об условиях приватизации муниципального имущества Яльчикского муниципального округа Чувашской Республики – земельного участка из земель населенных пунктов кадастровым номером 21:25:150105:26 площадью 4 836 </w:t>
      </w:r>
      <w:proofErr w:type="spellStart"/>
      <w:r>
        <w:t>кв.м</w:t>
      </w:r>
      <w:proofErr w:type="spellEnd"/>
      <w:r>
        <w:t xml:space="preserve">. с расположенным на нем зданиями площадью 628,8 </w:t>
      </w:r>
      <w:proofErr w:type="spellStart"/>
      <w:r>
        <w:t>кв.м</w:t>
      </w:r>
      <w:proofErr w:type="spellEnd"/>
      <w:r>
        <w:t xml:space="preserve">. и 8 </w:t>
      </w:r>
      <w:proofErr w:type="spellStart"/>
      <w:r>
        <w:t>кв.м</w:t>
      </w:r>
      <w:proofErr w:type="spellEnd"/>
      <w:r>
        <w:t>. по адресу:</w:t>
      </w:r>
      <w:proofErr w:type="gramEnd"/>
      <w:r>
        <w:t xml:space="preserve"> Чувашская Республика, Яльчикский район, с/пос. </w:t>
      </w:r>
      <w:proofErr w:type="spellStart"/>
      <w:r>
        <w:t>Новошимкусское</w:t>
      </w:r>
      <w:proofErr w:type="spellEnd"/>
      <w:r>
        <w:t xml:space="preserve">, с. Новые </w:t>
      </w:r>
      <w:proofErr w:type="spellStart"/>
      <w:r>
        <w:t>Шимкусы</w:t>
      </w:r>
      <w:proofErr w:type="spellEnd"/>
      <w:r>
        <w:t xml:space="preserve">, ул. Центральная, д. 128, </w:t>
      </w:r>
      <w:proofErr w:type="gramStart"/>
      <w:r>
        <w:t>принятое</w:t>
      </w:r>
      <w:proofErr w:type="gramEnd"/>
      <w:r>
        <w:t xml:space="preserve"> постановлением администрации Яльчикского муниципального округа Чувашской Республики от 20 сентября 2023 года № 840;</w:t>
      </w:r>
    </w:p>
    <w:p w:rsidR="00E40B63" w:rsidRDefault="00E40B63" w:rsidP="00E40B63">
      <w:pPr>
        <w:ind w:firstLine="567"/>
        <w:jc w:val="both"/>
      </w:pPr>
      <w:proofErr w:type="gramStart"/>
      <w:r>
        <w:t xml:space="preserve">- решение об условиях приватизации муниципального имущества Яльчикского муниципального округа Чувашской Республики – земельного участка из земель населенных пунктов кадастровым номером 21:25:080506:30 площадью 5 873 </w:t>
      </w:r>
      <w:proofErr w:type="spellStart"/>
      <w:r>
        <w:t>кв.м</w:t>
      </w:r>
      <w:proofErr w:type="spellEnd"/>
      <w:r>
        <w:t xml:space="preserve">. с расположенным на нем зданиями площадью 695,1 </w:t>
      </w:r>
      <w:proofErr w:type="spellStart"/>
      <w:r>
        <w:t>кв.м</w:t>
      </w:r>
      <w:proofErr w:type="spellEnd"/>
      <w:r>
        <w:t xml:space="preserve">. и 60,8 </w:t>
      </w:r>
      <w:proofErr w:type="spellStart"/>
      <w:r>
        <w:t>кв.м</w:t>
      </w:r>
      <w:proofErr w:type="spellEnd"/>
      <w:r>
        <w:t>. по адресу:</w:t>
      </w:r>
      <w:proofErr w:type="gramEnd"/>
      <w:r>
        <w:t xml:space="preserve"> Чувашская Республика, Яльчикский район, с. Большие Яльчики, </w:t>
      </w:r>
      <w:proofErr w:type="spellStart"/>
      <w:r>
        <w:t>ул</w:t>
      </w:r>
      <w:proofErr w:type="gramStart"/>
      <w:r>
        <w:t>.К</w:t>
      </w:r>
      <w:proofErr w:type="gramEnd"/>
      <w:r>
        <w:t>ооперативная</w:t>
      </w:r>
      <w:proofErr w:type="spellEnd"/>
      <w:r>
        <w:t>, д. 12, принятое постановлением администрации Яльчикского муниципального округа Чувашской Республики от 20 сентября 2023 года № 841;</w:t>
      </w:r>
    </w:p>
    <w:p w:rsidR="00E40B63" w:rsidRDefault="00E40B63" w:rsidP="00E40B63">
      <w:pPr>
        <w:ind w:firstLine="567"/>
        <w:jc w:val="both"/>
      </w:pPr>
      <w:r>
        <w:t xml:space="preserve">- решение об условиях приватизации муниципального имущества Яльчикского муниципального округа Чувашской Республики – помещение 1 площадью 1 481,3 </w:t>
      </w:r>
      <w:proofErr w:type="spellStart"/>
      <w:r>
        <w:t>кв.м</w:t>
      </w:r>
      <w:proofErr w:type="spellEnd"/>
      <w:r>
        <w:t xml:space="preserve">. расположенное по адресу: </w:t>
      </w:r>
      <w:proofErr w:type="gramStart"/>
      <w:r>
        <w:t xml:space="preserve">Чувашская Республика, Яльчикский район, с/пос. </w:t>
      </w:r>
      <w:proofErr w:type="spellStart"/>
      <w:r>
        <w:t>Янтиковское</w:t>
      </w:r>
      <w:proofErr w:type="spellEnd"/>
      <w:r>
        <w:t>, с. Янтиково, ул. Школьная, д.2, пом.1, принятое постановлением администрации Яльчикского муниципального округа Чувашской Республики от 20 сентября 2023 года № 839;</w:t>
      </w:r>
      <w:proofErr w:type="gramEnd"/>
    </w:p>
    <w:p w:rsidR="00E40B63" w:rsidRDefault="00E40B63" w:rsidP="00E40B63">
      <w:pPr>
        <w:ind w:firstLine="567"/>
        <w:jc w:val="both"/>
      </w:pPr>
      <w:proofErr w:type="gramStart"/>
      <w:r>
        <w:t xml:space="preserve">- решение об условиях приватизации муниципального имущества Яльчикского муниципального округа Чувашской Республики - транспортного средства автобус ПАЗ 32053-70, 2012 </w:t>
      </w:r>
      <w:proofErr w:type="spellStart"/>
      <w:r>
        <w:t>г.в</w:t>
      </w:r>
      <w:proofErr w:type="spellEnd"/>
      <w:r>
        <w:t>., принятое постановлением администрации Яльчикского муниципального округа Чувашской Республики от 20 сентября 2023 года № 835.</w:t>
      </w:r>
      <w:proofErr w:type="gramEnd"/>
    </w:p>
    <w:p w:rsidR="00E40B63" w:rsidRDefault="00E40B63" w:rsidP="00E40B63">
      <w:pPr>
        <w:ind w:firstLine="567"/>
        <w:jc w:val="both"/>
      </w:pPr>
      <w:proofErr w:type="gramStart"/>
      <w:r>
        <w:t xml:space="preserve">- решение об условиях приватизации муниципального имущества Яльчикского муниципального округа Чувашской Республики - транспортного средства автобус ПАЗ 32053-70, 2011 </w:t>
      </w:r>
      <w:proofErr w:type="spellStart"/>
      <w:r>
        <w:t>г.в</w:t>
      </w:r>
      <w:proofErr w:type="spellEnd"/>
      <w:r>
        <w:t>., принятое постановлением администрации Яльчикского муниципального округа Чувашской Республики от 20 сентября 2023 года № 837.</w:t>
      </w:r>
      <w:proofErr w:type="gramEnd"/>
    </w:p>
    <w:p w:rsidR="00E40B63" w:rsidRDefault="00E40B63" w:rsidP="00E40B63">
      <w:pPr>
        <w:ind w:firstLine="567"/>
        <w:jc w:val="both"/>
      </w:pPr>
      <w:r>
        <w:rPr>
          <w:b/>
        </w:rPr>
        <w:t>2. Собственник выставляемого на торги имущества –</w:t>
      </w:r>
      <w:r>
        <w:t xml:space="preserve"> Администрация Яльчикского муниципального округа Чувашской Республики.</w:t>
      </w:r>
    </w:p>
    <w:p w:rsidR="00E40B63" w:rsidRDefault="00E40B63" w:rsidP="00E40B63">
      <w:pPr>
        <w:ind w:firstLine="567"/>
        <w:jc w:val="both"/>
      </w:pPr>
      <w:r>
        <w:rPr>
          <w:b/>
        </w:rPr>
        <w:t>3. Продавец –</w:t>
      </w:r>
      <w:r>
        <w:t xml:space="preserve"> Администрация Яльчикского муниципального округа Чувашской Республики</w:t>
      </w:r>
      <w:r>
        <w:rPr>
          <w:highlight w:val="white"/>
        </w:rPr>
        <w:t xml:space="preserve"> (далее –  Администрация Яльчикского муниципального округа Чувашской Республики)</w:t>
      </w:r>
      <w:r>
        <w:t>.</w:t>
      </w:r>
    </w:p>
    <w:p w:rsidR="00E40B63" w:rsidRDefault="00E40B63" w:rsidP="00E40B63">
      <w:pPr>
        <w:ind w:firstLine="567"/>
        <w:jc w:val="both"/>
      </w:pPr>
      <w:r>
        <w:rPr>
          <w:b/>
        </w:rPr>
        <w:t>4. Форма торгов (способ приватизации)  –</w:t>
      </w:r>
      <w:r>
        <w:t xml:space="preserve"> аукцион в электронной форме, открытый по составу участников и по форме подачи предложений о цене.</w:t>
      </w:r>
    </w:p>
    <w:p w:rsidR="00E40B63" w:rsidRDefault="00E40B63" w:rsidP="00E40B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pPr>
    </w:p>
    <w:p w:rsidR="00E40B63" w:rsidRDefault="00E40B63" w:rsidP="00E40B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pPr>
    </w:p>
    <w:p w:rsidR="00E40B63" w:rsidRDefault="00E40B63" w:rsidP="00E40B63">
      <w:pPr>
        <w:ind w:right="34" w:firstLine="567"/>
        <w:jc w:val="center"/>
        <w:rPr>
          <w:b/>
          <w:caps/>
        </w:rPr>
      </w:pPr>
      <w:r>
        <w:rPr>
          <w:b/>
          <w:caps/>
        </w:rPr>
        <w:t>Сведения о выставляемОМ  на аукцион ИМУЩЕСТВЕ</w:t>
      </w:r>
    </w:p>
    <w:p w:rsidR="00E40B63" w:rsidRDefault="00E40B63" w:rsidP="00E40B63">
      <w:pPr>
        <w:tabs>
          <w:tab w:val="left" w:pos="284"/>
        </w:tabs>
        <w:ind w:firstLine="567"/>
        <w:jc w:val="both"/>
        <w:rPr>
          <w:b/>
        </w:rPr>
      </w:pPr>
    </w:p>
    <w:p w:rsidR="00E40B63" w:rsidRDefault="00E40B63" w:rsidP="00E40B63">
      <w:pPr>
        <w:tabs>
          <w:tab w:val="left" w:pos="284"/>
        </w:tabs>
        <w:ind w:firstLine="567"/>
        <w:jc w:val="both"/>
      </w:pPr>
      <w:r>
        <w:rPr>
          <w:b/>
        </w:rPr>
        <w:t>Лот №1.</w:t>
      </w:r>
      <w:r>
        <w:t xml:space="preserve"> Муниципальное имущество Яльчикского муниципального округа, расположенное по адресу: Чувашская Республика, Яльчикский район, </w:t>
      </w:r>
      <w:proofErr w:type="spellStart"/>
      <w:r>
        <w:t>с</w:t>
      </w:r>
      <w:proofErr w:type="gramStart"/>
      <w:r>
        <w:t>.Б</w:t>
      </w:r>
      <w:proofErr w:type="gramEnd"/>
      <w:r>
        <w:t>ольшие</w:t>
      </w:r>
      <w:proofErr w:type="spellEnd"/>
      <w:r>
        <w:t xml:space="preserve"> Яльчики, ул. Кооперативная, д.12 и являющееся казной Яльчикского муниципального округа, в том числе:</w:t>
      </w:r>
    </w:p>
    <w:p w:rsidR="00E40B63" w:rsidRDefault="00E40B63" w:rsidP="00E40B63">
      <w:pPr>
        <w:ind w:firstLine="567"/>
        <w:jc w:val="both"/>
      </w:pPr>
      <w:r>
        <w:t xml:space="preserve">1. земельный участок из земли населенных пунктов, общей площадью 5 873 </w:t>
      </w:r>
      <w:proofErr w:type="spellStart"/>
      <w:r>
        <w:t>кв.м</w:t>
      </w:r>
      <w:proofErr w:type="spellEnd"/>
      <w:r>
        <w:t>. с кадастровым номером 21:25:080506:30, запись о регистрации права собственности № 21:25:080506:30-21/056/2023-3 от 06.04.2023;</w:t>
      </w:r>
    </w:p>
    <w:p w:rsidR="00E40B63" w:rsidRDefault="00E40B63" w:rsidP="00E40B63">
      <w:pPr>
        <w:ind w:firstLine="567"/>
        <w:jc w:val="both"/>
      </w:pPr>
      <w:r>
        <w:t xml:space="preserve">2. здание, общей площадью 695,1 </w:t>
      </w:r>
      <w:proofErr w:type="spellStart"/>
      <w:r>
        <w:t>кв.м</w:t>
      </w:r>
      <w:proofErr w:type="spellEnd"/>
      <w:r>
        <w:t>., кадастровым номером 21:25:080506:162, запись о регистрации права собственности № 21:25:080506:162-21/056/2023-3 от 11.04.2023;</w:t>
      </w:r>
    </w:p>
    <w:p w:rsidR="00E40B63" w:rsidRDefault="00E40B63" w:rsidP="00E40B63">
      <w:pPr>
        <w:ind w:firstLine="567"/>
        <w:jc w:val="both"/>
      </w:pPr>
      <w:r>
        <w:t xml:space="preserve">3. здание, общей площадью 60,8 </w:t>
      </w:r>
      <w:proofErr w:type="spellStart"/>
      <w:r>
        <w:t>кв.м</w:t>
      </w:r>
      <w:proofErr w:type="spellEnd"/>
      <w:r>
        <w:t>., кадастровым номером 21:25:080506:150, запись о регистрации права собственности № 21:25:080506:150-21/056/2023-3 от 10.04.2023;</w:t>
      </w:r>
    </w:p>
    <w:p w:rsidR="00E40B63" w:rsidRDefault="00E40B63" w:rsidP="00E40B63">
      <w:pPr>
        <w:ind w:firstLine="567"/>
        <w:jc w:val="both"/>
        <w:rPr>
          <w:highlight w:val="white"/>
        </w:rPr>
      </w:pPr>
      <w:r>
        <w:rPr>
          <w:b/>
          <w:highlight w:val="white"/>
        </w:rPr>
        <w:t xml:space="preserve">Ограничение прав и обременение объекта недвижимости: </w:t>
      </w:r>
      <w:r>
        <w:rPr>
          <w:highlight w:val="white"/>
        </w:rPr>
        <w:t xml:space="preserve">на земельный участок установлены ограничения прав и обременений недвижимого имущества: вид ограничения (обременения): ограничения прав на земельный участок, предусмотренные статьями 56, Земельного кодекса Российской Федерации; срок действия: c 28.09.2015;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№160 </w:t>
      </w:r>
      <w:proofErr w:type="gramStart"/>
      <w:r>
        <w:rPr>
          <w:highlight w:val="white"/>
        </w:rPr>
        <w:t>выдан</w:t>
      </w:r>
      <w:proofErr w:type="gramEnd"/>
      <w:r>
        <w:rPr>
          <w:highlight w:val="white"/>
        </w:rPr>
        <w:t>: Правительство Российской Федерации.</w:t>
      </w:r>
    </w:p>
    <w:p w:rsidR="00E40B63" w:rsidRDefault="00E40B63" w:rsidP="00E40B63">
      <w:pPr>
        <w:tabs>
          <w:tab w:val="left" w:pos="284"/>
        </w:tabs>
        <w:ind w:firstLine="567"/>
        <w:jc w:val="both"/>
        <w:rPr>
          <w:b/>
        </w:rPr>
      </w:pPr>
      <w:r>
        <w:rPr>
          <w:b/>
        </w:rPr>
        <w:t>Начальная цена продажи</w:t>
      </w:r>
      <w:r>
        <w:t xml:space="preserve"> </w:t>
      </w:r>
      <w:r>
        <w:rPr>
          <w:b/>
        </w:rPr>
        <w:t xml:space="preserve">– 2 478 100,00 (Два миллиона четыреста семьдесят восемь тысяч сто)  рублей 00 копеек  с учетом НДС. </w:t>
      </w:r>
    </w:p>
    <w:p w:rsidR="00E40B63" w:rsidRDefault="00E40B63" w:rsidP="00E40B63">
      <w:pPr>
        <w:tabs>
          <w:tab w:val="left" w:pos="284"/>
        </w:tabs>
        <w:ind w:firstLine="567"/>
        <w:jc w:val="both"/>
      </w:pPr>
      <w:r>
        <w:t xml:space="preserve">Для участия в аукционе Претендент вносит задаток в размере 10% от начальной цены продажи лота единым платежом в валюте Российской Федерации. </w:t>
      </w:r>
      <w:r>
        <w:rPr>
          <w:b/>
        </w:rPr>
        <w:t xml:space="preserve">Размер задатка </w:t>
      </w:r>
      <w:r>
        <w:t xml:space="preserve"> –</w:t>
      </w:r>
      <w:r>
        <w:rPr>
          <w:b/>
        </w:rPr>
        <w:t xml:space="preserve"> 247810,00</w:t>
      </w:r>
      <w:r>
        <w:t xml:space="preserve"> </w:t>
      </w:r>
      <w:r>
        <w:rPr>
          <w:b/>
        </w:rPr>
        <w:t xml:space="preserve">  рублей.</w:t>
      </w:r>
    </w:p>
    <w:p w:rsidR="00E40B63" w:rsidRDefault="00E40B63" w:rsidP="00E40B63">
      <w:pPr>
        <w:tabs>
          <w:tab w:val="left" w:pos="284"/>
        </w:tabs>
        <w:ind w:firstLine="567"/>
        <w:jc w:val="both"/>
      </w:pPr>
      <w:r>
        <w:t>Величина повышения начальной цены («</w:t>
      </w:r>
      <w:r>
        <w:rPr>
          <w:b/>
        </w:rPr>
        <w:t>Шаг аукциона</w:t>
      </w:r>
      <w:r>
        <w:t>») –</w:t>
      </w:r>
      <w:r>
        <w:rPr>
          <w:b/>
        </w:rPr>
        <w:t xml:space="preserve"> 123 905,00 (Сто двадцать три тысячи девятьсот пять</w:t>
      </w:r>
      <w:proofErr w:type="gramStart"/>
      <w:r>
        <w:rPr>
          <w:b/>
        </w:rPr>
        <w:t xml:space="preserve"> )</w:t>
      </w:r>
      <w:proofErr w:type="gramEnd"/>
      <w:r>
        <w:rPr>
          <w:b/>
        </w:rPr>
        <w:t xml:space="preserve"> рублей 00 копеек</w:t>
      </w:r>
      <w:r>
        <w:t xml:space="preserve"> </w:t>
      </w:r>
    </w:p>
    <w:p w:rsidR="00E40B63" w:rsidRDefault="00E40B63" w:rsidP="00E40B63">
      <w:pPr>
        <w:ind w:firstLine="567"/>
        <w:jc w:val="both"/>
      </w:pPr>
      <w:r>
        <w:rPr>
          <w:b/>
        </w:rPr>
        <w:t>Информация о предыдущих торгах:</w:t>
      </w:r>
      <w:r>
        <w:t xml:space="preserve"> торги, объявленные в 2022 году, признаны несостоявшимися в связи с тем, что до окончания срока подачи заявок не подана ни одна заявка на участие в процедуре.</w:t>
      </w:r>
    </w:p>
    <w:p w:rsidR="00E40B63" w:rsidRDefault="00E40B63" w:rsidP="00E40B6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 xml:space="preserve">Начало приема заявок </w:t>
      </w:r>
      <w:r>
        <w:t>на участие в аукционе –</w:t>
      </w:r>
      <w:r>
        <w:rPr>
          <w:b/>
        </w:rPr>
        <w:t xml:space="preserve"> 24 ноября 2023 года в 16 ч.00 мин.</w:t>
      </w:r>
    </w:p>
    <w:p w:rsidR="00E40B63" w:rsidRDefault="00E40B63" w:rsidP="00E40B63">
      <w:pPr>
        <w:tabs>
          <w:tab w:val="left" w:pos="709"/>
          <w:tab w:val="left" w:pos="900"/>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 xml:space="preserve">Окончание приема заявок </w:t>
      </w:r>
      <w:r>
        <w:t>на участие в аукционе</w:t>
      </w:r>
      <w:r>
        <w:rPr>
          <w:b/>
        </w:rPr>
        <w:t xml:space="preserve"> </w:t>
      </w:r>
      <w:r>
        <w:t xml:space="preserve">– </w:t>
      </w:r>
      <w:r>
        <w:rPr>
          <w:b/>
        </w:rPr>
        <w:t>19 декабря 2023 года в 23 ч. 30 мин.</w:t>
      </w:r>
    </w:p>
    <w:p w:rsidR="00E40B63" w:rsidRDefault="00E40B63" w:rsidP="00E40B63">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Дата определения участников аукциона</w:t>
      </w:r>
      <w:r>
        <w:t xml:space="preserve"> – </w:t>
      </w:r>
      <w:r>
        <w:rPr>
          <w:b/>
        </w:rPr>
        <w:t>22 декабря 2023 года в 14 ч. 00 мин.</w:t>
      </w:r>
    </w:p>
    <w:p w:rsidR="00E40B63" w:rsidRDefault="00E40B63" w:rsidP="00E40B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Проведение аукциона (</w:t>
      </w:r>
      <w:r>
        <w:t xml:space="preserve">дата, время начала приема предложений по цене от участников аукциона) </w:t>
      </w:r>
      <w:r>
        <w:rPr>
          <w:b/>
        </w:rPr>
        <w:t xml:space="preserve"> </w:t>
      </w:r>
      <w:r>
        <w:t>–</w:t>
      </w:r>
      <w:r>
        <w:rPr>
          <w:b/>
        </w:rPr>
        <w:t xml:space="preserve"> 25 декабря 2023 года</w:t>
      </w:r>
      <w:r>
        <w:t xml:space="preserve"> </w:t>
      </w:r>
      <w:r>
        <w:rPr>
          <w:b/>
        </w:rPr>
        <w:t xml:space="preserve">в 9 ч. 00 мин. </w:t>
      </w:r>
      <w:r>
        <w:t xml:space="preserve"> </w:t>
      </w:r>
    </w:p>
    <w:p w:rsidR="00E40B63" w:rsidRDefault="00E40B63" w:rsidP="00E40B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Подведение итогов аукциона:</w:t>
      </w:r>
      <w:r>
        <w:t xml:space="preserve"> процедура аукциона считается завершенной с момента подписания Продавцом протокола об итогах аукциона.</w:t>
      </w:r>
    </w:p>
    <w:p w:rsidR="00E40B63" w:rsidRDefault="00E40B63" w:rsidP="00E40B63">
      <w:pPr>
        <w:tabs>
          <w:tab w:val="left" w:pos="284"/>
        </w:tabs>
        <w:ind w:firstLine="567"/>
        <w:jc w:val="both"/>
        <w:rPr>
          <w:b/>
        </w:rPr>
      </w:pPr>
    </w:p>
    <w:p w:rsidR="00E40B63" w:rsidRDefault="00E40B63" w:rsidP="00E40B63">
      <w:pPr>
        <w:tabs>
          <w:tab w:val="left" w:pos="284"/>
        </w:tabs>
        <w:ind w:firstLine="567"/>
        <w:jc w:val="both"/>
      </w:pPr>
      <w:r>
        <w:rPr>
          <w:b/>
        </w:rPr>
        <w:t>Лот №2.</w:t>
      </w:r>
      <w:r>
        <w:t xml:space="preserve"> Муниципальное имущество Яльчикского муниципального округа Чувашской Республики, расположенное по адресу: </w:t>
      </w:r>
      <w:proofErr w:type="gramStart"/>
      <w:r>
        <w:t xml:space="preserve">Чувашская Республика, Яльчикский район, с/пос. </w:t>
      </w:r>
      <w:proofErr w:type="spellStart"/>
      <w:r>
        <w:t>Янтиковское</w:t>
      </w:r>
      <w:proofErr w:type="spellEnd"/>
      <w:r>
        <w:t>, с. Янтиково ул. Школьная,  д.2, и являющееся казной Яльчикского муниципального округа, в том числе:</w:t>
      </w:r>
      <w:proofErr w:type="gramEnd"/>
    </w:p>
    <w:p w:rsidR="00E40B63" w:rsidRDefault="00E40B63" w:rsidP="00E40B63">
      <w:pPr>
        <w:ind w:firstLine="567"/>
        <w:jc w:val="both"/>
      </w:pPr>
      <w:r>
        <w:t xml:space="preserve">1. земельный участок, категория земель: земли населенных пунктов, общей площадью 12 455 </w:t>
      </w:r>
      <w:proofErr w:type="spellStart"/>
      <w:r>
        <w:t>кв.м</w:t>
      </w:r>
      <w:proofErr w:type="spellEnd"/>
      <w:r>
        <w:t>. с кадастровым номером 21:25:200305:35, запись о регистрации права собственности от 06.04.2023 № 21:25:200305:35-21/056/2023-5;</w:t>
      </w:r>
    </w:p>
    <w:p w:rsidR="00E40B63" w:rsidRDefault="00E40B63" w:rsidP="00E40B63">
      <w:pPr>
        <w:ind w:firstLine="567"/>
        <w:jc w:val="both"/>
      </w:pPr>
      <w:r>
        <w:t xml:space="preserve">2. здание, общей площадью 21,6 </w:t>
      </w:r>
      <w:proofErr w:type="spellStart"/>
      <w:r>
        <w:t>кв.м</w:t>
      </w:r>
      <w:proofErr w:type="spellEnd"/>
      <w:r>
        <w:t xml:space="preserve">., кадастровым номером 21:25:200305:182, запись о регистрации права собственности № </w:t>
      </w:r>
      <w:r>
        <w:rPr>
          <w:highlight w:val="white"/>
        </w:rPr>
        <w:t>21:25:200305:182 от 12.04.2023;</w:t>
      </w:r>
    </w:p>
    <w:p w:rsidR="00E40B63" w:rsidRDefault="00E40B63" w:rsidP="00E40B63">
      <w:pPr>
        <w:ind w:firstLine="567"/>
        <w:jc w:val="both"/>
      </w:pPr>
      <w:r>
        <w:t xml:space="preserve">3. здание, общей площадью 192,5 </w:t>
      </w:r>
      <w:proofErr w:type="spellStart"/>
      <w:r>
        <w:t>кв.м</w:t>
      </w:r>
      <w:proofErr w:type="spellEnd"/>
      <w:r>
        <w:t xml:space="preserve">., кадастровым номером 21:25:000000:2904, запись о регистрации права собственности № 21:25:000000:2904-21/0569/2023-4 </w:t>
      </w:r>
      <w:r>
        <w:rPr>
          <w:shd w:val="clear" w:color="auto" w:fill="F8F8F8"/>
        </w:rPr>
        <w:t xml:space="preserve">от </w:t>
      </w:r>
      <w:r>
        <w:rPr>
          <w:highlight w:val="white"/>
        </w:rPr>
        <w:t>10.04.2023;</w:t>
      </w:r>
    </w:p>
    <w:p w:rsidR="00E40B63" w:rsidRDefault="00E40B63" w:rsidP="00E40B63">
      <w:pPr>
        <w:ind w:firstLine="567"/>
        <w:jc w:val="both"/>
        <w:rPr>
          <w:highlight w:val="white"/>
        </w:rPr>
      </w:pPr>
      <w:r>
        <w:rPr>
          <w:b/>
          <w:highlight w:val="white"/>
        </w:rPr>
        <w:lastRenderedPageBreak/>
        <w:t xml:space="preserve">Ограничение прав и обременение объекта недвижимости: </w:t>
      </w:r>
      <w:r>
        <w:rPr>
          <w:highlight w:val="white"/>
        </w:rPr>
        <w:t>на земельный участок установлены ограничения прав и обременений недвижимого имущества: вид ограничения (обременения): ограничения прав на земельный участок, предусмотренные статьями 56, Земельного кодекса Российской Федерации; срок действия: c 07.05.2015; реквизиты документа-основания: свидетельство о государственной регистрации права от 26.08.2011 №494513 выдан: Управление Федеральной службы государственной регистрации, кадастра и картографии по Чувашской Республике.</w:t>
      </w:r>
    </w:p>
    <w:p w:rsidR="00E40B63" w:rsidRDefault="00E40B63" w:rsidP="00E40B63">
      <w:pPr>
        <w:tabs>
          <w:tab w:val="left" w:pos="284"/>
        </w:tabs>
        <w:ind w:firstLine="567"/>
        <w:jc w:val="both"/>
        <w:rPr>
          <w:b/>
        </w:rPr>
      </w:pPr>
      <w:r>
        <w:rPr>
          <w:b/>
        </w:rPr>
        <w:t>Начальная цена продажи</w:t>
      </w:r>
      <w:r>
        <w:t xml:space="preserve"> </w:t>
      </w:r>
      <w:r>
        <w:rPr>
          <w:b/>
        </w:rPr>
        <w:t xml:space="preserve">– 1 100 000,00 (Один миллион сто тысяч) рублей 00 копеек </w:t>
      </w:r>
      <w:r>
        <w:t xml:space="preserve"> </w:t>
      </w:r>
      <w:r>
        <w:rPr>
          <w:b/>
        </w:rPr>
        <w:t xml:space="preserve">с учетом НДС. </w:t>
      </w:r>
    </w:p>
    <w:p w:rsidR="00E40B63" w:rsidRDefault="00E40B63" w:rsidP="00E40B63">
      <w:pPr>
        <w:tabs>
          <w:tab w:val="left" w:pos="284"/>
        </w:tabs>
        <w:ind w:firstLine="567"/>
        <w:jc w:val="both"/>
      </w:pPr>
      <w:r>
        <w:t xml:space="preserve">Для участия в аукционе Претендент вносит задаток в размере 10% от начальной цены продажи лота единым платежом в валюте Российской Федерации. </w:t>
      </w:r>
      <w:r>
        <w:rPr>
          <w:b/>
        </w:rPr>
        <w:t xml:space="preserve">Размер задатка </w:t>
      </w:r>
      <w:r>
        <w:t xml:space="preserve"> –</w:t>
      </w:r>
      <w:r>
        <w:rPr>
          <w:b/>
        </w:rPr>
        <w:t xml:space="preserve"> 110 000,00</w:t>
      </w:r>
      <w:r>
        <w:t xml:space="preserve"> </w:t>
      </w:r>
      <w:r>
        <w:rPr>
          <w:b/>
        </w:rPr>
        <w:t xml:space="preserve">  рублей.</w:t>
      </w:r>
    </w:p>
    <w:p w:rsidR="00E40B63" w:rsidRDefault="00E40B63" w:rsidP="00E40B63">
      <w:pPr>
        <w:tabs>
          <w:tab w:val="left" w:pos="284"/>
        </w:tabs>
        <w:ind w:firstLine="567"/>
        <w:jc w:val="both"/>
      </w:pPr>
      <w:r>
        <w:t>Величина повышения начальной цены («</w:t>
      </w:r>
      <w:r>
        <w:rPr>
          <w:b/>
        </w:rPr>
        <w:t>Шаг аукциона</w:t>
      </w:r>
      <w:r>
        <w:t>») –</w:t>
      </w:r>
      <w:r>
        <w:rPr>
          <w:b/>
        </w:rPr>
        <w:t xml:space="preserve"> 55 000,00 (Пятьдесят пять тысяч) рублей 00 копеек.</w:t>
      </w:r>
      <w:r>
        <w:t xml:space="preserve"> </w:t>
      </w:r>
    </w:p>
    <w:p w:rsidR="00E40B63" w:rsidRDefault="00E40B63" w:rsidP="00E40B63">
      <w:pPr>
        <w:ind w:firstLine="567"/>
        <w:jc w:val="both"/>
      </w:pPr>
      <w:r>
        <w:rPr>
          <w:b/>
        </w:rPr>
        <w:t>Информация о предыдущих торгах:</w:t>
      </w:r>
      <w:r>
        <w:t xml:space="preserve"> торги не объявлялись.</w:t>
      </w:r>
    </w:p>
    <w:p w:rsidR="00E40B63" w:rsidRDefault="00E40B63" w:rsidP="00E40B6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 xml:space="preserve">Начало приема заявок </w:t>
      </w:r>
      <w:r>
        <w:t>на участие в аукционе –</w:t>
      </w:r>
      <w:r>
        <w:rPr>
          <w:b/>
        </w:rPr>
        <w:t xml:space="preserve"> 24 ноября 2023 года в 16 ч.00 мин.</w:t>
      </w:r>
    </w:p>
    <w:p w:rsidR="00E40B63" w:rsidRDefault="00E40B63" w:rsidP="00E40B63">
      <w:pPr>
        <w:tabs>
          <w:tab w:val="left" w:pos="709"/>
          <w:tab w:val="left" w:pos="900"/>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 xml:space="preserve">Окончание приема заявок </w:t>
      </w:r>
      <w:r>
        <w:t>на участие в аукционе</w:t>
      </w:r>
      <w:r>
        <w:rPr>
          <w:b/>
        </w:rPr>
        <w:t xml:space="preserve"> </w:t>
      </w:r>
      <w:r>
        <w:t xml:space="preserve">– </w:t>
      </w:r>
      <w:r>
        <w:rPr>
          <w:b/>
        </w:rPr>
        <w:t>19 декабря 2023 года в 23 ч. 30 мин.</w:t>
      </w:r>
    </w:p>
    <w:p w:rsidR="00E40B63" w:rsidRDefault="00E40B63" w:rsidP="00E40B63">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Дата определения участников аукциона</w:t>
      </w:r>
      <w:r>
        <w:t xml:space="preserve"> – </w:t>
      </w:r>
      <w:r>
        <w:rPr>
          <w:b/>
        </w:rPr>
        <w:t>22 декабря 2023 года в 14 ч. 00 мин.</w:t>
      </w:r>
    </w:p>
    <w:p w:rsidR="00E40B63" w:rsidRDefault="00E40B63" w:rsidP="00E40B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Проведение аукциона (</w:t>
      </w:r>
      <w:r>
        <w:t xml:space="preserve">дата, время начала приема предложений по цене от участников аукциона) </w:t>
      </w:r>
      <w:r>
        <w:rPr>
          <w:b/>
        </w:rPr>
        <w:t xml:space="preserve"> </w:t>
      </w:r>
      <w:r>
        <w:t>–</w:t>
      </w:r>
      <w:r>
        <w:rPr>
          <w:b/>
        </w:rPr>
        <w:t xml:space="preserve"> 25 декабря 2023 года</w:t>
      </w:r>
      <w:r>
        <w:t xml:space="preserve"> </w:t>
      </w:r>
      <w:r>
        <w:rPr>
          <w:b/>
        </w:rPr>
        <w:t>в 9 ч. 00 мин.</w:t>
      </w:r>
    </w:p>
    <w:p w:rsidR="00E40B63" w:rsidRDefault="00E40B63" w:rsidP="00E40B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Подведение итогов аукциона:</w:t>
      </w:r>
      <w:r>
        <w:t xml:space="preserve"> процедура аукциона считается завершенной с момента подписания Продавцом протокола об итогах аукциона.</w:t>
      </w:r>
    </w:p>
    <w:p w:rsidR="00E40B63" w:rsidRDefault="00E40B63" w:rsidP="00E40B63">
      <w:pPr>
        <w:tabs>
          <w:tab w:val="left" w:pos="284"/>
        </w:tabs>
        <w:ind w:firstLine="567"/>
        <w:jc w:val="both"/>
      </w:pPr>
    </w:p>
    <w:p w:rsidR="00E40B63" w:rsidRDefault="00E40B63" w:rsidP="00E40B63">
      <w:pPr>
        <w:tabs>
          <w:tab w:val="left" w:pos="284"/>
        </w:tabs>
        <w:ind w:firstLine="567"/>
        <w:jc w:val="both"/>
      </w:pPr>
      <w:r>
        <w:rPr>
          <w:b/>
        </w:rPr>
        <w:t>Лот №3.</w:t>
      </w:r>
      <w:r>
        <w:t xml:space="preserve"> Муниципальное имущество Яльчикского муниципального округа Чувашской Республики, расположенное по адресу: </w:t>
      </w:r>
      <w:proofErr w:type="gramStart"/>
      <w:r>
        <w:t xml:space="preserve">Чувашская Республика, Яльчикский район, с/пос. </w:t>
      </w:r>
      <w:proofErr w:type="spellStart"/>
      <w:r>
        <w:t>Янтиковское</w:t>
      </w:r>
      <w:proofErr w:type="spellEnd"/>
      <w:r>
        <w:t>, с. Янтиково ул. Школьная,  д.2, пом.1 и являющееся казной Яльчикского муниципального округа, в том числе:</w:t>
      </w:r>
      <w:proofErr w:type="gramEnd"/>
    </w:p>
    <w:p w:rsidR="00E40B63" w:rsidRDefault="00E40B63" w:rsidP="00E40B63">
      <w:pPr>
        <w:ind w:firstLine="567"/>
        <w:jc w:val="both"/>
      </w:pPr>
      <w:r>
        <w:t xml:space="preserve">1. помещение 1 общей площадью 1 481,3 </w:t>
      </w:r>
      <w:proofErr w:type="spellStart"/>
      <w:r>
        <w:t>кв.м</w:t>
      </w:r>
      <w:proofErr w:type="spellEnd"/>
      <w:r>
        <w:t xml:space="preserve">., кадастровым номером 21:25:200305:301, запись о регистрации права собственности № 21:25:200305:301-21/042/2023-1 от 11.04.2023; </w:t>
      </w:r>
    </w:p>
    <w:p w:rsidR="00E40B63" w:rsidRDefault="00E40B63" w:rsidP="00E40B63">
      <w:pPr>
        <w:ind w:firstLine="567"/>
        <w:jc w:val="both"/>
      </w:pPr>
      <w:r>
        <w:rPr>
          <w:b/>
          <w:highlight w:val="white"/>
        </w:rPr>
        <w:t xml:space="preserve">Ограничение прав и обременение объекта недвижимости: </w:t>
      </w:r>
      <w:r>
        <w:rPr>
          <w:highlight w:val="white"/>
        </w:rPr>
        <w:t>не имеется.</w:t>
      </w:r>
    </w:p>
    <w:p w:rsidR="00E40B63" w:rsidRDefault="00E40B63" w:rsidP="00E40B63">
      <w:pPr>
        <w:tabs>
          <w:tab w:val="left" w:pos="284"/>
        </w:tabs>
        <w:ind w:firstLine="567"/>
        <w:jc w:val="both"/>
        <w:rPr>
          <w:b/>
        </w:rPr>
      </w:pPr>
      <w:r>
        <w:rPr>
          <w:b/>
        </w:rPr>
        <w:t>Начальная цена продажи</w:t>
      </w:r>
      <w:r>
        <w:t xml:space="preserve"> </w:t>
      </w:r>
      <w:r>
        <w:rPr>
          <w:b/>
        </w:rPr>
        <w:t>– 4 783 800,00 (Четыре миллиона семьсот восемьдесят три тысячи восемьсот) рублей 00 копеек</w:t>
      </w:r>
      <w:r>
        <w:t xml:space="preserve"> </w:t>
      </w:r>
      <w:r>
        <w:rPr>
          <w:b/>
        </w:rPr>
        <w:t xml:space="preserve">с учетом НДС. </w:t>
      </w:r>
    </w:p>
    <w:p w:rsidR="00E40B63" w:rsidRDefault="00E40B63" w:rsidP="00E40B63">
      <w:pPr>
        <w:tabs>
          <w:tab w:val="left" w:pos="284"/>
        </w:tabs>
        <w:ind w:firstLine="567"/>
        <w:jc w:val="both"/>
      </w:pPr>
      <w:r>
        <w:t xml:space="preserve">Для участия в аукционе Претендент вносит задаток в размере 10% от начальной цены продажи лота единым платежом в валюте Российской Федерации. </w:t>
      </w:r>
      <w:r>
        <w:rPr>
          <w:b/>
        </w:rPr>
        <w:t xml:space="preserve">Размер задатка </w:t>
      </w:r>
      <w:r>
        <w:t xml:space="preserve"> –</w:t>
      </w:r>
      <w:r>
        <w:rPr>
          <w:b/>
        </w:rPr>
        <w:t xml:space="preserve"> 478380</w:t>
      </w:r>
      <w:r>
        <w:t xml:space="preserve"> </w:t>
      </w:r>
      <w:r>
        <w:rPr>
          <w:b/>
        </w:rPr>
        <w:t xml:space="preserve">  рублей.</w:t>
      </w:r>
    </w:p>
    <w:p w:rsidR="00E40B63" w:rsidRDefault="00E40B63" w:rsidP="00E40B63">
      <w:pPr>
        <w:tabs>
          <w:tab w:val="left" w:pos="284"/>
        </w:tabs>
        <w:ind w:firstLine="567"/>
        <w:jc w:val="both"/>
      </w:pPr>
      <w:r>
        <w:t>Величина повышения начальной цены («</w:t>
      </w:r>
      <w:r>
        <w:rPr>
          <w:b/>
        </w:rPr>
        <w:t>Шаг аукциона</w:t>
      </w:r>
      <w:r>
        <w:t>») –</w:t>
      </w:r>
      <w:r>
        <w:rPr>
          <w:b/>
        </w:rPr>
        <w:t xml:space="preserve"> 239 190,00 (Двести тридцать девять тысяч сто девяносто) рубля 00 копеек.</w:t>
      </w:r>
      <w:r>
        <w:t xml:space="preserve"> </w:t>
      </w:r>
    </w:p>
    <w:p w:rsidR="00E40B63" w:rsidRDefault="00E40B63" w:rsidP="00E40B63">
      <w:pPr>
        <w:ind w:firstLine="567"/>
        <w:jc w:val="both"/>
      </w:pPr>
      <w:r>
        <w:rPr>
          <w:b/>
        </w:rPr>
        <w:t>Информация о предыдущих торгах:</w:t>
      </w:r>
      <w:r>
        <w:t xml:space="preserve"> торги не объявлялись.</w:t>
      </w:r>
    </w:p>
    <w:p w:rsidR="00E40B63" w:rsidRDefault="00E40B63" w:rsidP="00E40B6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 xml:space="preserve">Начало приема заявок </w:t>
      </w:r>
      <w:r>
        <w:t>на участие в аукционе –</w:t>
      </w:r>
      <w:r>
        <w:rPr>
          <w:b/>
        </w:rPr>
        <w:t xml:space="preserve"> 24 ноября 2023 года в 16 ч.00 мин.</w:t>
      </w:r>
    </w:p>
    <w:p w:rsidR="00E40B63" w:rsidRDefault="00E40B63" w:rsidP="00E40B63">
      <w:pPr>
        <w:tabs>
          <w:tab w:val="left" w:pos="709"/>
          <w:tab w:val="left" w:pos="900"/>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 xml:space="preserve">Окончание приема заявок </w:t>
      </w:r>
      <w:r>
        <w:t>на участие в аукционе</w:t>
      </w:r>
      <w:r>
        <w:rPr>
          <w:b/>
        </w:rPr>
        <w:t xml:space="preserve"> </w:t>
      </w:r>
      <w:r>
        <w:t xml:space="preserve">– </w:t>
      </w:r>
      <w:r>
        <w:rPr>
          <w:b/>
        </w:rPr>
        <w:t>19 декабря 2023 года в 23 ч. 30 мин.</w:t>
      </w:r>
    </w:p>
    <w:p w:rsidR="00E40B63" w:rsidRDefault="00E40B63" w:rsidP="00E40B63">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Дата определения участников аукциона</w:t>
      </w:r>
      <w:r>
        <w:t xml:space="preserve"> – </w:t>
      </w:r>
      <w:r>
        <w:rPr>
          <w:b/>
        </w:rPr>
        <w:t>22 декабря 2023 года в 14 ч. 00 мин.</w:t>
      </w:r>
    </w:p>
    <w:p w:rsidR="00E40B63" w:rsidRDefault="00E40B63" w:rsidP="00E40B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Проведение аукциона (</w:t>
      </w:r>
      <w:r>
        <w:t xml:space="preserve">дата, время начала приема предложений по цене от участников аукциона) </w:t>
      </w:r>
      <w:r>
        <w:rPr>
          <w:b/>
        </w:rPr>
        <w:t xml:space="preserve"> </w:t>
      </w:r>
      <w:r>
        <w:t>–</w:t>
      </w:r>
      <w:r>
        <w:rPr>
          <w:b/>
        </w:rPr>
        <w:t xml:space="preserve"> 25 декабря 2023 года</w:t>
      </w:r>
      <w:r>
        <w:t xml:space="preserve"> </w:t>
      </w:r>
      <w:r>
        <w:rPr>
          <w:b/>
        </w:rPr>
        <w:t>в 9 ч. 00 мин.</w:t>
      </w:r>
    </w:p>
    <w:p w:rsidR="00E40B63" w:rsidRDefault="00E40B63" w:rsidP="00E40B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Подведение итогов аукциона:</w:t>
      </w:r>
      <w:r>
        <w:t xml:space="preserve"> процедура аукциона считается завершенной с момента подписания Продавцом протокола об итогах аукциона.</w:t>
      </w:r>
    </w:p>
    <w:p w:rsidR="00E40B63" w:rsidRDefault="00E40B63" w:rsidP="00E40B63">
      <w:pPr>
        <w:tabs>
          <w:tab w:val="left" w:pos="284"/>
        </w:tabs>
        <w:jc w:val="both"/>
        <w:rPr>
          <w:b/>
        </w:rPr>
      </w:pPr>
      <w:r>
        <w:rPr>
          <w:b/>
        </w:rPr>
        <w:tab/>
      </w:r>
    </w:p>
    <w:p w:rsidR="00E40B63" w:rsidRDefault="00E40B63" w:rsidP="00E40B63">
      <w:pPr>
        <w:tabs>
          <w:tab w:val="left" w:pos="284"/>
        </w:tabs>
        <w:jc w:val="both"/>
      </w:pPr>
      <w:r>
        <w:rPr>
          <w:b/>
        </w:rPr>
        <w:tab/>
        <w:t xml:space="preserve">    Лот №4.</w:t>
      </w:r>
      <w:r>
        <w:t xml:space="preserve"> Муниципальное имущество Яльчикского муниципального округа Чувашской Республики, расположенное по адресу: Чувашская Республика-Чувашия, Яльчикский р-н, с/пос. </w:t>
      </w:r>
      <w:proofErr w:type="spellStart"/>
      <w:r>
        <w:t>Новошимкусское</w:t>
      </w:r>
      <w:proofErr w:type="spellEnd"/>
      <w:r>
        <w:t xml:space="preserve"> д. Новые </w:t>
      </w:r>
      <w:proofErr w:type="spellStart"/>
      <w:r>
        <w:t>Шимкусы</w:t>
      </w:r>
      <w:proofErr w:type="spellEnd"/>
      <w:r>
        <w:t xml:space="preserve">, ул. Центральная, д.128  и </w:t>
      </w:r>
      <w:proofErr w:type="gramStart"/>
      <w:r>
        <w:t>являющееся</w:t>
      </w:r>
      <w:proofErr w:type="gramEnd"/>
      <w:r>
        <w:t xml:space="preserve"> казной Яльчикского муниципального округа Чувашской Республики:</w:t>
      </w:r>
    </w:p>
    <w:p w:rsidR="00E40B63" w:rsidRDefault="00E40B63" w:rsidP="00E40B63">
      <w:pPr>
        <w:ind w:firstLine="567"/>
        <w:jc w:val="both"/>
      </w:pPr>
      <w:r>
        <w:lastRenderedPageBreak/>
        <w:t xml:space="preserve">1. земельный участок, категория земель: земли населенных пунктов, общей площадью 4 836 </w:t>
      </w:r>
      <w:proofErr w:type="spellStart"/>
      <w:r>
        <w:t>кв.м</w:t>
      </w:r>
      <w:proofErr w:type="spellEnd"/>
      <w:r>
        <w:t>. с кадастровым номером 21:25:150105:26, запись о регистрации права собственности              № 21:25:150105:26-21/056/2023-3 от 06.04.2023;</w:t>
      </w:r>
    </w:p>
    <w:p w:rsidR="00E40B63" w:rsidRDefault="00E40B63" w:rsidP="00E40B63">
      <w:pPr>
        <w:ind w:firstLine="567"/>
        <w:jc w:val="both"/>
        <w:rPr>
          <w:shd w:val="clear" w:color="auto" w:fill="F8F8F8"/>
        </w:rPr>
      </w:pPr>
      <w:r>
        <w:t xml:space="preserve">2. здание, общей площадью 628,8 </w:t>
      </w:r>
      <w:proofErr w:type="spellStart"/>
      <w:r>
        <w:t>кв.м</w:t>
      </w:r>
      <w:proofErr w:type="spellEnd"/>
      <w:r>
        <w:t xml:space="preserve">., кадастровым номером 21:25:000000:1577, запись о регистрации права собственности №21:25:000000:1577-21/056/2023-3 от 10.04.2023, здание площадью 8 </w:t>
      </w:r>
      <w:proofErr w:type="spellStart"/>
      <w:r>
        <w:t>кв.м</w:t>
      </w:r>
      <w:proofErr w:type="spellEnd"/>
      <w:r>
        <w:t>.;</w:t>
      </w:r>
    </w:p>
    <w:p w:rsidR="00E40B63" w:rsidRDefault="00E40B63" w:rsidP="00E40B63">
      <w:pPr>
        <w:ind w:firstLine="567"/>
        <w:jc w:val="both"/>
        <w:rPr>
          <w:highlight w:val="white"/>
        </w:rPr>
      </w:pPr>
      <w:r>
        <w:rPr>
          <w:b/>
          <w:highlight w:val="white"/>
        </w:rPr>
        <w:t xml:space="preserve">Ограничение прав и обременение объекта недвижимости: </w:t>
      </w:r>
      <w:r>
        <w:rPr>
          <w:highlight w:val="white"/>
        </w:rPr>
        <w:t xml:space="preserve">на земельный участок установлены ограничения прав и обременений недвижимого имущества: вид ограничения (обременения): ограничения прав на земельный участок, предусмотренные статьями 56, Земельного кодекса Российской Федерации; срок действия: c 28.09.2015;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№160 </w:t>
      </w:r>
      <w:proofErr w:type="gramStart"/>
      <w:r>
        <w:rPr>
          <w:highlight w:val="white"/>
        </w:rPr>
        <w:t>выдан</w:t>
      </w:r>
      <w:proofErr w:type="gramEnd"/>
      <w:r>
        <w:rPr>
          <w:highlight w:val="white"/>
        </w:rPr>
        <w:t>: Правительство Российской Федерации.</w:t>
      </w:r>
    </w:p>
    <w:p w:rsidR="00E40B63" w:rsidRDefault="00E40B63" w:rsidP="00E40B63">
      <w:pPr>
        <w:tabs>
          <w:tab w:val="left" w:pos="284"/>
        </w:tabs>
        <w:ind w:firstLine="567"/>
        <w:jc w:val="both"/>
        <w:rPr>
          <w:b/>
        </w:rPr>
      </w:pPr>
      <w:r>
        <w:rPr>
          <w:b/>
        </w:rPr>
        <w:t>Начальная цена продажи</w:t>
      </w:r>
      <w:r>
        <w:t xml:space="preserve"> </w:t>
      </w:r>
      <w:r>
        <w:rPr>
          <w:b/>
        </w:rPr>
        <w:t xml:space="preserve">– 1 283 000,00 (Один миллион двести восемьдесят три </w:t>
      </w:r>
      <w:proofErr w:type="spellStart"/>
      <w:r>
        <w:rPr>
          <w:b/>
        </w:rPr>
        <w:t>тычяи</w:t>
      </w:r>
      <w:proofErr w:type="spellEnd"/>
      <w:r>
        <w:rPr>
          <w:b/>
        </w:rPr>
        <w:t xml:space="preserve">) рубля 00 копеек с учетом НДС. </w:t>
      </w:r>
    </w:p>
    <w:p w:rsidR="00E40B63" w:rsidRDefault="00E40B63" w:rsidP="00E40B63">
      <w:pPr>
        <w:tabs>
          <w:tab w:val="left" w:pos="284"/>
        </w:tabs>
        <w:ind w:firstLine="567"/>
        <w:jc w:val="both"/>
      </w:pPr>
      <w:r>
        <w:t xml:space="preserve">Для участия в аукционе Претендент вносит задаток в размере 10% от начальной цены продажи лота единым платежом в валюте Российской Федерации. </w:t>
      </w:r>
      <w:r>
        <w:rPr>
          <w:b/>
        </w:rPr>
        <w:t xml:space="preserve">Размер задатка </w:t>
      </w:r>
      <w:r>
        <w:t xml:space="preserve"> – </w:t>
      </w:r>
      <w:r>
        <w:rPr>
          <w:b/>
        </w:rPr>
        <w:t>128300,00</w:t>
      </w:r>
      <w:r>
        <w:t xml:space="preserve"> </w:t>
      </w:r>
      <w:r>
        <w:rPr>
          <w:b/>
        </w:rPr>
        <w:t xml:space="preserve">  рублей.</w:t>
      </w:r>
    </w:p>
    <w:p w:rsidR="00E40B63" w:rsidRDefault="00E40B63" w:rsidP="00E40B63">
      <w:pPr>
        <w:tabs>
          <w:tab w:val="left" w:pos="284"/>
        </w:tabs>
        <w:ind w:firstLine="567"/>
        <w:jc w:val="both"/>
      </w:pPr>
      <w:r>
        <w:t>Величина повышения начальной цены («</w:t>
      </w:r>
      <w:r>
        <w:rPr>
          <w:b/>
        </w:rPr>
        <w:t>Шаг аукциона</w:t>
      </w:r>
      <w:r>
        <w:t>») –</w:t>
      </w:r>
      <w:r>
        <w:rPr>
          <w:b/>
        </w:rPr>
        <w:t xml:space="preserve"> 64 150,00 (Шестьдесят четыре тысячи сто пятьдесят) рублей 00 копеек.</w:t>
      </w:r>
      <w:r>
        <w:t xml:space="preserve"> </w:t>
      </w:r>
    </w:p>
    <w:p w:rsidR="00E40B63" w:rsidRDefault="00E40B63" w:rsidP="00E40B63">
      <w:pPr>
        <w:ind w:firstLine="567"/>
        <w:jc w:val="both"/>
      </w:pPr>
      <w:r>
        <w:rPr>
          <w:b/>
        </w:rPr>
        <w:t>Информация о предыдущих торгах:</w:t>
      </w:r>
      <w:r>
        <w:t xml:space="preserve"> торги не объявлялись.</w:t>
      </w:r>
    </w:p>
    <w:p w:rsidR="00E40B63" w:rsidRDefault="00E40B63" w:rsidP="00E40B6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 xml:space="preserve">Начало приема заявок </w:t>
      </w:r>
      <w:r>
        <w:t>на участие в аукционе –</w:t>
      </w:r>
      <w:r>
        <w:rPr>
          <w:b/>
        </w:rPr>
        <w:t xml:space="preserve"> 24 ноября 2023 года в 16 ч.00 мин.</w:t>
      </w:r>
    </w:p>
    <w:p w:rsidR="00E40B63" w:rsidRDefault="00E40B63" w:rsidP="00E40B63">
      <w:pPr>
        <w:tabs>
          <w:tab w:val="left" w:pos="709"/>
          <w:tab w:val="left" w:pos="900"/>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 xml:space="preserve">Окончание приема заявок </w:t>
      </w:r>
      <w:r>
        <w:t>на участие в аукционе</w:t>
      </w:r>
      <w:r>
        <w:rPr>
          <w:b/>
        </w:rPr>
        <w:t xml:space="preserve"> </w:t>
      </w:r>
      <w:r>
        <w:t xml:space="preserve">– </w:t>
      </w:r>
      <w:r>
        <w:rPr>
          <w:b/>
        </w:rPr>
        <w:t>19 декабря 2023 года в 23 ч. 30 мин.</w:t>
      </w:r>
    </w:p>
    <w:p w:rsidR="00E40B63" w:rsidRDefault="00E40B63" w:rsidP="00E40B63">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Дата определения участников аукциона</w:t>
      </w:r>
      <w:r>
        <w:t xml:space="preserve"> – </w:t>
      </w:r>
      <w:r>
        <w:rPr>
          <w:b/>
        </w:rPr>
        <w:t>22 декабря 2023 года в 14 ч. 00 мин.</w:t>
      </w:r>
    </w:p>
    <w:p w:rsidR="00E40B63" w:rsidRDefault="00E40B63" w:rsidP="00E40B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Проведение аукциона (</w:t>
      </w:r>
      <w:r>
        <w:t xml:space="preserve">дата, время начала приема предложений по цене от участников аукциона) </w:t>
      </w:r>
      <w:r>
        <w:rPr>
          <w:b/>
        </w:rPr>
        <w:t xml:space="preserve"> </w:t>
      </w:r>
      <w:r>
        <w:t>–</w:t>
      </w:r>
      <w:r>
        <w:rPr>
          <w:b/>
        </w:rPr>
        <w:t xml:space="preserve"> 25 декабря 2023 года</w:t>
      </w:r>
      <w:r>
        <w:t xml:space="preserve"> </w:t>
      </w:r>
      <w:r>
        <w:rPr>
          <w:b/>
        </w:rPr>
        <w:t>в 9 ч. 00 мин.</w:t>
      </w:r>
    </w:p>
    <w:p w:rsidR="00E40B63" w:rsidRDefault="00E40B63" w:rsidP="00E40B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Подведение итогов аукциона:</w:t>
      </w:r>
      <w:r>
        <w:t xml:space="preserve"> процедура аукциона считается завершенной с момента подписания Продавцом протокола об итогах аукциона.</w:t>
      </w:r>
    </w:p>
    <w:p w:rsidR="00E40B63" w:rsidRDefault="00E40B63" w:rsidP="00E40B63">
      <w:pPr>
        <w:tabs>
          <w:tab w:val="left" w:pos="284"/>
        </w:tabs>
        <w:ind w:firstLine="567"/>
        <w:jc w:val="both"/>
        <w:rPr>
          <w:b/>
        </w:rPr>
      </w:pPr>
    </w:p>
    <w:p w:rsidR="00E40B63" w:rsidRDefault="00E40B63" w:rsidP="00E40B63">
      <w:pPr>
        <w:tabs>
          <w:tab w:val="left" w:pos="284"/>
        </w:tabs>
        <w:ind w:firstLine="567"/>
        <w:jc w:val="both"/>
      </w:pPr>
      <w:r>
        <w:rPr>
          <w:b/>
        </w:rPr>
        <w:t>Лот №5.</w:t>
      </w:r>
      <w:r>
        <w:t xml:space="preserve"> Муниципальное имущество Яльчикского муниципального округа Чувашской </w:t>
      </w:r>
      <w:proofErr w:type="spellStart"/>
      <w:r>
        <w:t>Републики</w:t>
      </w:r>
      <w:proofErr w:type="spellEnd"/>
      <w:r>
        <w:t xml:space="preserve"> являющееся казной Яльчикского муниципального округа Чувашской Республики:</w:t>
      </w:r>
    </w:p>
    <w:p w:rsidR="00E40B63" w:rsidRDefault="00E40B63" w:rsidP="00E40B63">
      <w:pPr>
        <w:ind w:firstLine="567"/>
        <w:jc w:val="both"/>
        <w:rPr>
          <w:b/>
          <w:highlight w:val="white"/>
        </w:rPr>
      </w:pPr>
      <w:r>
        <w:t xml:space="preserve">транспортное средство автобус ПАЗ 32050-70; 2011 года выпуска; VIN Х1M3205CX80004556; модель 523400; № двигателя B1005946; шасси (рама) № отсутствует; кузов № Х1M3205CX80004556; цвет желтый; </w:t>
      </w:r>
    </w:p>
    <w:p w:rsidR="00E40B63" w:rsidRDefault="00E40B63" w:rsidP="00E40B63">
      <w:pPr>
        <w:ind w:firstLine="567"/>
        <w:jc w:val="both"/>
        <w:rPr>
          <w:b/>
          <w:highlight w:val="white"/>
        </w:rPr>
      </w:pPr>
      <w:r>
        <w:rPr>
          <w:b/>
          <w:highlight w:val="white"/>
        </w:rPr>
        <w:t xml:space="preserve">Ограничение прав и обременение объекта недвижимости: </w:t>
      </w:r>
      <w:r>
        <w:rPr>
          <w:highlight w:val="white"/>
        </w:rPr>
        <w:t>не имеется.</w:t>
      </w:r>
    </w:p>
    <w:p w:rsidR="00E40B63" w:rsidRDefault="00E40B63" w:rsidP="00E40B63">
      <w:pPr>
        <w:tabs>
          <w:tab w:val="left" w:pos="284"/>
        </w:tabs>
        <w:ind w:firstLine="567"/>
        <w:jc w:val="both"/>
        <w:rPr>
          <w:b/>
        </w:rPr>
      </w:pPr>
      <w:r>
        <w:rPr>
          <w:b/>
        </w:rPr>
        <w:t>Начальная цена продажи</w:t>
      </w:r>
      <w:r>
        <w:t xml:space="preserve"> </w:t>
      </w:r>
      <w:r>
        <w:rPr>
          <w:b/>
        </w:rPr>
        <w:t>– 180 000.00 (Сто восемьдесят пять тысяч) рублей</w:t>
      </w:r>
      <w:r>
        <w:t xml:space="preserve"> </w:t>
      </w:r>
      <w:r>
        <w:rPr>
          <w:b/>
        </w:rPr>
        <w:t>00 копеек</w:t>
      </w:r>
      <w:r>
        <w:t xml:space="preserve"> </w:t>
      </w:r>
      <w:r>
        <w:rPr>
          <w:b/>
        </w:rPr>
        <w:t xml:space="preserve">с учетом НДС. </w:t>
      </w:r>
    </w:p>
    <w:p w:rsidR="00E40B63" w:rsidRDefault="00E40B63" w:rsidP="00E40B63">
      <w:pPr>
        <w:tabs>
          <w:tab w:val="left" w:pos="284"/>
        </w:tabs>
        <w:ind w:firstLine="567"/>
        <w:jc w:val="both"/>
      </w:pPr>
      <w:r>
        <w:t xml:space="preserve">Для участия в аукционе Претендент вносит задаток в размере 10% от начальной цены продажи лота единым платежом в валюте Российской Федерации. </w:t>
      </w:r>
      <w:r>
        <w:rPr>
          <w:b/>
        </w:rPr>
        <w:t xml:space="preserve">Размер задатка </w:t>
      </w:r>
      <w:r>
        <w:t xml:space="preserve"> –</w:t>
      </w:r>
      <w:r>
        <w:rPr>
          <w:b/>
        </w:rPr>
        <w:t xml:space="preserve"> 18500,00</w:t>
      </w:r>
      <w:r>
        <w:t xml:space="preserve"> </w:t>
      </w:r>
      <w:r>
        <w:rPr>
          <w:b/>
        </w:rPr>
        <w:t xml:space="preserve">   рублей.</w:t>
      </w:r>
    </w:p>
    <w:p w:rsidR="00E40B63" w:rsidRDefault="00E40B63" w:rsidP="00E40B63">
      <w:pPr>
        <w:tabs>
          <w:tab w:val="left" w:pos="284"/>
        </w:tabs>
        <w:ind w:firstLine="567"/>
        <w:jc w:val="both"/>
      </w:pPr>
      <w:r>
        <w:t>Величина повышения начальной цены («</w:t>
      </w:r>
      <w:r>
        <w:rPr>
          <w:b/>
        </w:rPr>
        <w:t>Шаг аукциона</w:t>
      </w:r>
      <w:r>
        <w:t>») –</w:t>
      </w:r>
      <w:r>
        <w:rPr>
          <w:b/>
        </w:rPr>
        <w:t xml:space="preserve"> 9 250,00 (Девять тысяч двести пятьдесят) рублей</w:t>
      </w:r>
      <w:r>
        <w:t xml:space="preserve"> </w:t>
      </w:r>
      <w:r>
        <w:rPr>
          <w:b/>
        </w:rPr>
        <w:t>00 копеек.</w:t>
      </w:r>
      <w:r>
        <w:t xml:space="preserve"> </w:t>
      </w:r>
    </w:p>
    <w:p w:rsidR="00E40B63" w:rsidRDefault="00E40B63" w:rsidP="00E40B63">
      <w:pPr>
        <w:ind w:firstLine="567"/>
        <w:jc w:val="both"/>
      </w:pPr>
      <w:r>
        <w:rPr>
          <w:b/>
        </w:rPr>
        <w:t>Информация о предыдущих торгах:</w:t>
      </w:r>
      <w:r>
        <w:t xml:space="preserve"> торги не объявлялись.</w:t>
      </w:r>
    </w:p>
    <w:p w:rsidR="00E40B63" w:rsidRDefault="00E40B63" w:rsidP="00E40B6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 xml:space="preserve">Начало приема заявок </w:t>
      </w:r>
      <w:r>
        <w:t>на участие в аукционе –</w:t>
      </w:r>
      <w:r>
        <w:rPr>
          <w:b/>
        </w:rPr>
        <w:t xml:space="preserve"> 24 ноября 2023 года в 16 ч.00 мин.</w:t>
      </w:r>
    </w:p>
    <w:p w:rsidR="00E40B63" w:rsidRDefault="00E40B63" w:rsidP="00E40B63">
      <w:pPr>
        <w:tabs>
          <w:tab w:val="left" w:pos="709"/>
          <w:tab w:val="left" w:pos="900"/>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 xml:space="preserve">Окончание приема заявок </w:t>
      </w:r>
      <w:r>
        <w:t>на участие в аукционе</w:t>
      </w:r>
      <w:r>
        <w:rPr>
          <w:b/>
        </w:rPr>
        <w:t xml:space="preserve"> </w:t>
      </w:r>
      <w:r>
        <w:t xml:space="preserve">– </w:t>
      </w:r>
      <w:r>
        <w:rPr>
          <w:b/>
        </w:rPr>
        <w:t>19 декабря 2023 года в 23 ч. 30 мин.</w:t>
      </w:r>
    </w:p>
    <w:p w:rsidR="00E40B63" w:rsidRDefault="00E40B63" w:rsidP="00E40B63">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Дата определения участников аукциона</w:t>
      </w:r>
      <w:r>
        <w:t xml:space="preserve"> – </w:t>
      </w:r>
      <w:r>
        <w:rPr>
          <w:b/>
        </w:rPr>
        <w:t>22 декабря 2023 года в 14 ч. 00 мин.</w:t>
      </w:r>
    </w:p>
    <w:p w:rsidR="00E40B63" w:rsidRDefault="00E40B63" w:rsidP="00E40B63">
      <w:pPr>
        <w:tabs>
          <w:tab w:val="left" w:pos="284"/>
        </w:tabs>
        <w:ind w:firstLine="567"/>
        <w:jc w:val="both"/>
        <w:rPr>
          <w:b/>
        </w:rPr>
      </w:pPr>
      <w:r>
        <w:rPr>
          <w:b/>
        </w:rPr>
        <w:t>Проведение аукциона (</w:t>
      </w:r>
      <w:r>
        <w:t xml:space="preserve">дата, время начала приема предложений по цене от участников аукциона) </w:t>
      </w:r>
      <w:r>
        <w:rPr>
          <w:b/>
        </w:rPr>
        <w:t xml:space="preserve"> </w:t>
      </w:r>
      <w:r>
        <w:t>–</w:t>
      </w:r>
      <w:r>
        <w:rPr>
          <w:b/>
        </w:rPr>
        <w:t xml:space="preserve"> 25 декабря 2023 года</w:t>
      </w:r>
      <w:r>
        <w:t xml:space="preserve"> </w:t>
      </w:r>
      <w:r>
        <w:rPr>
          <w:b/>
        </w:rPr>
        <w:t>в 9 ч. 00 мин.</w:t>
      </w:r>
    </w:p>
    <w:p w:rsidR="00E40B63" w:rsidRDefault="00E40B63" w:rsidP="00E40B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lastRenderedPageBreak/>
        <w:t>Подведение итогов аукциона:</w:t>
      </w:r>
      <w:r>
        <w:t xml:space="preserve"> процедура аукциона считается завершенной с момента подписания Продавцом протокола об итогах аукциона.</w:t>
      </w:r>
    </w:p>
    <w:p w:rsidR="00E40B63" w:rsidRDefault="00E40B63" w:rsidP="00E40B63">
      <w:pPr>
        <w:tabs>
          <w:tab w:val="left" w:pos="284"/>
        </w:tabs>
        <w:ind w:firstLine="567"/>
        <w:jc w:val="both"/>
      </w:pPr>
    </w:p>
    <w:p w:rsidR="00E40B63" w:rsidRDefault="00E40B63" w:rsidP="00E40B63">
      <w:pPr>
        <w:tabs>
          <w:tab w:val="left" w:pos="284"/>
        </w:tabs>
        <w:ind w:firstLine="567"/>
        <w:jc w:val="both"/>
      </w:pPr>
      <w:r>
        <w:rPr>
          <w:b/>
        </w:rPr>
        <w:t>Лот №6.</w:t>
      </w:r>
      <w:r>
        <w:t xml:space="preserve"> Муниципальное имущество Яльчикского муниципального округа Чувашской </w:t>
      </w:r>
      <w:proofErr w:type="spellStart"/>
      <w:r>
        <w:t>Републики</w:t>
      </w:r>
      <w:proofErr w:type="spellEnd"/>
      <w:r>
        <w:t xml:space="preserve"> являющееся казной Яльчикского муниципального округа Чувашской Республики:</w:t>
      </w:r>
    </w:p>
    <w:p w:rsidR="00E40B63" w:rsidRDefault="00E40B63" w:rsidP="00E40B63">
      <w:pPr>
        <w:ind w:firstLine="567"/>
        <w:jc w:val="both"/>
        <w:rPr>
          <w:b/>
          <w:highlight w:val="white"/>
        </w:rPr>
      </w:pPr>
      <w:r>
        <w:t xml:space="preserve">транспортное средство автобус ПАЗ 32050-70; 2012 года выпуска; VIN Х1M3205CXC0002449; модель 523400; № двигателя C1003586; шасси (рама) № отсутствует; кузов № Х1M3205CXC0002449; цвет желтый; </w:t>
      </w:r>
    </w:p>
    <w:p w:rsidR="00E40B63" w:rsidRDefault="00E40B63" w:rsidP="00E40B63">
      <w:pPr>
        <w:ind w:firstLine="567"/>
        <w:jc w:val="both"/>
        <w:rPr>
          <w:b/>
          <w:highlight w:val="white"/>
        </w:rPr>
      </w:pPr>
      <w:r>
        <w:rPr>
          <w:b/>
          <w:highlight w:val="white"/>
        </w:rPr>
        <w:t xml:space="preserve">Ограничение прав и обременение объекта недвижимости: </w:t>
      </w:r>
      <w:r>
        <w:rPr>
          <w:highlight w:val="white"/>
        </w:rPr>
        <w:t>не имеется.</w:t>
      </w:r>
    </w:p>
    <w:p w:rsidR="00E40B63" w:rsidRDefault="00E40B63" w:rsidP="00E40B63">
      <w:pPr>
        <w:tabs>
          <w:tab w:val="left" w:pos="284"/>
        </w:tabs>
        <w:ind w:firstLine="567"/>
        <w:jc w:val="both"/>
        <w:rPr>
          <w:b/>
        </w:rPr>
      </w:pPr>
      <w:r>
        <w:rPr>
          <w:b/>
        </w:rPr>
        <w:t>Начальная цена продажи</w:t>
      </w:r>
      <w:r>
        <w:t xml:space="preserve"> </w:t>
      </w:r>
      <w:r>
        <w:rPr>
          <w:b/>
        </w:rPr>
        <w:t>– 180 000.00 (Сто восемьдесят пять тысяч) рублей</w:t>
      </w:r>
      <w:r>
        <w:t xml:space="preserve"> </w:t>
      </w:r>
      <w:r>
        <w:rPr>
          <w:b/>
        </w:rPr>
        <w:t>00 копеек</w:t>
      </w:r>
      <w:r>
        <w:t xml:space="preserve"> </w:t>
      </w:r>
      <w:r>
        <w:rPr>
          <w:b/>
        </w:rPr>
        <w:t xml:space="preserve">с учетом НДС. </w:t>
      </w:r>
    </w:p>
    <w:p w:rsidR="00E40B63" w:rsidRDefault="00E40B63" w:rsidP="00E40B63">
      <w:pPr>
        <w:tabs>
          <w:tab w:val="left" w:pos="284"/>
        </w:tabs>
        <w:ind w:firstLine="567"/>
        <w:jc w:val="both"/>
      </w:pPr>
      <w:r>
        <w:t xml:space="preserve">Для участия в аукционе Претендент вносит задаток в размере 10% от начальной цены продажи лота единым платежом в валюте Российской Федерации. </w:t>
      </w:r>
      <w:r>
        <w:rPr>
          <w:b/>
        </w:rPr>
        <w:t xml:space="preserve">Размер задатка </w:t>
      </w:r>
      <w:r>
        <w:t xml:space="preserve"> –</w:t>
      </w:r>
      <w:r>
        <w:rPr>
          <w:b/>
        </w:rPr>
        <w:t xml:space="preserve"> 18500,00</w:t>
      </w:r>
      <w:r>
        <w:t xml:space="preserve"> </w:t>
      </w:r>
      <w:r>
        <w:rPr>
          <w:b/>
        </w:rPr>
        <w:t xml:space="preserve">  рублей.</w:t>
      </w:r>
    </w:p>
    <w:p w:rsidR="00E40B63" w:rsidRDefault="00E40B63" w:rsidP="00E40B63">
      <w:pPr>
        <w:tabs>
          <w:tab w:val="left" w:pos="284"/>
        </w:tabs>
        <w:ind w:firstLine="567"/>
        <w:jc w:val="both"/>
      </w:pPr>
      <w:r>
        <w:t>Величина повышения начальной цены («</w:t>
      </w:r>
      <w:r>
        <w:rPr>
          <w:b/>
        </w:rPr>
        <w:t>Шаг аукциона</w:t>
      </w:r>
      <w:r>
        <w:t>») –</w:t>
      </w:r>
      <w:r>
        <w:rPr>
          <w:b/>
        </w:rPr>
        <w:t xml:space="preserve"> 9 250,00 (Девять тысяч двести пятьдесят</w:t>
      </w:r>
      <w:proofErr w:type="gramStart"/>
      <w:r>
        <w:rPr>
          <w:b/>
        </w:rPr>
        <w:t xml:space="preserve"> )</w:t>
      </w:r>
      <w:proofErr w:type="gramEnd"/>
      <w:r>
        <w:rPr>
          <w:b/>
        </w:rPr>
        <w:t xml:space="preserve"> рублей</w:t>
      </w:r>
      <w:r>
        <w:t xml:space="preserve"> </w:t>
      </w:r>
      <w:r>
        <w:rPr>
          <w:b/>
        </w:rPr>
        <w:t>00 копеек.</w:t>
      </w:r>
      <w:r>
        <w:t xml:space="preserve"> </w:t>
      </w:r>
    </w:p>
    <w:p w:rsidR="00E40B63" w:rsidRDefault="00E40B63" w:rsidP="00E40B63">
      <w:pPr>
        <w:ind w:firstLine="567"/>
        <w:jc w:val="both"/>
      </w:pPr>
      <w:r>
        <w:rPr>
          <w:b/>
        </w:rPr>
        <w:t>Информация о предыдущих торгах:</w:t>
      </w:r>
      <w:r>
        <w:t xml:space="preserve"> торги не объявлялись.</w:t>
      </w:r>
    </w:p>
    <w:p w:rsidR="00E40B63" w:rsidRDefault="00E40B63" w:rsidP="00E40B6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 xml:space="preserve">Начало приема заявок </w:t>
      </w:r>
      <w:r>
        <w:t>на участие в аукционе –</w:t>
      </w:r>
      <w:r>
        <w:rPr>
          <w:b/>
        </w:rPr>
        <w:t xml:space="preserve"> 24 ноября 2023 года в 16 ч.00 мин.</w:t>
      </w:r>
    </w:p>
    <w:p w:rsidR="00E40B63" w:rsidRDefault="00E40B63" w:rsidP="00E40B63">
      <w:pPr>
        <w:tabs>
          <w:tab w:val="left" w:pos="709"/>
          <w:tab w:val="left" w:pos="900"/>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 xml:space="preserve">Окончание приема заявок </w:t>
      </w:r>
      <w:r>
        <w:t>на участие в аукционе</w:t>
      </w:r>
      <w:r>
        <w:rPr>
          <w:b/>
        </w:rPr>
        <w:t xml:space="preserve"> </w:t>
      </w:r>
      <w:r>
        <w:t xml:space="preserve">– </w:t>
      </w:r>
      <w:r>
        <w:rPr>
          <w:b/>
        </w:rPr>
        <w:t>19 декабря 2023 года в 23 ч. 30 мин.</w:t>
      </w:r>
    </w:p>
    <w:p w:rsidR="00E40B63" w:rsidRDefault="00E40B63" w:rsidP="00E40B63">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Дата определения участников аукциона</w:t>
      </w:r>
      <w:r>
        <w:t xml:space="preserve"> – </w:t>
      </w:r>
      <w:r>
        <w:rPr>
          <w:b/>
        </w:rPr>
        <w:t>22 декабря 2023 года в 14 ч. 00 мин.</w:t>
      </w:r>
    </w:p>
    <w:p w:rsidR="00E40B63" w:rsidRDefault="00E40B63" w:rsidP="00E40B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rPr>
      </w:pPr>
      <w:r>
        <w:rPr>
          <w:b/>
        </w:rPr>
        <w:t>Проведение аукциона (</w:t>
      </w:r>
      <w:r>
        <w:t xml:space="preserve">дата, время начала приема предложений по цене от участников аукциона) </w:t>
      </w:r>
      <w:r>
        <w:rPr>
          <w:b/>
        </w:rPr>
        <w:t xml:space="preserve"> </w:t>
      </w:r>
      <w:r>
        <w:t>–</w:t>
      </w:r>
      <w:r>
        <w:rPr>
          <w:b/>
        </w:rPr>
        <w:t xml:space="preserve"> 25 декабря 2023 года</w:t>
      </w:r>
      <w:r>
        <w:t xml:space="preserve"> </w:t>
      </w:r>
      <w:r>
        <w:rPr>
          <w:b/>
        </w:rPr>
        <w:t>в 9 ч. 00 мин.</w:t>
      </w:r>
    </w:p>
    <w:p w:rsidR="00E40B63" w:rsidRDefault="00E40B63" w:rsidP="00E40B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Pr>
          <w:b/>
        </w:rPr>
        <w:t>Подведение итогов аукциона:</w:t>
      </w:r>
      <w:r>
        <w:t xml:space="preserve"> процедура аукциона считается завершенной с момента подписания Продавцом протокола об итогах аукциона.</w:t>
      </w:r>
    </w:p>
    <w:p w:rsidR="00E40B63" w:rsidRDefault="00E40B63" w:rsidP="00E40B63">
      <w:pPr>
        <w:ind w:firstLine="567"/>
        <w:jc w:val="both"/>
      </w:pPr>
      <w:r>
        <w:t>Указанное в настоящем информационном сообщении время – московское.</w:t>
      </w:r>
    </w:p>
    <w:p w:rsidR="00E40B63" w:rsidRDefault="00E40B63" w:rsidP="00E40B63">
      <w:pPr>
        <w:spacing w:after="120"/>
        <w:ind w:firstLine="567"/>
        <w:jc w:val="both"/>
      </w:pPr>
      <w: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E40B63" w:rsidRDefault="00E40B63" w:rsidP="00E40B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900"/>
        <w:jc w:val="both"/>
      </w:pPr>
    </w:p>
    <w:p w:rsidR="00E40B63" w:rsidRDefault="00E40B63" w:rsidP="00E40B63">
      <w:pPr>
        <w:tabs>
          <w:tab w:val="left" w:pos="0"/>
        </w:tabs>
        <w:jc w:val="center"/>
        <w:rPr>
          <w:b/>
          <w:caps/>
        </w:rPr>
      </w:pPr>
      <w:r>
        <w:rPr>
          <w:b/>
          <w:caps/>
        </w:rPr>
        <w:t>Условия участия в аукционе</w:t>
      </w:r>
    </w:p>
    <w:p w:rsidR="00E40B63" w:rsidRDefault="00E40B63" w:rsidP="00E40B63">
      <w:pPr>
        <w:ind w:firstLine="567"/>
        <w:jc w:val="both"/>
        <w:rPr>
          <w:b/>
        </w:rPr>
      </w:pPr>
      <w: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w:t>
      </w:r>
      <w:r>
        <w:rPr>
          <w:b/>
        </w:rPr>
        <w:t>следующие действия:</w:t>
      </w:r>
    </w:p>
    <w:p w:rsidR="00E40B63" w:rsidRDefault="00E40B63" w:rsidP="00E40B63">
      <w:pPr>
        <w:ind w:firstLine="567"/>
        <w:jc w:val="both"/>
      </w:pPr>
      <w:r>
        <w:t xml:space="preserve">- внести задаток на счет Организатора в указанном в настоящем информационном сообщении порядке; </w:t>
      </w:r>
    </w:p>
    <w:p w:rsidR="00E40B63" w:rsidRDefault="00E40B63" w:rsidP="00E40B63">
      <w:pPr>
        <w:ind w:firstLine="567"/>
        <w:jc w:val="both"/>
      </w:pPr>
      <w:r>
        <w:t>- в установленном порядке зарегистрировать заявку на электронной площадке по утвержденной Продавцом форме;</w:t>
      </w:r>
    </w:p>
    <w:p w:rsidR="00E40B63" w:rsidRDefault="00E40B63" w:rsidP="00E40B63">
      <w:pPr>
        <w:ind w:firstLine="567"/>
        <w:jc w:val="both"/>
      </w:pPr>
      <w:r>
        <w:t>- представить иные документы по перечню, указанному в настоящем информационном сообщении.</w:t>
      </w:r>
    </w:p>
    <w:p w:rsidR="00E40B63" w:rsidRDefault="00E40B63" w:rsidP="00E40B63">
      <w:pPr>
        <w:ind w:firstLine="567"/>
        <w:jc w:val="both"/>
      </w:pPr>
      <w:r>
        <w:t>Покупателями государственного и муниципального имущества могут быть любые физические и юридические лица, за исключением:</w:t>
      </w:r>
    </w:p>
    <w:p w:rsidR="00E40B63" w:rsidRDefault="00E40B63" w:rsidP="00E40B63">
      <w:pPr>
        <w:ind w:firstLine="567"/>
        <w:jc w:val="both"/>
      </w:pPr>
      <w:r>
        <w:t>государственных и муниципальных унитарных предприятий, государственных и муниципальных учреждений;</w:t>
      </w:r>
    </w:p>
    <w:p w:rsidR="00E40B63" w:rsidRDefault="00E40B63" w:rsidP="00E40B63">
      <w:pPr>
        <w:ind w:firstLine="567"/>
        <w:jc w:val="both"/>
      </w:pPr>
      <w: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7" w:history="1">
        <w:r>
          <w:t>статьей 25</w:t>
        </w:r>
      </w:hyperlink>
      <w:r>
        <w:t xml:space="preserve"> настоящего Федерального закона;</w:t>
      </w:r>
    </w:p>
    <w:p w:rsidR="00E40B63" w:rsidRDefault="00E40B63" w:rsidP="00E40B63">
      <w:pPr>
        <w:ind w:firstLine="567"/>
        <w:jc w:val="both"/>
      </w:pPr>
      <w:proofErr w:type="gramStart"/>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8" w:history="1">
        <w: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E40B63" w:rsidRDefault="00E40B63" w:rsidP="00E40B63">
      <w:pPr>
        <w:ind w:firstLine="567"/>
        <w:jc w:val="both"/>
      </w:pPr>
      <w:r>
        <w:lastRenderedPageBreak/>
        <w:t>Обязанность доказать свое право на участие в аукционе возлагается на Претендента.</w:t>
      </w:r>
    </w:p>
    <w:p w:rsidR="00E40B63" w:rsidRDefault="00E40B63" w:rsidP="00E40B63">
      <w:pPr>
        <w:tabs>
          <w:tab w:val="left" w:pos="0"/>
        </w:tabs>
        <w:ind w:firstLine="567"/>
        <w:jc w:val="both"/>
        <w:rPr>
          <w:b/>
        </w:rPr>
      </w:pPr>
    </w:p>
    <w:p w:rsidR="00E40B63" w:rsidRDefault="00E40B63" w:rsidP="00E40B63">
      <w:pPr>
        <w:ind w:firstLine="567"/>
        <w:contextualSpacing/>
        <w:jc w:val="center"/>
        <w:rPr>
          <w:b/>
          <w:caps/>
        </w:rPr>
      </w:pPr>
      <w:r>
        <w:rPr>
          <w:b/>
          <w:caps/>
        </w:rPr>
        <w:t>Порядок регистрации на электронной площадке</w:t>
      </w:r>
    </w:p>
    <w:p w:rsidR="00E40B63" w:rsidRDefault="00E40B63" w:rsidP="00E40B63">
      <w:pPr>
        <w:ind w:firstLine="567"/>
        <w:jc w:val="both"/>
      </w:pPr>
      <w:r>
        <w:t>Для обеспечения доступа к участию в электронном аукционе Претендентам необходимо пройти процедуру регистрации на электронной площадке.</w:t>
      </w:r>
    </w:p>
    <w:p w:rsidR="00E40B63" w:rsidRDefault="00E40B63" w:rsidP="00E40B63">
      <w:pPr>
        <w:ind w:firstLine="567"/>
        <w:jc w:val="both"/>
      </w:pPr>
      <w:r>
        <w:t>Регистрация на электронной площадке осуществляется без взимания платы.</w:t>
      </w:r>
    </w:p>
    <w:p w:rsidR="00E40B63" w:rsidRDefault="00E40B63" w:rsidP="00E40B63">
      <w:pPr>
        <w:ind w:firstLine="567"/>
        <w:jc w:val="both"/>
      </w:pPr>
      <w: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E40B63" w:rsidRDefault="00E40B63" w:rsidP="00E40B63">
      <w:pPr>
        <w:ind w:firstLine="567"/>
        <w:jc w:val="both"/>
      </w:pPr>
      <w:r>
        <w:t>Регистрация на электронной площадке проводится в соответствии с Регламентом электронной площадки.</w:t>
      </w:r>
    </w:p>
    <w:p w:rsidR="00E40B63" w:rsidRDefault="00E40B63" w:rsidP="00E40B63">
      <w:pPr>
        <w:ind w:firstLine="567"/>
        <w:jc w:val="center"/>
        <w:rPr>
          <w:b/>
          <w:caps/>
        </w:rPr>
      </w:pPr>
    </w:p>
    <w:p w:rsidR="00E40B63" w:rsidRDefault="00E40B63" w:rsidP="00E40B63">
      <w:pPr>
        <w:ind w:firstLine="567"/>
        <w:jc w:val="center"/>
        <w:rPr>
          <w:b/>
          <w:caps/>
        </w:rPr>
      </w:pPr>
      <w:r>
        <w:rPr>
          <w:b/>
          <w:caps/>
        </w:rPr>
        <w:t xml:space="preserve">Порядок ознакомления с документами </w:t>
      </w:r>
    </w:p>
    <w:p w:rsidR="00E40B63" w:rsidRDefault="00E40B63" w:rsidP="00E40B63">
      <w:pPr>
        <w:ind w:firstLine="567"/>
        <w:jc w:val="center"/>
        <w:rPr>
          <w:b/>
          <w:caps/>
        </w:rPr>
      </w:pPr>
      <w:r>
        <w:rPr>
          <w:b/>
          <w:caps/>
        </w:rPr>
        <w:t>и информацией об объекте</w:t>
      </w:r>
    </w:p>
    <w:p w:rsidR="00E40B63" w:rsidRDefault="00E40B63" w:rsidP="00E40B63">
      <w:pPr>
        <w:ind w:firstLine="567"/>
        <w:jc w:val="both"/>
        <w:outlineLvl w:val="0"/>
        <w:rPr>
          <w:b/>
        </w:rPr>
      </w:pPr>
      <w:r>
        <w:t>Информационное сообщение о проведен</w:t>
      </w:r>
      <w:proofErr w:type="gramStart"/>
      <w:r>
        <w:t>ии ау</w:t>
      </w:r>
      <w:proofErr w:type="gramEnd"/>
      <w:r>
        <w:t xml:space="preserve">кциона размещается на официальном сайте Российской Федерации для размещения информации о проведении торгов </w:t>
      </w:r>
      <w:r>
        <w:rPr>
          <w:b/>
        </w:rPr>
        <w:t>https://torgi.gov.ru/new/public</w:t>
      </w:r>
      <w:r>
        <w:t xml:space="preserve">, официальном сайте Продавца – Администрации Яльчикского муниципального округа Чувашской Республики </w:t>
      </w:r>
      <w:r>
        <w:rPr>
          <w:rStyle w:val="af2"/>
          <w:b/>
        </w:rPr>
        <w:t>http://yaltch.cap.ru</w:t>
      </w:r>
      <w:r>
        <w:t>, на электронной площадке https://www.roseltorg.ru.</w:t>
      </w:r>
    </w:p>
    <w:p w:rsidR="00E40B63" w:rsidRDefault="00E40B63" w:rsidP="00E40B63">
      <w:pPr>
        <w:ind w:firstLine="567"/>
        <w:jc w:val="both"/>
        <w:outlineLvl w:val="0"/>
      </w:pPr>
      <w: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E40B63" w:rsidRDefault="00E40B63" w:rsidP="00E40B63">
      <w:pPr>
        <w:ind w:firstLine="567"/>
        <w:jc w:val="both"/>
        <w:outlineLvl w:val="0"/>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E40B63" w:rsidRDefault="00E40B63" w:rsidP="00E40B63">
      <w:pPr>
        <w:ind w:firstLine="567"/>
        <w:jc w:val="both"/>
        <w:outlineLvl w:val="0"/>
      </w:pPr>
      <w: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E40B63" w:rsidRDefault="00E40B63" w:rsidP="00E40B63">
      <w:pPr>
        <w:ind w:firstLine="567"/>
        <w:jc w:val="both"/>
      </w:pPr>
      <w: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9" w:history="1">
        <w:r>
          <w:rPr>
            <w:rStyle w:val="af2"/>
          </w:rPr>
          <w:t>yaltch@cap.ru</w:t>
        </w:r>
      </w:hyperlink>
      <w:r>
        <w:t>.</w:t>
      </w:r>
    </w:p>
    <w:p w:rsidR="00E40B63" w:rsidRDefault="00E40B63" w:rsidP="00E40B63">
      <w:pPr>
        <w:ind w:firstLine="567"/>
        <w:jc w:val="both"/>
      </w:pPr>
      <w: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E40B63" w:rsidRDefault="00E40B63" w:rsidP="00E40B63">
      <w:pPr>
        <w:ind w:firstLine="567"/>
        <w:jc w:val="both"/>
      </w:pPr>
      <w:r>
        <w:t xml:space="preserve">Любое заинтересованное лицо независимо </w:t>
      </w:r>
      <w:proofErr w:type="gramStart"/>
      <w:r>
        <w:t>от регистрации на электронной площадке с даты размещения информационного сообщения на официальных сайтах торгов до даты</w:t>
      </w:r>
      <w:proofErr w:type="gramEnd"/>
      <w: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yaltch@cap.ru,  не </w:t>
      </w:r>
      <w:proofErr w:type="gramStart"/>
      <w:r>
        <w:t>позднее</w:t>
      </w:r>
      <w:proofErr w:type="gramEnd"/>
      <w:r>
        <w:t xml:space="preserve"> чем за два рабочих дня до даты окончания срока подачи заявок на участие в аукционе.</w:t>
      </w:r>
    </w:p>
    <w:p w:rsidR="00E40B63" w:rsidRDefault="00E40B63" w:rsidP="00E40B63">
      <w:pPr>
        <w:ind w:firstLine="567"/>
        <w:jc w:val="both"/>
      </w:pPr>
      <w: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E40B63" w:rsidRDefault="00E40B63" w:rsidP="00E40B63">
      <w:pPr>
        <w:ind w:firstLine="567"/>
        <w:jc w:val="both"/>
      </w:pPr>
      <w:proofErr w:type="gramStart"/>
      <w: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t xml:space="preserve"> имени Организатора торгов). </w:t>
      </w:r>
    </w:p>
    <w:p w:rsidR="00E40B63" w:rsidRDefault="00E40B63" w:rsidP="00E40B63">
      <w:pPr>
        <w:ind w:firstLine="709"/>
        <w:jc w:val="both"/>
      </w:pPr>
    </w:p>
    <w:p w:rsidR="00E40B63" w:rsidRDefault="00E40B63" w:rsidP="00E40B63">
      <w:pPr>
        <w:ind w:firstLine="567"/>
        <w:jc w:val="center"/>
        <w:outlineLvl w:val="0"/>
        <w:rPr>
          <w:b/>
          <w:caps/>
        </w:rPr>
      </w:pPr>
      <w:r>
        <w:rPr>
          <w:b/>
          <w:caps/>
        </w:rPr>
        <w:t>Порядок, форма подачи заявок и срок отзыва заявок на участие в аукционе</w:t>
      </w:r>
    </w:p>
    <w:p w:rsidR="00E40B63" w:rsidRDefault="00E40B63" w:rsidP="00E40B63">
      <w:pPr>
        <w:ind w:firstLine="567"/>
        <w:jc w:val="both"/>
      </w:pPr>
      <w:r>
        <w:t xml:space="preserve">1. </w:t>
      </w:r>
      <w:proofErr w:type="gramStart"/>
      <w: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(приложения 1 и 2 к настоящему информационному сообщению) и представлением необходимых документов, предусмотренных Федеральным законом о приватизации:</w:t>
      </w:r>
      <w:proofErr w:type="gramEnd"/>
    </w:p>
    <w:p w:rsidR="00E40B63" w:rsidRDefault="00E40B63" w:rsidP="00E40B63">
      <w:pPr>
        <w:ind w:firstLine="567"/>
        <w:jc w:val="both"/>
      </w:pPr>
      <w:r>
        <w:rPr>
          <w:b/>
        </w:rPr>
        <w:t xml:space="preserve">Физические лица </w:t>
      </w:r>
      <w:r>
        <w:t>– копию всех листов документа, удостоверяющего личность;</w:t>
      </w:r>
    </w:p>
    <w:p w:rsidR="00E40B63" w:rsidRDefault="00E40B63" w:rsidP="00E40B63">
      <w:pPr>
        <w:ind w:firstLine="540"/>
        <w:jc w:val="both"/>
        <w:rPr>
          <w:b/>
        </w:rPr>
      </w:pPr>
      <w:r>
        <w:rPr>
          <w:b/>
        </w:rPr>
        <w:t>Юридические лица:</w:t>
      </w:r>
    </w:p>
    <w:p w:rsidR="00E40B63" w:rsidRDefault="00E40B63" w:rsidP="00E40B63">
      <w:pPr>
        <w:ind w:firstLine="540"/>
        <w:jc w:val="both"/>
      </w:pPr>
      <w:r>
        <w:t xml:space="preserve">- заверенные копии учредительных документов; </w:t>
      </w:r>
    </w:p>
    <w:p w:rsidR="00E40B63" w:rsidRDefault="00E40B63" w:rsidP="00E40B63">
      <w:pPr>
        <w:ind w:firstLine="540"/>
        <w:jc w:val="both"/>
      </w:pPr>
      <w: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E40B63" w:rsidRDefault="00E40B63" w:rsidP="00E40B63">
      <w:pPr>
        <w:ind w:firstLine="540"/>
        <w:jc w:val="both"/>
      </w:pPr>
      <w: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40B63" w:rsidRDefault="00E40B63" w:rsidP="00E40B63">
      <w:pPr>
        <w:ind w:firstLine="540"/>
        <w:jc w:val="both"/>
      </w:pPr>
      <w:r>
        <w:t>В случае</w:t>
      </w:r>
      <w:proofErr w:type="gramStart"/>
      <w:r>
        <w:t>,</w:t>
      </w:r>
      <w:proofErr w:type="gramEnd"/>
      <w: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40B63" w:rsidRDefault="00E40B63" w:rsidP="00E40B63">
      <w:pPr>
        <w:ind w:firstLine="567"/>
        <w:jc w:val="both"/>
      </w:pPr>
      <w:r>
        <w:t>Одно лицо имеет право подать только одну заявку на один объект приватизации.</w:t>
      </w:r>
    </w:p>
    <w:p w:rsidR="00E40B63" w:rsidRDefault="00E40B63" w:rsidP="00E40B63">
      <w:pPr>
        <w:ind w:firstLine="567"/>
        <w:jc w:val="both"/>
      </w:pPr>
      <w:r>
        <w:t>2.</w:t>
      </w:r>
      <w:r>
        <w:rPr>
          <w:b/>
        </w:rPr>
        <w:t> </w:t>
      </w:r>
      <w:r>
        <w:t xml:space="preserve">Заявки подаются на электронную площадку, начиная </w:t>
      </w:r>
      <w:proofErr w:type="gramStart"/>
      <w:r>
        <w:t>с даты начала</w:t>
      </w:r>
      <w:proofErr w:type="gramEnd"/>
      <w:r>
        <w:t xml:space="preserve"> приема заявок до времени и даты окончания приема заявок, указанных в информационном сообщении.</w:t>
      </w:r>
    </w:p>
    <w:p w:rsidR="00E40B63" w:rsidRDefault="00E40B63" w:rsidP="00E40B63">
      <w:pPr>
        <w:tabs>
          <w:tab w:val="left" w:pos="540"/>
        </w:tabs>
        <w:ind w:firstLine="567"/>
        <w:jc w:val="both"/>
        <w:outlineLvl w:val="0"/>
      </w:pPr>
      <w:r>
        <w:t xml:space="preserve">3.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E40B63" w:rsidRDefault="00E40B63" w:rsidP="00E40B63">
      <w:pPr>
        <w:tabs>
          <w:tab w:val="left" w:pos="540"/>
        </w:tabs>
        <w:ind w:firstLine="567"/>
        <w:jc w:val="both"/>
        <w:outlineLvl w:val="0"/>
      </w:pPr>
      <w: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t>уведомления</w:t>
      </w:r>
      <w:proofErr w:type="gramEnd"/>
      <w:r>
        <w:t xml:space="preserve"> с приложением электронных копий зарегистрированной заявки и прилагаемых к ней документов.</w:t>
      </w:r>
    </w:p>
    <w:p w:rsidR="00E40B63" w:rsidRDefault="00E40B63" w:rsidP="00E40B63">
      <w:pPr>
        <w:tabs>
          <w:tab w:val="left" w:pos="540"/>
        </w:tabs>
        <w:ind w:firstLine="567"/>
        <w:jc w:val="both"/>
        <w:outlineLvl w:val="0"/>
      </w:pPr>
      <w: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40B63" w:rsidRDefault="00E40B63" w:rsidP="00E40B63">
      <w:pPr>
        <w:tabs>
          <w:tab w:val="left" w:pos="540"/>
        </w:tabs>
        <w:ind w:firstLine="567"/>
        <w:jc w:val="both"/>
        <w:outlineLvl w:val="0"/>
      </w:pPr>
      <w: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40B63" w:rsidRDefault="00E40B63" w:rsidP="00E40B63">
      <w:pPr>
        <w:tabs>
          <w:tab w:val="left" w:pos="540"/>
        </w:tabs>
        <w:ind w:firstLine="567"/>
        <w:jc w:val="both"/>
        <w:outlineLvl w:val="0"/>
      </w:pPr>
      <w:r>
        <w:t>5.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t>ии ау</w:t>
      </w:r>
      <w:proofErr w:type="gramEnd"/>
      <w:r>
        <w:t>кциона, при этом первоначальная заявка должна быть отозвана.</w:t>
      </w:r>
    </w:p>
    <w:p w:rsidR="00E40B63" w:rsidRDefault="00E40B63" w:rsidP="00E40B63">
      <w:pPr>
        <w:ind w:left="360" w:firstLine="348"/>
        <w:jc w:val="both"/>
        <w:rPr>
          <w:b/>
        </w:rPr>
      </w:pPr>
    </w:p>
    <w:p w:rsidR="00E40B63" w:rsidRDefault="00E40B63" w:rsidP="00E40B63">
      <w:pPr>
        <w:ind w:firstLine="567"/>
        <w:jc w:val="center"/>
        <w:outlineLvl w:val="0"/>
        <w:rPr>
          <w:b/>
          <w:caps/>
        </w:rPr>
      </w:pPr>
      <w:r>
        <w:rPr>
          <w:b/>
          <w:caps/>
        </w:rPr>
        <w:t>Порядок внесения и возврата задатка</w:t>
      </w:r>
    </w:p>
    <w:p w:rsidR="00E40B63" w:rsidRDefault="00E40B63" w:rsidP="00E40B63">
      <w:pPr>
        <w:tabs>
          <w:tab w:val="left" w:pos="284"/>
        </w:tabs>
        <w:ind w:firstLine="567"/>
        <w:jc w:val="both"/>
      </w:pPr>
      <w:r>
        <w:t xml:space="preserve">1. 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E40B63" w:rsidRDefault="00E40B63" w:rsidP="00E40B63">
      <w:pPr>
        <w:ind w:firstLine="567"/>
        <w:jc w:val="both"/>
      </w:pPr>
      <w: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E40B63" w:rsidRDefault="00E40B63" w:rsidP="00E40B63">
      <w:pPr>
        <w:ind w:firstLine="567"/>
        <w:jc w:val="both"/>
        <w:rPr>
          <w:b/>
        </w:rPr>
      </w:pPr>
      <w:r>
        <w:t>2.</w:t>
      </w:r>
      <w:r>
        <w:rPr>
          <w:b/>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w:t>
      </w:r>
      <w:r>
        <w:rPr>
          <w:b/>
        </w:rPr>
        <w:lastRenderedPageBreak/>
        <w:t>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40B63" w:rsidRDefault="00E40B63" w:rsidP="00E40B63">
      <w:pPr>
        <w:ind w:firstLine="567"/>
        <w:jc w:val="both"/>
      </w:pPr>
      <w:r>
        <w:t>3.</w:t>
      </w:r>
      <w:r>
        <w:rPr>
          <w:b/>
        </w:rPr>
        <w:t xml:space="preserve">  </w:t>
      </w:r>
      <w:r>
        <w:t>Порядок возвращения задатка:</w:t>
      </w:r>
    </w:p>
    <w:p w:rsidR="00E40B63" w:rsidRDefault="00E40B63" w:rsidP="00E40B63">
      <w:pPr>
        <w:ind w:firstLine="567"/>
        <w:jc w:val="both"/>
      </w:pPr>
      <w:r>
        <w:t>- участникам аукциона, за исключением его победителя, в течение 5 календарных дней со дня подведения итогов аукциона;</w:t>
      </w:r>
    </w:p>
    <w:p w:rsidR="00E40B63" w:rsidRDefault="00E40B63" w:rsidP="00E40B63">
      <w:pPr>
        <w:ind w:firstLine="567"/>
        <w:jc w:val="both"/>
      </w:pPr>
      <w: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E40B63" w:rsidRDefault="00E40B63" w:rsidP="00E40B63">
      <w:pPr>
        <w:ind w:firstLine="540"/>
        <w:jc w:val="both"/>
      </w:pPr>
      <w:r>
        <w:t>4.</w:t>
      </w:r>
      <w:r>
        <w:rPr>
          <w:b/>
        </w:rPr>
        <w:t xml:space="preserve">  </w:t>
      </w:r>
      <w: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E40B63" w:rsidRDefault="00E40B63" w:rsidP="00E40B63">
      <w:pPr>
        <w:ind w:firstLine="567"/>
        <w:jc w:val="center"/>
        <w:rPr>
          <w:b/>
          <w:caps/>
        </w:rPr>
      </w:pPr>
    </w:p>
    <w:p w:rsidR="00E40B63" w:rsidRDefault="00E40B63" w:rsidP="00E40B63">
      <w:pPr>
        <w:ind w:firstLine="567"/>
        <w:jc w:val="center"/>
        <w:rPr>
          <w:b/>
          <w:caps/>
        </w:rPr>
      </w:pPr>
      <w:r>
        <w:rPr>
          <w:b/>
          <w:caps/>
        </w:rPr>
        <w:t>Условия допуска и отказа в допуске к участию в аукционе</w:t>
      </w:r>
    </w:p>
    <w:p w:rsidR="00E40B63" w:rsidRDefault="00E40B63" w:rsidP="00E40B63">
      <w:pPr>
        <w:ind w:firstLine="567"/>
        <w:jc w:val="both"/>
      </w:pPr>
      <w: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E40B63" w:rsidRDefault="00E40B63" w:rsidP="00E40B63">
      <w:pPr>
        <w:ind w:firstLine="567"/>
        <w:jc w:val="both"/>
      </w:pPr>
      <w:r>
        <w:t>2. Претендент не допускается к участию в аукционе по следующим основаниям:</w:t>
      </w:r>
    </w:p>
    <w:p w:rsidR="00E40B63" w:rsidRDefault="00E40B63" w:rsidP="00E40B63">
      <w:pPr>
        <w:ind w:firstLine="567"/>
        <w:jc w:val="both"/>
      </w:pPr>
      <w: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E40B63" w:rsidRDefault="00E40B63" w:rsidP="00E40B63">
      <w:pPr>
        <w:ind w:firstLine="567"/>
        <w:jc w:val="both"/>
      </w:pPr>
      <w:r>
        <w:t>- представлены не все документы в соответствии с перечнем, указанным в информационном сообщении о проведен</w:t>
      </w:r>
      <w:proofErr w:type="gramStart"/>
      <w:r>
        <w:t>ии ау</w:t>
      </w:r>
      <w:proofErr w:type="gramEnd"/>
      <w:r>
        <w:t>кциона, или оформление представленных документов не соответствует законодательству Российской Федерации.</w:t>
      </w:r>
    </w:p>
    <w:p w:rsidR="00E40B63" w:rsidRDefault="00E40B63" w:rsidP="00E40B63">
      <w:pPr>
        <w:ind w:firstLine="567"/>
        <w:jc w:val="both"/>
      </w:pPr>
      <w:r>
        <w:t>- не подтверждено поступление в установленный срок задатка на счет Организатора, указанный в информационном сообщении.</w:t>
      </w:r>
    </w:p>
    <w:p w:rsidR="00E40B63" w:rsidRDefault="00E40B63" w:rsidP="00E40B63">
      <w:pPr>
        <w:ind w:firstLine="567"/>
        <w:jc w:val="both"/>
      </w:pPr>
      <w:r>
        <w:t>- заявка подана лицом, не уполномоченным Претендентом на осуществление таких действий.</w:t>
      </w:r>
    </w:p>
    <w:p w:rsidR="00E40B63" w:rsidRDefault="00E40B63" w:rsidP="00E40B63">
      <w:pPr>
        <w:ind w:firstLine="567"/>
        <w:jc w:val="both"/>
      </w:pPr>
      <w:r>
        <w:t>Перечень указанных оснований отказа Претенденту в участии в аукционе является исчерпывающим.</w:t>
      </w:r>
    </w:p>
    <w:p w:rsidR="00E40B63" w:rsidRDefault="00E40B63" w:rsidP="00E40B63">
      <w:pPr>
        <w:spacing w:after="120"/>
        <w:ind w:firstLine="567"/>
        <w:jc w:val="both"/>
        <w:outlineLvl w:val="0"/>
        <w:rPr>
          <w:b/>
        </w:rPr>
      </w:pPr>
      <w:r>
        <w:t>3. </w:t>
      </w:r>
      <w:proofErr w:type="gramStart"/>
      <w: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hyperlink r:id="rId20" w:history="1">
        <w:r>
          <w:rPr>
            <w:rStyle w:val="af2"/>
          </w:rPr>
          <w:t>https://torgi.gov.ru/new/public</w:t>
        </w:r>
      </w:hyperlink>
      <w:r>
        <w:t xml:space="preserve"> и официальном сайте Продавца – Администрации Яльчикского муниципального округа Чувашской Республики </w:t>
      </w:r>
      <w:r>
        <w:rPr>
          <w:rStyle w:val="af2"/>
          <w:b/>
        </w:rPr>
        <w:t xml:space="preserve">http://yaltch.cap.ru </w:t>
      </w:r>
      <w:r>
        <w:rPr>
          <w:b/>
        </w:rPr>
        <w:t xml:space="preserve">и в открытой части электронной площадки </w:t>
      </w:r>
      <w:r>
        <w:t>в срок не позднее рабочего дня, следующего за днем принятия указанного решения.</w:t>
      </w:r>
      <w:proofErr w:type="gramEnd"/>
    </w:p>
    <w:p w:rsidR="00E40B63" w:rsidRDefault="00E40B63" w:rsidP="00E40B63">
      <w:pPr>
        <w:ind w:firstLine="546"/>
        <w:jc w:val="center"/>
        <w:outlineLvl w:val="0"/>
        <w:rPr>
          <w:caps/>
        </w:rPr>
      </w:pPr>
      <w:r>
        <w:rPr>
          <w:caps/>
        </w:rPr>
        <w:t>Рассмотрение заявок</w:t>
      </w:r>
    </w:p>
    <w:p w:rsidR="00E40B63" w:rsidRDefault="00E40B63" w:rsidP="00E40B63">
      <w:pPr>
        <w:ind w:firstLine="546"/>
        <w:jc w:val="both"/>
        <w:outlineLvl w:val="0"/>
      </w:pPr>
      <w:r>
        <w:t xml:space="preserve">1.  </w:t>
      </w:r>
      <w:proofErr w:type="gramStart"/>
      <w: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 (приложение 1 и 2 к информационному сообщению).</w:t>
      </w:r>
      <w:proofErr w:type="gramEnd"/>
    </w:p>
    <w:p w:rsidR="00E40B63" w:rsidRDefault="00E40B63" w:rsidP="00E40B63">
      <w:pPr>
        <w:ind w:firstLine="567"/>
        <w:jc w:val="both"/>
        <w:outlineLvl w:val="0"/>
      </w:pPr>
      <w:r>
        <w:t>2. В день определения участников аукциона, указанный в информационном сообщении о проведен</w:t>
      </w:r>
      <w:proofErr w:type="gramStart"/>
      <w:r>
        <w:t>ии ау</w:t>
      </w:r>
      <w:proofErr w:type="gramEnd"/>
      <w:r>
        <w:t>кциона по продаже муниципального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E40B63" w:rsidRDefault="00E40B63" w:rsidP="00E40B63">
      <w:pPr>
        <w:ind w:firstLine="567"/>
        <w:jc w:val="both"/>
        <w:outlineLvl w:val="0"/>
      </w:pPr>
      <w:r>
        <w:t>3. </w:t>
      </w:r>
      <w:proofErr w:type="gramStart"/>
      <w: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E40B63" w:rsidRDefault="00E40B63" w:rsidP="00E40B63">
      <w:pPr>
        <w:ind w:firstLine="567"/>
        <w:contextualSpacing/>
        <w:jc w:val="both"/>
      </w:pPr>
      <w:r>
        <w:t>4. Претендент приобретает статус участника аукциона с момента подписания протокола о признании Претендентов участниками аукциона.</w:t>
      </w:r>
    </w:p>
    <w:p w:rsidR="00E40B63" w:rsidRDefault="00E40B63" w:rsidP="00E40B63">
      <w:pPr>
        <w:ind w:firstLine="567"/>
        <w:jc w:val="both"/>
      </w:pPr>
      <w:r>
        <w:lastRenderedPageBreak/>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E40B63" w:rsidRDefault="00E40B63" w:rsidP="00E40B63">
      <w:pPr>
        <w:ind w:firstLine="567"/>
        <w:jc w:val="both"/>
      </w:pPr>
      <w: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21" w:history="1">
        <w:r>
          <w:rPr>
            <w:rStyle w:val="af2"/>
          </w:rPr>
          <w:t>https://torgi.gov.ru/new/public</w:t>
        </w:r>
      </w:hyperlink>
      <w:r>
        <w:rPr>
          <w:u w:val="single"/>
        </w:rPr>
        <w:t xml:space="preserve"> </w:t>
      </w:r>
      <w:r>
        <w:t xml:space="preserve">и на официальном сайте Продавца – </w:t>
      </w:r>
      <w:r>
        <w:rPr>
          <w:rStyle w:val="af2"/>
          <w:b/>
        </w:rPr>
        <w:t>http://yaltch.cap.ru</w:t>
      </w:r>
      <w:r>
        <w:t>.</w:t>
      </w:r>
    </w:p>
    <w:p w:rsidR="00E40B63" w:rsidRDefault="00E40B63" w:rsidP="00E40B63">
      <w:pPr>
        <w:ind w:firstLine="567"/>
        <w:contextualSpacing/>
        <w:jc w:val="both"/>
      </w:pPr>
      <w: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t>ии ау</w:t>
      </w:r>
      <w:proofErr w:type="gramEnd"/>
      <w:r>
        <w:t>кциона в электронной форме.</w:t>
      </w:r>
    </w:p>
    <w:p w:rsidR="00E40B63" w:rsidRDefault="00E40B63" w:rsidP="00E40B63">
      <w:pPr>
        <w:ind w:firstLine="567"/>
        <w:contextualSpacing/>
        <w:jc w:val="both"/>
      </w:pPr>
      <w:r>
        <w:t xml:space="preserve">                               </w:t>
      </w:r>
    </w:p>
    <w:p w:rsidR="00E40B63" w:rsidRDefault="00E40B63" w:rsidP="00E40B63">
      <w:pPr>
        <w:ind w:firstLine="567"/>
        <w:contextualSpacing/>
        <w:jc w:val="both"/>
      </w:pPr>
      <w:r>
        <w:t xml:space="preserve">                                </w:t>
      </w:r>
      <w:r>
        <w:rPr>
          <w:b/>
          <w:caps/>
        </w:rPr>
        <w:t>Порядок проведения аукциона</w:t>
      </w:r>
    </w:p>
    <w:p w:rsidR="00E40B63" w:rsidRDefault="00E40B63" w:rsidP="00E40B63">
      <w:pPr>
        <w:ind w:firstLine="567"/>
        <w:jc w:val="both"/>
      </w:pPr>
      <w: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E40B63" w:rsidRDefault="00E40B63" w:rsidP="00E40B63">
      <w:pPr>
        <w:ind w:firstLine="567"/>
        <w:jc w:val="both"/>
      </w:pPr>
      <w: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E40B63" w:rsidRDefault="00E40B63" w:rsidP="00E40B63">
      <w:pPr>
        <w:ind w:firstLine="567"/>
        <w:contextualSpacing/>
        <w:jc w:val="both"/>
      </w:pPr>
      <w: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E40B63" w:rsidRDefault="00E40B63" w:rsidP="00E40B63">
      <w:pPr>
        <w:ind w:firstLine="567"/>
        <w:jc w:val="both"/>
      </w:pPr>
      <w:r>
        <w:t>2. Со времени начала проведения процедуры аукциона Организатором размещается:</w:t>
      </w:r>
    </w:p>
    <w:p w:rsidR="00E40B63" w:rsidRDefault="00E40B63" w:rsidP="00E40B63">
      <w:pPr>
        <w:ind w:firstLine="567"/>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E40B63" w:rsidRDefault="00E40B63" w:rsidP="00E40B63">
      <w:pPr>
        <w:ind w:firstLine="567"/>
        <w:jc w:val="both"/>
      </w:pPr>
      <w: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E40B63" w:rsidRDefault="00E40B63" w:rsidP="00E40B63">
      <w:pPr>
        <w:ind w:firstLine="567"/>
        <w:jc w:val="both"/>
      </w:pPr>
      <w: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t>,</w:t>
      </w:r>
      <w:proofErr w:type="gramEnd"/>
      <w:r>
        <w:t xml:space="preserve"> если в течение указанного времени:</w:t>
      </w:r>
    </w:p>
    <w:p w:rsidR="00E40B63" w:rsidRDefault="00E40B63" w:rsidP="00E40B63">
      <w:pPr>
        <w:ind w:firstLine="567"/>
        <w:jc w:val="both"/>
      </w:pPr>
      <w: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30 (тридцать) минут со времени представления каждого следующего предложения. Если в течение 30 (тридцати)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E40B63" w:rsidRDefault="00E40B63" w:rsidP="00E40B63">
      <w:pPr>
        <w:ind w:firstLine="567"/>
        <w:jc w:val="both"/>
      </w:pPr>
      <w: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E40B63" w:rsidRDefault="00E40B63" w:rsidP="00E40B63">
      <w:pPr>
        <w:ind w:firstLine="567"/>
        <w:jc w:val="both"/>
      </w:pPr>
      <w:r>
        <w:t>4. Во время проведения процедуры аукциона программными средствами электронной площадки обеспечивается:</w:t>
      </w:r>
    </w:p>
    <w:p w:rsidR="00E40B63" w:rsidRDefault="00E40B63" w:rsidP="00E40B63">
      <w:pPr>
        <w:ind w:firstLine="708"/>
        <w:jc w:val="both"/>
      </w:pPr>
      <w: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E40B63" w:rsidRDefault="00E40B63" w:rsidP="00E40B63">
      <w:pPr>
        <w:ind w:firstLine="708"/>
        <w:jc w:val="both"/>
      </w:pPr>
      <w: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E40B63" w:rsidRDefault="00E40B63" w:rsidP="00E40B63">
      <w:pPr>
        <w:ind w:firstLine="567"/>
        <w:jc w:val="both"/>
      </w:pPr>
      <w:r>
        <w:t>5. Победителем аукциона признается участник, предложивший наибольшую цену имущества.</w:t>
      </w:r>
    </w:p>
    <w:p w:rsidR="00E40B63" w:rsidRDefault="00E40B63" w:rsidP="00E40B63">
      <w:pPr>
        <w:ind w:firstLine="567"/>
        <w:jc w:val="both"/>
      </w:pPr>
      <w:r>
        <w:lastRenderedPageBreak/>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E40B63" w:rsidRDefault="00E40B63" w:rsidP="00E40B63">
      <w:pPr>
        <w:ind w:firstLine="539"/>
        <w:jc w:val="both"/>
      </w:pPr>
      <w:r>
        <w:t xml:space="preserve">7. Процедура аукциона считается завершенной с момента подписания Продавцом протокола об итогах аукциона. </w:t>
      </w:r>
    </w:p>
    <w:p w:rsidR="00E40B63" w:rsidRDefault="00E40B63" w:rsidP="00E40B63">
      <w:pPr>
        <w:ind w:firstLine="539"/>
      </w:pPr>
      <w:r>
        <w:t>8. Аукцион признается несостоявшимся в следующих случаях:</w:t>
      </w:r>
    </w:p>
    <w:p w:rsidR="00E40B63" w:rsidRDefault="00E40B63" w:rsidP="00E40B63">
      <w:pPr>
        <w:ind w:firstLine="539"/>
        <w:jc w:val="both"/>
      </w:pPr>
      <w:r>
        <w:t>- не было подано ни одной заявки на участие либо ни один из Претендентов не признан участником;</w:t>
      </w:r>
    </w:p>
    <w:p w:rsidR="00E40B63" w:rsidRDefault="00E40B63" w:rsidP="00E40B63">
      <w:pPr>
        <w:ind w:firstLine="539"/>
        <w:jc w:val="both"/>
      </w:pPr>
      <w:r>
        <w:t>- в случае отказа единственного участника аукциона от заключения договора;</w:t>
      </w:r>
    </w:p>
    <w:p w:rsidR="00E40B63" w:rsidRDefault="00E40B63" w:rsidP="00E40B63">
      <w:pPr>
        <w:ind w:firstLine="539"/>
      </w:pPr>
      <w:r>
        <w:t xml:space="preserve">- ни один из участников не сделал предложение о начальной цене имущества. </w:t>
      </w:r>
    </w:p>
    <w:p w:rsidR="00E40B63" w:rsidRDefault="00E40B63" w:rsidP="00E40B63">
      <w:pPr>
        <w:ind w:firstLine="539"/>
        <w:jc w:val="both"/>
      </w:pPr>
      <w:r>
        <w:t>В случае</w:t>
      </w:r>
      <w:proofErr w:type="gramStart"/>
      <w:r>
        <w:t>,</w:t>
      </w:r>
      <w:proofErr w:type="gramEnd"/>
      <w: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E40B63" w:rsidRDefault="00E40B63" w:rsidP="00E40B63">
      <w:pPr>
        <w:ind w:firstLine="539"/>
        <w:jc w:val="both"/>
      </w:pPr>
      <w:r>
        <w:t>9. Решение о признан</w:t>
      </w:r>
      <w:proofErr w:type="gramStart"/>
      <w:r>
        <w:t>ии ау</w:t>
      </w:r>
      <w:proofErr w:type="gramEnd"/>
      <w:r>
        <w:t>кциона несостоявшимся оформляется протоколом об итогах аукциона.</w:t>
      </w:r>
    </w:p>
    <w:p w:rsidR="00E40B63" w:rsidRDefault="00E40B63" w:rsidP="00E40B63">
      <w:pPr>
        <w:ind w:firstLine="539"/>
        <w:jc w:val="both"/>
      </w:pPr>
      <w: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E40B63" w:rsidRDefault="00E40B63" w:rsidP="00E40B63">
      <w:pPr>
        <w:ind w:firstLine="539"/>
        <w:jc w:val="both"/>
      </w:pPr>
      <w:r>
        <w:t>- наименование имущества и иные позволяющие его индивидуализировать сведения;</w:t>
      </w:r>
    </w:p>
    <w:p w:rsidR="00E40B63" w:rsidRDefault="00E40B63" w:rsidP="00E40B63">
      <w:pPr>
        <w:ind w:firstLine="539"/>
        <w:jc w:val="both"/>
      </w:pPr>
      <w:r>
        <w:t>- цена сделки приватизации;</w:t>
      </w:r>
    </w:p>
    <w:p w:rsidR="00E40B63" w:rsidRDefault="00E40B63" w:rsidP="00E40B63">
      <w:pPr>
        <w:ind w:firstLine="539"/>
        <w:jc w:val="both"/>
      </w:pPr>
      <w:r>
        <w:t xml:space="preserve">- фамилия, имя, отчество физического лица или </w:t>
      </w:r>
      <w:proofErr w:type="gramStart"/>
      <w:r>
        <w:t>наименовании</w:t>
      </w:r>
      <w:proofErr w:type="gramEnd"/>
      <w:r>
        <w:t xml:space="preserve"> юридического лица – Победителя торгов.</w:t>
      </w:r>
    </w:p>
    <w:p w:rsidR="00E40B63" w:rsidRDefault="00E40B63" w:rsidP="00E40B63">
      <w:pPr>
        <w:tabs>
          <w:tab w:val="left" w:pos="4053"/>
        </w:tabs>
        <w:ind w:firstLine="567"/>
        <w:jc w:val="center"/>
        <w:rPr>
          <w:b/>
          <w:caps/>
        </w:rPr>
      </w:pPr>
      <w:r>
        <w:rPr>
          <w:b/>
          <w:caps/>
        </w:rPr>
        <w:t>Отмена и приостановление аукциона</w:t>
      </w:r>
    </w:p>
    <w:p w:rsidR="00E40B63" w:rsidRDefault="00E40B63" w:rsidP="00E40B63">
      <w:pPr>
        <w:ind w:firstLine="567"/>
        <w:jc w:val="both"/>
      </w:pPr>
      <w:r>
        <w:t>1. Продавец вправе отменить аукцион не позднее, чем за 3 (три) дня до даты проведения аукциона.</w:t>
      </w:r>
    </w:p>
    <w:p w:rsidR="00E40B63" w:rsidRDefault="00E40B63" w:rsidP="00E40B63">
      <w:pPr>
        <w:ind w:firstLine="540"/>
        <w:jc w:val="both"/>
      </w:pPr>
      <w:r>
        <w:t xml:space="preserve">2. </w:t>
      </w:r>
      <w:proofErr w:type="gramStart"/>
      <w:r>
        <w:t xml:space="preserve">Решение об отмене аукциона размещается на официальном сайте Российской Федерации для размещения информации о проведении торгов https://torgi.gov.ru/new/public, на официальном сайте Продавца – Администрации Яльчикского муниципального округа Чувашской Республики </w:t>
      </w:r>
      <w:hyperlink r:id="rId22" w:history="1">
        <w:r>
          <w:rPr>
            <w:rStyle w:val="af2"/>
            <w:b/>
          </w:rPr>
          <w:t>http://yaltch.cap.ru</w:t>
        </w:r>
      </w:hyperlink>
      <w:r>
        <w:rPr>
          <w:rStyle w:val="af2"/>
          <w:b/>
        </w:rPr>
        <w:t xml:space="preserve"> </w:t>
      </w:r>
      <w:r>
        <w:t>и в открытой части электронной площадки в срок не позднее рабочего дня, следующего за днем принятия указанного решения.</w:t>
      </w:r>
      <w:proofErr w:type="gramEnd"/>
    </w:p>
    <w:p w:rsidR="00E40B63" w:rsidRDefault="00E40B63" w:rsidP="00E40B63">
      <w:pPr>
        <w:ind w:firstLine="540"/>
        <w:jc w:val="both"/>
      </w:pPr>
      <w: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E40B63" w:rsidRDefault="00E40B63" w:rsidP="00E40B63">
      <w:pPr>
        <w:ind w:firstLine="540"/>
        <w:jc w:val="both"/>
      </w:pPr>
      <w: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40B63" w:rsidRDefault="00E40B63" w:rsidP="00E40B63">
      <w:pPr>
        <w:ind w:firstLine="540"/>
        <w:jc w:val="both"/>
      </w:pPr>
      <w: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E40B63" w:rsidRDefault="00E40B63" w:rsidP="00E40B63">
      <w:pPr>
        <w:ind w:firstLine="540"/>
        <w:jc w:val="both"/>
      </w:pPr>
    </w:p>
    <w:p w:rsidR="00E40B63" w:rsidRDefault="00E40B63" w:rsidP="00E40B63">
      <w:pPr>
        <w:ind w:firstLine="540"/>
        <w:jc w:val="center"/>
        <w:rPr>
          <w:b/>
          <w:caps/>
        </w:rPr>
      </w:pPr>
      <w:r>
        <w:rPr>
          <w:b/>
          <w:caps/>
        </w:rPr>
        <w:t>Заключение договора купли-продажи по итогам</w:t>
      </w:r>
    </w:p>
    <w:p w:rsidR="00E40B63" w:rsidRDefault="00E40B63" w:rsidP="00E40B63">
      <w:pPr>
        <w:ind w:firstLine="540"/>
        <w:jc w:val="center"/>
        <w:rPr>
          <w:b/>
          <w:caps/>
        </w:rPr>
      </w:pPr>
      <w:r>
        <w:rPr>
          <w:b/>
          <w:caps/>
        </w:rPr>
        <w:t xml:space="preserve"> проведения аукциона</w:t>
      </w:r>
    </w:p>
    <w:p w:rsidR="00E40B63" w:rsidRDefault="00E40B63" w:rsidP="00E40B63">
      <w:pPr>
        <w:ind w:firstLine="540"/>
        <w:jc w:val="both"/>
      </w:pPr>
      <w:r>
        <w:t>1.</w:t>
      </w:r>
      <w:r>
        <w:rPr>
          <w:b/>
        </w:rPr>
        <w:t> </w:t>
      </w:r>
      <w:r>
        <w:t xml:space="preserve">Договор купли-продажи имущества (приложения 3,4 к информационному сообщению), заключается между Продавцом и победителем аукциона в соответствии с </w:t>
      </w:r>
      <w:r>
        <w:lastRenderedPageBreak/>
        <w:t xml:space="preserve">Гражданским кодексом Российской Федерации, Законом о приватизации в течение 5 (пяти) рабочих дней </w:t>
      </w:r>
      <w:proofErr w:type="gramStart"/>
      <w:r>
        <w:t>с даты подведения</w:t>
      </w:r>
      <w:proofErr w:type="gramEnd"/>
      <w:r>
        <w:t xml:space="preserve"> итогов аукциона.</w:t>
      </w:r>
    </w:p>
    <w:p w:rsidR="00E40B63" w:rsidRDefault="00E40B63" w:rsidP="00E40B63">
      <w:pPr>
        <w:ind w:firstLine="540"/>
        <w:jc w:val="both"/>
      </w:pPr>
      <w:r>
        <w:t>В случае</w:t>
      </w:r>
      <w:proofErr w:type="gramStart"/>
      <w:r>
        <w:t>,</w:t>
      </w:r>
      <w:proofErr w:type="gramEnd"/>
      <w:r>
        <w:t xml:space="preserve">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E40B63" w:rsidRDefault="00E40B63" w:rsidP="00E40B63">
      <w:pPr>
        <w:ind w:firstLine="540"/>
        <w:jc w:val="both"/>
      </w:pPr>
      <w:r>
        <w:t>2. Оплата приобретенного на аукционе имущества производится победителем аукциона единовременно в соответствии с договором купли-продажи имущества.</w:t>
      </w:r>
    </w:p>
    <w:p w:rsidR="00E40B63" w:rsidRDefault="00E40B63" w:rsidP="00E40B63">
      <w:pPr>
        <w:ind w:firstLine="540"/>
        <w:jc w:val="both"/>
      </w:pPr>
      <w: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E40B63" w:rsidRDefault="00E40B63" w:rsidP="00E40B63">
      <w:pPr>
        <w:ind w:firstLine="540"/>
        <w:jc w:val="both"/>
      </w:pPr>
      <w:r>
        <w:t xml:space="preserve">4. Факт оплаты имущества подтверждается выпиской со счета, указанного в договоре купли-продажи имущества. </w:t>
      </w:r>
    </w:p>
    <w:p w:rsidR="00E40B63" w:rsidRDefault="00E40B63" w:rsidP="00E40B63">
      <w:pPr>
        <w:ind w:firstLine="540"/>
        <w:jc w:val="both"/>
      </w:pPr>
      <w: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E40B63" w:rsidRDefault="00E40B63" w:rsidP="00E40B63">
      <w:pPr>
        <w:ind w:firstLine="540"/>
        <w:jc w:val="both"/>
      </w:pPr>
      <w: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3,4 к информационному сообщению) с данного участника (покупателя) взимается штраф в размере задатка (20% от начальной цены объекта).</w:t>
      </w:r>
    </w:p>
    <w:p w:rsidR="00E40B63" w:rsidRDefault="00E40B63" w:rsidP="00E40B63">
      <w:pPr>
        <w:ind w:firstLine="567"/>
        <w:jc w:val="both"/>
      </w:pPr>
      <w: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t>дств в р</w:t>
      </w:r>
      <w:proofErr w:type="gramEnd"/>
      <w:r>
        <w:t>азмере и сроки, указанные в договоре купли-продажи.</w:t>
      </w:r>
    </w:p>
    <w:p w:rsidR="00E40B63" w:rsidRDefault="00E40B63" w:rsidP="00E40B63">
      <w:pPr>
        <w:ind w:firstLine="567"/>
        <w:jc w:val="both"/>
      </w:pPr>
      <w: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E40B63" w:rsidRDefault="00E40B63" w:rsidP="00E40B63">
      <w:pPr>
        <w:ind w:firstLine="709"/>
        <w:jc w:val="both"/>
        <w:rPr>
          <w:u w:val="single"/>
        </w:rPr>
      </w:pPr>
      <w: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аукциона, покупатели могут ознакомиться по адресу: Чувашская Республика, Яльчикский район, с. Яльчики, ул. Иванова, д.16, на сайте Администрации Яльчикского муниципального округа Чувашской Республики </w:t>
      </w:r>
      <w:r>
        <w:rPr>
          <w:rStyle w:val="af2"/>
          <w:b/>
        </w:rPr>
        <w:t>http://yaltch.cap.ru</w:t>
      </w:r>
      <w:r>
        <w:t>, официальном сайте Российской Федерации https://torgi.gov.ru/new/public, сайте организатора торгов https://www.roseltorg.ru.</w:t>
      </w:r>
    </w:p>
    <w:p w:rsidR="00E40B63" w:rsidRDefault="00E40B63" w:rsidP="00E40B63">
      <w:pPr>
        <w:ind w:firstLine="708"/>
        <w:jc w:val="both"/>
      </w:pPr>
      <w:r>
        <w:t>Все вопросы, касающиеся проведения аукциона, не нашедшие отражения в настоящем информационном сообщении, регулируются действующим законодательством.</w:t>
      </w:r>
    </w:p>
    <w:p w:rsidR="00E40B63" w:rsidRDefault="00E40B63" w:rsidP="00E40B63">
      <w:pPr>
        <w:tabs>
          <w:tab w:val="left" w:pos="786"/>
        </w:tabs>
        <w:jc w:val="both"/>
        <w:rPr>
          <w:b/>
        </w:rPr>
      </w:pPr>
      <w:r>
        <w:t xml:space="preserve">Тел. для справок: </w:t>
      </w:r>
      <w:r>
        <w:rPr>
          <w:b/>
        </w:rPr>
        <w:t>8 (83549) 2-57-30, 2-53-61.</w:t>
      </w:r>
    </w:p>
    <w:p w:rsidR="00E40B63" w:rsidRDefault="00E40B63" w:rsidP="00E40B63">
      <w:pPr>
        <w:tabs>
          <w:tab w:val="left" w:pos="786"/>
        </w:tabs>
        <w:ind w:firstLine="709"/>
        <w:jc w:val="both"/>
      </w:pPr>
    </w:p>
    <w:p w:rsidR="00E40B63" w:rsidRDefault="00E40B63" w:rsidP="00E40B63">
      <w:pPr>
        <w:ind w:firstLine="567"/>
        <w:jc w:val="both"/>
      </w:pPr>
      <w:r>
        <w:br w:type="page"/>
      </w:r>
    </w:p>
    <w:p w:rsidR="00E40B63" w:rsidRDefault="00E40B63" w:rsidP="00E40B63">
      <w:pPr>
        <w:spacing w:line="228" w:lineRule="auto"/>
        <w:ind w:left="-567" w:right="-284"/>
        <w:jc w:val="center"/>
        <w:rPr>
          <w:b/>
        </w:rPr>
      </w:pPr>
    </w:p>
    <w:p w:rsidR="00E40B63" w:rsidRDefault="00E40B63" w:rsidP="00E40B63">
      <w:pPr>
        <w:spacing w:line="228" w:lineRule="auto"/>
        <w:ind w:left="-567" w:right="-284"/>
        <w:jc w:val="center"/>
        <w:rPr>
          <w:b/>
        </w:rPr>
      </w:pPr>
      <w:r>
        <w:rPr>
          <w:b/>
        </w:rPr>
        <w:t xml:space="preserve">ПРИЛОЖЕНИЯ </w:t>
      </w:r>
    </w:p>
    <w:p w:rsidR="00E40B63" w:rsidRDefault="00E40B63" w:rsidP="00E40B63">
      <w:pPr>
        <w:ind w:left="-567" w:right="-284"/>
        <w:jc w:val="right"/>
      </w:pPr>
      <w:r>
        <w:t xml:space="preserve">Приложение 1 </w:t>
      </w:r>
    </w:p>
    <w:p w:rsidR="00E40B63" w:rsidRDefault="00E40B63" w:rsidP="00E40B63">
      <w:pPr>
        <w:ind w:left="-567" w:right="-284"/>
        <w:jc w:val="right"/>
      </w:pPr>
      <w:r>
        <w:t>к аукционной документации</w:t>
      </w:r>
    </w:p>
    <w:p w:rsidR="00E40B63" w:rsidRDefault="00E40B63" w:rsidP="00E40B63">
      <w:pPr>
        <w:spacing w:line="228" w:lineRule="auto"/>
        <w:ind w:left="-567" w:right="-284"/>
        <w:jc w:val="right"/>
        <w:rPr>
          <w:i/>
        </w:rPr>
      </w:pPr>
    </w:p>
    <w:p w:rsidR="00E40B63" w:rsidRDefault="00E40B63" w:rsidP="00E40B63">
      <w:pPr>
        <w:ind w:right="554"/>
        <w:jc w:val="center"/>
        <w:rPr>
          <w:rFonts w:ascii="Calibri" w:hAnsi="Calibri"/>
        </w:rPr>
      </w:pPr>
    </w:p>
    <w:p w:rsidR="00E40B63" w:rsidRDefault="00E40B63" w:rsidP="00E40B63">
      <w:pPr>
        <w:jc w:val="center"/>
        <w:rPr>
          <w:b/>
        </w:rPr>
      </w:pPr>
      <w:r>
        <w:rPr>
          <w:b/>
        </w:rPr>
        <w:t>ЗАЯВКА НА УЧАСТИЕ В ЭЛЕКТРОННОМ АУКЦИОНЕ ПО ПРОДАЖЕ ИМУЩЕСТВА, НАХОДЯЩЕГОСЯ В СОБСТВЕННОСТИ ЯЛЬЧИКСКОГО МУНИЦИПАЛЬНОГО ОКРУГА ЧУВАШСКОЙ РЕСПУБЛИКИ</w:t>
      </w:r>
    </w:p>
    <w:p w:rsidR="00E40B63" w:rsidRDefault="00E40B63" w:rsidP="00E40B63">
      <w:pPr>
        <w:jc w:val="center"/>
      </w:pPr>
      <w:r>
        <w:t>(для физических лиц)</w:t>
      </w:r>
    </w:p>
    <w:p w:rsidR="00E40B63" w:rsidRDefault="00E40B63" w:rsidP="00E40B63">
      <w:pPr>
        <w:spacing w:after="120" w:line="480" w:lineRule="auto"/>
        <w:ind w:left="-284"/>
        <w:jc w:val="center"/>
        <w:rPr>
          <w:b/>
          <w:i/>
        </w:rPr>
      </w:pPr>
      <w:r>
        <w:rPr>
          <w:b/>
          <w:i/>
        </w:rPr>
        <w:t>(все графы заполняются в электронном виде)</w:t>
      </w:r>
    </w:p>
    <w:p w:rsidR="00E40B63" w:rsidRDefault="00E40B63" w:rsidP="00E40B63">
      <w:pPr>
        <w:jc w:val="both"/>
      </w:pPr>
      <w:r>
        <w:t xml:space="preserve">Заявка подана: </w:t>
      </w:r>
    </w:p>
    <w:p w:rsidR="00E40B63" w:rsidRDefault="00E40B63" w:rsidP="00E40B63">
      <w:pPr>
        <w:jc w:val="both"/>
      </w:pPr>
    </w:p>
    <w:p w:rsidR="00E40B63" w:rsidRDefault="00E40B63" w:rsidP="00E40B63">
      <w:pPr>
        <w:jc w:val="both"/>
      </w:pPr>
      <w:r>
        <w:t>________________________________________________________________________________</w:t>
      </w:r>
    </w:p>
    <w:p w:rsidR="00E40B63" w:rsidRDefault="00E40B63" w:rsidP="00E40B63">
      <w:pPr>
        <w:jc w:val="center"/>
      </w:pPr>
      <w:r>
        <w:t>(фамилия, имя, отчество, дата рождения  лица, подающего заявку)</w:t>
      </w:r>
    </w:p>
    <w:p w:rsidR="00E40B63" w:rsidRDefault="00E40B63" w:rsidP="00E40B63">
      <w:pPr>
        <w:jc w:val="center"/>
      </w:pPr>
      <w:r>
        <w:t>_______________________________________________________________________________,</w:t>
      </w:r>
    </w:p>
    <w:p w:rsidR="00E40B63" w:rsidRDefault="00E40B63" w:rsidP="00E40B63">
      <w:r>
        <w:t>именуемый далее Претендент, удостоверение личности _______________________________________ _______________________________________________________________________________________</w:t>
      </w:r>
    </w:p>
    <w:p w:rsidR="00E40B63" w:rsidRDefault="00E40B63" w:rsidP="00E40B63">
      <w:r>
        <w:t xml:space="preserve">                                    (наименование документа, серия, дата и место выдачи)</w:t>
      </w:r>
    </w:p>
    <w:p w:rsidR="00E40B63" w:rsidRDefault="00E40B63" w:rsidP="00E40B63">
      <w:pPr>
        <w:jc w:val="both"/>
      </w:pPr>
      <w:r>
        <w:t>________________________________________________________________________________</w:t>
      </w:r>
    </w:p>
    <w:p w:rsidR="00E40B63" w:rsidRDefault="00E40B63" w:rsidP="00E40B63">
      <w:pPr>
        <w:jc w:val="both"/>
      </w:pPr>
    </w:p>
    <w:p w:rsidR="00E40B63" w:rsidRDefault="00E40B63" w:rsidP="00E40B63">
      <w:pPr>
        <w:jc w:val="both"/>
      </w:pPr>
      <w:r>
        <w:t>адрес электронной почты Претендента ________________________________________________</w:t>
      </w:r>
    </w:p>
    <w:p w:rsidR="00E40B63" w:rsidRDefault="00E40B63" w:rsidP="00E40B63"/>
    <w:p w:rsidR="00E40B63" w:rsidRDefault="00E40B63" w:rsidP="00E40B63">
      <w:r>
        <w:t>контактный телефон  Претендента __________________________________________________________</w:t>
      </w:r>
    </w:p>
    <w:p w:rsidR="00E40B63" w:rsidRDefault="00E40B63" w:rsidP="00E40B63"/>
    <w:p w:rsidR="00E40B63" w:rsidRDefault="00E40B63" w:rsidP="00E40B63">
      <w:r>
        <w:t>адрес Претендента, банковские реквизиты, ___________________________________________________ ________________________________________________________________________________________</w:t>
      </w:r>
    </w:p>
    <w:p w:rsidR="00E40B63" w:rsidRDefault="00E40B63" w:rsidP="00E40B63">
      <w:pPr>
        <w:jc w:val="both"/>
      </w:pPr>
      <w:r>
        <w:t>________________________________________________________________________________________</w:t>
      </w:r>
    </w:p>
    <w:p w:rsidR="00E40B63" w:rsidRDefault="00E40B63" w:rsidP="00E40B63">
      <w:pPr>
        <w:jc w:val="both"/>
      </w:pPr>
      <w:r>
        <w:t>________________________________________________________________________________________</w:t>
      </w:r>
    </w:p>
    <w:p w:rsidR="00E40B63" w:rsidRDefault="00E40B63" w:rsidP="00E40B63">
      <w:pPr>
        <w:jc w:val="both"/>
      </w:pPr>
      <w:r>
        <w:t>________________________________________________________________________________________</w:t>
      </w:r>
    </w:p>
    <w:p w:rsidR="00E40B63" w:rsidRDefault="00E40B63" w:rsidP="00E40B63">
      <w:pPr>
        <w:jc w:val="both"/>
      </w:pPr>
      <w:r>
        <w:t>Доверенное лицо Претендента (ФИО) _______________________________________________________</w:t>
      </w:r>
    </w:p>
    <w:p w:rsidR="00E40B63" w:rsidRDefault="00E40B63" w:rsidP="00E40B63">
      <w:pPr>
        <w:jc w:val="both"/>
      </w:pPr>
      <w:r>
        <w:t>действует на основании ___________________________________________________________________</w:t>
      </w:r>
    </w:p>
    <w:p w:rsidR="00E40B63" w:rsidRDefault="00E40B63" w:rsidP="00E40B63">
      <w:r>
        <w:t>удостоверение личности доверенного лица ___________________________________________________  ________________________________________________________________________________________</w:t>
      </w:r>
    </w:p>
    <w:p w:rsidR="00E40B63" w:rsidRDefault="00E40B63" w:rsidP="00E40B63">
      <w:pPr>
        <w:jc w:val="center"/>
      </w:pPr>
      <w:r>
        <w:t>(наименование документа, серия, дата и место выдачи)</w:t>
      </w:r>
    </w:p>
    <w:p w:rsidR="00E40B63" w:rsidRDefault="00E40B63" w:rsidP="00E40B63">
      <w:pPr>
        <w:jc w:val="both"/>
        <w:rPr>
          <w:b/>
        </w:rPr>
      </w:pPr>
    </w:p>
    <w:p w:rsidR="00E40B63" w:rsidRDefault="00E40B63" w:rsidP="00E40B63">
      <w:r>
        <w:rPr>
          <w:b/>
        </w:rPr>
        <w:lastRenderedPageBreak/>
        <w:t>принимая решение об участии в торгах по продаже</w:t>
      </w:r>
      <w:r>
        <w:t xml:space="preserve"> _________________________________________________________________________________________________</w:t>
      </w:r>
    </w:p>
    <w:p w:rsidR="00E40B63" w:rsidRDefault="00E40B63" w:rsidP="00E40B63">
      <w:pPr>
        <w:jc w:val="both"/>
      </w:pPr>
      <w:r>
        <w:tab/>
      </w:r>
      <w:r>
        <w:tab/>
        <w:t>(наименование имущества, его основные характеристики и местонахождение, код лота)</w:t>
      </w:r>
    </w:p>
    <w:p w:rsidR="00E40B63" w:rsidRDefault="00E40B63" w:rsidP="00E40B63">
      <w:pPr>
        <w:jc w:val="both"/>
      </w:pPr>
      <w:r>
        <w:t>_________________________________________________________________________________________________</w:t>
      </w:r>
    </w:p>
    <w:p w:rsidR="00E40B63" w:rsidRDefault="00E40B63" w:rsidP="00E40B63">
      <w:pPr>
        <w:jc w:val="both"/>
        <w:rPr>
          <w:b/>
        </w:rPr>
      </w:pPr>
      <w:r>
        <w:rPr>
          <w:b/>
        </w:rPr>
        <w:t>(далее – Имущество)</w:t>
      </w:r>
    </w:p>
    <w:p w:rsidR="00E40B63" w:rsidRDefault="00E40B63" w:rsidP="00E40B63">
      <w:pPr>
        <w:jc w:val="both"/>
        <w:rPr>
          <w:b/>
        </w:rPr>
      </w:pPr>
    </w:p>
    <w:p w:rsidR="00E40B63" w:rsidRDefault="00E40B63" w:rsidP="00E40B63">
      <w:pPr>
        <w:ind w:right="-1"/>
        <w:jc w:val="both"/>
        <w:rPr>
          <w:b/>
        </w:rPr>
      </w:pPr>
      <w:r>
        <w:rPr>
          <w:b/>
        </w:rPr>
        <w:t>обязуюсь:</w:t>
      </w:r>
    </w:p>
    <w:p w:rsidR="00E40B63" w:rsidRDefault="00E40B63" w:rsidP="00E40B63">
      <w:pPr>
        <w:ind w:firstLine="540"/>
        <w:jc w:val="both"/>
        <w:rPr>
          <w:u w:val="single"/>
        </w:rPr>
      </w:pPr>
      <w:r>
        <w:t xml:space="preserve">1. Выполнять правила и условия проведения торгов, указанные в информационном сообщении, размещенном на сайте Администрации Яльчикского муниципального округа Чувашской Республики </w:t>
      </w:r>
      <w:r>
        <w:rPr>
          <w:rStyle w:val="af2"/>
          <w:b/>
        </w:rPr>
        <w:t>http://yaltch.cap.ru</w:t>
      </w:r>
      <w:r>
        <w:t>, официальном сайте Российской Федерации https://torgi.gov.ru/new/public, сайте организатора торгов https://www.roseltorg.ru.</w:t>
      </w:r>
    </w:p>
    <w:p w:rsidR="00E40B63" w:rsidRDefault="00E40B63" w:rsidP="00E40B63">
      <w:pPr>
        <w:ind w:left="360" w:firstLine="180"/>
        <w:jc w:val="both"/>
      </w:pPr>
      <w:r>
        <w:t>2. В случае признания победителем торгов:</w:t>
      </w:r>
    </w:p>
    <w:p w:rsidR="00E40B63" w:rsidRDefault="00E40B63" w:rsidP="00E40B63">
      <w:pPr>
        <w:tabs>
          <w:tab w:val="left" w:pos="709"/>
        </w:tabs>
        <w:ind w:firstLine="426"/>
        <w:jc w:val="both"/>
      </w:pPr>
      <w:r>
        <w:t xml:space="preserve">- в течение пяти рабочих дней </w:t>
      </w:r>
      <w:proofErr w:type="gramStart"/>
      <w:r>
        <w:t>с даты подведения</w:t>
      </w:r>
      <w:proofErr w:type="gramEnd"/>
      <w: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E40B63" w:rsidRDefault="00E40B63" w:rsidP="00E40B63">
      <w:pPr>
        <w:tabs>
          <w:tab w:val="left" w:pos="709"/>
        </w:tabs>
        <w:ind w:firstLine="426"/>
        <w:jc w:val="both"/>
      </w:pPr>
      <w:r>
        <w:t xml:space="preserve"> - в установленных  законодательством случаях получить согласие антимонопольного органа.</w:t>
      </w:r>
    </w:p>
    <w:p w:rsidR="00E40B63" w:rsidRDefault="00E40B63" w:rsidP="00E40B63">
      <w:pPr>
        <w:ind w:firstLine="567"/>
        <w:jc w:val="both"/>
      </w:pPr>
      <w:r>
        <w:rPr>
          <w:b/>
        </w:rPr>
        <w:t>Мне известно, что</w:t>
      </w:r>
      <w:r>
        <w:t xml:space="preserve">: </w:t>
      </w:r>
    </w:p>
    <w:p w:rsidR="00E40B63" w:rsidRDefault="00E40B63" w:rsidP="00E40B63">
      <w:pPr>
        <w:ind w:firstLine="567"/>
        <w:jc w:val="both"/>
      </w:pPr>
      <w:r>
        <w:rPr>
          <w:b/>
        </w:rPr>
        <w:t xml:space="preserve">1. </w:t>
      </w:r>
      <w: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E40B63" w:rsidRDefault="00E40B63" w:rsidP="00E40B63">
      <w:pPr>
        <w:ind w:firstLine="567"/>
        <w:jc w:val="both"/>
      </w:pPr>
      <w: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40B63" w:rsidRDefault="00E40B63" w:rsidP="00E40B63">
      <w:pPr>
        <w:ind w:firstLine="567"/>
        <w:jc w:val="both"/>
      </w:pPr>
      <w:r>
        <w:rPr>
          <w:b/>
        </w:rPr>
        <w:t>2</w:t>
      </w:r>
      <w: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E40B63" w:rsidRDefault="00E40B63" w:rsidP="00E40B63">
      <w:pPr>
        <w:ind w:firstLine="567"/>
        <w:jc w:val="both"/>
      </w:pPr>
      <w: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E40B63" w:rsidRDefault="00E40B63" w:rsidP="00E40B63">
      <w:pPr>
        <w:ind w:firstLine="567"/>
        <w:jc w:val="both"/>
      </w:pPr>
      <w:r>
        <w:rPr>
          <w:b/>
        </w:rPr>
        <w:t>3.</w:t>
      </w:r>
      <w: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E40B63" w:rsidRDefault="00E40B63" w:rsidP="00E40B63">
      <w:pPr>
        <w:ind w:firstLine="567"/>
        <w:jc w:val="both"/>
      </w:pPr>
      <w:r>
        <w:rPr>
          <w:b/>
        </w:rPr>
        <w:t>4.</w:t>
      </w:r>
      <w: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E40B63" w:rsidRDefault="00E40B63" w:rsidP="00E40B63">
      <w:pPr>
        <w:ind w:firstLine="567"/>
        <w:jc w:val="both"/>
      </w:pPr>
      <w:r>
        <w:rPr>
          <w:b/>
        </w:rPr>
        <w:t>5.</w:t>
      </w:r>
      <w:r>
        <w:t xml:space="preserve"> Вышеуказанный объект продажи осмотрен и претензий к Продавцу по поводу технического состояния объекта не имеется.    </w:t>
      </w:r>
    </w:p>
    <w:p w:rsidR="00E40B63" w:rsidRDefault="00E40B63" w:rsidP="00E40B63">
      <w:pPr>
        <w:ind w:firstLine="567"/>
        <w:jc w:val="both"/>
      </w:pPr>
      <w:r>
        <w:rPr>
          <w:b/>
        </w:rPr>
        <w:t>6.</w:t>
      </w:r>
      <w: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E40B63" w:rsidRDefault="00E40B63" w:rsidP="00E40B63">
      <w:r>
        <w:tab/>
      </w:r>
    </w:p>
    <w:p w:rsidR="00E40B63" w:rsidRDefault="00E40B63" w:rsidP="00E40B63">
      <w:pPr>
        <w:ind w:firstLine="567"/>
        <w:jc w:val="both"/>
      </w:pPr>
      <w: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E40B63" w:rsidRDefault="00E40B63" w:rsidP="00E40B63">
      <w:pPr>
        <w:ind w:firstLine="567"/>
        <w:jc w:val="both"/>
      </w:pPr>
      <w:r>
        <w:t xml:space="preserve">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w:t>
      </w:r>
      <w:r>
        <w:lastRenderedPageBreak/>
        <w:t>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E40B63" w:rsidRDefault="00E40B63" w:rsidP="00E40B63">
      <w:pPr>
        <w:ind w:firstLine="567"/>
        <w:jc w:val="both"/>
        <w:rPr>
          <w:b/>
        </w:rPr>
      </w:pPr>
      <w:r>
        <w:rPr>
          <w:b/>
        </w:rPr>
        <w:t xml:space="preserve">Я подтверждаю, что на дату подписания настоящей заявки ознакомлен с Регламентом электронной площадки в </w:t>
      </w:r>
      <w:proofErr w:type="gramStart"/>
      <w:r>
        <w:rPr>
          <w:b/>
        </w:rPr>
        <w:t>соответствии</w:t>
      </w:r>
      <w:proofErr w:type="gramEnd"/>
      <w:r>
        <w:rPr>
          <w:b/>
        </w:rPr>
        <w:t xml:space="preserve"> с которым осуществляются платежи по перечислению задатка для участия в торгах и устанавливается порядок возврата задатка. </w:t>
      </w:r>
    </w:p>
    <w:p w:rsidR="00E40B63" w:rsidRDefault="00E40B63" w:rsidP="00E40B63">
      <w:pPr>
        <w:ind w:firstLine="567"/>
        <w:jc w:val="both"/>
      </w:pPr>
      <w: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E40B63" w:rsidRDefault="00E40B63" w:rsidP="00E40B63">
      <w:pPr>
        <w:ind w:firstLine="567"/>
        <w:jc w:val="both"/>
      </w:pPr>
      <w: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E40B63" w:rsidRDefault="00E40B63" w:rsidP="00E40B63">
      <w:pPr>
        <w:ind w:firstLine="567"/>
        <w:jc w:val="both"/>
      </w:pPr>
      <w:r>
        <w:t xml:space="preserve">Я согласен на обработку своих персональных данных и персональных данных доверителя (в случае передоверия).           </w:t>
      </w:r>
    </w:p>
    <w:p w:rsidR="00E40B63" w:rsidRDefault="00E40B63" w:rsidP="00E40B63">
      <w:pPr>
        <w:spacing w:line="228" w:lineRule="auto"/>
        <w:ind w:left="-567" w:right="-284"/>
        <w:jc w:val="center"/>
        <w:rPr>
          <w:b/>
        </w:rPr>
      </w:pPr>
      <w:r>
        <w:rPr>
          <w:b/>
        </w:rPr>
        <w:br w:type="page"/>
      </w:r>
    </w:p>
    <w:p w:rsidR="00E40B63" w:rsidRDefault="00E40B63" w:rsidP="00E40B63">
      <w:pPr>
        <w:ind w:left="-567" w:right="-284"/>
        <w:jc w:val="right"/>
      </w:pPr>
    </w:p>
    <w:p w:rsidR="00E40B63" w:rsidRDefault="00E40B63" w:rsidP="00E40B63">
      <w:pPr>
        <w:ind w:left="-567" w:right="-284"/>
        <w:jc w:val="right"/>
      </w:pPr>
      <w:r>
        <w:t xml:space="preserve">Приложение 2 </w:t>
      </w:r>
    </w:p>
    <w:p w:rsidR="00E40B63" w:rsidRDefault="00E40B63" w:rsidP="00E40B63">
      <w:pPr>
        <w:ind w:left="-567" w:right="-284"/>
        <w:jc w:val="right"/>
        <w:rPr>
          <w:i/>
        </w:rPr>
      </w:pPr>
      <w:r>
        <w:t>к аукционной документации</w:t>
      </w:r>
    </w:p>
    <w:p w:rsidR="00E40B63" w:rsidRDefault="00E40B63" w:rsidP="00E40B63">
      <w:pPr>
        <w:ind w:right="554"/>
        <w:jc w:val="center"/>
        <w:rPr>
          <w:b/>
        </w:rPr>
      </w:pPr>
    </w:p>
    <w:p w:rsidR="00E40B63" w:rsidRDefault="00E40B63" w:rsidP="00E40B63">
      <w:pPr>
        <w:jc w:val="center"/>
        <w:rPr>
          <w:b/>
        </w:rPr>
      </w:pPr>
      <w:r>
        <w:rPr>
          <w:b/>
        </w:rPr>
        <w:t>ЗАЯВКА НА УЧАСТИЕ В ЭЛЕКТРОННОМ АУКЦИОНЕ ПО ПРОДАЖЕ ИМУЩЕСТВА, НАХОДЯЩЕГОСЯ В СОБСТВЕННОСТИ ЯЛЬЧИКСКОГО МУНИЦИПАЛЬНОГО ОКРУГА ЧУВАШСКОЙ РЕСПУБЛИКИ</w:t>
      </w:r>
    </w:p>
    <w:p w:rsidR="00E40B63" w:rsidRDefault="00E40B63" w:rsidP="00E40B63">
      <w:pPr>
        <w:jc w:val="center"/>
      </w:pPr>
      <w:r>
        <w:t xml:space="preserve"> (для юридических лиц)</w:t>
      </w:r>
    </w:p>
    <w:p w:rsidR="00E40B63" w:rsidRDefault="00E40B63" w:rsidP="00E40B63">
      <w:pPr>
        <w:spacing w:after="120" w:line="480" w:lineRule="auto"/>
        <w:ind w:left="-284"/>
        <w:jc w:val="center"/>
        <w:rPr>
          <w:b/>
          <w:i/>
        </w:rPr>
      </w:pPr>
      <w:r>
        <w:rPr>
          <w:b/>
          <w:i/>
        </w:rPr>
        <w:t>(все графы заполняются в электронном виде)</w:t>
      </w:r>
    </w:p>
    <w:p w:rsidR="00E40B63" w:rsidRDefault="00E40B63" w:rsidP="00E40B63">
      <w:pPr>
        <w:jc w:val="center"/>
      </w:pPr>
    </w:p>
    <w:p w:rsidR="00E40B63" w:rsidRDefault="00E40B63" w:rsidP="00E40B63">
      <w:pPr>
        <w:jc w:val="both"/>
      </w:pPr>
      <w:r>
        <w:t xml:space="preserve">Заявка подана: </w:t>
      </w:r>
    </w:p>
    <w:p w:rsidR="00E40B63" w:rsidRDefault="00E40B63" w:rsidP="00E40B63">
      <w:pPr>
        <w:jc w:val="both"/>
      </w:pPr>
    </w:p>
    <w:p w:rsidR="00E40B63" w:rsidRDefault="00E40B63" w:rsidP="00E40B63">
      <w:pPr>
        <w:jc w:val="both"/>
      </w:pPr>
      <w:r>
        <w:t>______________________________________________________________________________________________</w:t>
      </w:r>
    </w:p>
    <w:p w:rsidR="00E40B63" w:rsidRDefault="00E40B63" w:rsidP="00E40B63">
      <w:pPr>
        <w:ind w:firstLine="720"/>
      </w:pPr>
      <w:r>
        <w:t xml:space="preserve">                    (полное наименование юридического лица, ИНН, подающего заявку)</w:t>
      </w:r>
    </w:p>
    <w:p w:rsidR="00E40B63" w:rsidRDefault="00E40B63" w:rsidP="00E40B63">
      <w:pPr>
        <w:spacing w:after="120"/>
        <w:jc w:val="center"/>
      </w:pPr>
      <w:r>
        <w:t>_____________________________________________________, именуемый далее Претендент, в лице ______________________________________________________________________________________,</w:t>
      </w:r>
      <w:r>
        <w:tab/>
      </w:r>
      <w:r>
        <w:tab/>
        <w:t>(Фамилия, имя, отчество, должность</w:t>
      </w:r>
      <w:proofErr w:type="gramStart"/>
      <w:r>
        <w:t xml:space="preserve"> )</w:t>
      </w:r>
      <w:proofErr w:type="gramEnd"/>
    </w:p>
    <w:p w:rsidR="00E40B63" w:rsidRDefault="00E40B63" w:rsidP="00E40B63">
      <w:pPr>
        <w:jc w:val="both"/>
      </w:pPr>
      <w:proofErr w:type="gramStart"/>
      <w:r>
        <w:t>действующего</w:t>
      </w:r>
      <w:proofErr w:type="gramEnd"/>
      <w:r>
        <w:t xml:space="preserve"> на основании _____________________________________________________________</w:t>
      </w:r>
    </w:p>
    <w:p w:rsidR="00E40B63" w:rsidRDefault="00E40B63" w:rsidP="00E40B63">
      <w:pPr>
        <w:jc w:val="both"/>
      </w:pPr>
      <w:r>
        <w:t>______________________________________________________________________________________</w:t>
      </w:r>
    </w:p>
    <w:p w:rsidR="00E40B63" w:rsidRDefault="00E40B63" w:rsidP="00E40B63">
      <w:pPr>
        <w:jc w:val="both"/>
      </w:pPr>
    </w:p>
    <w:p w:rsidR="00E40B63" w:rsidRDefault="00E40B63" w:rsidP="00E40B63">
      <w:pPr>
        <w:jc w:val="both"/>
      </w:pPr>
      <w:r>
        <w:t>адрес электронной почты Претендента _____________________________________________________</w:t>
      </w:r>
    </w:p>
    <w:p w:rsidR="00E40B63" w:rsidRDefault="00E40B63" w:rsidP="00E40B63">
      <w:pPr>
        <w:jc w:val="both"/>
      </w:pPr>
    </w:p>
    <w:p w:rsidR="00E40B63" w:rsidRDefault="00E40B63" w:rsidP="00E40B63">
      <w:pPr>
        <w:jc w:val="both"/>
      </w:pPr>
      <w:r>
        <w:t>банковские реквизиты Претендента ________________________________________________________</w:t>
      </w:r>
    </w:p>
    <w:p w:rsidR="00E40B63" w:rsidRDefault="00E40B63" w:rsidP="00E40B63">
      <w:pPr>
        <w:jc w:val="both"/>
      </w:pPr>
      <w:r>
        <w:t>_______________________________________________________________________________________</w:t>
      </w:r>
    </w:p>
    <w:p w:rsidR="00E40B63" w:rsidRDefault="00E40B63" w:rsidP="00E40B63">
      <w:pPr>
        <w:jc w:val="both"/>
      </w:pPr>
      <w:r>
        <w:t>_______________________________________________________________________________________</w:t>
      </w:r>
    </w:p>
    <w:p w:rsidR="00E40B63" w:rsidRDefault="00E40B63" w:rsidP="00E40B63">
      <w:pPr>
        <w:jc w:val="both"/>
      </w:pPr>
    </w:p>
    <w:p w:rsidR="00E40B63" w:rsidRDefault="00E40B63" w:rsidP="00E40B63">
      <w:pPr>
        <w:jc w:val="both"/>
      </w:pPr>
      <w:r>
        <w:t>юридический адрес Претендента ___________________________________________________________</w:t>
      </w:r>
    </w:p>
    <w:p w:rsidR="00E40B63" w:rsidRDefault="00E40B63" w:rsidP="00E40B63">
      <w:pPr>
        <w:jc w:val="both"/>
      </w:pPr>
    </w:p>
    <w:p w:rsidR="00E40B63" w:rsidRDefault="00E40B63" w:rsidP="00E40B63">
      <w:pPr>
        <w:jc w:val="both"/>
      </w:pPr>
      <w:r>
        <w:t>_______________________________________________________________________________________</w:t>
      </w:r>
    </w:p>
    <w:p w:rsidR="00E40B63" w:rsidRDefault="00E40B63" w:rsidP="00E40B63">
      <w:pPr>
        <w:jc w:val="both"/>
      </w:pPr>
    </w:p>
    <w:p w:rsidR="00E40B63" w:rsidRDefault="00E40B63" w:rsidP="00E40B63">
      <w:pPr>
        <w:jc w:val="both"/>
      </w:pPr>
      <w:r>
        <w:t>фактический адрес Претендента, ___________________________________________________________</w:t>
      </w:r>
    </w:p>
    <w:p w:rsidR="00E40B63" w:rsidRDefault="00E40B63" w:rsidP="00E40B63">
      <w:pPr>
        <w:jc w:val="both"/>
      </w:pPr>
    </w:p>
    <w:p w:rsidR="00E40B63" w:rsidRDefault="00E40B63" w:rsidP="00E40B63">
      <w:pPr>
        <w:jc w:val="both"/>
      </w:pPr>
      <w:r>
        <w:t>_________________________________________________________________________________</w:t>
      </w:r>
    </w:p>
    <w:p w:rsidR="00E40B63" w:rsidRDefault="00E40B63" w:rsidP="00E40B63">
      <w:pPr>
        <w:jc w:val="both"/>
      </w:pPr>
      <w:r>
        <w:t xml:space="preserve"> </w:t>
      </w:r>
    </w:p>
    <w:p w:rsidR="00E40B63" w:rsidRDefault="00E40B63" w:rsidP="00E40B63">
      <w:pPr>
        <w:jc w:val="both"/>
      </w:pPr>
      <w:r>
        <w:t>контактный телефон Претендента ___________________________________________________</w:t>
      </w:r>
    </w:p>
    <w:p w:rsidR="00E40B63" w:rsidRDefault="00E40B63" w:rsidP="00E40B63">
      <w:pPr>
        <w:jc w:val="both"/>
      </w:pPr>
    </w:p>
    <w:p w:rsidR="00E40B63" w:rsidRDefault="00E40B63" w:rsidP="00E40B63">
      <w:pPr>
        <w:jc w:val="both"/>
      </w:pPr>
    </w:p>
    <w:p w:rsidR="00E40B63" w:rsidRDefault="00E40B63" w:rsidP="00E40B63">
      <w:pPr>
        <w:jc w:val="center"/>
      </w:pPr>
      <w:r>
        <w:rPr>
          <w:b/>
        </w:rPr>
        <w:lastRenderedPageBreak/>
        <w:t>принимая решение об участии в торгах по продаже</w:t>
      </w:r>
      <w:r>
        <w:t xml:space="preserve"> _________________________________________________________________________________________________</w:t>
      </w:r>
    </w:p>
    <w:p w:rsidR="00E40B63" w:rsidRDefault="00E40B63" w:rsidP="00E40B63">
      <w:pPr>
        <w:jc w:val="both"/>
      </w:pPr>
      <w:r>
        <w:tab/>
      </w:r>
      <w:r>
        <w:rPr>
          <w:rFonts w:ascii="Calibri" w:hAnsi="Calibri"/>
        </w:rPr>
        <w:tab/>
      </w:r>
      <w:r>
        <w:t>(наименование имущества, его основные характеристики и местонахождение, код лота)</w:t>
      </w:r>
    </w:p>
    <w:p w:rsidR="00E40B63" w:rsidRDefault="00E40B63" w:rsidP="00E40B63">
      <w:pPr>
        <w:jc w:val="both"/>
      </w:pPr>
      <w:r>
        <w:t>________________________________________________________________________________________________</w:t>
      </w:r>
    </w:p>
    <w:p w:rsidR="00E40B63" w:rsidRDefault="00E40B63" w:rsidP="00E40B63">
      <w:pPr>
        <w:jc w:val="both"/>
        <w:rPr>
          <w:b/>
        </w:rPr>
      </w:pPr>
      <w:r>
        <w:rPr>
          <w:b/>
        </w:rPr>
        <w:t>(далее – Имущество)</w:t>
      </w:r>
    </w:p>
    <w:p w:rsidR="00E40B63" w:rsidRDefault="00E40B63" w:rsidP="00E40B63">
      <w:pPr>
        <w:jc w:val="both"/>
        <w:rPr>
          <w:b/>
        </w:rPr>
      </w:pPr>
    </w:p>
    <w:p w:rsidR="00E40B63" w:rsidRDefault="00E40B63" w:rsidP="00E40B63">
      <w:pPr>
        <w:ind w:right="-1"/>
        <w:jc w:val="both"/>
        <w:rPr>
          <w:b/>
        </w:rPr>
      </w:pPr>
      <w:r>
        <w:rPr>
          <w:b/>
        </w:rPr>
        <w:t>обязуюсь:</w:t>
      </w:r>
    </w:p>
    <w:p w:rsidR="00E40B63" w:rsidRDefault="00E40B63" w:rsidP="00E40B63">
      <w:pPr>
        <w:numPr>
          <w:ilvl w:val="0"/>
          <w:numId w:val="8"/>
        </w:numPr>
        <w:ind w:left="0" w:firstLine="720"/>
        <w:jc w:val="both"/>
      </w:pPr>
      <w:r>
        <w:t xml:space="preserve">Выполнять правила и условия проведения торгов, указанные в информационном сообщении, размещенном на сайте Администрации Яльчикского муниципального округа Чувашской Республики </w:t>
      </w:r>
      <w:r>
        <w:rPr>
          <w:rStyle w:val="af2"/>
          <w:b/>
        </w:rPr>
        <w:t>http://yaltch.cap.ru</w:t>
      </w:r>
      <w:r>
        <w:t>, официальном сайте Российской Федерации https://torgi.gov.ru/new/public, сайте организатора торгов https://www.roseltorg.ru.</w:t>
      </w:r>
    </w:p>
    <w:p w:rsidR="00E40B63" w:rsidRDefault="00E40B63" w:rsidP="00E40B63">
      <w:pPr>
        <w:numPr>
          <w:ilvl w:val="0"/>
          <w:numId w:val="8"/>
        </w:numPr>
        <w:ind w:left="0" w:firstLine="728"/>
        <w:jc w:val="both"/>
      </w:pPr>
      <w:r>
        <w:t>В случае признания победителем торгов:</w:t>
      </w:r>
    </w:p>
    <w:p w:rsidR="00E40B63" w:rsidRDefault="00E40B63" w:rsidP="00E40B63">
      <w:pPr>
        <w:tabs>
          <w:tab w:val="left" w:pos="709"/>
        </w:tabs>
        <w:ind w:firstLine="426"/>
        <w:jc w:val="both"/>
      </w:pPr>
      <w:r>
        <w:t xml:space="preserve">- в течение пяти рабочих дней </w:t>
      </w:r>
      <w:proofErr w:type="gramStart"/>
      <w:r>
        <w:t>с даты подведения</w:t>
      </w:r>
      <w:proofErr w:type="gramEnd"/>
      <w: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E40B63" w:rsidRDefault="00E40B63" w:rsidP="00E40B63">
      <w:pPr>
        <w:tabs>
          <w:tab w:val="left" w:pos="709"/>
        </w:tabs>
        <w:ind w:firstLine="426"/>
        <w:jc w:val="both"/>
      </w:pPr>
      <w:r>
        <w:t xml:space="preserve"> - в установленных  законодательством случаях получить согласие антимонопольного органа.</w:t>
      </w:r>
    </w:p>
    <w:p w:rsidR="00E40B63" w:rsidRDefault="00E40B63" w:rsidP="00E40B63">
      <w:pPr>
        <w:ind w:firstLine="567"/>
        <w:jc w:val="both"/>
      </w:pPr>
      <w:r>
        <w:rPr>
          <w:b/>
        </w:rPr>
        <w:t>Мне известно, что</w:t>
      </w:r>
      <w:r>
        <w:t xml:space="preserve">: </w:t>
      </w:r>
    </w:p>
    <w:p w:rsidR="00E40B63" w:rsidRDefault="00E40B63" w:rsidP="00E40B63">
      <w:pPr>
        <w:ind w:firstLine="567"/>
        <w:jc w:val="both"/>
      </w:pPr>
      <w:r>
        <w:rPr>
          <w:b/>
        </w:rPr>
        <w:t>1.</w:t>
      </w:r>
      <w: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E40B63" w:rsidRDefault="00E40B63" w:rsidP="00E40B63">
      <w:pPr>
        <w:ind w:firstLine="567"/>
        <w:jc w:val="both"/>
      </w:pPr>
      <w: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40B63" w:rsidRDefault="00E40B63" w:rsidP="00E40B63">
      <w:pPr>
        <w:ind w:firstLine="567"/>
        <w:jc w:val="both"/>
      </w:pPr>
      <w:r>
        <w:rPr>
          <w:b/>
        </w:rPr>
        <w:t>2</w:t>
      </w:r>
      <w: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E40B63" w:rsidRDefault="00E40B63" w:rsidP="00E40B63">
      <w:pPr>
        <w:ind w:firstLine="567"/>
        <w:jc w:val="both"/>
      </w:pPr>
      <w: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w:t>
      </w:r>
      <w:proofErr w:type="gramStart"/>
      <w:r>
        <w:t xml:space="preserve">( </w:t>
      </w:r>
      <w:proofErr w:type="gramEnd"/>
      <w:r>
        <w:t>20% от начальной цены объекта).</w:t>
      </w:r>
    </w:p>
    <w:p w:rsidR="00E40B63" w:rsidRDefault="00E40B63" w:rsidP="00E40B63">
      <w:pPr>
        <w:ind w:firstLine="567"/>
        <w:jc w:val="both"/>
      </w:pPr>
      <w:r>
        <w:rPr>
          <w:b/>
        </w:rPr>
        <w:t>3.</w:t>
      </w:r>
      <w: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E40B63" w:rsidRDefault="00E40B63" w:rsidP="00E40B63">
      <w:pPr>
        <w:ind w:firstLine="567"/>
        <w:jc w:val="both"/>
      </w:pPr>
      <w:r>
        <w:rPr>
          <w:b/>
        </w:rPr>
        <w:t>4.</w:t>
      </w:r>
      <w: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E40B63" w:rsidRDefault="00E40B63" w:rsidP="00E40B63">
      <w:pPr>
        <w:ind w:firstLine="567"/>
        <w:jc w:val="both"/>
      </w:pPr>
      <w:r>
        <w:rPr>
          <w:b/>
        </w:rPr>
        <w:t>5.</w:t>
      </w:r>
      <w: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E40B63" w:rsidRDefault="00E40B63" w:rsidP="00E40B63">
      <w:pPr>
        <w:ind w:firstLine="567"/>
        <w:jc w:val="both"/>
      </w:pPr>
    </w:p>
    <w:p w:rsidR="00E40B63" w:rsidRDefault="00E40B63" w:rsidP="00E40B63">
      <w:pPr>
        <w:ind w:right="-284" w:firstLine="567"/>
        <w:contextualSpacing/>
        <w:jc w:val="both"/>
      </w:pPr>
      <w: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E40B63" w:rsidRDefault="00E40B63" w:rsidP="00E40B63">
      <w:pPr>
        <w:ind w:right="-284" w:firstLine="567"/>
        <w:contextualSpacing/>
        <w:jc w:val="both"/>
      </w:pPr>
      <w:r>
        <w:t xml:space="preserve">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w:t>
      </w:r>
      <w:r>
        <w:lastRenderedPageBreak/>
        <w:t>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E40B63" w:rsidRDefault="00E40B63" w:rsidP="00E40B63">
      <w:pPr>
        <w:ind w:right="-284" w:firstLine="567"/>
        <w:jc w:val="both"/>
        <w:outlineLvl w:val="0"/>
      </w:pPr>
      <w:r>
        <w:t xml:space="preserve">Мы подтверждаем, что на дату подписания настоящей заявки ознакомлены с Регламентом электронной площадки в </w:t>
      </w:r>
      <w:proofErr w:type="gramStart"/>
      <w:r>
        <w:t>соответствии</w:t>
      </w:r>
      <w:proofErr w:type="gramEnd"/>
      <w:r>
        <w:t xml:space="preserve"> с которым осуществляются платежи по перечислению задатка для участия в торгах и устанавливается порядок возврата задатка. </w:t>
      </w:r>
    </w:p>
    <w:p w:rsidR="00E40B63" w:rsidRDefault="00E40B63" w:rsidP="00E40B63">
      <w:pPr>
        <w:ind w:right="-284" w:firstLine="567"/>
        <w:contextualSpacing/>
        <w:jc w:val="both"/>
      </w:pPr>
      <w:r>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E40B63" w:rsidRDefault="00E40B63" w:rsidP="00E40B63">
      <w:pPr>
        <w:ind w:firstLine="567"/>
        <w:jc w:val="both"/>
      </w:pPr>
      <w: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E40B63" w:rsidRDefault="00E40B63" w:rsidP="00E40B63">
      <w:pPr>
        <w:ind w:firstLine="567"/>
        <w:jc w:val="both"/>
      </w:pPr>
      <w:r>
        <w:t xml:space="preserve">Мы согласны на обработку своих персональных данных и персональных данных доверителя (в случае передоверия).           </w:t>
      </w:r>
    </w:p>
    <w:p w:rsidR="00E40B63" w:rsidRDefault="00E40B63" w:rsidP="00E40B63">
      <w:pPr>
        <w:ind w:left="4395" w:firstLine="142"/>
        <w:jc w:val="right"/>
      </w:pPr>
    </w:p>
    <w:p w:rsidR="00E40B63" w:rsidRDefault="00E40B63" w:rsidP="00E40B63">
      <w:pPr>
        <w:ind w:left="5812" w:firstLine="142"/>
        <w:jc w:val="right"/>
      </w:pPr>
      <w:r>
        <w:t xml:space="preserve">Приложение 3 </w:t>
      </w:r>
    </w:p>
    <w:p w:rsidR="00E40B63" w:rsidRDefault="00E40B63" w:rsidP="00E40B63">
      <w:pPr>
        <w:ind w:left="5812" w:firstLine="142"/>
        <w:jc w:val="right"/>
      </w:pPr>
      <w:r>
        <w:t>к аукционной документации</w:t>
      </w:r>
    </w:p>
    <w:p w:rsidR="00E40B63" w:rsidRDefault="00E40B63" w:rsidP="00E40B63">
      <w:pPr>
        <w:spacing w:line="204" w:lineRule="auto"/>
        <w:jc w:val="right"/>
        <w:rPr>
          <w:b/>
        </w:rPr>
      </w:pPr>
    </w:p>
    <w:p w:rsidR="00E40B63" w:rsidRDefault="00E40B63" w:rsidP="00E40B63">
      <w:pPr>
        <w:spacing w:line="204" w:lineRule="auto"/>
        <w:jc w:val="right"/>
        <w:rPr>
          <w:b/>
        </w:rPr>
      </w:pPr>
      <w:r>
        <w:rPr>
          <w:b/>
        </w:rPr>
        <w:t xml:space="preserve">ПРОЕКТ      </w:t>
      </w:r>
    </w:p>
    <w:p w:rsidR="00E40B63" w:rsidRDefault="00E40B63" w:rsidP="00E40B63">
      <w:pPr>
        <w:jc w:val="center"/>
        <w:rPr>
          <w:b/>
        </w:rPr>
      </w:pPr>
      <w:r>
        <w:rPr>
          <w:b/>
        </w:rPr>
        <w:t>Договор купли-продажи №____</w:t>
      </w:r>
    </w:p>
    <w:p w:rsidR="00E40B63" w:rsidRDefault="00E40B63" w:rsidP="00E40B63">
      <w:pPr>
        <w:jc w:val="center"/>
        <w:rPr>
          <w:b/>
        </w:rPr>
      </w:pPr>
    </w:p>
    <w:p w:rsidR="00E40B63" w:rsidRDefault="00E40B63" w:rsidP="00E40B63">
      <w:pPr>
        <w:jc w:val="both"/>
      </w:pPr>
      <w:r>
        <w:t>с. Яльчики                                                                                                      "____"_____________2023 г.</w:t>
      </w:r>
    </w:p>
    <w:p w:rsidR="00E40B63" w:rsidRDefault="00E40B63" w:rsidP="00E40B63">
      <w:pPr>
        <w:jc w:val="both"/>
      </w:pPr>
    </w:p>
    <w:p w:rsidR="00E40B63" w:rsidRDefault="00E40B63" w:rsidP="00E40B63">
      <w:pPr>
        <w:jc w:val="both"/>
      </w:pPr>
    </w:p>
    <w:p w:rsidR="00E40B63" w:rsidRDefault="00E40B63" w:rsidP="00E40B63">
      <w:pPr>
        <w:ind w:firstLine="567"/>
        <w:jc w:val="both"/>
      </w:pPr>
      <w:r>
        <w:t xml:space="preserve">Администрация Яльчикского муниципального округа Чувашской Республики, именуемая в дальнейшем «Продавец», в лице __________________________________, действующего на основании ____________________________________________________________,  с одной стороны, </w:t>
      </w:r>
    </w:p>
    <w:p w:rsidR="00E40B63" w:rsidRDefault="00E40B63" w:rsidP="00E40B63">
      <w:pPr>
        <w:ind w:firstLine="540"/>
        <w:jc w:val="both"/>
      </w:pPr>
      <w:r>
        <w:t xml:space="preserve">и _________________________________________, именуемый в дальнейшем «Покупатель»,  в лице ___________________________________________, действующий на основании ________________________________________, с другой стороны, </w:t>
      </w:r>
    </w:p>
    <w:p w:rsidR="00E40B63" w:rsidRDefault="00E40B63" w:rsidP="00E40B63">
      <w:pPr>
        <w:ind w:firstLine="540"/>
        <w:jc w:val="both"/>
        <w:outlineLvl w:val="1"/>
      </w:pPr>
      <w:proofErr w:type="gramStart"/>
      <w:r>
        <w:t xml:space="preserve">в соответствии с Федеральным законом от 21 декабря 2001 года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года № 860, положениями информационного сообщения о продаже, размещенного на официальных сайтах в сети Интернет по адресу: </w:t>
      </w:r>
      <w:r>
        <w:rPr>
          <w:rStyle w:val="af2"/>
          <w:b/>
        </w:rPr>
        <w:t xml:space="preserve">http://yaltch.cap.ru </w:t>
      </w:r>
      <w:r>
        <w:t>и</w:t>
      </w:r>
      <w:proofErr w:type="gramEnd"/>
      <w:r>
        <w:t xml:space="preserve"> https://torgi.gov.ru/new/public</w:t>
      </w:r>
      <w:r>
        <w:rPr>
          <w:rStyle w:val="af2"/>
          <w:u w:val="none"/>
        </w:rPr>
        <w:t xml:space="preserve">, </w:t>
      </w:r>
      <w:r>
        <w:rPr>
          <w:rStyle w:val="af2"/>
          <w:color w:val="000000"/>
          <w:u w:val="none"/>
        </w:rPr>
        <w:t xml:space="preserve">на сайте организатора торгов </w:t>
      </w:r>
      <w:r>
        <w:rPr>
          <w:rStyle w:val="af2"/>
          <w:b/>
        </w:rPr>
        <w:t>https://www.roseltorg.ru</w:t>
      </w:r>
      <w:r>
        <w:t xml:space="preserve"> и на основании Протокола № _____ об итогах аукциона от  «______»______________2021 года, (далее по тексту - «Продажа») заключили настоящий Договор (далее по тексту – «Договор») о нижеследующем.</w:t>
      </w:r>
    </w:p>
    <w:p w:rsidR="00E40B63" w:rsidRDefault="00E40B63" w:rsidP="00E40B63">
      <w:pPr>
        <w:ind w:firstLine="567"/>
        <w:jc w:val="both"/>
        <w:rPr>
          <w:highlight w:val="yellow"/>
        </w:rPr>
      </w:pPr>
    </w:p>
    <w:p w:rsidR="00E40B63" w:rsidRDefault="00E40B63" w:rsidP="00E40B63">
      <w:pPr>
        <w:jc w:val="center"/>
        <w:rPr>
          <w:b/>
        </w:rPr>
      </w:pPr>
      <w:r>
        <w:rPr>
          <w:b/>
        </w:rPr>
        <w:t>1.</w:t>
      </w:r>
      <w:r>
        <w:t xml:space="preserve">  </w:t>
      </w:r>
      <w:r>
        <w:rPr>
          <w:b/>
        </w:rPr>
        <w:t>Предмет договора</w:t>
      </w:r>
    </w:p>
    <w:p w:rsidR="00E40B63" w:rsidRDefault="00E40B63" w:rsidP="00E40B63">
      <w:pPr>
        <w:ind w:firstLine="567"/>
        <w:jc w:val="both"/>
      </w:pPr>
      <w:r>
        <w:t>1.1. Продавец продает, а Покупатель покупает имущество, указанное в пункте 1.2 настоящего Договора (далее - Имущество).</w:t>
      </w:r>
    </w:p>
    <w:p w:rsidR="00E40B63" w:rsidRDefault="00E40B63" w:rsidP="00E40B63">
      <w:pPr>
        <w:tabs>
          <w:tab w:val="left" w:pos="567"/>
        </w:tabs>
        <w:ind w:firstLine="567"/>
        <w:jc w:val="both"/>
      </w:pPr>
      <w:r>
        <w:t xml:space="preserve">1.2. Сведения об Имуществе, являющемся предметом купли-продажи: </w:t>
      </w:r>
    </w:p>
    <w:p w:rsidR="00E40B63" w:rsidRDefault="00E40B63" w:rsidP="00E40B63">
      <w:pPr>
        <w:ind w:firstLine="567"/>
        <w:jc w:val="both"/>
      </w:pPr>
      <w:r>
        <w:t>_______________________________________________________________________________</w:t>
      </w:r>
    </w:p>
    <w:p w:rsidR="00E40B63" w:rsidRDefault="00E40B63" w:rsidP="00E40B63">
      <w:pPr>
        <w:ind w:firstLine="567"/>
        <w:jc w:val="both"/>
      </w:pPr>
    </w:p>
    <w:p w:rsidR="00E40B63" w:rsidRDefault="00E40B63" w:rsidP="00E40B63">
      <w:pPr>
        <w:jc w:val="center"/>
        <w:rPr>
          <w:b/>
        </w:rPr>
      </w:pPr>
      <w:r>
        <w:rPr>
          <w:b/>
        </w:rPr>
        <w:t>2. Обязательства сторон</w:t>
      </w:r>
    </w:p>
    <w:p w:rsidR="00E40B63" w:rsidRDefault="00E40B63" w:rsidP="00E40B63">
      <w:pPr>
        <w:ind w:firstLine="567"/>
        <w:jc w:val="both"/>
      </w:pPr>
      <w:r>
        <w:t>2.1. Стороны по настоящему Договору обязуются:</w:t>
      </w:r>
    </w:p>
    <w:p w:rsidR="00E40B63" w:rsidRDefault="00E40B63" w:rsidP="00E40B63">
      <w:pPr>
        <w:ind w:firstLine="567"/>
        <w:jc w:val="both"/>
      </w:pPr>
      <w:r>
        <w:lastRenderedPageBreak/>
        <w:t>Покупатель:</w:t>
      </w:r>
    </w:p>
    <w:p w:rsidR="00E40B63" w:rsidRDefault="00E40B63" w:rsidP="00E40B63">
      <w:pPr>
        <w:ind w:firstLine="540"/>
        <w:jc w:val="both"/>
      </w:pPr>
      <w:r>
        <w:t>произвести оплату за Имущество по цене и в порядке, установленном в разделе 3 настоящего Договора;</w:t>
      </w:r>
    </w:p>
    <w:p w:rsidR="00E40B63" w:rsidRDefault="00E40B63" w:rsidP="00E40B63">
      <w:pPr>
        <w:ind w:firstLine="540"/>
        <w:jc w:val="both"/>
      </w:pPr>
      <w:r>
        <w:t>принять указанное Имущество в собственность по акту приема-передачи, являющемуся неотъемлемой частью настоящего Договора, в течение 10 календарных дней со дня полной оплаты стоимости Имущества;</w:t>
      </w:r>
    </w:p>
    <w:p w:rsidR="00E40B63" w:rsidRDefault="00E40B63" w:rsidP="00E40B63">
      <w:pPr>
        <w:ind w:firstLine="540"/>
      </w:pPr>
      <w:r>
        <w:t>Продавец:</w:t>
      </w:r>
    </w:p>
    <w:p w:rsidR="00E40B63" w:rsidRDefault="00E40B63" w:rsidP="00E40B63">
      <w:pPr>
        <w:ind w:firstLine="540"/>
        <w:jc w:val="both"/>
      </w:pPr>
      <w:r>
        <w:t>осуществить действия по передаче Имущества в собственность Покупателю в порядке, установленном разделом 4 настоящего Договора.</w:t>
      </w:r>
    </w:p>
    <w:p w:rsidR="00E40B63" w:rsidRDefault="00E40B63" w:rsidP="00E40B63">
      <w:pPr>
        <w:jc w:val="both"/>
      </w:pPr>
    </w:p>
    <w:p w:rsidR="00E40B63" w:rsidRDefault="00E40B63" w:rsidP="00E40B63">
      <w:pPr>
        <w:jc w:val="both"/>
      </w:pPr>
    </w:p>
    <w:p w:rsidR="00E40B63" w:rsidRDefault="00E40B63" w:rsidP="00E40B63">
      <w:pPr>
        <w:numPr>
          <w:ilvl w:val="0"/>
          <w:numId w:val="9"/>
        </w:numPr>
        <w:jc w:val="center"/>
        <w:rPr>
          <w:b/>
        </w:rPr>
      </w:pPr>
      <w:r>
        <w:rPr>
          <w:b/>
        </w:rPr>
        <w:t>Оплата имущества</w:t>
      </w:r>
    </w:p>
    <w:p w:rsidR="00E40B63" w:rsidRDefault="00E40B63" w:rsidP="00E40B63">
      <w:pPr>
        <w:ind w:left="360"/>
        <w:jc w:val="center"/>
        <w:rPr>
          <w:b/>
        </w:rPr>
      </w:pPr>
      <w:r>
        <w:rPr>
          <w:b/>
        </w:rPr>
        <w:t>Для покупателя -  физического лица</w:t>
      </w:r>
    </w:p>
    <w:p w:rsidR="00E40B63" w:rsidRDefault="00E40B63" w:rsidP="00E40B63">
      <w:pPr>
        <w:ind w:firstLine="567"/>
        <w:jc w:val="both"/>
      </w:pPr>
      <w:r>
        <w:t xml:space="preserve">3.1. Установленная по итогам Продажи цена продажи Имущества, указанного в разделе 1 настоящего Договора, составляет __________________ </w:t>
      </w:r>
      <w:proofErr w:type="gramStart"/>
      <w:r>
        <w:t>рублей</w:t>
      </w:r>
      <w:proofErr w:type="gramEnd"/>
      <w:r>
        <w:t xml:space="preserve"> в том числе НДС_______ рублей. </w:t>
      </w:r>
    </w:p>
    <w:p w:rsidR="00E40B63" w:rsidRDefault="00E40B63" w:rsidP="00E40B63">
      <w:pPr>
        <w:ind w:firstLine="360"/>
        <w:jc w:val="both"/>
      </w:pPr>
      <w:r>
        <w:t xml:space="preserve">3.2. Задаток в сумме ___________________ рублей, внесенный Покупателем, засчитывается в счет оплаты Имущества. </w:t>
      </w:r>
    </w:p>
    <w:p w:rsidR="00E40B63" w:rsidRDefault="00E40B63" w:rsidP="00E40B63">
      <w:pPr>
        <w:ind w:firstLine="567"/>
        <w:jc w:val="both"/>
      </w:pPr>
      <w:r>
        <w:t>3.3.  Покупатель в течение 20 (двадцати) рабочих дней с даты заключения настоящего Договора, но не позднее "___"__________2021 года, обязан перечислить за вычетом суммы задатка,  указанного в пункте 3.2, денежные средства в счет  оплаты стоимости Имущества в размере</w:t>
      </w:r>
      <w:proofErr w:type="gramStart"/>
      <w:r>
        <w:t xml:space="preserve"> __________(__________________________) </w:t>
      </w:r>
      <w:proofErr w:type="gramEnd"/>
      <w:r>
        <w:t xml:space="preserve">рублей на счет: УФК по Чувашской Республике (Администрация Яльчикского муниципального округа Чувашской Республики), ИНН 2100002904, КПП 210001001, </w:t>
      </w:r>
      <w:proofErr w:type="gramStart"/>
      <w:r>
        <w:t>р</w:t>
      </w:r>
      <w:proofErr w:type="gramEnd"/>
      <w:r>
        <w:t xml:space="preserve">/с 03100643000000011500 в Отделение – НБ Чувашская Республика банка России//УФК по Чувашской Республике г. Чебоксары, БИК 019706900, к/с 40102810945370000084, код БК 90311406012140000430. В платежном поручении, оформляющем оплату, должно быть указано: </w:t>
      </w:r>
    </w:p>
    <w:p w:rsidR="00E40B63" w:rsidRDefault="00E40B63" w:rsidP="00E40B63">
      <w:pPr>
        <w:ind w:firstLine="567"/>
        <w:jc w:val="both"/>
      </w:pPr>
      <w:r>
        <w:t>Средства от продажи объекта недвижимого имущества по адресу: ______________________, согласно договору купли-продажи № __________ от  "___"__________2023 года.</w:t>
      </w:r>
    </w:p>
    <w:p w:rsidR="00E40B63" w:rsidRDefault="00E40B63" w:rsidP="00E40B63">
      <w:pPr>
        <w:ind w:firstLine="567"/>
        <w:jc w:val="both"/>
      </w:pPr>
      <w:r>
        <w:t xml:space="preserve">Оплата за земельный участок производится единовременным платежом на счет УФК по  Чувашской Республике  (Администрация  Яльчикского  муниципального округа Чувашской Республики) </w:t>
      </w:r>
      <w:proofErr w:type="gramStart"/>
      <w:r>
        <w:t>р</w:t>
      </w:r>
      <w:proofErr w:type="gramEnd"/>
      <w:r>
        <w:t>/</w:t>
      </w:r>
      <w:proofErr w:type="spellStart"/>
      <w:r>
        <w:t>сч</w:t>
      </w:r>
      <w:proofErr w:type="spellEnd"/>
      <w:r>
        <w:t>. 03100643000000011500 в Отделение – НБ Чувашская Республика банка России//УФК по Чувашской Республике г. Чебоксары,  ИНН 2100002904, КПП 210001001, БИК 019706900, ОКТМО 97555000, КБК – 90311406012140000430.</w:t>
      </w:r>
    </w:p>
    <w:p w:rsidR="00E40B63" w:rsidRDefault="00E40B63" w:rsidP="00E40B63">
      <w:pPr>
        <w:ind w:firstLine="567"/>
        <w:jc w:val="both"/>
      </w:pPr>
      <w:r>
        <w:t>3.4. Надлежащим выполнением обязательства Покупателя по оплате за Имущество является выполнение п.3.3. настоящего Договора.</w:t>
      </w:r>
    </w:p>
    <w:p w:rsidR="00E40B63" w:rsidRDefault="00E40B63" w:rsidP="00E40B63">
      <w:pPr>
        <w:ind w:firstLine="567"/>
        <w:jc w:val="both"/>
      </w:pPr>
      <w: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E40B63" w:rsidRDefault="00E40B63" w:rsidP="00E40B63">
      <w:pPr>
        <w:ind w:firstLine="567"/>
        <w:jc w:val="both"/>
      </w:pPr>
    </w:p>
    <w:p w:rsidR="00E40B63" w:rsidRDefault="00E40B63" w:rsidP="00E40B63">
      <w:pPr>
        <w:ind w:firstLine="567"/>
        <w:jc w:val="center"/>
        <w:rPr>
          <w:b/>
        </w:rPr>
      </w:pPr>
      <w:r>
        <w:rPr>
          <w:b/>
        </w:rPr>
        <w:t>Для покупателя - юридического лица, индивидуального предпринимателя</w:t>
      </w:r>
    </w:p>
    <w:p w:rsidR="00E40B63" w:rsidRDefault="00E40B63" w:rsidP="00E40B63">
      <w:pPr>
        <w:ind w:firstLine="567"/>
        <w:jc w:val="both"/>
      </w:pPr>
      <w:r>
        <w:t>3.1. Установленная по итогам Продажи цена продажи Имущества, указанного в разделе 1 настоящего Договора, составляет</w:t>
      </w:r>
      <w:proofErr w:type="gramStart"/>
      <w:r>
        <w:t xml:space="preserve"> ___________ (______________________) </w:t>
      </w:r>
      <w:proofErr w:type="gramEnd"/>
      <w:r>
        <w:t xml:space="preserve">рублей с учетом НДС. </w:t>
      </w:r>
    </w:p>
    <w:p w:rsidR="00E40B63" w:rsidRDefault="00E40B63" w:rsidP="00E40B63">
      <w:pPr>
        <w:ind w:firstLine="567"/>
        <w:jc w:val="both"/>
      </w:pPr>
      <w:r>
        <w:t>3.2. Задаток в сумме</w:t>
      </w:r>
      <w:proofErr w:type="gramStart"/>
      <w:r>
        <w:t xml:space="preserve"> ___________ (______________________) </w:t>
      </w:r>
      <w:proofErr w:type="gramEnd"/>
      <w: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E40B63" w:rsidRDefault="00E40B63" w:rsidP="00E40B63">
      <w:pPr>
        <w:ind w:firstLine="567"/>
        <w:jc w:val="both"/>
      </w:pPr>
      <w:r>
        <w:t xml:space="preserve">3.3. Покупатель в течение 20 (двадцати) рабочих дней с даты заключения настоящего Договора, но не позднее "___"__________2023 года, обязан перечислить за вычетом суммы задатка,  указанного в пункте 3.2, и НДС (20 %), денежные средства в счет оплаты стоимости </w:t>
      </w:r>
      <w:r>
        <w:lastRenderedPageBreak/>
        <w:t>Имущества в размере</w:t>
      </w:r>
      <w:proofErr w:type="gramStart"/>
      <w:r>
        <w:t xml:space="preserve"> __________(__________________________) </w:t>
      </w:r>
      <w:proofErr w:type="gramEnd"/>
      <w:r>
        <w:t xml:space="preserve">рублей по следующим реквизитам: </w:t>
      </w:r>
    </w:p>
    <w:p w:rsidR="00E40B63" w:rsidRDefault="00E40B63" w:rsidP="00E40B63">
      <w:pPr>
        <w:ind w:firstLine="567"/>
        <w:jc w:val="both"/>
      </w:pPr>
      <w:r>
        <w:t xml:space="preserve">УФК по Чувашской Республике (Администрация Яльчикского муниципального округа Чувашской Республики), ИНН 2100002904, КПП 210001001, </w:t>
      </w:r>
      <w:proofErr w:type="gramStart"/>
      <w:r>
        <w:t>р</w:t>
      </w:r>
      <w:proofErr w:type="gramEnd"/>
      <w:r>
        <w:t xml:space="preserve">/с 03100643000000011500 в Отделение – НБ Чувашская Республика банка России//УФК по Чувашской Республике г. Чебоксары, БИК 019706900. </w:t>
      </w:r>
    </w:p>
    <w:p w:rsidR="00E40B63" w:rsidRDefault="00E40B63" w:rsidP="00E40B63">
      <w:pPr>
        <w:ind w:firstLine="567"/>
        <w:jc w:val="both"/>
      </w:pPr>
      <w:r>
        <w:t>В платежном поручении, оформляющем оплату, должны быть указаны:</w:t>
      </w:r>
    </w:p>
    <w:p w:rsidR="00E40B63" w:rsidRDefault="00E40B63" w:rsidP="00E40B63">
      <w:pPr>
        <w:ind w:firstLine="567"/>
        <w:jc w:val="both"/>
      </w:pPr>
      <w:r>
        <w:t>КБК 90311406012140000430;</w:t>
      </w:r>
    </w:p>
    <w:p w:rsidR="00E40B63" w:rsidRDefault="00E40B63" w:rsidP="00E40B63">
      <w:pPr>
        <w:ind w:firstLine="567"/>
        <w:jc w:val="both"/>
      </w:pPr>
      <w:r>
        <w:t>ОКТМО 97555000;</w:t>
      </w:r>
    </w:p>
    <w:p w:rsidR="00E40B63" w:rsidRDefault="00E40B63" w:rsidP="00E40B63">
      <w:pPr>
        <w:ind w:firstLine="567"/>
        <w:jc w:val="both"/>
      </w:pPr>
      <w:r>
        <w:t>Средства от продажи объекта недвижимого имущества  _________________________, согласно договору купли-продажи № ____________ от  "___"__________2023 года.</w:t>
      </w:r>
    </w:p>
    <w:p w:rsidR="00E40B63" w:rsidRDefault="00E40B63" w:rsidP="00E40B63">
      <w:pPr>
        <w:ind w:firstLine="567"/>
        <w:jc w:val="both"/>
      </w:pPr>
      <w: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E40B63" w:rsidRDefault="00E40B63" w:rsidP="00E40B63">
      <w:pPr>
        <w:ind w:firstLine="567"/>
        <w:jc w:val="both"/>
      </w:pPr>
      <w:r>
        <w:t xml:space="preserve">Оплата за земельный участок производится единовременным платежом на счет УФК по  Чувашской Республике  (Администрация  Яльчикского  муниципального округа  Чувашской Республики) </w:t>
      </w:r>
      <w:proofErr w:type="gramStart"/>
      <w:r>
        <w:t>р</w:t>
      </w:r>
      <w:proofErr w:type="gramEnd"/>
      <w:r>
        <w:t>/</w:t>
      </w:r>
      <w:proofErr w:type="spellStart"/>
      <w:r>
        <w:t>сч</w:t>
      </w:r>
      <w:proofErr w:type="spellEnd"/>
      <w:r>
        <w:t>. 03231643975550001500 в Отделение – НБ Чувашская Республика банка России//УФК по Чувашской Республике г. Чебоксары,  ИНН 2100002904, КПП 210001001, БИК 019706900, ОКТМО 97555000, КБК – 90300000000000000510.</w:t>
      </w:r>
    </w:p>
    <w:p w:rsidR="00E40B63" w:rsidRDefault="00E40B63" w:rsidP="00E40B63">
      <w:pPr>
        <w:ind w:firstLine="567"/>
        <w:jc w:val="both"/>
      </w:pPr>
      <w:r>
        <w:t>3.4. Надлежащим выполнением обязательства Покупателя по оплате за Имущество является выполнение пункта 3.3. настоящего Договора.</w:t>
      </w:r>
    </w:p>
    <w:p w:rsidR="00E40B63" w:rsidRDefault="00E40B63" w:rsidP="00E40B63">
      <w:pPr>
        <w:ind w:firstLine="567"/>
        <w:jc w:val="both"/>
      </w:pPr>
      <w: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E40B63" w:rsidRDefault="00E40B63" w:rsidP="00E40B63">
      <w:pPr>
        <w:ind w:firstLine="567"/>
        <w:jc w:val="both"/>
      </w:pPr>
    </w:p>
    <w:p w:rsidR="00E40B63" w:rsidRDefault="00E40B63" w:rsidP="00E40B63">
      <w:pPr>
        <w:jc w:val="center"/>
        <w:rPr>
          <w:b/>
        </w:rPr>
      </w:pPr>
      <w:r>
        <w:rPr>
          <w:b/>
        </w:rPr>
        <w:t>4. Переход  права собственности на имущество</w:t>
      </w:r>
    </w:p>
    <w:p w:rsidR="00E40B63" w:rsidRDefault="00E40B63" w:rsidP="00E40B63">
      <w:pPr>
        <w:ind w:firstLine="567"/>
        <w:jc w:val="both"/>
      </w:pPr>
      <w: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E40B63" w:rsidRDefault="00E40B63" w:rsidP="00E40B63">
      <w:pPr>
        <w:ind w:firstLine="567"/>
        <w:jc w:val="both"/>
      </w:pPr>
      <w: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E40B63" w:rsidRDefault="00E40B63" w:rsidP="00E40B63">
      <w:pPr>
        <w:ind w:firstLine="567"/>
        <w:jc w:val="both"/>
      </w:pPr>
      <w: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E40B63" w:rsidRDefault="00E40B63" w:rsidP="00E40B63">
      <w:pPr>
        <w:ind w:firstLine="567"/>
        <w:jc w:val="both"/>
      </w:pPr>
      <w: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E40B63" w:rsidRDefault="00E40B63" w:rsidP="00E40B63">
      <w:pPr>
        <w:ind w:firstLine="567"/>
        <w:jc w:val="both"/>
      </w:pPr>
      <w:r>
        <w:t>Расходы по государственной регистрации перехода права собственности на имущество в полном объеме возлагаются на Покупателя.</w:t>
      </w:r>
    </w:p>
    <w:p w:rsidR="00E40B63" w:rsidRDefault="00E40B63" w:rsidP="00E40B63">
      <w:pPr>
        <w:ind w:firstLine="567"/>
        <w:jc w:val="both"/>
      </w:pPr>
    </w:p>
    <w:p w:rsidR="00E40B63" w:rsidRDefault="00E40B63" w:rsidP="00E40B63">
      <w:pPr>
        <w:jc w:val="center"/>
        <w:rPr>
          <w:b/>
        </w:rPr>
      </w:pPr>
    </w:p>
    <w:p w:rsidR="00E40B63" w:rsidRDefault="00E40B63" w:rsidP="00E40B63">
      <w:pPr>
        <w:jc w:val="center"/>
        <w:rPr>
          <w:b/>
        </w:rPr>
      </w:pPr>
      <w:r>
        <w:rPr>
          <w:b/>
        </w:rPr>
        <w:t>5. Ответственность Сторон</w:t>
      </w:r>
    </w:p>
    <w:p w:rsidR="00E40B63" w:rsidRDefault="00E40B63" w:rsidP="00E40B63">
      <w:pPr>
        <w:ind w:firstLine="567"/>
        <w:jc w:val="both"/>
      </w:pPr>
      <w: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E40B63" w:rsidRDefault="00E40B63" w:rsidP="00E40B63">
      <w:pPr>
        <w:ind w:firstLine="567"/>
        <w:jc w:val="both"/>
      </w:pPr>
      <w:r>
        <w:t xml:space="preserve">5.2. 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УФК по  Чувашской Республике  (Администрация  Яльчикского  муниципального округа  Чувашской Республики) </w:t>
      </w:r>
      <w:proofErr w:type="gramStart"/>
      <w:r>
        <w:t>р</w:t>
      </w:r>
      <w:proofErr w:type="gramEnd"/>
      <w:r>
        <w:t>/</w:t>
      </w:r>
      <w:proofErr w:type="spellStart"/>
      <w:r>
        <w:t>сч</w:t>
      </w:r>
      <w:proofErr w:type="spellEnd"/>
      <w:r>
        <w:t xml:space="preserve">. 03100643000000011500 в Отделение – НБ Чувашская Республика банка России//УФК по </w:t>
      </w:r>
      <w:r>
        <w:lastRenderedPageBreak/>
        <w:t>Чувашской Республике г. Чебоксары,  ИНН 2100002904, КПП 210001001, БИК 019706900</w:t>
      </w:r>
      <w:r>
        <w:rPr>
          <w:color w:val="FF0000"/>
        </w:rPr>
        <w:t xml:space="preserve">. </w:t>
      </w:r>
      <w:r>
        <w:t>В платежном поручении, оформляющем оплату пени, должны быть указаны:</w:t>
      </w:r>
    </w:p>
    <w:p w:rsidR="00E40B63" w:rsidRDefault="00E40B63" w:rsidP="00E40B63">
      <w:pPr>
        <w:numPr>
          <w:ilvl w:val="0"/>
          <w:numId w:val="10"/>
        </w:numPr>
        <w:tabs>
          <w:tab w:val="clear" w:pos="720"/>
          <w:tab w:val="left" w:pos="567"/>
        </w:tabs>
        <w:ind w:left="567" w:firstLine="0"/>
        <w:jc w:val="both"/>
      </w:pPr>
      <w:r>
        <w:t xml:space="preserve"> КБК 90311406012140000430;</w:t>
      </w:r>
    </w:p>
    <w:p w:rsidR="00E40B63" w:rsidRDefault="00E40B63" w:rsidP="00E40B63">
      <w:pPr>
        <w:numPr>
          <w:ilvl w:val="0"/>
          <w:numId w:val="10"/>
        </w:numPr>
        <w:tabs>
          <w:tab w:val="clear" w:pos="720"/>
          <w:tab w:val="left" w:pos="567"/>
        </w:tabs>
        <w:ind w:left="567" w:firstLine="0"/>
        <w:jc w:val="both"/>
      </w:pPr>
      <w:r>
        <w:t xml:space="preserve"> ОКТМО 97555000;</w:t>
      </w:r>
    </w:p>
    <w:p w:rsidR="00E40B63" w:rsidRDefault="00E40B63" w:rsidP="00E40B63">
      <w:pPr>
        <w:numPr>
          <w:ilvl w:val="0"/>
          <w:numId w:val="10"/>
        </w:numPr>
        <w:tabs>
          <w:tab w:val="clear" w:pos="720"/>
          <w:tab w:val="left" w:pos="0"/>
        </w:tabs>
        <w:ind w:left="0" w:firstLine="567"/>
        <w:jc w:val="both"/>
      </w:pPr>
      <w:r>
        <w:t xml:space="preserve"> уплата пени за просрочку платежа согласно договору купли-продажи №_________ от «____»___________ 2023 года.</w:t>
      </w:r>
    </w:p>
    <w:p w:rsidR="00E40B63" w:rsidRDefault="00E40B63" w:rsidP="00E40B63">
      <w:pPr>
        <w:ind w:firstLine="567"/>
        <w:jc w:val="both"/>
      </w:pPr>
      <w:r>
        <w:t>Просрочка внесения денежных сре</w:t>
      </w:r>
      <w:proofErr w:type="gramStart"/>
      <w:r>
        <w:t>дств в сч</w:t>
      </w:r>
      <w:proofErr w:type="gramEnd"/>
      <w:r>
        <w:t>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E40B63" w:rsidRDefault="00E40B63" w:rsidP="00E40B63">
      <w:pPr>
        <w:ind w:firstLine="567"/>
        <w:jc w:val="both"/>
      </w:pPr>
      <w:r>
        <w:t>При расторжении договора имущество остается в собственности Яльчикского муниципального округа Чувашской Республики.</w:t>
      </w:r>
    </w:p>
    <w:p w:rsidR="00E40B63" w:rsidRDefault="00E40B63" w:rsidP="00E40B63">
      <w:pPr>
        <w:ind w:firstLine="567"/>
        <w:jc w:val="both"/>
      </w:pPr>
      <w: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E40B63" w:rsidRDefault="00E40B63" w:rsidP="00E40B63">
      <w:pPr>
        <w:ind w:firstLine="567"/>
        <w:jc w:val="both"/>
      </w:pPr>
      <w:r>
        <w:t xml:space="preserve">Кроме этого, Покупатель обязан уплатить штраф Продавцу в размере внесенного для участия в продаже посредством публичного предложения задатка, а именно ___________________ рублей по следующим реквизитам: счет УФК по  Чувашской Республике  (Администрация  Яльчикского  муниципального округа Чувашской Республики) </w:t>
      </w:r>
      <w:proofErr w:type="gramStart"/>
      <w:r>
        <w:t>р</w:t>
      </w:r>
      <w:proofErr w:type="gramEnd"/>
      <w:r>
        <w:t>/</w:t>
      </w:r>
      <w:proofErr w:type="spellStart"/>
      <w:r>
        <w:t>сч</w:t>
      </w:r>
      <w:proofErr w:type="spellEnd"/>
      <w:r>
        <w:t>. 03100643000000011500 в Отделение – НБ Чувашская Республика банка России//УФК по Чувашской Республике г. Чебоксары,  ИНН 2100002904, КПП 210001001, БИК 019706900. В платежном поручении, оформляющем оплату штрафа, должны быть указаны:</w:t>
      </w:r>
    </w:p>
    <w:p w:rsidR="00E40B63" w:rsidRDefault="00E40B63" w:rsidP="00E40B63">
      <w:pPr>
        <w:ind w:firstLine="567"/>
        <w:jc w:val="both"/>
        <w:rPr>
          <w:color w:val="FF0000"/>
        </w:rPr>
      </w:pPr>
      <w:r>
        <w:rPr>
          <w:color w:val="FF0000"/>
        </w:rPr>
        <w:t xml:space="preserve"> </w:t>
      </w:r>
      <w:r>
        <w:t>КБК 9031146012140000430;</w:t>
      </w:r>
    </w:p>
    <w:p w:rsidR="00E40B63" w:rsidRDefault="00E40B63" w:rsidP="00E40B63">
      <w:pPr>
        <w:ind w:firstLine="567"/>
        <w:jc w:val="both"/>
      </w:pPr>
      <w:r>
        <w:t xml:space="preserve"> ОКТМО 97555000;</w:t>
      </w:r>
    </w:p>
    <w:p w:rsidR="00E40B63" w:rsidRDefault="00E40B63" w:rsidP="00E40B63">
      <w:pPr>
        <w:ind w:firstLine="567"/>
        <w:jc w:val="both"/>
      </w:pPr>
      <w:r>
        <w:t xml:space="preserve"> уплата штрафа согласно договору купли-продажи  №________ от "___"_______  2023 года.</w:t>
      </w:r>
    </w:p>
    <w:p w:rsidR="00E40B63" w:rsidRDefault="00E40B63" w:rsidP="00E40B63">
      <w:pPr>
        <w:ind w:firstLine="567"/>
        <w:jc w:val="both"/>
      </w:pPr>
    </w:p>
    <w:p w:rsidR="00E40B63" w:rsidRDefault="00E40B63" w:rsidP="00E40B63">
      <w:pPr>
        <w:jc w:val="center"/>
        <w:rPr>
          <w:b/>
        </w:rPr>
      </w:pPr>
      <w:r>
        <w:rPr>
          <w:b/>
        </w:rPr>
        <w:t xml:space="preserve">6. Заключительные положения  </w:t>
      </w:r>
    </w:p>
    <w:p w:rsidR="00E40B63" w:rsidRDefault="00E40B63" w:rsidP="00E40B63">
      <w:pPr>
        <w:ind w:firstLine="567"/>
        <w:jc w:val="both"/>
      </w:pPr>
      <w:r>
        <w:t>6.1. Настоящий Договор вступает в силу с момента его подписания и прекращает свое действие:</w:t>
      </w:r>
    </w:p>
    <w:p w:rsidR="00E40B63" w:rsidRDefault="00E40B63" w:rsidP="00E40B63">
      <w:pPr>
        <w:numPr>
          <w:ilvl w:val="0"/>
          <w:numId w:val="11"/>
        </w:numPr>
        <w:tabs>
          <w:tab w:val="left" w:pos="360"/>
        </w:tabs>
        <w:ind w:firstLine="567"/>
        <w:jc w:val="both"/>
      </w:pPr>
      <w:r>
        <w:t>надлежащим исполнением Сторонами своих обязательств по настоящему Договору;</w:t>
      </w:r>
    </w:p>
    <w:p w:rsidR="00E40B63" w:rsidRDefault="00E40B63" w:rsidP="00E40B63">
      <w:pPr>
        <w:numPr>
          <w:ilvl w:val="0"/>
          <w:numId w:val="11"/>
        </w:numPr>
        <w:tabs>
          <w:tab w:val="left" w:pos="360"/>
        </w:tabs>
        <w:ind w:firstLine="567"/>
        <w:jc w:val="both"/>
      </w:pPr>
      <w:r>
        <w:t>в предусмотренных настоящим Договором случаях;</w:t>
      </w:r>
    </w:p>
    <w:p w:rsidR="00E40B63" w:rsidRDefault="00E40B63" w:rsidP="00E40B63">
      <w:pPr>
        <w:numPr>
          <w:ilvl w:val="0"/>
          <w:numId w:val="11"/>
        </w:numPr>
        <w:tabs>
          <w:tab w:val="left" w:pos="0"/>
        </w:tabs>
        <w:ind w:firstLine="567"/>
        <w:jc w:val="both"/>
      </w:pPr>
      <w:r>
        <w:t xml:space="preserve">по иным основаниям, предусмотренным действующим законодательством Российской Федерации. </w:t>
      </w:r>
    </w:p>
    <w:p w:rsidR="00E40B63" w:rsidRDefault="00E40B63" w:rsidP="00E40B63">
      <w:pPr>
        <w:ind w:firstLine="567"/>
        <w:jc w:val="both"/>
      </w:pPr>
      <w: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E40B63" w:rsidRDefault="00E40B63" w:rsidP="00E40B63">
      <w:pPr>
        <w:ind w:firstLine="567"/>
        <w:jc w:val="both"/>
      </w:pPr>
      <w: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E40B63" w:rsidRDefault="00E40B63" w:rsidP="00E40B63">
      <w:pPr>
        <w:ind w:firstLine="540"/>
        <w:jc w:val="both"/>
      </w:pPr>
      <w:r>
        <w:t>6.4. Настоящий Договор составлен в двух подлинных экземплярах, по одному для Продавца и Покупателя.</w:t>
      </w:r>
    </w:p>
    <w:p w:rsidR="00E40B63" w:rsidRDefault="00E40B63" w:rsidP="00E40B63">
      <w:pPr>
        <w:jc w:val="both"/>
      </w:pPr>
    </w:p>
    <w:p w:rsidR="00E40B63" w:rsidRDefault="00E40B63" w:rsidP="00E40B63">
      <w:pPr>
        <w:jc w:val="center"/>
        <w:rPr>
          <w:b/>
        </w:rPr>
      </w:pPr>
      <w:r>
        <w:rPr>
          <w:b/>
        </w:rPr>
        <w:t>ЮРИДИЧЕСКИЕ АДРЕСА, БАНКОВСКИЕ РЕКВИЗИТЫ И ПОДПИСИ СТОРОН</w:t>
      </w:r>
    </w:p>
    <w:p w:rsidR="00E40B63" w:rsidRDefault="00E40B63" w:rsidP="00E40B63">
      <w:pPr>
        <w:jc w:val="center"/>
        <w:rPr>
          <w:b/>
        </w:rPr>
      </w:pPr>
    </w:p>
    <w:tbl>
      <w:tblPr>
        <w:tblW w:w="0" w:type="auto"/>
        <w:tblLayout w:type="fixed"/>
        <w:tblLook w:val="04A0" w:firstRow="1" w:lastRow="0" w:firstColumn="1" w:lastColumn="0" w:noHBand="0" w:noVBand="1"/>
      </w:tblPr>
      <w:tblGrid>
        <w:gridCol w:w="4786"/>
        <w:gridCol w:w="425"/>
        <w:gridCol w:w="4428"/>
      </w:tblGrid>
      <w:tr w:rsidR="00E40B63" w:rsidTr="00F0224F">
        <w:tc>
          <w:tcPr>
            <w:tcW w:w="4786" w:type="dxa"/>
            <w:tcMar>
              <w:top w:w="0" w:type="dxa"/>
              <w:left w:w="108" w:type="dxa"/>
              <w:bottom w:w="0" w:type="dxa"/>
              <w:right w:w="108" w:type="dxa"/>
            </w:tcMar>
          </w:tcPr>
          <w:p w:rsidR="00E40B63" w:rsidRDefault="00E40B63" w:rsidP="00F0224F">
            <w:pPr>
              <w:jc w:val="center"/>
              <w:rPr>
                <w:b/>
              </w:rPr>
            </w:pPr>
            <w:r>
              <w:rPr>
                <w:b/>
              </w:rPr>
              <w:t>ПРОДАВЕЦ:</w:t>
            </w:r>
          </w:p>
          <w:p w:rsidR="00E40B63" w:rsidRDefault="00E40B63" w:rsidP="00F0224F">
            <w:pPr>
              <w:jc w:val="both"/>
            </w:pPr>
            <w:r>
              <w:t>Администрация Яльчикского муниципального округа Чувашской Республики</w:t>
            </w:r>
          </w:p>
          <w:p w:rsidR="00E40B63" w:rsidRDefault="00E40B63" w:rsidP="00F0224F">
            <w:pPr>
              <w:jc w:val="both"/>
            </w:pPr>
            <w:r>
              <w:t xml:space="preserve">429380, Чувашская Республика, </w:t>
            </w:r>
          </w:p>
          <w:p w:rsidR="00E40B63" w:rsidRDefault="00E40B63" w:rsidP="00F0224F">
            <w:pPr>
              <w:jc w:val="both"/>
            </w:pPr>
            <w:r>
              <w:lastRenderedPageBreak/>
              <w:t>Яльчикский район, село Яльчики, ул. Иванова, дом 16</w:t>
            </w:r>
          </w:p>
          <w:p w:rsidR="00E40B63" w:rsidRDefault="00E40B63" w:rsidP="00F0224F">
            <w:pPr>
              <w:jc w:val="both"/>
            </w:pPr>
            <w:r>
              <w:t>ИНН  2100002904,</w:t>
            </w:r>
          </w:p>
          <w:p w:rsidR="00E40B63" w:rsidRDefault="00E40B63" w:rsidP="00F0224F">
            <w:pPr>
              <w:jc w:val="both"/>
            </w:pPr>
            <w:r>
              <w:t>КПП 210001001</w:t>
            </w:r>
          </w:p>
          <w:p w:rsidR="00E40B63" w:rsidRDefault="00E40B63" w:rsidP="00F0224F">
            <w:pPr>
              <w:jc w:val="both"/>
            </w:pPr>
            <w:r>
              <w:t>счет № 03100643000000011500, УФК по Чувашской Республике (Администрация Яльчикского муниципального округа Чувашской Республики),</w:t>
            </w:r>
          </w:p>
          <w:p w:rsidR="00E40B63" w:rsidRDefault="00E40B63" w:rsidP="00F0224F">
            <w:pPr>
              <w:jc w:val="both"/>
            </w:pPr>
            <w:r>
              <w:t>ОКТМО 97555000</w:t>
            </w:r>
          </w:p>
          <w:p w:rsidR="00E40B63" w:rsidRDefault="00E40B63" w:rsidP="00F0224F">
            <w:pPr>
              <w:jc w:val="both"/>
            </w:pPr>
            <w:r>
              <w:t xml:space="preserve">БИК  019706900,  </w:t>
            </w:r>
          </w:p>
          <w:p w:rsidR="00E40B63" w:rsidRDefault="00E40B63" w:rsidP="00F0224F">
            <w:pPr>
              <w:jc w:val="both"/>
            </w:pPr>
            <w:r>
              <w:t>тел.: 8(83549) 2-53-15, факс: 2-59-52</w:t>
            </w:r>
          </w:p>
          <w:p w:rsidR="00E40B63" w:rsidRDefault="00E40B63" w:rsidP="00F0224F">
            <w:pPr>
              <w:jc w:val="both"/>
            </w:pPr>
            <w:r>
              <w:t>e-</w:t>
            </w:r>
            <w:proofErr w:type="spellStart"/>
            <w:r>
              <w:t>mail</w:t>
            </w:r>
            <w:proofErr w:type="spellEnd"/>
            <w:r>
              <w:t>: yaltch@cap.ru</w:t>
            </w:r>
          </w:p>
          <w:p w:rsidR="00E40B63" w:rsidRDefault="00E40B63" w:rsidP="00F0224F">
            <w:pPr>
              <w:rPr>
                <w:u w:val="single"/>
              </w:rPr>
            </w:pPr>
          </w:p>
          <w:p w:rsidR="00E40B63" w:rsidRDefault="00E40B63" w:rsidP="00F0224F">
            <w:pPr>
              <w:rPr>
                <w:u w:val="single"/>
              </w:rPr>
            </w:pPr>
            <w:r>
              <w:rPr>
                <w:u w:val="single"/>
              </w:rPr>
              <w:t>______________________</w:t>
            </w:r>
          </w:p>
          <w:p w:rsidR="00E40B63" w:rsidRDefault="00E40B63" w:rsidP="00F0224F">
            <w:pPr>
              <w:rPr>
                <w:u w:val="single"/>
              </w:rPr>
            </w:pPr>
          </w:p>
          <w:p w:rsidR="00E40B63" w:rsidRDefault="00E40B63" w:rsidP="00F0224F">
            <w:pPr>
              <w:rPr>
                <w:u w:val="single"/>
              </w:rPr>
            </w:pPr>
            <w:r>
              <w:rPr>
                <w:u w:val="single"/>
              </w:rPr>
              <w:t xml:space="preserve">________________________(_________)                                    </w:t>
            </w:r>
          </w:p>
          <w:p w:rsidR="00E40B63" w:rsidRDefault="00E40B63" w:rsidP="00F0224F">
            <w:pPr>
              <w:rPr>
                <w:u w:val="single"/>
              </w:rPr>
            </w:pPr>
          </w:p>
          <w:p w:rsidR="00E40B63" w:rsidRDefault="00E40B63" w:rsidP="00F0224F">
            <w:pPr>
              <w:rPr>
                <w:b/>
              </w:rPr>
            </w:pPr>
            <w:r>
              <w:t>М.П.</w:t>
            </w:r>
          </w:p>
        </w:tc>
        <w:tc>
          <w:tcPr>
            <w:tcW w:w="425" w:type="dxa"/>
            <w:tcMar>
              <w:top w:w="0" w:type="dxa"/>
              <w:left w:w="108" w:type="dxa"/>
              <w:bottom w:w="0" w:type="dxa"/>
              <w:right w:w="108" w:type="dxa"/>
            </w:tcMar>
          </w:tcPr>
          <w:p w:rsidR="00E40B63" w:rsidRDefault="00E40B63" w:rsidP="00F0224F">
            <w:pPr>
              <w:jc w:val="center"/>
              <w:rPr>
                <w:b/>
              </w:rPr>
            </w:pPr>
          </w:p>
          <w:p w:rsidR="00E40B63" w:rsidRDefault="00E40B63" w:rsidP="00F0224F">
            <w:pPr>
              <w:jc w:val="center"/>
              <w:rPr>
                <w:b/>
              </w:rPr>
            </w:pPr>
          </w:p>
          <w:p w:rsidR="00E40B63" w:rsidRDefault="00E40B63" w:rsidP="00F0224F">
            <w:pPr>
              <w:jc w:val="center"/>
              <w:rPr>
                <w:b/>
              </w:rPr>
            </w:pPr>
          </w:p>
          <w:p w:rsidR="00E40B63" w:rsidRDefault="00E40B63" w:rsidP="00F0224F">
            <w:pPr>
              <w:jc w:val="center"/>
              <w:rPr>
                <w:b/>
              </w:rPr>
            </w:pPr>
          </w:p>
          <w:p w:rsidR="00E40B63" w:rsidRDefault="00E40B63" w:rsidP="00F0224F">
            <w:pPr>
              <w:jc w:val="center"/>
              <w:rPr>
                <w:b/>
              </w:rPr>
            </w:pPr>
          </w:p>
          <w:p w:rsidR="00E40B63" w:rsidRDefault="00E40B63" w:rsidP="00F0224F">
            <w:pPr>
              <w:jc w:val="center"/>
              <w:rPr>
                <w:b/>
              </w:rPr>
            </w:pPr>
          </w:p>
          <w:p w:rsidR="00E40B63" w:rsidRDefault="00E40B63" w:rsidP="00F0224F">
            <w:pPr>
              <w:jc w:val="center"/>
              <w:rPr>
                <w:b/>
              </w:rPr>
            </w:pPr>
          </w:p>
          <w:p w:rsidR="00E40B63" w:rsidRDefault="00E40B63" w:rsidP="00F0224F">
            <w:pPr>
              <w:jc w:val="center"/>
              <w:rPr>
                <w:b/>
              </w:rPr>
            </w:pPr>
          </w:p>
        </w:tc>
        <w:tc>
          <w:tcPr>
            <w:tcW w:w="4428" w:type="dxa"/>
            <w:tcMar>
              <w:top w:w="0" w:type="dxa"/>
              <w:left w:w="108" w:type="dxa"/>
              <w:bottom w:w="0" w:type="dxa"/>
              <w:right w:w="108" w:type="dxa"/>
            </w:tcMar>
          </w:tcPr>
          <w:p w:rsidR="00E40B63" w:rsidRDefault="00E40B63" w:rsidP="00F0224F">
            <w:pPr>
              <w:jc w:val="center"/>
              <w:rPr>
                <w:b/>
              </w:rPr>
            </w:pPr>
            <w:r>
              <w:rPr>
                <w:b/>
              </w:rPr>
              <w:lastRenderedPageBreak/>
              <w:t>ПОКУПАТЕЛЬ:</w:t>
            </w:r>
          </w:p>
          <w:p w:rsidR="00E40B63" w:rsidRDefault="00E40B63" w:rsidP="00F0224F"/>
          <w:p w:rsidR="00E40B63" w:rsidRDefault="00E40B63" w:rsidP="00F0224F">
            <w:pPr>
              <w:jc w:val="both"/>
            </w:pPr>
          </w:p>
          <w:p w:rsidR="00E40B63" w:rsidRDefault="00E40B63" w:rsidP="00F0224F">
            <w:pPr>
              <w:jc w:val="both"/>
            </w:pPr>
          </w:p>
          <w:p w:rsidR="00E40B63" w:rsidRDefault="00E40B63" w:rsidP="00F0224F">
            <w:pPr>
              <w:jc w:val="both"/>
            </w:pPr>
          </w:p>
          <w:p w:rsidR="00E40B63" w:rsidRDefault="00E40B63" w:rsidP="00F0224F">
            <w:pPr>
              <w:jc w:val="both"/>
            </w:pPr>
          </w:p>
          <w:p w:rsidR="00E40B63" w:rsidRDefault="00E40B63" w:rsidP="00F0224F">
            <w:pPr>
              <w:jc w:val="both"/>
            </w:pPr>
          </w:p>
          <w:p w:rsidR="00E40B63" w:rsidRDefault="00E40B63" w:rsidP="00F0224F">
            <w:pPr>
              <w:jc w:val="both"/>
            </w:pPr>
          </w:p>
          <w:p w:rsidR="00E40B63" w:rsidRDefault="00E40B63" w:rsidP="00F0224F">
            <w:pPr>
              <w:jc w:val="both"/>
              <w:rPr>
                <w:b/>
              </w:rPr>
            </w:pPr>
          </w:p>
          <w:p w:rsidR="00E40B63" w:rsidRDefault="00E40B63" w:rsidP="00F0224F">
            <w:pPr>
              <w:jc w:val="both"/>
              <w:rPr>
                <w:b/>
              </w:rPr>
            </w:pPr>
          </w:p>
          <w:p w:rsidR="00E40B63" w:rsidRDefault="00E40B63" w:rsidP="00F0224F">
            <w:pPr>
              <w:jc w:val="both"/>
              <w:rPr>
                <w:b/>
              </w:rPr>
            </w:pPr>
          </w:p>
          <w:p w:rsidR="00E40B63" w:rsidRDefault="00E40B63" w:rsidP="00F0224F">
            <w:pPr>
              <w:jc w:val="both"/>
              <w:rPr>
                <w:b/>
              </w:rPr>
            </w:pPr>
          </w:p>
          <w:p w:rsidR="00E40B63" w:rsidRDefault="00E40B63" w:rsidP="00F0224F">
            <w:pPr>
              <w:jc w:val="both"/>
              <w:rPr>
                <w:b/>
              </w:rPr>
            </w:pPr>
          </w:p>
          <w:p w:rsidR="00E40B63" w:rsidRDefault="00E40B63" w:rsidP="00F0224F">
            <w:pPr>
              <w:jc w:val="both"/>
              <w:rPr>
                <w:b/>
              </w:rPr>
            </w:pPr>
          </w:p>
          <w:p w:rsidR="00E40B63" w:rsidRDefault="00E40B63" w:rsidP="00F0224F">
            <w:pPr>
              <w:jc w:val="both"/>
              <w:rPr>
                <w:b/>
              </w:rPr>
            </w:pPr>
          </w:p>
          <w:p w:rsidR="00E40B63" w:rsidRDefault="00E40B63" w:rsidP="00F0224F">
            <w:pPr>
              <w:jc w:val="both"/>
              <w:rPr>
                <w:b/>
              </w:rPr>
            </w:pPr>
          </w:p>
          <w:p w:rsidR="00E40B63" w:rsidRDefault="00E40B63" w:rsidP="00F0224F">
            <w:pPr>
              <w:jc w:val="both"/>
            </w:pPr>
          </w:p>
          <w:p w:rsidR="00E40B63" w:rsidRDefault="00E40B63" w:rsidP="00F0224F">
            <w:pPr>
              <w:jc w:val="both"/>
            </w:pPr>
            <w:r>
              <w:t>Покупатель</w:t>
            </w:r>
          </w:p>
          <w:p w:rsidR="00E40B63" w:rsidRDefault="00E40B63" w:rsidP="00F0224F">
            <w:pPr>
              <w:jc w:val="both"/>
              <w:rPr>
                <w:b/>
              </w:rPr>
            </w:pPr>
          </w:p>
          <w:p w:rsidR="00E40B63" w:rsidRDefault="00E40B63" w:rsidP="00F0224F">
            <w:pPr>
              <w:jc w:val="both"/>
            </w:pPr>
            <w:r>
              <w:t>__________________(__________________)</w:t>
            </w:r>
          </w:p>
          <w:p w:rsidR="00E40B63" w:rsidRDefault="00E40B63" w:rsidP="00F0224F"/>
          <w:p w:rsidR="00E40B63" w:rsidRDefault="00E40B63" w:rsidP="00F0224F">
            <w:r>
              <w:t>М.П.</w:t>
            </w:r>
          </w:p>
        </w:tc>
      </w:tr>
    </w:tbl>
    <w:p w:rsidR="00E40B63" w:rsidRDefault="00E40B63" w:rsidP="00E40B63">
      <w:pPr>
        <w:ind w:right="-284"/>
      </w:pPr>
    </w:p>
    <w:p w:rsidR="00E40B63" w:rsidRDefault="00E40B63" w:rsidP="00E40B63">
      <w:pPr>
        <w:ind w:left="5812" w:firstLine="142"/>
        <w:jc w:val="right"/>
      </w:pPr>
      <w:r>
        <w:t xml:space="preserve">Приложение 4 </w:t>
      </w:r>
    </w:p>
    <w:p w:rsidR="00E40B63" w:rsidRDefault="00E40B63" w:rsidP="00E40B63">
      <w:pPr>
        <w:spacing w:line="204" w:lineRule="auto"/>
        <w:jc w:val="right"/>
      </w:pPr>
      <w:r>
        <w:t>к аукционной документации</w:t>
      </w:r>
    </w:p>
    <w:p w:rsidR="00E40B63" w:rsidRDefault="00E40B63" w:rsidP="00E40B63">
      <w:pPr>
        <w:spacing w:line="204" w:lineRule="auto"/>
        <w:jc w:val="right"/>
      </w:pPr>
    </w:p>
    <w:p w:rsidR="00E40B63" w:rsidRDefault="00E40B63" w:rsidP="00E40B63">
      <w:pPr>
        <w:spacing w:line="204" w:lineRule="auto"/>
        <w:jc w:val="right"/>
        <w:rPr>
          <w:b/>
        </w:rPr>
      </w:pPr>
      <w:r>
        <w:rPr>
          <w:b/>
        </w:rPr>
        <w:t xml:space="preserve">ПРОЕКТ      </w:t>
      </w:r>
    </w:p>
    <w:p w:rsidR="00E40B63" w:rsidRDefault="00E40B63" w:rsidP="00E40B63">
      <w:pPr>
        <w:jc w:val="right"/>
      </w:pPr>
    </w:p>
    <w:p w:rsidR="00E40B63" w:rsidRDefault="00E40B63" w:rsidP="00E40B63">
      <w:pPr>
        <w:jc w:val="center"/>
        <w:rPr>
          <w:b/>
        </w:rPr>
      </w:pPr>
      <w:r>
        <w:rPr>
          <w:b/>
        </w:rPr>
        <w:t>Договор купли-продажи №____</w:t>
      </w:r>
    </w:p>
    <w:p w:rsidR="00E40B63" w:rsidRDefault="00E40B63" w:rsidP="00E40B63">
      <w:pPr>
        <w:jc w:val="center"/>
        <w:rPr>
          <w:b/>
        </w:rPr>
      </w:pPr>
    </w:p>
    <w:p w:rsidR="00E40B63" w:rsidRDefault="00E40B63" w:rsidP="00E40B63">
      <w:pPr>
        <w:jc w:val="both"/>
      </w:pPr>
      <w:proofErr w:type="spellStart"/>
      <w:r>
        <w:t>с</w:t>
      </w:r>
      <w:proofErr w:type="gramStart"/>
      <w:r>
        <w:t>.Я</w:t>
      </w:r>
      <w:proofErr w:type="gramEnd"/>
      <w:r>
        <w:t>льчики</w:t>
      </w:r>
      <w:proofErr w:type="spellEnd"/>
      <w:r>
        <w:t xml:space="preserve">                                                                                                  "____"_____________2021 г.</w:t>
      </w:r>
    </w:p>
    <w:p w:rsidR="00E40B63" w:rsidRDefault="00E40B63" w:rsidP="00E40B63">
      <w:pPr>
        <w:jc w:val="both"/>
      </w:pPr>
    </w:p>
    <w:p w:rsidR="00E40B63" w:rsidRDefault="00E40B63" w:rsidP="00E40B63">
      <w:pPr>
        <w:ind w:firstLine="567"/>
        <w:jc w:val="both"/>
      </w:pPr>
      <w:r>
        <w:t xml:space="preserve">Администрация Яльчикского муниципального округа Чувашской Республики, именуемая в дальнейшем «Продавец», в лице __________________________________, действующего на основании ____________________________________________________________,  с одной стороны, </w:t>
      </w:r>
    </w:p>
    <w:p w:rsidR="00E40B63" w:rsidRDefault="00E40B63" w:rsidP="00E40B63">
      <w:pPr>
        <w:ind w:firstLine="540"/>
        <w:jc w:val="both"/>
      </w:pPr>
      <w:r>
        <w:t xml:space="preserve">и _________________________________________, именуемый в дальнейшем «Покупатель»,  в лице ___________________________________________, действующий на основании ________________________________________, с другой стороны, </w:t>
      </w:r>
    </w:p>
    <w:p w:rsidR="00E40B63" w:rsidRDefault="00E40B63" w:rsidP="00E40B63">
      <w:pPr>
        <w:ind w:firstLine="540"/>
        <w:jc w:val="both"/>
        <w:outlineLvl w:val="1"/>
      </w:pPr>
      <w:proofErr w:type="gramStart"/>
      <w:r>
        <w:t xml:space="preserve">в соответствии с Федеральным законом от 21 декабря 2001 года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года № 860, положениями информационного сообщения о продаже, размещенного на официальных сайтах в сети Интернет по адресу: </w:t>
      </w:r>
      <w:r>
        <w:rPr>
          <w:rStyle w:val="af2"/>
          <w:b/>
        </w:rPr>
        <w:t>http://yaltch.cap.ru</w:t>
      </w:r>
      <w:r>
        <w:t xml:space="preserve"> и</w:t>
      </w:r>
      <w:proofErr w:type="gramEnd"/>
      <w:r>
        <w:t xml:space="preserve"> https://torgi.gov.ru/new/public</w:t>
      </w:r>
      <w:r>
        <w:rPr>
          <w:rStyle w:val="af2"/>
          <w:u w:val="none"/>
        </w:rPr>
        <w:t xml:space="preserve">, </w:t>
      </w:r>
      <w:r>
        <w:rPr>
          <w:rStyle w:val="af2"/>
          <w:color w:val="000000"/>
          <w:u w:val="none"/>
        </w:rPr>
        <w:t xml:space="preserve">на сайте организатора торгов </w:t>
      </w:r>
      <w:r>
        <w:rPr>
          <w:rStyle w:val="af2"/>
          <w:b/>
        </w:rPr>
        <w:t>https://www.roseltorg.ru</w:t>
      </w:r>
      <w:r>
        <w:t xml:space="preserve"> и на основании Протокола № _____ об итогах аукциона от  «______»______________2023 г., (далее по тексту - «Продажа») заключили настоящий Договор (далее по тексту – «Договор») о нижеследующем.</w:t>
      </w:r>
    </w:p>
    <w:p w:rsidR="00E40B63" w:rsidRDefault="00E40B63" w:rsidP="00E40B63">
      <w:pPr>
        <w:ind w:firstLine="567"/>
        <w:jc w:val="both"/>
        <w:rPr>
          <w:highlight w:val="yellow"/>
        </w:rPr>
      </w:pPr>
    </w:p>
    <w:p w:rsidR="00E40B63" w:rsidRDefault="00E40B63" w:rsidP="00E40B63">
      <w:pPr>
        <w:jc w:val="center"/>
        <w:rPr>
          <w:b/>
        </w:rPr>
      </w:pPr>
      <w:r>
        <w:rPr>
          <w:b/>
        </w:rPr>
        <w:t>1.</w:t>
      </w:r>
      <w:r>
        <w:t xml:space="preserve">  </w:t>
      </w:r>
      <w:r>
        <w:rPr>
          <w:b/>
        </w:rPr>
        <w:t>Предмет договора</w:t>
      </w:r>
    </w:p>
    <w:p w:rsidR="00E40B63" w:rsidRDefault="00E40B63" w:rsidP="00E40B63">
      <w:pPr>
        <w:ind w:firstLine="567"/>
        <w:jc w:val="both"/>
      </w:pPr>
      <w:r>
        <w:t>1.1. Продавец продает, а Покупатель покупает муниципальное имущество казны Яльчикского района Чувашской Республики.</w:t>
      </w:r>
    </w:p>
    <w:p w:rsidR="00E40B63" w:rsidRDefault="00E40B63" w:rsidP="00E40B63">
      <w:pPr>
        <w:ind w:firstLine="567"/>
        <w:jc w:val="both"/>
      </w:pPr>
      <w:r>
        <w:t>1.2. Сведения  о муниципальном имуществе, являющемся предметом купли-продажи: _______________________________________________(далее – Имущество)</w:t>
      </w:r>
    </w:p>
    <w:p w:rsidR="00E40B63" w:rsidRDefault="00E40B63" w:rsidP="00E40B63">
      <w:pPr>
        <w:jc w:val="center"/>
        <w:rPr>
          <w:b/>
        </w:rPr>
      </w:pPr>
    </w:p>
    <w:p w:rsidR="00E40B63" w:rsidRDefault="00E40B63" w:rsidP="00E40B63">
      <w:pPr>
        <w:jc w:val="center"/>
        <w:rPr>
          <w:b/>
        </w:rPr>
      </w:pPr>
      <w:r>
        <w:rPr>
          <w:b/>
        </w:rPr>
        <w:lastRenderedPageBreak/>
        <w:t>2. Обязательства сторон</w:t>
      </w:r>
    </w:p>
    <w:p w:rsidR="00E40B63" w:rsidRDefault="00E40B63" w:rsidP="00E40B63">
      <w:pPr>
        <w:spacing w:line="228" w:lineRule="auto"/>
        <w:ind w:firstLine="567"/>
        <w:jc w:val="both"/>
      </w:pPr>
      <w:r>
        <w:t>2.1.  Стороны по настоящему Договору обязуются:</w:t>
      </w:r>
    </w:p>
    <w:p w:rsidR="00E40B63" w:rsidRDefault="00E40B63" w:rsidP="00E40B63">
      <w:pPr>
        <w:spacing w:line="228" w:lineRule="auto"/>
        <w:ind w:firstLine="567"/>
        <w:jc w:val="both"/>
      </w:pPr>
      <w:r>
        <w:t>Покупатель:</w:t>
      </w:r>
    </w:p>
    <w:p w:rsidR="00E40B63" w:rsidRDefault="00E40B63" w:rsidP="00E40B63">
      <w:pPr>
        <w:spacing w:line="228" w:lineRule="auto"/>
        <w:ind w:firstLine="567"/>
        <w:jc w:val="both"/>
      </w:pPr>
      <w:r>
        <w:t>произвести оплату за Имущество по цене и в порядке, установленном в разделе 3 настоящего Договора;</w:t>
      </w:r>
    </w:p>
    <w:p w:rsidR="00E40B63" w:rsidRDefault="00E40B63" w:rsidP="00E40B63">
      <w:pPr>
        <w:spacing w:line="228" w:lineRule="auto"/>
        <w:ind w:firstLine="567"/>
        <w:jc w:val="both"/>
      </w:pPr>
      <w:r>
        <w:t>принять Имущество в собственность по акту приема-передачи в течение 10 календарных дней после полной оплаты стоимости Имущества;</w:t>
      </w:r>
    </w:p>
    <w:p w:rsidR="00E40B63" w:rsidRDefault="00E40B63" w:rsidP="00E40B63">
      <w:pPr>
        <w:spacing w:line="228" w:lineRule="auto"/>
        <w:ind w:firstLine="567"/>
        <w:jc w:val="both"/>
      </w:pPr>
      <w:r>
        <w:t>в течени</w:t>
      </w:r>
      <w:proofErr w:type="gramStart"/>
      <w:r>
        <w:t>и</w:t>
      </w:r>
      <w:proofErr w:type="gramEnd"/>
      <w:r>
        <w:t xml:space="preserve"> 10 дней со дня подписания акта приема-передачи перерегистрировать транспортное средство на себя.</w:t>
      </w:r>
    </w:p>
    <w:p w:rsidR="00E40B63" w:rsidRDefault="00E40B63" w:rsidP="00E40B63">
      <w:pPr>
        <w:spacing w:line="228" w:lineRule="auto"/>
        <w:ind w:firstLine="567"/>
        <w:jc w:val="both"/>
      </w:pPr>
      <w:r>
        <w:t>Продавец:</w:t>
      </w:r>
    </w:p>
    <w:p w:rsidR="00E40B63" w:rsidRDefault="00E40B63" w:rsidP="00E40B63">
      <w:pPr>
        <w:ind w:firstLine="540"/>
        <w:jc w:val="both"/>
      </w:pPr>
      <w:r>
        <w:t>осуществить действия по передаче Имущества в собственность Покупателю в порядке, установленном разделом 4 настоящего Договора.</w:t>
      </w:r>
    </w:p>
    <w:p w:rsidR="00E40B63" w:rsidRDefault="00E40B63" w:rsidP="00E40B63">
      <w:pPr>
        <w:jc w:val="both"/>
      </w:pPr>
    </w:p>
    <w:p w:rsidR="00E40B63" w:rsidRDefault="00E40B63" w:rsidP="00E40B63">
      <w:pPr>
        <w:jc w:val="center"/>
        <w:rPr>
          <w:b/>
        </w:rPr>
      </w:pPr>
      <w:r>
        <w:rPr>
          <w:b/>
        </w:rPr>
        <w:t>3. Оплата имущества</w:t>
      </w:r>
    </w:p>
    <w:p w:rsidR="00E40B63" w:rsidRDefault="00E40B63" w:rsidP="00E40B63">
      <w:pPr>
        <w:ind w:left="360"/>
        <w:jc w:val="center"/>
        <w:rPr>
          <w:b/>
        </w:rPr>
      </w:pPr>
      <w:r>
        <w:rPr>
          <w:b/>
        </w:rPr>
        <w:t>Для покупателя -  физического лица</w:t>
      </w:r>
    </w:p>
    <w:p w:rsidR="00E40B63" w:rsidRDefault="00E40B63" w:rsidP="00E40B63">
      <w:pPr>
        <w:ind w:firstLine="567"/>
        <w:jc w:val="both"/>
      </w:pPr>
      <w:r>
        <w:t xml:space="preserve">3.1. Установленная по итогам Продажи цена продажи Имущества, указанного в разделе 1 настоящего Договора, составляет __________________ рублей. </w:t>
      </w:r>
    </w:p>
    <w:p w:rsidR="00E40B63" w:rsidRDefault="00E40B63" w:rsidP="00E40B63">
      <w:pPr>
        <w:ind w:firstLine="567"/>
        <w:jc w:val="both"/>
      </w:pPr>
      <w:r>
        <w:t xml:space="preserve">3.2. Задаток в сумме_____________________________________ рублей, внесенный Покупателем, засчитывается в счет оплаты Имущества. </w:t>
      </w:r>
    </w:p>
    <w:p w:rsidR="00E40B63" w:rsidRDefault="00E40B63" w:rsidP="00E40B63">
      <w:pPr>
        <w:ind w:firstLine="567"/>
        <w:jc w:val="both"/>
      </w:pPr>
      <w:r>
        <w:t>3.3.  Покупатель в течение 20 (двадцати) рабочих дней с даты заключения настоящего Договора, но не позднее «___» __________2023 года, обязан перечислить за вычетом суммы задатка,  указанного в пункте 3.2, денежные средства в счет  оплаты стоимости Имущества в размере</w:t>
      </w:r>
      <w:proofErr w:type="gramStart"/>
      <w:r>
        <w:t xml:space="preserve"> __________(__________________________) </w:t>
      </w:r>
      <w:proofErr w:type="gramEnd"/>
      <w:r>
        <w:t xml:space="preserve">рублей на счет: УФК по Чувашской Республике (Администрация Яльчикского муниципального округа Чувашской Республики, </w:t>
      </w:r>
      <w:proofErr w:type="gramStart"/>
      <w:r>
        <w:t>л</w:t>
      </w:r>
      <w:proofErr w:type="gramEnd"/>
      <w:r>
        <w:t xml:space="preserve">/с 04153Q43150). ИНН 2100002904, КПП 210001001, </w:t>
      </w:r>
      <w:proofErr w:type="gramStart"/>
      <w:r>
        <w:t>р</w:t>
      </w:r>
      <w:proofErr w:type="gramEnd"/>
      <w:r>
        <w:t xml:space="preserve">/с 03100643000000011500 в Отделение – НБ Чувашская Республика банка России//УФК по Чувашской Республике г. Чебоксары, БИК 019706900. В платежном поручении, оформляющем оплату, должно быть указано: </w:t>
      </w:r>
    </w:p>
    <w:p w:rsidR="00E40B63" w:rsidRDefault="00E40B63" w:rsidP="00E40B63">
      <w:pPr>
        <w:ind w:firstLine="567"/>
        <w:jc w:val="both"/>
      </w:pPr>
      <w:r>
        <w:t>Средства от продажи транспортного средства, согласно договору купли-продажи № _____ от  «___» __________2023 года.</w:t>
      </w:r>
    </w:p>
    <w:p w:rsidR="00E40B63" w:rsidRDefault="00E40B63" w:rsidP="00E40B63">
      <w:pPr>
        <w:ind w:firstLine="567"/>
        <w:jc w:val="both"/>
      </w:pPr>
      <w:r>
        <w:t>3.4. Надлежащим выполнением обязательства Покупателя по оплате за Имущество является выполнение п.3.3. настоящего Договора.</w:t>
      </w:r>
    </w:p>
    <w:p w:rsidR="00E40B63" w:rsidRDefault="00E40B63" w:rsidP="00E40B63">
      <w:pPr>
        <w:ind w:firstLine="567"/>
        <w:jc w:val="both"/>
      </w:pPr>
      <w: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E40B63" w:rsidRDefault="00E40B63" w:rsidP="00E40B63">
      <w:pPr>
        <w:ind w:firstLine="567"/>
        <w:jc w:val="center"/>
        <w:rPr>
          <w:b/>
        </w:rPr>
      </w:pPr>
    </w:p>
    <w:p w:rsidR="00E40B63" w:rsidRDefault="00E40B63" w:rsidP="00E40B63">
      <w:pPr>
        <w:ind w:firstLine="567"/>
        <w:jc w:val="center"/>
        <w:rPr>
          <w:b/>
        </w:rPr>
      </w:pPr>
      <w:r>
        <w:rPr>
          <w:b/>
        </w:rPr>
        <w:t>Для покупателя - юридического лица, индивидуального предпринимателя</w:t>
      </w:r>
    </w:p>
    <w:p w:rsidR="00E40B63" w:rsidRDefault="00E40B63" w:rsidP="00E40B63">
      <w:pPr>
        <w:ind w:firstLine="567"/>
        <w:jc w:val="both"/>
      </w:pPr>
      <w:r>
        <w:t>3.1. Установленная по итогам Продажи цена продажи Имущества, указанного в разделе 1 настоящего Договора, составляет</w:t>
      </w:r>
      <w:proofErr w:type="gramStart"/>
      <w:r>
        <w:t xml:space="preserve"> ___________ (______________________) </w:t>
      </w:r>
      <w:proofErr w:type="gramEnd"/>
      <w:r>
        <w:t xml:space="preserve">рублей с учетом НДС. </w:t>
      </w:r>
    </w:p>
    <w:p w:rsidR="00E40B63" w:rsidRDefault="00E40B63" w:rsidP="00E40B63">
      <w:pPr>
        <w:ind w:firstLine="567"/>
        <w:jc w:val="both"/>
      </w:pPr>
      <w:r>
        <w:t>3.2. Задаток в сумме</w:t>
      </w:r>
      <w:proofErr w:type="gramStart"/>
      <w:r>
        <w:t xml:space="preserve"> ___________ (______________________) </w:t>
      </w:r>
      <w:proofErr w:type="gramEnd"/>
      <w:r>
        <w:t>рублей, внесенный Покупателем, засчитывается в счет оплаты стоимости Имущества.</w:t>
      </w:r>
    </w:p>
    <w:p w:rsidR="00E40B63" w:rsidRDefault="00E40B63" w:rsidP="00E40B63">
      <w:pPr>
        <w:ind w:firstLine="567"/>
        <w:jc w:val="both"/>
      </w:pPr>
      <w:r>
        <w:t>3.3. Покупатель в течение 20 (двадцати) рабочих дней с даты заключения настоящего Договора, но не позднее «___»__________2023 года, обязан перечислить за вычетом суммы задатка,  указанного в пункте 3.2, и НДС (20 %), денежные средства в счет оплаты стоимости Имущества в размере</w:t>
      </w:r>
      <w:proofErr w:type="gramStart"/>
      <w:r>
        <w:t xml:space="preserve"> __________(__________________________) </w:t>
      </w:r>
      <w:proofErr w:type="gramEnd"/>
      <w:r>
        <w:t xml:space="preserve">рублей по следующим реквизитам: </w:t>
      </w:r>
    </w:p>
    <w:p w:rsidR="00E40B63" w:rsidRDefault="00E40B63" w:rsidP="00E40B63">
      <w:pPr>
        <w:ind w:firstLine="567"/>
        <w:jc w:val="both"/>
      </w:pPr>
      <w:r>
        <w:t xml:space="preserve">УФК по Чувашской Республике (Администрация Яльчикского муниципального округа Чувашской Республики), ИНН 2100002904, КПП 210001001, </w:t>
      </w:r>
      <w:proofErr w:type="gramStart"/>
      <w:r>
        <w:t>р</w:t>
      </w:r>
      <w:proofErr w:type="gramEnd"/>
      <w:r>
        <w:t xml:space="preserve">/с 03100643000000011500 в Отделение – НБ Чувашская Республика банка России//УФК по Чувашской Республике г. Чебоксары, БИК 019706900. </w:t>
      </w:r>
    </w:p>
    <w:p w:rsidR="00E40B63" w:rsidRDefault="00E40B63" w:rsidP="00E40B63">
      <w:pPr>
        <w:ind w:firstLine="567"/>
        <w:jc w:val="both"/>
      </w:pPr>
      <w:r>
        <w:t>В платежном поручении, оформляющем оплату, должны быть указаны:</w:t>
      </w:r>
    </w:p>
    <w:p w:rsidR="00E40B63" w:rsidRDefault="00E40B63" w:rsidP="00E40B63">
      <w:pPr>
        <w:ind w:firstLine="567"/>
        <w:jc w:val="both"/>
      </w:pPr>
      <w:r>
        <w:t>КБК 9031140612140000430;</w:t>
      </w:r>
    </w:p>
    <w:p w:rsidR="00E40B63" w:rsidRDefault="00E40B63" w:rsidP="00E40B63">
      <w:pPr>
        <w:ind w:firstLine="567"/>
        <w:jc w:val="both"/>
      </w:pPr>
      <w:r>
        <w:lastRenderedPageBreak/>
        <w:t>ОКТМО 97555000;</w:t>
      </w:r>
    </w:p>
    <w:p w:rsidR="00E40B63" w:rsidRDefault="00E40B63" w:rsidP="00E40B63">
      <w:pPr>
        <w:ind w:firstLine="567"/>
        <w:jc w:val="both"/>
      </w:pPr>
      <w:r>
        <w:t>Средства от продажи транспортного средства, согласно договору купли-продажи № ___ от  «___»__________2023 года.</w:t>
      </w:r>
    </w:p>
    <w:p w:rsidR="00E40B63" w:rsidRDefault="00E40B63" w:rsidP="00E40B63">
      <w:pPr>
        <w:ind w:firstLine="567"/>
        <w:jc w:val="both"/>
      </w:pPr>
      <w: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E40B63" w:rsidRDefault="00E40B63" w:rsidP="00E40B63">
      <w:pPr>
        <w:ind w:firstLine="567"/>
        <w:jc w:val="both"/>
      </w:pPr>
      <w:r>
        <w:t>3.4. Надлежащим выполнением обязательства Покупателя по оплате за Имущество является выполнение пункта 3.3. настоящего Договора.</w:t>
      </w:r>
    </w:p>
    <w:p w:rsidR="00E40B63" w:rsidRDefault="00E40B63" w:rsidP="00E40B63">
      <w:pPr>
        <w:ind w:firstLine="567"/>
        <w:jc w:val="both"/>
        <w:rPr>
          <w:b/>
        </w:rPr>
      </w:pPr>
      <w: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E40B63" w:rsidRDefault="00E40B63" w:rsidP="00E40B63">
      <w:pPr>
        <w:jc w:val="center"/>
        <w:rPr>
          <w:b/>
        </w:rPr>
      </w:pPr>
      <w:r>
        <w:rPr>
          <w:b/>
        </w:rPr>
        <w:t>4. Переход  права собственности на имущество</w:t>
      </w:r>
    </w:p>
    <w:p w:rsidR="00E40B63" w:rsidRDefault="00E40B63" w:rsidP="00E40B63">
      <w:pPr>
        <w:ind w:firstLine="567"/>
        <w:jc w:val="both"/>
      </w:pPr>
      <w:r>
        <w:t xml:space="preserve">4.1.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rsidR="00E40B63" w:rsidRDefault="00E40B63" w:rsidP="00E40B63">
      <w:pPr>
        <w:ind w:firstLine="567"/>
        <w:jc w:val="both"/>
      </w:pPr>
      <w:r>
        <w:t xml:space="preserve">4.2. Имущество считается переданным Покупателю </w:t>
      </w:r>
      <w:proofErr w:type="gramStart"/>
      <w:r>
        <w:t>с даты подписания</w:t>
      </w:r>
      <w:proofErr w:type="gramEnd"/>
      <w:r>
        <w:t xml:space="preserve"> акта приема-передачи Имущества.</w:t>
      </w:r>
    </w:p>
    <w:p w:rsidR="00E40B63" w:rsidRDefault="00E40B63" w:rsidP="00E40B63">
      <w:pPr>
        <w:ind w:firstLine="567"/>
        <w:jc w:val="both"/>
      </w:pPr>
      <w: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E40B63" w:rsidRDefault="00E40B63" w:rsidP="00E40B63">
      <w:pPr>
        <w:ind w:firstLine="567"/>
        <w:jc w:val="both"/>
      </w:pPr>
    </w:p>
    <w:p w:rsidR="00E40B63" w:rsidRDefault="00E40B63" w:rsidP="00E40B63">
      <w:pPr>
        <w:ind w:firstLine="567"/>
        <w:jc w:val="both"/>
      </w:pPr>
    </w:p>
    <w:p w:rsidR="00E40B63" w:rsidRDefault="00E40B63" w:rsidP="00E40B63">
      <w:pPr>
        <w:ind w:firstLine="567"/>
        <w:jc w:val="both"/>
      </w:pPr>
    </w:p>
    <w:p w:rsidR="00E40B63" w:rsidRDefault="00E40B63" w:rsidP="00E40B63">
      <w:pPr>
        <w:jc w:val="center"/>
        <w:rPr>
          <w:b/>
        </w:rPr>
      </w:pPr>
      <w:r>
        <w:rPr>
          <w:b/>
        </w:rPr>
        <w:t>5. Ответственность Сторон</w:t>
      </w:r>
    </w:p>
    <w:p w:rsidR="00E40B63" w:rsidRDefault="00E40B63" w:rsidP="00E40B63">
      <w:pPr>
        <w:ind w:firstLine="567"/>
        <w:jc w:val="both"/>
      </w:pPr>
      <w: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E40B63" w:rsidRDefault="00E40B63" w:rsidP="00E40B63">
      <w:pPr>
        <w:ind w:firstLine="567"/>
        <w:jc w:val="both"/>
      </w:pPr>
      <w:r>
        <w:t xml:space="preserve">5.2. 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УФК по Чувашской Республике (Администрация Яльчикского муниципального округа Чувашской Республики), ИНН 2100002904, КПП 210001001, </w:t>
      </w:r>
      <w:proofErr w:type="gramStart"/>
      <w:r>
        <w:t>р</w:t>
      </w:r>
      <w:proofErr w:type="gramEnd"/>
      <w:r>
        <w:t xml:space="preserve">/с 03100643000000011500 в Отделение – НБ Чувашская Республика банка России//УФК по Чувашской Республике г. Чебоксары, БИК 019706900. </w:t>
      </w:r>
    </w:p>
    <w:p w:rsidR="00E40B63" w:rsidRDefault="00E40B63" w:rsidP="00E40B63">
      <w:pPr>
        <w:ind w:firstLine="567"/>
        <w:jc w:val="both"/>
      </w:pPr>
      <w:r>
        <w:t>В платежном поручении, оформляющем оплату, должны быть указаны:</w:t>
      </w:r>
    </w:p>
    <w:p w:rsidR="00E40B63" w:rsidRDefault="00E40B63" w:rsidP="00E40B63">
      <w:pPr>
        <w:ind w:firstLine="567"/>
        <w:jc w:val="both"/>
      </w:pPr>
      <w:r>
        <w:t>КБК 9031140612140000430;</w:t>
      </w:r>
    </w:p>
    <w:p w:rsidR="00E40B63" w:rsidRDefault="00E40B63" w:rsidP="00E40B63">
      <w:pPr>
        <w:ind w:firstLine="567"/>
        <w:jc w:val="both"/>
      </w:pPr>
      <w:r>
        <w:t>ОКТМО 97555000;</w:t>
      </w:r>
    </w:p>
    <w:p w:rsidR="00E40B63" w:rsidRDefault="00E40B63" w:rsidP="00E40B63">
      <w:pPr>
        <w:numPr>
          <w:ilvl w:val="0"/>
          <w:numId w:val="10"/>
        </w:numPr>
        <w:tabs>
          <w:tab w:val="clear" w:pos="720"/>
          <w:tab w:val="left" w:pos="0"/>
        </w:tabs>
        <w:ind w:left="0" w:firstLine="567"/>
        <w:jc w:val="both"/>
      </w:pPr>
      <w:r>
        <w:t xml:space="preserve"> уплата пени за просрочку платежа согласно договору купли-продажи №___ от «____»___________ 2023 года.</w:t>
      </w:r>
    </w:p>
    <w:p w:rsidR="00E40B63" w:rsidRDefault="00E40B63" w:rsidP="00E40B63">
      <w:pPr>
        <w:ind w:firstLine="567"/>
        <w:jc w:val="both"/>
      </w:pPr>
      <w:r>
        <w:t>Просрочка внесения денежных сре</w:t>
      </w:r>
      <w:proofErr w:type="gramStart"/>
      <w:r>
        <w:t>дств в сч</w:t>
      </w:r>
      <w:proofErr w:type="gramEnd"/>
      <w:r>
        <w:t>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E40B63" w:rsidRDefault="00E40B63" w:rsidP="00E40B63">
      <w:pPr>
        <w:ind w:firstLine="567"/>
        <w:jc w:val="both"/>
      </w:pPr>
      <w:r>
        <w:t>При расторжении договора имущество остается в собственности Яльчикского района Чувашской Республики.</w:t>
      </w:r>
    </w:p>
    <w:p w:rsidR="00E40B63" w:rsidRDefault="00E40B63" w:rsidP="00E40B63">
      <w:pPr>
        <w:ind w:firstLine="567"/>
        <w:jc w:val="both"/>
      </w:pPr>
      <w: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E40B63" w:rsidRDefault="00E40B63" w:rsidP="00E40B63">
      <w:pPr>
        <w:ind w:firstLine="567"/>
        <w:jc w:val="both"/>
      </w:pPr>
      <w:r>
        <w:lastRenderedPageBreak/>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счет УФК по Чувашской Республике (Администрация Яльчикского муниципального округа Чувашской Республики), ИНН 2100002904, КПП 210001001, </w:t>
      </w:r>
      <w:proofErr w:type="gramStart"/>
      <w:r>
        <w:t>р</w:t>
      </w:r>
      <w:proofErr w:type="gramEnd"/>
      <w:r>
        <w:t xml:space="preserve">/с 03100643000000011500 в Отделение – НБ Чувашская Республика банка России//УФК по Чувашской Республике г. Чебоксары, БИК 019706900. </w:t>
      </w:r>
    </w:p>
    <w:p w:rsidR="00E40B63" w:rsidRDefault="00E40B63" w:rsidP="00E40B63">
      <w:pPr>
        <w:ind w:firstLine="567"/>
        <w:jc w:val="both"/>
      </w:pPr>
      <w:r>
        <w:t>В платежном поручении, оформляющем оплату, должны быть указаны:</w:t>
      </w:r>
    </w:p>
    <w:p w:rsidR="00E40B63" w:rsidRDefault="00E40B63" w:rsidP="00E40B63">
      <w:pPr>
        <w:ind w:firstLine="567"/>
        <w:jc w:val="both"/>
      </w:pPr>
      <w:r>
        <w:t>КБК 9031140612140000430;</w:t>
      </w:r>
    </w:p>
    <w:p w:rsidR="00E40B63" w:rsidRDefault="00E40B63" w:rsidP="00E40B63">
      <w:pPr>
        <w:ind w:firstLine="567"/>
        <w:jc w:val="both"/>
      </w:pPr>
      <w:r>
        <w:t>ОКТМО 97555000;</w:t>
      </w:r>
    </w:p>
    <w:p w:rsidR="00E40B63" w:rsidRDefault="00E40B63" w:rsidP="00E40B63">
      <w:pPr>
        <w:ind w:firstLine="567"/>
        <w:jc w:val="both"/>
      </w:pPr>
      <w:r>
        <w:t xml:space="preserve"> уплата штрафа согласно договору купли-продажи  №___ от «____»___________  2021 года.</w:t>
      </w:r>
    </w:p>
    <w:p w:rsidR="00E40B63" w:rsidRDefault="00E40B63" w:rsidP="00E40B63">
      <w:pPr>
        <w:ind w:firstLine="567"/>
        <w:jc w:val="both"/>
      </w:pPr>
    </w:p>
    <w:p w:rsidR="00E40B63" w:rsidRDefault="00E40B63" w:rsidP="00E40B63">
      <w:pPr>
        <w:jc w:val="center"/>
        <w:rPr>
          <w:b/>
        </w:rPr>
      </w:pPr>
      <w:r>
        <w:rPr>
          <w:b/>
        </w:rPr>
        <w:t xml:space="preserve">6. Заключительные положения  </w:t>
      </w:r>
    </w:p>
    <w:p w:rsidR="00E40B63" w:rsidRDefault="00E40B63" w:rsidP="00E40B63">
      <w:pPr>
        <w:ind w:firstLine="567"/>
        <w:jc w:val="both"/>
      </w:pPr>
      <w:r>
        <w:t>6.1. Настоящий Договор вступает в силу с момента его подписания и прекращает свое действие:</w:t>
      </w:r>
    </w:p>
    <w:p w:rsidR="00E40B63" w:rsidRDefault="00E40B63" w:rsidP="00E40B63">
      <w:pPr>
        <w:numPr>
          <w:ilvl w:val="0"/>
          <w:numId w:val="11"/>
        </w:numPr>
        <w:tabs>
          <w:tab w:val="left" w:pos="360"/>
        </w:tabs>
        <w:ind w:firstLine="567"/>
        <w:jc w:val="both"/>
      </w:pPr>
      <w:r>
        <w:t>надлежащим исполнением Сторонами своих обязательств по настоящему Договору;</w:t>
      </w:r>
    </w:p>
    <w:p w:rsidR="00E40B63" w:rsidRDefault="00E40B63" w:rsidP="00E40B63">
      <w:pPr>
        <w:numPr>
          <w:ilvl w:val="0"/>
          <w:numId w:val="11"/>
        </w:numPr>
        <w:tabs>
          <w:tab w:val="left" w:pos="360"/>
        </w:tabs>
        <w:ind w:firstLine="567"/>
        <w:jc w:val="both"/>
      </w:pPr>
      <w:r>
        <w:t>в предусмотренных настоящим Договором случаях;</w:t>
      </w:r>
    </w:p>
    <w:p w:rsidR="00E40B63" w:rsidRDefault="00E40B63" w:rsidP="00E40B63">
      <w:pPr>
        <w:numPr>
          <w:ilvl w:val="0"/>
          <w:numId w:val="11"/>
        </w:numPr>
        <w:tabs>
          <w:tab w:val="left" w:pos="0"/>
        </w:tabs>
        <w:ind w:firstLine="567"/>
        <w:jc w:val="both"/>
      </w:pPr>
      <w:r>
        <w:t xml:space="preserve">по иным основаниям, предусмотренным действующим законодательством Российской Федерации. </w:t>
      </w:r>
    </w:p>
    <w:p w:rsidR="00E40B63" w:rsidRDefault="00E40B63" w:rsidP="00E40B63">
      <w:pPr>
        <w:ind w:firstLine="567"/>
        <w:jc w:val="both"/>
      </w:pPr>
      <w: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E40B63" w:rsidRDefault="00E40B63" w:rsidP="00E40B63">
      <w:pPr>
        <w:ind w:firstLine="567"/>
        <w:jc w:val="both"/>
      </w:pPr>
      <w: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E40B63" w:rsidRDefault="00E40B63" w:rsidP="00E40B63">
      <w:pPr>
        <w:ind w:firstLine="709"/>
        <w:jc w:val="both"/>
      </w:pPr>
      <w:r>
        <w:t>6.4. Настоящий Договор составлен в трех экземплярах, имеющих одинаковую юридическую силу.</w:t>
      </w:r>
    </w:p>
    <w:p w:rsidR="00E40B63" w:rsidRDefault="00E40B63" w:rsidP="00E40B63">
      <w:pPr>
        <w:ind w:firstLine="709"/>
        <w:jc w:val="both"/>
      </w:pPr>
      <w:r>
        <w:t>Первый экземпляр находится у Продавца.</w:t>
      </w:r>
    </w:p>
    <w:p w:rsidR="00E40B63" w:rsidRDefault="00E40B63" w:rsidP="00E40B63">
      <w:pPr>
        <w:ind w:firstLine="709"/>
        <w:jc w:val="both"/>
      </w:pPr>
      <w:r>
        <w:t>Второй экземпляр находится у Покупателя.</w:t>
      </w:r>
    </w:p>
    <w:p w:rsidR="00E40B63" w:rsidRDefault="00E40B63" w:rsidP="00E40B63">
      <w:pPr>
        <w:jc w:val="both"/>
      </w:pPr>
      <w:r>
        <w:t xml:space="preserve">Третий – в органах, </w:t>
      </w:r>
      <w:proofErr w:type="gramStart"/>
      <w:r>
        <w:t>производящие</w:t>
      </w:r>
      <w:proofErr w:type="gramEnd"/>
      <w:r>
        <w:t xml:space="preserve"> государственную регистрацию </w:t>
      </w:r>
      <w:proofErr w:type="spellStart"/>
      <w:r>
        <w:t>мототранспортных</w:t>
      </w:r>
      <w:proofErr w:type="spellEnd"/>
      <w:r>
        <w:t xml:space="preserve"> средств.</w:t>
      </w:r>
    </w:p>
    <w:p w:rsidR="00E40B63" w:rsidRDefault="00E40B63" w:rsidP="00E40B63">
      <w:pPr>
        <w:jc w:val="both"/>
      </w:pPr>
    </w:p>
    <w:p w:rsidR="00E40B63" w:rsidRDefault="00E40B63" w:rsidP="00E40B63">
      <w:pPr>
        <w:jc w:val="center"/>
        <w:rPr>
          <w:b/>
        </w:rPr>
      </w:pPr>
      <w:r>
        <w:rPr>
          <w:b/>
        </w:rPr>
        <w:t>ЮРИДИЧЕСКИЕ АДРЕСА, БАНКОВСКИЕ РЕКВИЗИТЫ И ПОДПИСИ СТОРОН</w:t>
      </w:r>
    </w:p>
    <w:tbl>
      <w:tblPr>
        <w:tblW w:w="0" w:type="auto"/>
        <w:tblLayout w:type="fixed"/>
        <w:tblLook w:val="04A0" w:firstRow="1" w:lastRow="0" w:firstColumn="1" w:lastColumn="0" w:noHBand="0" w:noVBand="1"/>
      </w:tblPr>
      <w:tblGrid>
        <w:gridCol w:w="5501"/>
        <w:gridCol w:w="4422"/>
      </w:tblGrid>
      <w:tr w:rsidR="00E40B63" w:rsidTr="00F0224F">
        <w:tc>
          <w:tcPr>
            <w:tcW w:w="5501" w:type="dxa"/>
            <w:tcMar>
              <w:top w:w="0" w:type="dxa"/>
              <w:left w:w="108" w:type="dxa"/>
              <w:bottom w:w="0" w:type="dxa"/>
              <w:right w:w="108" w:type="dxa"/>
            </w:tcMar>
          </w:tcPr>
          <w:p w:rsidR="00E40B63" w:rsidRDefault="00E40B63" w:rsidP="00F0224F">
            <w:pPr>
              <w:jc w:val="center"/>
              <w:rPr>
                <w:b/>
              </w:rPr>
            </w:pPr>
            <w:r>
              <w:rPr>
                <w:b/>
              </w:rPr>
              <w:t>ПРОДАВЕЦ:</w:t>
            </w:r>
          </w:p>
          <w:p w:rsidR="00E40B63" w:rsidRDefault="00E40B63" w:rsidP="00F0224F">
            <w:r>
              <w:t>Администрация Яльчикского района Чувашской Республики</w:t>
            </w:r>
          </w:p>
          <w:p w:rsidR="00E40B63" w:rsidRDefault="00E40B63" w:rsidP="00F0224F">
            <w:pPr>
              <w:jc w:val="both"/>
            </w:pPr>
            <w:r>
              <w:t>429380, Чувашская Республика, Яльчикский район, село Яльчики, ул. Иванова, д.16</w:t>
            </w:r>
          </w:p>
          <w:p w:rsidR="00E40B63" w:rsidRDefault="00E40B63" w:rsidP="00F0224F">
            <w:pPr>
              <w:jc w:val="both"/>
            </w:pPr>
            <w:r>
              <w:t>ИНН  2100002904,</w:t>
            </w:r>
          </w:p>
          <w:p w:rsidR="00E40B63" w:rsidRDefault="00E40B63" w:rsidP="00F0224F">
            <w:pPr>
              <w:jc w:val="both"/>
            </w:pPr>
            <w:r>
              <w:t>КПП 210001001</w:t>
            </w:r>
          </w:p>
          <w:p w:rsidR="00E40B63" w:rsidRDefault="00E40B63" w:rsidP="00F0224F">
            <w:pPr>
              <w:jc w:val="both"/>
            </w:pPr>
            <w:r>
              <w:t>счет № 03100643000000011500, УФК по Чувашской Республике (Администрация Яльчикского муниципального округа Чувашской Республики),</w:t>
            </w:r>
          </w:p>
          <w:p w:rsidR="00E40B63" w:rsidRDefault="00E40B63" w:rsidP="00F0224F">
            <w:pPr>
              <w:jc w:val="both"/>
            </w:pPr>
            <w:r>
              <w:t>ОКТМО 97555000</w:t>
            </w:r>
          </w:p>
          <w:p w:rsidR="00E40B63" w:rsidRDefault="00E40B63" w:rsidP="00F0224F">
            <w:pPr>
              <w:jc w:val="both"/>
            </w:pPr>
            <w:r>
              <w:t xml:space="preserve">БИК  019706900,  </w:t>
            </w:r>
          </w:p>
          <w:p w:rsidR="00E40B63" w:rsidRDefault="00E40B63" w:rsidP="00F0224F">
            <w:pPr>
              <w:jc w:val="both"/>
            </w:pPr>
            <w:r>
              <w:t>тел.: 8(83549) 2-53-15, факс: 2-59-52</w:t>
            </w:r>
          </w:p>
          <w:p w:rsidR="00E40B63" w:rsidRDefault="00E40B63" w:rsidP="00F0224F">
            <w:pPr>
              <w:jc w:val="both"/>
            </w:pPr>
            <w:r>
              <w:t>e-</w:t>
            </w:r>
            <w:proofErr w:type="spellStart"/>
            <w:r>
              <w:t>mail</w:t>
            </w:r>
            <w:proofErr w:type="spellEnd"/>
            <w:r>
              <w:t>: yaltch@cap.ru</w:t>
            </w:r>
          </w:p>
          <w:p w:rsidR="00E40B63" w:rsidRDefault="00E40B63" w:rsidP="00F0224F">
            <w:pPr>
              <w:rPr>
                <w:u w:val="single"/>
              </w:rPr>
            </w:pPr>
            <w:r>
              <w:rPr>
                <w:u w:val="single"/>
              </w:rPr>
              <w:t>____________________</w:t>
            </w:r>
          </w:p>
          <w:p w:rsidR="00E40B63" w:rsidRDefault="00E40B63" w:rsidP="00F0224F">
            <w:pPr>
              <w:rPr>
                <w:u w:val="single"/>
              </w:rPr>
            </w:pPr>
            <w:r>
              <w:rPr>
                <w:u w:val="single"/>
              </w:rPr>
              <w:t xml:space="preserve">________________________(_________)                                    </w:t>
            </w:r>
          </w:p>
          <w:p w:rsidR="00E40B63" w:rsidRDefault="00E40B63" w:rsidP="00F0224F">
            <w:pPr>
              <w:rPr>
                <w:b/>
              </w:rPr>
            </w:pPr>
            <w:r>
              <w:t>М.П.</w:t>
            </w:r>
          </w:p>
        </w:tc>
        <w:tc>
          <w:tcPr>
            <w:tcW w:w="4422" w:type="dxa"/>
            <w:tcMar>
              <w:top w:w="0" w:type="dxa"/>
              <w:left w:w="108" w:type="dxa"/>
              <w:bottom w:w="0" w:type="dxa"/>
              <w:right w:w="108" w:type="dxa"/>
            </w:tcMar>
          </w:tcPr>
          <w:p w:rsidR="00E40B63" w:rsidRDefault="00E40B63" w:rsidP="00F0224F">
            <w:pPr>
              <w:jc w:val="center"/>
              <w:rPr>
                <w:b/>
              </w:rPr>
            </w:pPr>
            <w:r>
              <w:rPr>
                <w:b/>
              </w:rPr>
              <w:t>ПОКУПАТЕЛЬ:</w:t>
            </w:r>
          </w:p>
          <w:p w:rsidR="00E40B63" w:rsidRDefault="00E40B63" w:rsidP="00F0224F"/>
          <w:p w:rsidR="00E40B63" w:rsidRDefault="00E40B63" w:rsidP="00F0224F">
            <w:pPr>
              <w:jc w:val="both"/>
            </w:pPr>
          </w:p>
          <w:p w:rsidR="00E40B63" w:rsidRDefault="00E40B63" w:rsidP="00F0224F">
            <w:pPr>
              <w:jc w:val="both"/>
            </w:pPr>
          </w:p>
          <w:p w:rsidR="00E40B63" w:rsidRDefault="00E40B63" w:rsidP="00F0224F">
            <w:pPr>
              <w:jc w:val="both"/>
            </w:pPr>
          </w:p>
          <w:p w:rsidR="00E40B63" w:rsidRDefault="00E40B63" w:rsidP="00F0224F">
            <w:pPr>
              <w:jc w:val="both"/>
            </w:pPr>
          </w:p>
          <w:p w:rsidR="00E40B63" w:rsidRDefault="00E40B63" w:rsidP="00F0224F">
            <w:pPr>
              <w:jc w:val="both"/>
            </w:pPr>
          </w:p>
          <w:p w:rsidR="00E40B63" w:rsidRDefault="00E40B63" w:rsidP="00F0224F">
            <w:pPr>
              <w:jc w:val="both"/>
            </w:pPr>
          </w:p>
          <w:p w:rsidR="00E40B63" w:rsidRDefault="00E40B63" w:rsidP="00F0224F">
            <w:pPr>
              <w:jc w:val="both"/>
              <w:rPr>
                <w:b/>
              </w:rPr>
            </w:pPr>
          </w:p>
          <w:p w:rsidR="00E40B63" w:rsidRDefault="00E40B63" w:rsidP="00F0224F">
            <w:pPr>
              <w:jc w:val="both"/>
              <w:rPr>
                <w:b/>
              </w:rPr>
            </w:pPr>
          </w:p>
          <w:p w:rsidR="00E40B63" w:rsidRDefault="00E40B63" w:rsidP="00F0224F">
            <w:pPr>
              <w:jc w:val="both"/>
              <w:rPr>
                <w:b/>
              </w:rPr>
            </w:pPr>
          </w:p>
          <w:p w:rsidR="00E40B63" w:rsidRDefault="00E40B63" w:rsidP="00F0224F">
            <w:pPr>
              <w:jc w:val="both"/>
              <w:rPr>
                <w:b/>
              </w:rPr>
            </w:pPr>
          </w:p>
          <w:p w:rsidR="00E40B63" w:rsidRDefault="00E40B63" w:rsidP="00F0224F">
            <w:pPr>
              <w:jc w:val="both"/>
              <w:rPr>
                <w:b/>
              </w:rPr>
            </w:pPr>
          </w:p>
          <w:p w:rsidR="00E40B63" w:rsidRDefault="00E40B63" w:rsidP="00F0224F">
            <w:pPr>
              <w:jc w:val="both"/>
            </w:pPr>
          </w:p>
          <w:p w:rsidR="00E40B63" w:rsidRDefault="00E40B63" w:rsidP="00F0224F">
            <w:pPr>
              <w:jc w:val="both"/>
            </w:pPr>
            <w:r>
              <w:t>Покупатель</w:t>
            </w:r>
          </w:p>
          <w:p w:rsidR="00E40B63" w:rsidRDefault="00E40B63" w:rsidP="00F0224F">
            <w:pPr>
              <w:jc w:val="both"/>
              <w:rPr>
                <w:b/>
              </w:rPr>
            </w:pPr>
          </w:p>
          <w:p w:rsidR="00E40B63" w:rsidRDefault="00E40B63" w:rsidP="00F0224F">
            <w:pPr>
              <w:jc w:val="both"/>
            </w:pPr>
            <w:r>
              <w:t>________________(_________________)</w:t>
            </w:r>
          </w:p>
          <w:p w:rsidR="00E40B63" w:rsidRDefault="00E40B63" w:rsidP="00F0224F">
            <w:r>
              <w:t>М.П.</w:t>
            </w:r>
          </w:p>
        </w:tc>
      </w:tr>
    </w:tbl>
    <w:p w:rsidR="00E40B63" w:rsidRDefault="00E40B63" w:rsidP="00E40B63">
      <w:pPr>
        <w:spacing w:line="204" w:lineRule="auto"/>
      </w:pPr>
    </w:p>
    <w:p w:rsidR="00327772" w:rsidRDefault="00327772" w:rsidP="00327772">
      <w:pPr>
        <w:suppressAutoHyphens/>
        <w:jc w:val="right"/>
        <w:rPr>
          <w:color w:val="C00000"/>
          <w:lang w:val="en-US" w:eastAsia="zh-CN"/>
        </w:rPr>
      </w:pPr>
      <w:bookmarkStart w:id="7" w:name="_GoBack"/>
      <w:bookmarkEnd w:id="7"/>
    </w:p>
    <w:p w:rsidR="00E40B63" w:rsidRPr="00E40B63" w:rsidRDefault="00E40B63" w:rsidP="00327772">
      <w:pPr>
        <w:suppressAutoHyphens/>
        <w:jc w:val="right"/>
        <w:rPr>
          <w:color w:val="C00000"/>
          <w:lang w:val="en-US" w:eastAsia="zh-CN"/>
        </w:rPr>
      </w:pPr>
    </w:p>
    <w:p w:rsidR="00327772" w:rsidRPr="00634393" w:rsidRDefault="00327772" w:rsidP="00327772"/>
    <w:p w:rsidR="00327772" w:rsidRDefault="00327772" w:rsidP="00327772"/>
    <w:p w:rsidR="00327772" w:rsidRDefault="00327772" w:rsidP="00327772"/>
    <w:p w:rsidR="00327772" w:rsidRPr="00634393" w:rsidRDefault="00327772" w:rsidP="00327772"/>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lang w:val="en-US"/>
        </w:rPr>
      </w:pPr>
    </w:p>
    <w:p w:rsidR="009E510A" w:rsidRDefault="009E510A" w:rsidP="00327772">
      <w:pPr>
        <w:autoSpaceDE w:val="0"/>
        <w:autoSpaceDN w:val="0"/>
        <w:adjustRightInd w:val="0"/>
        <w:ind w:left="284"/>
        <w:rPr>
          <w:b/>
          <w:sz w:val="27"/>
          <w:szCs w:val="27"/>
          <w:lang w:val="en-US"/>
        </w:rPr>
      </w:pPr>
    </w:p>
    <w:p w:rsidR="009E510A" w:rsidRDefault="009E510A" w:rsidP="00327772">
      <w:pPr>
        <w:autoSpaceDE w:val="0"/>
        <w:autoSpaceDN w:val="0"/>
        <w:adjustRightInd w:val="0"/>
        <w:ind w:left="284"/>
        <w:rPr>
          <w:b/>
          <w:sz w:val="27"/>
          <w:szCs w:val="27"/>
          <w:lang w:val="en-US"/>
        </w:rPr>
      </w:pPr>
    </w:p>
    <w:p w:rsidR="009E510A" w:rsidRDefault="009E510A" w:rsidP="00327772">
      <w:pPr>
        <w:autoSpaceDE w:val="0"/>
        <w:autoSpaceDN w:val="0"/>
        <w:adjustRightInd w:val="0"/>
        <w:ind w:left="284"/>
        <w:rPr>
          <w:b/>
          <w:sz w:val="27"/>
          <w:szCs w:val="27"/>
          <w:lang w:val="en-US"/>
        </w:rPr>
      </w:pPr>
    </w:p>
    <w:p w:rsidR="009E510A" w:rsidRDefault="009E510A" w:rsidP="00327772">
      <w:pPr>
        <w:autoSpaceDE w:val="0"/>
        <w:autoSpaceDN w:val="0"/>
        <w:adjustRightInd w:val="0"/>
        <w:ind w:left="284"/>
        <w:rPr>
          <w:b/>
          <w:sz w:val="27"/>
          <w:szCs w:val="27"/>
          <w:lang w:val="en-US"/>
        </w:rPr>
      </w:pPr>
    </w:p>
    <w:p w:rsidR="009E510A" w:rsidRDefault="009E510A" w:rsidP="00327772">
      <w:pPr>
        <w:autoSpaceDE w:val="0"/>
        <w:autoSpaceDN w:val="0"/>
        <w:adjustRightInd w:val="0"/>
        <w:ind w:left="284"/>
        <w:rPr>
          <w:b/>
          <w:sz w:val="27"/>
          <w:szCs w:val="27"/>
          <w:lang w:val="en-US"/>
        </w:rPr>
      </w:pPr>
    </w:p>
    <w:p w:rsidR="009E510A" w:rsidRDefault="009E510A" w:rsidP="00327772">
      <w:pPr>
        <w:autoSpaceDE w:val="0"/>
        <w:autoSpaceDN w:val="0"/>
        <w:adjustRightInd w:val="0"/>
        <w:ind w:left="284"/>
        <w:rPr>
          <w:b/>
          <w:sz w:val="27"/>
          <w:szCs w:val="27"/>
          <w:lang w:val="en-US"/>
        </w:rPr>
      </w:pPr>
    </w:p>
    <w:p w:rsidR="009E510A" w:rsidRDefault="009E510A" w:rsidP="00327772">
      <w:pPr>
        <w:autoSpaceDE w:val="0"/>
        <w:autoSpaceDN w:val="0"/>
        <w:adjustRightInd w:val="0"/>
        <w:ind w:left="284"/>
        <w:rPr>
          <w:b/>
          <w:sz w:val="27"/>
          <w:szCs w:val="27"/>
          <w:lang w:val="en-US"/>
        </w:rPr>
      </w:pPr>
    </w:p>
    <w:p w:rsidR="009E510A" w:rsidRDefault="009E510A" w:rsidP="00327772">
      <w:pPr>
        <w:autoSpaceDE w:val="0"/>
        <w:autoSpaceDN w:val="0"/>
        <w:adjustRightInd w:val="0"/>
        <w:ind w:left="284"/>
        <w:rPr>
          <w:b/>
          <w:sz w:val="27"/>
          <w:szCs w:val="27"/>
          <w:lang w:val="en-US"/>
        </w:rPr>
      </w:pPr>
    </w:p>
    <w:p w:rsidR="009E510A" w:rsidRDefault="009E510A" w:rsidP="00327772">
      <w:pPr>
        <w:autoSpaceDE w:val="0"/>
        <w:autoSpaceDN w:val="0"/>
        <w:adjustRightInd w:val="0"/>
        <w:ind w:left="284"/>
        <w:rPr>
          <w:b/>
          <w:sz w:val="27"/>
          <w:szCs w:val="27"/>
          <w:lang w:val="en-US"/>
        </w:rPr>
      </w:pPr>
    </w:p>
    <w:p w:rsidR="009E510A" w:rsidRDefault="009E510A" w:rsidP="00327772">
      <w:pPr>
        <w:autoSpaceDE w:val="0"/>
        <w:autoSpaceDN w:val="0"/>
        <w:adjustRightInd w:val="0"/>
        <w:ind w:left="284"/>
        <w:rPr>
          <w:b/>
          <w:sz w:val="27"/>
          <w:szCs w:val="27"/>
          <w:lang w:val="en-US"/>
        </w:rPr>
      </w:pPr>
    </w:p>
    <w:p w:rsidR="009E510A" w:rsidRDefault="009E510A" w:rsidP="00327772">
      <w:pPr>
        <w:autoSpaceDE w:val="0"/>
        <w:autoSpaceDN w:val="0"/>
        <w:adjustRightInd w:val="0"/>
        <w:ind w:left="284"/>
        <w:rPr>
          <w:b/>
          <w:sz w:val="27"/>
          <w:szCs w:val="27"/>
          <w:lang w:val="en-US"/>
        </w:rPr>
      </w:pPr>
    </w:p>
    <w:p w:rsidR="009E510A" w:rsidRPr="009E510A" w:rsidRDefault="009E510A" w:rsidP="00327772">
      <w:pPr>
        <w:autoSpaceDE w:val="0"/>
        <w:autoSpaceDN w:val="0"/>
        <w:adjustRightInd w:val="0"/>
        <w:ind w:left="284"/>
        <w:rPr>
          <w:b/>
          <w:sz w:val="27"/>
          <w:szCs w:val="27"/>
          <w:lang w:val="en-US"/>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511548" w:rsidRDefault="00511548" w:rsidP="005749AE">
      <w:pPr>
        <w:jc w:val="center"/>
        <w:rPr>
          <w:b/>
          <w:bCs/>
          <w:sz w:val="26"/>
          <w:szCs w:val="26"/>
        </w:rPr>
      </w:pPr>
    </w:p>
    <w:p w:rsidR="005749AE" w:rsidRPr="005749AE" w:rsidRDefault="005749AE" w:rsidP="005749AE">
      <w:pPr>
        <w:jc w:val="center"/>
        <w:rPr>
          <w:sz w:val="20"/>
          <w:szCs w:val="20"/>
        </w:rPr>
      </w:pPr>
      <w:r w:rsidRPr="005749AE">
        <w:rPr>
          <w:sz w:val="20"/>
          <w:szCs w:val="20"/>
        </w:rPr>
        <w:t>Периодическое печатное издание “Вестник Яльчикского муниципального округа  Чувашской Республики”</w:t>
      </w:r>
    </w:p>
    <w:p w:rsidR="005749AE" w:rsidRPr="005749AE" w:rsidRDefault="005749AE" w:rsidP="005749AE">
      <w:pPr>
        <w:jc w:val="center"/>
        <w:rPr>
          <w:sz w:val="20"/>
          <w:szCs w:val="20"/>
        </w:rPr>
      </w:pPr>
      <w:proofErr w:type="gramStart"/>
      <w:r w:rsidRPr="005749AE">
        <w:rPr>
          <w:sz w:val="20"/>
          <w:szCs w:val="20"/>
        </w:rPr>
        <w:t>отпечатан</w:t>
      </w:r>
      <w:proofErr w:type="gramEnd"/>
      <w:r w:rsidRPr="005749AE">
        <w:rPr>
          <w:sz w:val="20"/>
          <w:szCs w:val="20"/>
        </w:rPr>
        <w:t xml:space="preserve"> в  Администрации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 xml:space="preserve">Адрес: </w:t>
      </w:r>
      <w:proofErr w:type="spellStart"/>
      <w:r w:rsidRPr="005749AE">
        <w:rPr>
          <w:sz w:val="20"/>
          <w:szCs w:val="20"/>
        </w:rPr>
        <w:t>с</w:t>
      </w:r>
      <w:proofErr w:type="gramStart"/>
      <w:r w:rsidRPr="005749AE">
        <w:rPr>
          <w:sz w:val="20"/>
          <w:szCs w:val="20"/>
        </w:rPr>
        <w:t>.Я</w:t>
      </w:r>
      <w:proofErr w:type="gramEnd"/>
      <w:r w:rsidRPr="005749AE">
        <w:rPr>
          <w:sz w:val="20"/>
          <w:szCs w:val="20"/>
        </w:rPr>
        <w:t>льчики</w:t>
      </w:r>
      <w:proofErr w:type="spellEnd"/>
      <w:r w:rsidRPr="005749AE">
        <w:rPr>
          <w:sz w:val="20"/>
          <w:szCs w:val="20"/>
        </w:rPr>
        <w:t xml:space="preserve">, </w:t>
      </w:r>
      <w:proofErr w:type="spellStart"/>
      <w:r w:rsidRPr="005749AE">
        <w:rPr>
          <w:sz w:val="20"/>
          <w:szCs w:val="20"/>
        </w:rPr>
        <w:t>ул.Иванова</w:t>
      </w:r>
      <w:proofErr w:type="spellEnd"/>
      <w:r w:rsidRPr="005749AE">
        <w:rPr>
          <w:sz w:val="20"/>
          <w:szCs w:val="20"/>
        </w:rPr>
        <w:t xml:space="preserve">, д.16 Тираж _100_ </w:t>
      </w:r>
      <w:proofErr w:type="spellStart"/>
      <w:r w:rsidRPr="005749AE">
        <w:rPr>
          <w:sz w:val="20"/>
          <w:szCs w:val="20"/>
        </w:rPr>
        <w:t>экз</w:t>
      </w:r>
      <w:proofErr w:type="spellEnd"/>
    </w:p>
    <w:sectPr w:rsidR="005749AE" w:rsidRPr="005749AE" w:rsidSect="00182B79">
      <w:headerReference w:type="even" r:id="rId23"/>
      <w:headerReference w:type="default" r:id="rId24"/>
      <w:footerReference w:type="even" r:id="rId25"/>
      <w:footerReference w:type="default" r:id="rId26"/>
      <w:headerReference w:type="first" r:id="rId27"/>
      <w:pgSz w:w="11906" w:h="16838"/>
      <w:pgMar w:top="1134" w:right="84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4A2" w:rsidRDefault="009954A2" w:rsidP="00DF283D">
      <w:r>
        <w:separator/>
      </w:r>
    </w:p>
  </w:endnote>
  <w:endnote w:type="continuationSeparator" w:id="0">
    <w:p w:rsidR="009954A2" w:rsidRDefault="009954A2" w:rsidP="00DF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roman"/>
    <w:notTrueType/>
    <w:pitch w:val="default"/>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CordiaUPC">
    <w:altName w:val="Arial Unicode MS"/>
    <w:charset w:val="00"/>
    <w:family w:val="swiss"/>
    <w:pitch w:val="variable"/>
    <w:sig w:usb0="00000000"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EC">
    <w:altName w:val="Times New Roman"/>
    <w:charset w:val="00"/>
    <w:family w:val="auto"/>
    <w:pitch w:val="variable"/>
    <w:sig w:usb0="00000003" w:usb1="00000000" w:usb2="00000000" w:usb3="00000000" w:csb0="00000001" w:csb1="00000000"/>
  </w:font>
  <w:font w:name="XO Thames">
    <w:altName w:val="Times New Roman"/>
    <w:panose1 w:val="00000000000000000000"/>
    <w:charset w:val="00"/>
    <w:family w:val="roman"/>
    <w:notTrueType/>
    <w:pitch w:val="default"/>
  </w:font>
  <w:font w:name="Times New Roman Chuv">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79" w:rsidRDefault="00182B79" w:rsidP="00182B79">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182B79" w:rsidRDefault="00182B79" w:rsidP="00182B79">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79" w:rsidRPr="00781BDF" w:rsidRDefault="00182B79" w:rsidP="00182B7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4A2" w:rsidRDefault="009954A2" w:rsidP="00DF283D">
      <w:r>
        <w:separator/>
      </w:r>
    </w:p>
  </w:footnote>
  <w:footnote w:type="continuationSeparator" w:id="0">
    <w:p w:rsidR="009954A2" w:rsidRDefault="009954A2" w:rsidP="00DF2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79" w:rsidRDefault="009954A2">
    <w:pPr>
      <w:pStyle w:val="ae"/>
    </w:pPr>
    <w:r>
      <w:pict>
        <v:shapetype id="_x0000_t202" coordsize="21600,21600" o:spt="202" path="m,l,21600r21600,l21600,xe">
          <v:stroke joinstyle="miter"/>
          <v:path gradientshapeok="t" o:connecttype="rect"/>
        </v:shapetype>
        <v:shape id="_x0000_s2049" type="#_x0000_t202" style="position:absolute;left:0;text-align:left;margin-left:0;margin-top:.05pt;width:85.8pt;height:13.75pt;z-index:251660288;mso-wrap-distance-left:0;mso-wrap-distance-right:0;mso-position-horizontal:center;mso-position-horizontal-relative:margin" stroked="f">
          <v:fill opacity="0" color2="black"/>
          <v:textbox style="mso-next-textbox:#_x0000_s2049" inset="0,0,0,0">
            <w:txbxContent>
              <w:p w:rsidR="00182B79" w:rsidRDefault="00182B79">
                <w:pPr>
                  <w:pStyle w:val="ae"/>
                </w:pPr>
                <w:r>
                  <w:rPr>
                    <w:rStyle w:val="af5"/>
                  </w:rPr>
                  <w:fldChar w:fldCharType="begin"/>
                </w:r>
                <w:r>
                  <w:rPr>
                    <w:rStyle w:val="af5"/>
                  </w:rPr>
                  <w:instrText xml:space="preserve"> PAGE </w:instrText>
                </w:r>
                <w:r>
                  <w:rPr>
                    <w:rStyle w:val="af5"/>
                  </w:rPr>
                  <w:fldChar w:fldCharType="separate"/>
                </w:r>
                <w:r w:rsidR="00E40B63">
                  <w:rPr>
                    <w:rStyle w:val="af5"/>
                    <w:noProof/>
                  </w:rPr>
                  <w:t>152</w:t>
                </w:r>
                <w:r>
                  <w:rPr>
                    <w:rStyle w:val="af5"/>
                  </w:rPr>
                  <w:fldChar w:fldCharType="end"/>
                </w:r>
              </w:p>
            </w:txbxContent>
          </v:textbox>
          <w10:wrap type="square" side="largest"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B63" w:rsidRDefault="00E40B63">
    <w:pPr>
      <w:pStyle w:val="ae"/>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79" w:rsidRDefault="00182B79" w:rsidP="00182B79">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10</w:t>
    </w:r>
    <w:r>
      <w:rPr>
        <w:rStyle w:val="af5"/>
      </w:rPr>
      <w:fldChar w:fldCharType="end"/>
    </w:r>
  </w:p>
  <w:p w:rsidR="00182B79" w:rsidRDefault="00182B79">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79" w:rsidRPr="0006618C" w:rsidRDefault="00182B79" w:rsidP="00182B79">
    <w:pPr>
      <w:pStyle w:val="ae"/>
      <w:jc w:val="center"/>
      <w:rPr>
        <w:rFonts w:ascii="Times New Roman" w:hAnsi="Times New Roman"/>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79" w:rsidRDefault="00182B79" w:rsidP="00182B79">
    <w:pPr>
      <w:pStyle w:val="ae"/>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27F0001"/>
    <w:multiLevelType w:val="multilevel"/>
    <w:tmpl w:val="C66253F6"/>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
    <w:nsid w:val="26D50615"/>
    <w:multiLevelType w:val="multilevel"/>
    <w:tmpl w:val="2438F2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719215A"/>
    <w:multiLevelType w:val="hybridMultilevel"/>
    <w:tmpl w:val="65AAB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637162"/>
    <w:multiLevelType w:val="multilevel"/>
    <w:tmpl w:val="35123F2A"/>
    <w:lvl w:ilvl="0">
      <w:start w:val="3"/>
      <w:numFmt w:val="upperRoman"/>
      <w:pStyle w:val="1"/>
      <w:lvlText w:val="%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2429D8"/>
    <w:multiLevelType w:val="multilevel"/>
    <w:tmpl w:val="EF762D5E"/>
    <w:lvl w:ilvl="0">
      <w:start w:val="1"/>
      <w:numFmt w:val="upperRoman"/>
      <w:lvlText w:val="%1."/>
      <w:lvlJc w:val="left"/>
      <w:pPr>
        <w:ind w:left="1080" w:hanging="720"/>
      </w:pPr>
    </w:lvl>
    <w:lvl w:ilvl="1">
      <w:start w:val="7"/>
      <w:numFmt w:val="decimal"/>
      <w:lvlText w:val="%1.%2."/>
      <w:lvlJc w:val="left"/>
      <w:pPr>
        <w:ind w:left="1288" w:hanging="720"/>
      </w:pPr>
      <w:rPr>
        <w:rFonts w:ascii="Times New Roman" w:hAnsi="Times New Roman"/>
        <w:b/>
      </w:rPr>
    </w:lvl>
    <w:lvl w:ilvl="2">
      <w:start w:val="1"/>
      <w:numFmt w:val="decimal"/>
      <w:lvlText w:val="%1.%2.%3."/>
      <w:lvlJc w:val="left"/>
      <w:pPr>
        <w:ind w:left="1540" w:hanging="720"/>
      </w:pPr>
      <w:rPr>
        <w:rFonts w:ascii="Times New Roman" w:hAnsi="Times New Roman"/>
      </w:rPr>
    </w:lvl>
    <w:lvl w:ilvl="3">
      <w:start w:val="1"/>
      <w:numFmt w:val="decimal"/>
      <w:lvlText w:val="%1.%2.%3.%4."/>
      <w:lvlJc w:val="left"/>
      <w:pPr>
        <w:ind w:left="2130" w:hanging="1080"/>
      </w:pPr>
      <w:rPr>
        <w:rFonts w:ascii="Times New Roman" w:hAnsi="Times New Roman"/>
      </w:rPr>
    </w:lvl>
    <w:lvl w:ilvl="4">
      <w:start w:val="1"/>
      <w:numFmt w:val="decimal"/>
      <w:lvlText w:val="%1.%2.%3.%4.%5."/>
      <w:lvlJc w:val="left"/>
      <w:pPr>
        <w:ind w:left="2360" w:hanging="1080"/>
      </w:pPr>
      <w:rPr>
        <w:rFonts w:ascii="Times New Roman" w:hAnsi="Times New Roman"/>
      </w:rPr>
    </w:lvl>
    <w:lvl w:ilvl="5">
      <w:start w:val="1"/>
      <w:numFmt w:val="decimal"/>
      <w:lvlText w:val="%1.%2.%3.%4.%5.%6."/>
      <w:lvlJc w:val="left"/>
      <w:pPr>
        <w:ind w:left="2950" w:hanging="1440"/>
      </w:pPr>
      <w:rPr>
        <w:rFonts w:ascii="Times New Roman" w:hAnsi="Times New Roman"/>
      </w:rPr>
    </w:lvl>
    <w:lvl w:ilvl="6">
      <w:start w:val="1"/>
      <w:numFmt w:val="decimal"/>
      <w:lvlText w:val="%1.%2.%3.%4.%5.%6.%7."/>
      <w:lvlJc w:val="left"/>
      <w:pPr>
        <w:ind w:left="3180" w:hanging="1440"/>
      </w:pPr>
      <w:rPr>
        <w:rFonts w:ascii="Times New Roman" w:hAnsi="Times New Roman"/>
      </w:rPr>
    </w:lvl>
    <w:lvl w:ilvl="7">
      <w:start w:val="1"/>
      <w:numFmt w:val="decimal"/>
      <w:lvlText w:val="%1.%2.%3.%4.%5.%6.%7.%8."/>
      <w:lvlJc w:val="left"/>
      <w:pPr>
        <w:ind w:left="3770" w:hanging="1800"/>
      </w:pPr>
      <w:rPr>
        <w:rFonts w:ascii="Times New Roman" w:hAnsi="Times New Roman"/>
      </w:rPr>
    </w:lvl>
    <w:lvl w:ilvl="8">
      <w:start w:val="1"/>
      <w:numFmt w:val="decimal"/>
      <w:lvlText w:val="%1.%2.%3.%4.%5.%6.%7.%8.%9."/>
      <w:lvlJc w:val="left"/>
      <w:pPr>
        <w:ind w:left="4000" w:hanging="1800"/>
      </w:pPr>
      <w:rPr>
        <w:rFonts w:ascii="Times New Roman" w:hAnsi="Times New Roman"/>
      </w:rPr>
    </w:lvl>
  </w:abstractNum>
  <w:abstractNum w:abstractNumId="9">
    <w:nsid w:val="35A00B4C"/>
    <w:multiLevelType w:val="multilevel"/>
    <w:tmpl w:val="2062A9A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E72436"/>
    <w:multiLevelType w:val="hybridMultilevel"/>
    <w:tmpl w:val="D03E8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3F6CC2"/>
    <w:multiLevelType w:val="multilevel"/>
    <w:tmpl w:val="18F4B728"/>
    <w:lvl w:ilvl="0">
      <w:start w:val="1"/>
      <w:numFmt w:val="bullet"/>
      <w:pStyle w:val="xl96"/>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107CAD"/>
    <w:multiLevelType w:val="multilevel"/>
    <w:tmpl w:val="DB3AEE08"/>
    <w:lvl w:ilvl="0">
      <w:start w:val="1"/>
      <w:numFmt w:val="decimal"/>
      <w:lvlText w:val="%1."/>
      <w:lvlJc w:val="left"/>
      <w:pPr>
        <w:ind w:left="720" w:hanging="360"/>
      </w:pPr>
      <w:rPr>
        <w:rFonts w:hint="default"/>
        <w:b/>
        <w:bCs/>
      </w:rPr>
    </w:lvl>
    <w:lvl w:ilvl="1">
      <w:start w:val="1"/>
      <w:numFmt w:val="decimal"/>
      <w:isLgl/>
      <w:lvlText w:val="%1.%2"/>
      <w:lvlJc w:val="left"/>
      <w:pPr>
        <w:ind w:left="1198" w:hanging="489"/>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3">
    <w:nsid w:val="6F0C69BF"/>
    <w:multiLevelType w:val="multilevel"/>
    <w:tmpl w:val="1A8261DE"/>
    <w:lvl w:ilvl="0">
      <w:start w:val="3"/>
      <w:numFmt w:val="decimal"/>
      <w:lvlText w:val="%1."/>
      <w:lvlJc w:val="left"/>
      <w:pPr>
        <w:tabs>
          <w:tab w:val="left" w:pos="360"/>
        </w:tabs>
        <w:ind w:left="360" w:hanging="360"/>
      </w:pPr>
    </w:lvl>
    <w:lvl w:ilvl="1">
      <w:start w:val="1"/>
      <w:numFmt w:val="decimal"/>
      <w:lvlText w:val="%1.%2."/>
      <w:lvlJc w:val="left"/>
      <w:pPr>
        <w:tabs>
          <w:tab w:val="left" w:pos="1080"/>
        </w:tabs>
        <w:ind w:left="1080" w:hanging="360"/>
      </w:pPr>
    </w:lvl>
    <w:lvl w:ilvl="2">
      <w:start w:val="1"/>
      <w:numFmt w:val="decimal"/>
      <w:lvlText w:val="%1.%2.%3."/>
      <w:lvlJc w:val="left"/>
      <w:pPr>
        <w:tabs>
          <w:tab w:val="left" w:pos="2160"/>
        </w:tabs>
        <w:ind w:left="2160" w:hanging="720"/>
      </w:pPr>
    </w:lvl>
    <w:lvl w:ilvl="3">
      <w:start w:val="1"/>
      <w:numFmt w:val="decimal"/>
      <w:lvlText w:val="%1.%2.%3.%4."/>
      <w:lvlJc w:val="left"/>
      <w:pPr>
        <w:tabs>
          <w:tab w:val="left" w:pos="2880"/>
        </w:tabs>
        <w:ind w:left="2880" w:hanging="72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4680"/>
        </w:tabs>
        <w:ind w:left="4680" w:hanging="1080"/>
      </w:pPr>
    </w:lvl>
    <w:lvl w:ilvl="6">
      <w:start w:val="1"/>
      <w:numFmt w:val="decimal"/>
      <w:lvlText w:val="%1.%2.%3.%4.%5.%6.%7."/>
      <w:lvlJc w:val="left"/>
      <w:pPr>
        <w:tabs>
          <w:tab w:val="left" w:pos="5760"/>
        </w:tabs>
        <w:ind w:left="5760" w:hanging="1440"/>
      </w:pPr>
    </w:lvl>
    <w:lvl w:ilvl="7">
      <w:start w:val="1"/>
      <w:numFmt w:val="decimal"/>
      <w:lvlText w:val="%1.%2.%3.%4.%5.%6.%7.%8."/>
      <w:lvlJc w:val="left"/>
      <w:pPr>
        <w:tabs>
          <w:tab w:val="left" w:pos="6480"/>
        </w:tabs>
        <w:ind w:left="6480" w:hanging="1440"/>
      </w:pPr>
    </w:lvl>
    <w:lvl w:ilvl="8">
      <w:start w:val="1"/>
      <w:numFmt w:val="decimal"/>
      <w:lvlText w:val="%1.%2.%3.%4.%5.%6.%7.%8.%9."/>
      <w:lvlJc w:val="left"/>
      <w:pPr>
        <w:tabs>
          <w:tab w:val="left" w:pos="7560"/>
        </w:tabs>
        <w:ind w:left="7560" w:hanging="1800"/>
      </w:pPr>
    </w:lvl>
  </w:abstractNum>
  <w:abstractNum w:abstractNumId="14">
    <w:nsid w:val="75120E26"/>
    <w:multiLevelType w:val="multilevel"/>
    <w:tmpl w:val="0CCA21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5"/>
  </w:num>
  <w:num w:numId="4">
    <w:abstractNumId w:val="10"/>
  </w:num>
  <w:num w:numId="5">
    <w:abstractNumId w:val="6"/>
  </w:num>
  <w:num w:numId="6">
    <w:abstractNumId w:val="12"/>
  </w:num>
  <w:num w:numId="7">
    <w:abstractNumId w:val="8"/>
  </w:num>
  <w:num w:numId="8">
    <w:abstractNumId w:val="14"/>
  </w:num>
  <w:num w:numId="9">
    <w:abstractNumId w:val="13"/>
  </w:num>
  <w:num w:numId="10">
    <w:abstractNumId w:val="4"/>
  </w:num>
  <w:num w:numId="11">
    <w:abstractNumId w:val="9"/>
  </w:num>
  <w:num w:numId="12">
    <w:abstractNumId w:val="7"/>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563A4"/>
    <w:rsid w:val="00014D12"/>
    <w:rsid w:val="00154621"/>
    <w:rsid w:val="001563A4"/>
    <w:rsid w:val="00182B79"/>
    <w:rsid w:val="001E53D7"/>
    <w:rsid w:val="002C56EB"/>
    <w:rsid w:val="002D7781"/>
    <w:rsid w:val="002F7ADC"/>
    <w:rsid w:val="00327772"/>
    <w:rsid w:val="00385E81"/>
    <w:rsid w:val="00490239"/>
    <w:rsid w:val="004B669B"/>
    <w:rsid w:val="004E3700"/>
    <w:rsid w:val="00511548"/>
    <w:rsid w:val="00515098"/>
    <w:rsid w:val="00562943"/>
    <w:rsid w:val="005749AE"/>
    <w:rsid w:val="005C73F3"/>
    <w:rsid w:val="0067370E"/>
    <w:rsid w:val="00673941"/>
    <w:rsid w:val="00673CCA"/>
    <w:rsid w:val="00690E1C"/>
    <w:rsid w:val="006D1E4B"/>
    <w:rsid w:val="006E7358"/>
    <w:rsid w:val="007339D7"/>
    <w:rsid w:val="007E6844"/>
    <w:rsid w:val="007F0852"/>
    <w:rsid w:val="007F7616"/>
    <w:rsid w:val="008441EF"/>
    <w:rsid w:val="008C59D1"/>
    <w:rsid w:val="0091213B"/>
    <w:rsid w:val="009954A2"/>
    <w:rsid w:val="009A37AD"/>
    <w:rsid w:val="009D5E49"/>
    <w:rsid w:val="009E510A"/>
    <w:rsid w:val="00A150AB"/>
    <w:rsid w:val="00AC15E7"/>
    <w:rsid w:val="00AC4731"/>
    <w:rsid w:val="00AE5549"/>
    <w:rsid w:val="00B57C61"/>
    <w:rsid w:val="00BE4C50"/>
    <w:rsid w:val="00C06E33"/>
    <w:rsid w:val="00CD08DC"/>
    <w:rsid w:val="00D45C8E"/>
    <w:rsid w:val="00D535FB"/>
    <w:rsid w:val="00D66E86"/>
    <w:rsid w:val="00DB6D3D"/>
    <w:rsid w:val="00DB7AF8"/>
    <w:rsid w:val="00DF283D"/>
    <w:rsid w:val="00E40B63"/>
    <w:rsid w:val="00F627E4"/>
    <w:rsid w:val="00F64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index heading" w:uiPriority="0" w:qFormat="1"/>
    <w:lsdException w:name="caption" w:uiPriority="0" w:qFormat="1"/>
    <w:lsdException w:name="footnote reference" w:uiPriority="0"/>
    <w:lsdException w:name="annotation reference" w:uiPriority="0" w:qFormat="1"/>
    <w:lsdException w:name="page number" w:uiPriority="0" w:qFormat="1"/>
    <w:lsdException w:name="endnote reference" w:uiPriority="0"/>
    <w:lsdException w:name="endnote text" w:uiPriority="0"/>
    <w:lsdException w:name="List" w:uiPriority="0"/>
    <w:lsdException w:name="List Bullet"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qFormat="1"/>
    <w:lsdException w:name="Plain Text" w:uiPriority="0"/>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54621"/>
    <w:rPr>
      <w:sz w:val="24"/>
      <w:szCs w:val="24"/>
      <w:lang w:eastAsia="ru-RU"/>
    </w:rPr>
  </w:style>
  <w:style w:type="paragraph" w:styleId="1">
    <w:name w:val="heading 1"/>
    <w:basedOn w:val="a"/>
    <w:next w:val="a"/>
    <w:link w:val="10"/>
    <w:uiPriority w:val="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
    <w:qFormat/>
    <w:rsid w:val="008441EF"/>
    <w:pPr>
      <w:keepNext/>
      <w:suppressAutoHyphens/>
      <w:ind w:left="5496" w:firstLine="13"/>
      <w:jc w:val="center"/>
      <w:outlineLvl w:val="3"/>
    </w:pPr>
    <w:rPr>
      <w:i/>
      <w:iCs/>
      <w:color w:val="000000"/>
      <w:sz w:val="28"/>
      <w:szCs w:val="20"/>
    </w:rPr>
  </w:style>
  <w:style w:type="paragraph" w:styleId="5">
    <w:name w:val="heading 5"/>
    <w:basedOn w:val="a"/>
    <w:next w:val="a"/>
    <w:link w:val="50"/>
    <w:uiPriority w:val="9"/>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154621"/>
    <w:rPr>
      <w:rFonts w:ascii="Arial Cyr Chuv" w:hAnsi="Arial Cyr Chuv"/>
      <w:sz w:val="28"/>
      <w:szCs w:val="24"/>
    </w:rPr>
  </w:style>
  <w:style w:type="character" w:styleId="a3">
    <w:name w:val="Strong"/>
    <w:link w:val="11"/>
    <w:qFormat/>
    <w:rsid w:val="00154621"/>
    <w:rPr>
      <w:rFonts w:ascii="Times New Roman" w:hAnsi="Times New Roman" w:cs="Times New Roman" w:hint="default"/>
      <w:b/>
      <w:bCs/>
    </w:rPr>
  </w:style>
  <w:style w:type="paragraph" w:styleId="a4">
    <w:name w:val="No Spacing"/>
    <w:qFormat/>
    <w:rsid w:val="00154621"/>
    <w:rPr>
      <w:sz w:val="24"/>
      <w:szCs w:val="24"/>
    </w:rPr>
  </w:style>
  <w:style w:type="paragraph" w:styleId="a5">
    <w:name w:val="List Paragraph"/>
    <w:basedOn w:val="a"/>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qFormat/>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2">
    <w:name w:val="Нет списка1"/>
    <w:next w:val="a2"/>
    <w:uiPriority w:val="99"/>
    <w:semiHidden/>
    <w:unhideWhenUsed/>
    <w:rsid w:val="00CD08DC"/>
  </w:style>
  <w:style w:type="character" w:customStyle="1" w:styleId="a8">
    <w:name w:val="Цветовое выделение"/>
    <w:qFormat/>
    <w:rsid w:val="00CD08DC"/>
    <w:rPr>
      <w:b/>
      <w:color w:val="26282F"/>
    </w:rPr>
  </w:style>
  <w:style w:type="character" w:customStyle="1" w:styleId="a9">
    <w:name w:val="Гипертекстовая ссылка"/>
    <w:qFormat/>
    <w:rsid w:val="00CD08DC"/>
    <w:rPr>
      <w:color w:val="106BBE"/>
    </w:rPr>
  </w:style>
  <w:style w:type="paragraph" w:customStyle="1" w:styleId="aa">
    <w:name w:val="Заголовок статьи"/>
    <w:basedOn w:val="a"/>
    <w:next w:val="a"/>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aliases w:val="ВерхКолонтитул"/>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rPr>
  </w:style>
  <w:style w:type="character" w:customStyle="1" w:styleId="af">
    <w:name w:val="Верхний колонтитул Знак"/>
    <w:aliases w:val="ВерхКолонтитул Знак"/>
    <w:basedOn w:val="a0"/>
    <w:link w:val="ae"/>
    <w:qFormat/>
    <w:rsid w:val="00CD08DC"/>
    <w:rPr>
      <w:rFonts w:ascii="Times New Roman CYR" w:hAnsi="Times New Roman CYR"/>
      <w:sz w:val="24"/>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rPr>
  </w:style>
  <w:style w:type="character" w:customStyle="1" w:styleId="af1">
    <w:name w:val="Нижний колонтитул Знак"/>
    <w:basedOn w:val="a0"/>
    <w:link w:val="af0"/>
    <w:qFormat/>
    <w:rsid w:val="00CD08DC"/>
    <w:rPr>
      <w:rFonts w:ascii="Times New Roman CYR" w:hAnsi="Times New Roman CYR"/>
      <w:sz w:val="24"/>
    </w:rPr>
  </w:style>
  <w:style w:type="character" w:styleId="af2">
    <w:name w:val="Hyperlink"/>
    <w:link w:val="13"/>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aliases w:val="Основной текст1,Основной текст Знак Знак,bt"/>
    <w:basedOn w:val="a"/>
    <w:link w:val="af4"/>
    <w:unhideWhenUsed/>
    <w:rsid w:val="00CD08DC"/>
    <w:pPr>
      <w:spacing w:after="120"/>
    </w:pPr>
  </w:style>
  <w:style w:type="character" w:customStyle="1" w:styleId="af4">
    <w:name w:val="Основной текст Знак"/>
    <w:aliases w:val="Основной текст1 Знак,Основной текст Знак Знак Знак,bt Знак"/>
    <w:basedOn w:val="a0"/>
    <w:link w:val="af3"/>
    <w:qFormat/>
    <w:rsid w:val="00CD08DC"/>
    <w:rPr>
      <w:sz w:val="24"/>
      <w:szCs w:val="24"/>
      <w:lang w:eastAsia="ru-RU"/>
    </w:rPr>
  </w:style>
  <w:style w:type="paragraph" w:customStyle="1" w:styleId="ConsPlusNormal">
    <w:name w:val="ConsPlusNormal"/>
    <w:link w:val="ConsPlusNormal0"/>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qFormat/>
    <w:rsid w:val="00F64034"/>
    <w:rPr>
      <w:rFonts w:ascii="Arial" w:hAnsi="Arial" w:cs="Arial"/>
      <w:b/>
      <w:bCs/>
      <w:i/>
      <w:iCs/>
      <w:sz w:val="28"/>
      <w:szCs w:val="28"/>
      <w:lang w:eastAsia="zh-CN"/>
    </w:rPr>
  </w:style>
  <w:style w:type="character" w:customStyle="1" w:styleId="30">
    <w:name w:val="Заголовок 3 Знак"/>
    <w:basedOn w:val="a0"/>
    <w:link w:val="3"/>
    <w:qFormat/>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qFormat/>
    <w:rsid w:val="00F64034"/>
  </w:style>
  <w:style w:type="character" w:customStyle="1" w:styleId="WW8Num1z1">
    <w:name w:val="WW8Num1z1"/>
    <w:qFormat/>
    <w:rsid w:val="00F64034"/>
  </w:style>
  <w:style w:type="character" w:customStyle="1" w:styleId="WW8Num1z2">
    <w:name w:val="WW8Num1z2"/>
    <w:qFormat/>
    <w:rsid w:val="00F64034"/>
  </w:style>
  <w:style w:type="character" w:customStyle="1" w:styleId="WW8Num1z3">
    <w:name w:val="WW8Num1z3"/>
    <w:qFormat/>
    <w:rsid w:val="00F64034"/>
  </w:style>
  <w:style w:type="character" w:customStyle="1" w:styleId="WW8Num1z4">
    <w:name w:val="WW8Num1z4"/>
    <w:qFormat/>
    <w:rsid w:val="00F64034"/>
  </w:style>
  <w:style w:type="character" w:customStyle="1" w:styleId="WW8Num1z5">
    <w:name w:val="WW8Num1z5"/>
    <w:qFormat/>
    <w:rsid w:val="00F64034"/>
  </w:style>
  <w:style w:type="character" w:customStyle="1" w:styleId="WW8Num1z6">
    <w:name w:val="WW8Num1z6"/>
    <w:qFormat/>
    <w:rsid w:val="00F64034"/>
  </w:style>
  <w:style w:type="character" w:customStyle="1" w:styleId="WW8Num1z7">
    <w:name w:val="WW8Num1z7"/>
    <w:qFormat/>
    <w:rsid w:val="00F64034"/>
  </w:style>
  <w:style w:type="character" w:customStyle="1" w:styleId="WW8Num1z8">
    <w:name w:val="WW8Num1z8"/>
    <w:qFormat/>
    <w:rsid w:val="00F64034"/>
  </w:style>
  <w:style w:type="character" w:customStyle="1" w:styleId="WW8Num2z0">
    <w:name w:val="WW8Num2z0"/>
    <w:qFormat/>
    <w:rsid w:val="00F64034"/>
    <w:rPr>
      <w:rFonts w:hint="default"/>
    </w:rPr>
  </w:style>
  <w:style w:type="character" w:customStyle="1" w:styleId="WW8Num2z1">
    <w:name w:val="WW8Num2z1"/>
    <w:qFormat/>
    <w:rsid w:val="00F64034"/>
  </w:style>
  <w:style w:type="character" w:customStyle="1" w:styleId="WW8Num2z2">
    <w:name w:val="WW8Num2z2"/>
    <w:qFormat/>
    <w:rsid w:val="00F64034"/>
  </w:style>
  <w:style w:type="character" w:customStyle="1" w:styleId="WW8Num2z3">
    <w:name w:val="WW8Num2z3"/>
    <w:qFormat/>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qFormat/>
    <w:rsid w:val="00F64034"/>
    <w:rPr>
      <w:rFonts w:hint="default"/>
    </w:rPr>
  </w:style>
  <w:style w:type="character" w:customStyle="1" w:styleId="WW8Num3z1">
    <w:name w:val="WW8Num3z1"/>
    <w:qFormat/>
    <w:rsid w:val="00F64034"/>
  </w:style>
  <w:style w:type="character" w:customStyle="1" w:styleId="WW8Num3z2">
    <w:name w:val="WW8Num3z2"/>
    <w:qFormat/>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qFormat/>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4">
    <w:name w:val="Основной шрифт абзаца1"/>
    <w:qFormat/>
    <w:rsid w:val="00F64034"/>
  </w:style>
  <w:style w:type="character" w:styleId="af5">
    <w:name w:val="page number"/>
    <w:basedOn w:val="14"/>
    <w:link w:val="15"/>
    <w:qFormat/>
    <w:rsid w:val="00F64034"/>
  </w:style>
  <w:style w:type="character" w:customStyle="1" w:styleId="33">
    <w:name w:val="Название Знак3"/>
    <w:link w:val="af6"/>
    <w:qFormat/>
    <w:rsid w:val="00F64034"/>
    <w:rPr>
      <w:b/>
      <w:bCs/>
      <w:sz w:val="24"/>
      <w:szCs w:val="24"/>
    </w:rPr>
  </w:style>
  <w:style w:type="character" w:styleId="af7">
    <w:name w:val="FollowedHyperlink"/>
    <w:basedOn w:val="14"/>
    <w:link w:val="16"/>
    <w:rsid w:val="00F64034"/>
    <w:rPr>
      <w:color w:val="800080"/>
      <w:u w:val="single"/>
    </w:rPr>
  </w:style>
  <w:style w:type="character" w:styleId="af8">
    <w:name w:val="Emphasis"/>
    <w:basedOn w:val="14"/>
    <w:link w:val="17"/>
    <w:qFormat/>
    <w:rsid w:val="00F64034"/>
    <w:rPr>
      <w:i/>
      <w:iCs/>
    </w:rPr>
  </w:style>
  <w:style w:type="paragraph" w:customStyle="1" w:styleId="18">
    <w:name w:val="Заголовок1"/>
    <w:basedOn w:val="a"/>
    <w:next w:val="af3"/>
    <w:qFormat/>
    <w:rsid w:val="00F64034"/>
    <w:pPr>
      <w:suppressAutoHyphens/>
      <w:jc w:val="center"/>
    </w:pPr>
    <w:rPr>
      <w:b/>
      <w:bCs/>
      <w:lang w:eastAsia="zh-CN"/>
    </w:rPr>
  </w:style>
  <w:style w:type="paragraph" w:styleId="af9">
    <w:name w:val="List"/>
    <w:basedOn w:val="af3"/>
    <w:rsid w:val="00F64034"/>
    <w:pPr>
      <w:suppressAutoHyphens/>
      <w:spacing w:before="280" w:after="280"/>
    </w:pPr>
    <w:rPr>
      <w:rFonts w:cs="Lucida Sans"/>
      <w:lang w:eastAsia="zh-CN"/>
    </w:rPr>
  </w:style>
  <w:style w:type="paragraph" w:styleId="afa">
    <w:name w:val="caption"/>
    <w:basedOn w:val="a"/>
    <w:qFormat/>
    <w:rsid w:val="00F64034"/>
    <w:pPr>
      <w:suppressLineNumbers/>
      <w:suppressAutoHyphens/>
      <w:spacing w:before="120" w:after="120"/>
    </w:pPr>
    <w:rPr>
      <w:rFonts w:cs="Lucida Sans"/>
      <w:i/>
      <w:iCs/>
      <w:lang w:eastAsia="zh-CN"/>
    </w:rPr>
  </w:style>
  <w:style w:type="paragraph" w:customStyle="1" w:styleId="19">
    <w:name w:val="Указатель1"/>
    <w:basedOn w:val="a"/>
    <w:qFormat/>
    <w:rsid w:val="00F64034"/>
    <w:pPr>
      <w:suppressLineNumbers/>
      <w:suppressAutoHyphens/>
    </w:pPr>
    <w:rPr>
      <w:rFonts w:cs="Lucida Sans"/>
      <w:lang w:eastAsia="zh-CN"/>
    </w:rPr>
  </w:style>
  <w:style w:type="paragraph" w:customStyle="1" w:styleId="afb">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qFormat/>
    <w:rsid w:val="00F64034"/>
    <w:pPr>
      <w:suppressAutoHyphens/>
      <w:spacing w:before="280" w:after="280"/>
    </w:pPr>
    <w:rPr>
      <w:lang w:eastAsia="zh-CN"/>
    </w:rPr>
  </w:style>
  <w:style w:type="paragraph" w:customStyle="1" w:styleId="1a">
    <w:name w:val="Без интервала1"/>
    <w:qFormat/>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qFormat/>
    <w:rsid w:val="00F64034"/>
    <w:pPr>
      <w:suppressAutoHyphens/>
      <w:spacing w:before="280" w:after="280"/>
      <w:textAlignment w:val="center"/>
    </w:pPr>
    <w:rPr>
      <w:rFonts w:ascii="Arial" w:hAnsi="Arial" w:cs="Arial"/>
      <w:lang w:eastAsia="zh-CN"/>
    </w:rPr>
  </w:style>
  <w:style w:type="paragraph" w:customStyle="1" w:styleId="xl91">
    <w:name w:val="xl91"/>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qFormat/>
    <w:rsid w:val="00F64034"/>
    <w:pPr>
      <w:suppressAutoHyphens/>
      <w:spacing w:after="120"/>
      <w:ind w:left="283"/>
    </w:pPr>
    <w:rPr>
      <w:sz w:val="16"/>
      <w:szCs w:val="16"/>
      <w:lang w:eastAsia="zh-CN"/>
    </w:rPr>
  </w:style>
  <w:style w:type="paragraph" w:customStyle="1" w:styleId="22">
    <w:name w:val="Основной текст 22"/>
    <w:basedOn w:val="a"/>
    <w:qFormat/>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aliases w:val="Body Text 2"/>
    <w:basedOn w:val="a"/>
    <w:qFormat/>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c">
    <w:name w:val="Normal (Web)"/>
    <w:basedOn w:val="a"/>
    <w:link w:val="afd"/>
    <w:qFormat/>
    <w:rsid w:val="00F64034"/>
    <w:pPr>
      <w:suppressAutoHyphens/>
      <w:spacing w:before="280" w:after="280"/>
    </w:pPr>
    <w:rPr>
      <w:lang w:eastAsia="zh-CN"/>
    </w:rPr>
  </w:style>
  <w:style w:type="paragraph" w:customStyle="1" w:styleId="1b">
    <w:name w:val="Абзац списка1"/>
    <w:basedOn w:val="a"/>
    <w:link w:val="120"/>
    <w:qFormat/>
    <w:rsid w:val="00F64034"/>
    <w:pPr>
      <w:suppressAutoHyphens/>
      <w:ind w:left="720"/>
    </w:pPr>
    <w:rPr>
      <w:lang w:eastAsia="zh-CN"/>
    </w:rPr>
  </w:style>
  <w:style w:type="paragraph" w:customStyle="1" w:styleId="afe">
    <w:name w:val="Содержимое таблицы"/>
    <w:basedOn w:val="a"/>
    <w:qFormat/>
    <w:rsid w:val="00F64034"/>
    <w:pPr>
      <w:suppressLineNumbers/>
      <w:suppressAutoHyphens/>
    </w:pPr>
    <w:rPr>
      <w:lang w:eastAsia="zh-CN"/>
    </w:rPr>
  </w:style>
  <w:style w:type="paragraph" w:customStyle="1" w:styleId="aff">
    <w:name w:val="Заголовок таблицы"/>
    <w:basedOn w:val="afe"/>
    <w:qFormat/>
    <w:rsid w:val="00F64034"/>
    <w:pPr>
      <w:jc w:val="center"/>
    </w:pPr>
    <w:rPr>
      <w:b/>
      <w:bCs/>
    </w:rPr>
  </w:style>
  <w:style w:type="paragraph" w:styleId="af6">
    <w:name w:val="Title"/>
    <w:basedOn w:val="a"/>
    <w:link w:val="33"/>
    <w:uiPriority w:val="10"/>
    <w:qFormat/>
    <w:rsid w:val="00F64034"/>
    <w:pPr>
      <w:jc w:val="center"/>
    </w:pPr>
    <w:rPr>
      <w:b/>
      <w:bCs/>
      <w:lang w:eastAsia="en-US"/>
    </w:rPr>
  </w:style>
  <w:style w:type="character" w:customStyle="1" w:styleId="1c">
    <w:name w:val="Название Знак1"/>
    <w:basedOn w:val="a0"/>
    <w:qFormat/>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qFormat/>
    <w:rsid w:val="008441EF"/>
    <w:rPr>
      <w:sz w:val="24"/>
      <w:szCs w:val="24"/>
      <w:lang w:eastAsia="ru-RU"/>
    </w:rPr>
  </w:style>
  <w:style w:type="character" w:customStyle="1" w:styleId="40">
    <w:name w:val="Заголовок 4 Знак"/>
    <w:basedOn w:val="a0"/>
    <w:link w:val="4"/>
    <w:qFormat/>
    <w:rsid w:val="008441EF"/>
    <w:rPr>
      <w:i/>
      <w:iCs/>
      <w:color w:val="000000"/>
      <w:sz w:val="28"/>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4">
    <w:name w:val="Нет списка3"/>
    <w:next w:val="a2"/>
    <w:uiPriority w:val="99"/>
    <w:semiHidden/>
    <w:unhideWhenUsed/>
    <w:rsid w:val="008441EF"/>
  </w:style>
  <w:style w:type="character" w:customStyle="1" w:styleId="212">
    <w:name w:val="Основной текст 2 Знак1"/>
    <w:basedOn w:val="a0"/>
    <w:link w:val="23"/>
    <w:qFormat/>
    <w:rsid w:val="008441EF"/>
    <w:rPr>
      <w:rFonts w:ascii="TimesET" w:hAnsi="TimesET"/>
      <w:sz w:val="24"/>
    </w:rPr>
  </w:style>
  <w:style w:type="character" w:customStyle="1" w:styleId="311">
    <w:name w:val="Основной текст с отступом 3 Знак1"/>
    <w:basedOn w:val="a0"/>
    <w:qFormat/>
    <w:rsid w:val="008441EF"/>
    <w:rPr>
      <w:rFonts w:ascii="TimesET" w:eastAsia="Times New Roman" w:hAnsi="TimesET" w:cs="Times New Roman"/>
      <w:b/>
      <w:bCs/>
      <w:sz w:val="24"/>
      <w:szCs w:val="20"/>
    </w:rPr>
  </w:style>
  <w:style w:type="character" w:customStyle="1" w:styleId="24">
    <w:name w:val="Основной текст 2 Знак"/>
    <w:basedOn w:val="a0"/>
    <w:link w:val="24"/>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rPr>
  </w:style>
  <w:style w:type="character" w:customStyle="1" w:styleId="35">
    <w:name w:val="Основной текст 3 Знак"/>
    <w:basedOn w:val="a0"/>
    <w:link w:val="36"/>
    <w:qFormat/>
    <w:rsid w:val="008441EF"/>
    <w:rPr>
      <w:rFonts w:ascii="TimesET" w:hAnsi="TimesET"/>
      <w:sz w:val="24"/>
      <w:lang w:eastAsia="ru-RU"/>
    </w:rPr>
  </w:style>
  <w:style w:type="character" w:customStyle="1" w:styleId="aff2">
    <w:name w:val="Не вступил в силу"/>
    <w:qFormat/>
    <w:rsid w:val="008441EF"/>
    <w:rPr>
      <w:color w:val="008080"/>
      <w:sz w:val="20"/>
      <w:szCs w:val="20"/>
    </w:rPr>
  </w:style>
  <w:style w:type="character" w:customStyle="1" w:styleId="aff3">
    <w:name w:val="Опечатки"/>
    <w:qFormat/>
    <w:rsid w:val="008441EF"/>
    <w:rPr>
      <w:color w:val="FF0000"/>
    </w:rPr>
  </w:style>
  <w:style w:type="character" w:customStyle="1" w:styleId="aff4">
    <w:name w:val="Сравнение редакций. Добавленный фрагмент"/>
    <w:qFormat/>
    <w:rsid w:val="008441EF"/>
    <w:rPr>
      <w:color w:val="0000FF"/>
      <w:shd w:val="clear" w:color="auto" w:fill="E3EDFD"/>
    </w:rPr>
  </w:style>
  <w:style w:type="character" w:customStyle="1" w:styleId="aff5">
    <w:name w:val="Сравнение редакций. Удаленный фрагмент"/>
    <w:qFormat/>
    <w:rsid w:val="008441EF"/>
    <w:rPr>
      <w:strike/>
      <w:color w:val="808000"/>
    </w:rPr>
  </w:style>
  <w:style w:type="character" w:customStyle="1" w:styleId="-">
    <w:name w:val="Интернет-ссылка"/>
    <w:unhideWhenUsed/>
    <w:rsid w:val="008441EF"/>
    <w:rPr>
      <w:color w:val="0563C1"/>
      <w:u w:val="single"/>
    </w:rPr>
  </w:style>
  <w:style w:type="character" w:customStyle="1" w:styleId="aff6">
    <w:name w:val="Текст примечания Знак"/>
    <w:basedOn w:val="a0"/>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qFormat/>
    <w:rsid w:val="008441EF"/>
    <w:rPr>
      <w:rFonts w:ascii="Times New Roman" w:eastAsia="Times New Roman" w:hAnsi="Times New Roman" w:cs="Times New Roman"/>
      <w:b/>
      <w:bCs/>
      <w:sz w:val="20"/>
      <w:szCs w:val="20"/>
      <w:lang w:eastAsia="ru-RU"/>
    </w:rPr>
  </w:style>
  <w:style w:type="character" w:styleId="aff8">
    <w:name w:val="annotation reference"/>
    <w:basedOn w:val="a0"/>
    <w:unhideWhenUsed/>
    <w:qFormat/>
    <w:rsid w:val="008441EF"/>
    <w:rPr>
      <w:sz w:val="16"/>
      <w:szCs w:val="16"/>
    </w:rPr>
  </w:style>
  <w:style w:type="paragraph" w:styleId="1d">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qFormat/>
    <w:rsid w:val="008441EF"/>
    <w:pPr>
      <w:suppressAutoHyphens/>
      <w:jc w:val="center"/>
    </w:pPr>
    <w:rPr>
      <w:rFonts w:ascii="TimesET" w:hAnsi="TimesET"/>
      <w:szCs w:val="20"/>
    </w:rPr>
  </w:style>
  <w:style w:type="character" w:customStyle="1" w:styleId="220">
    <w:name w:val="Основной текст 2 Знак2"/>
    <w:basedOn w:val="a0"/>
    <w:qFormat/>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rPr>
  </w:style>
  <w:style w:type="character" w:customStyle="1" w:styleId="213">
    <w:name w:val="Основной текст с отступом 2 Знак1"/>
    <w:basedOn w:val="a0"/>
    <w:uiPriority w:val="99"/>
    <w:semiHidden/>
    <w:qFormat/>
    <w:rsid w:val="008441EF"/>
    <w:rPr>
      <w:sz w:val="24"/>
      <w:szCs w:val="24"/>
      <w:lang w:eastAsia="ru-RU"/>
    </w:rPr>
  </w:style>
  <w:style w:type="paragraph" w:styleId="36">
    <w:name w:val="Body Text 3"/>
    <w:basedOn w:val="a"/>
    <w:link w:val="35"/>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qFormat/>
    <w:rsid w:val="008441EF"/>
    <w:rPr>
      <w:sz w:val="16"/>
      <w:szCs w:val="16"/>
      <w:lang w:eastAsia="ru-RU"/>
    </w:rPr>
  </w:style>
  <w:style w:type="paragraph" w:customStyle="1" w:styleId="affa">
    <w:name w:val="Комментарий"/>
    <w:basedOn w:val="a"/>
    <w:next w:val="a"/>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e"/>
    <w:unhideWhenUsed/>
    <w:qFormat/>
    <w:rsid w:val="008441EF"/>
    <w:pPr>
      <w:suppressAutoHyphens/>
    </w:pPr>
    <w:rPr>
      <w:sz w:val="20"/>
      <w:szCs w:val="20"/>
    </w:rPr>
  </w:style>
  <w:style w:type="character" w:customStyle="1" w:styleId="1e">
    <w:name w:val="Текст примечания Знак1"/>
    <w:basedOn w:val="a0"/>
    <w:link w:val="affe"/>
    <w:uiPriority w:val="99"/>
    <w:qFormat/>
    <w:rsid w:val="008441EF"/>
    <w:rPr>
      <w:lang w:eastAsia="ru-RU"/>
    </w:rPr>
  </w:style>
  <w:style w:type="paragraph" w:styleId="afff">
    <w:name w:val="annotation subject"/>
    <w:basedOn w:val="affe"/>
    <w:next w:val="affe"/>
    <w:link w:val="1f"/>
    <w:unhideWhenUsed/>
    <w:qFormat/>
    <w:rsid w:val="008441EF"/>
    <w:rPr>
      <w:b/>
      <w:bCs/>
    </w:rPr>
  </w:style>
  <w:style w:type="character" w:customStyle="1" w:styleId="1f">
    <w:name w:val="Тема примечания Знак1"/>
    <w:basedOn w:val="1e"/>
    <w:link w:val="afff"/>
    <w:uiPriority w:val="99"/>
    <w:qFormat/>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f0">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1"/>
    <w:uiPriority w:val="59"/>
    <w:rsid w:val="00327772"/>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327772"/>
  </w:style>
  <w:style w:type="paragraph" w:customStyle="1" w:styleId="320">
    <w:name w:val="Основной текст с отступом 32"/>
    <w:basedOn w:val="a"/>
    <w:qFormat/>
    <w:rsid w:val="00327772"/>
    <w:pPr>
      <w:suppressAutoHyphens/>
      <w:ind w:firstLine="709"/>
      <w:jc w:val="both"/>
    </w:pPr>
    <w:rPr>
      <w:sz w:val="26"/>
      <w:szCs w:val="26"/>
      <w:lang w:eastAsia="zh-CN"/>
    </w:rPr>
  </w:style>
  <w:style w:type="character" w:customStyle="1" w:styleId="ConsPlusNormal0">
    <w:name w:val="ConsPlusNormal Знак"/>
    <w:link w:val="ConsPlusNormal"/>
    <w:qFormat/>
    <w:locked/>
    <w:rsid w:val="00327772"/>
    <w:rPr>
      <w:rFonts w:eastAsiaTheme="minorEastAsia"/>
      <w:sz w:val="24"/>
      <w:szCs w:val="24"/>
      <w:lang w:eastAsia="ru-RU"/>
    </w:rPr>
  </w:style>
  <w:style w:type="paragraph" w:customStyle="1" w:styleId="ConsPlusNonformat">
    <w:name w:val="ConsPlusNonformat"/>
    <w:qFormat/>
    <w:rsid w:val="00327772"/>
    <w:pPr>
      <w:widowControl w:val="0"/>
      <w:autoSpaceDE w:val="0"/>
      <w:autoSpaceDN w:val="0"/>
    </w:pPr>
    <w:rPr>
      <w:rFonts w:ascii="Courier New" w:hAnsi="Courier New" w:cs="Courier New"/>
      <w:lang w:eastAsia="ru-RU"/>
    </w:rPr>
  </w:style>
  <w:style w:type="paragraph" w:customStyle="1" w:styleId="ConsPlusCell">
    <w:name w:val="ConsPlusCell"/>
    <w:qFormat/>
    <w:rsid w:val="00327772"/>
    <w:pPr>
      <w:widowControl w:val="0"/>
      <w:autoSpaceDE w:val="0"/>
      <w:autoSpaceDN w:val="0"/>
    </w:pPr>
    <w:rPr>
      <w:rFonts w:ascii="Courier New" w:hAnsi="Courier New" w:cs="Courier New"/>
      <w:lang w:eastAsia="ru-RU"/>
    </w:rPr>
  </w:style>
  <w:style w:type="paragraph" w:customStyle="1" w:styleId="ConsPlusDocList">
    <w:name w:val="ConsPlusDocList"/>
    <w:qFormat/>
    <w:rsid w:val="00327772"/>
    <w:pPr>
      <w:widowControl w:val="0"/>
      <w:autoSpaceDE w:val="0"/>
      <w:autoSpaceDN w:val="0"/>
    </w:pPr>
    <w:rPr>
      <w:rFonts w:ascii="Courier New" w:hAnsi="Courier New" w:cs="Courier New"/>
      <w:lang w:eastAsia="ru-RU"/>
    </w:rPr>
  </w:style>
  <w:style w:type="paragraph" w:customStyle="1" w:styleId="ConsPlusTitlePage">
    <w:name w:val="ConsPlusTitlePage"/>
    <w:qFormat/>
    <w:rsid w:val="00327772"/>
    <w:pPr>
      <w:widowControl w:val="0"/>
      <w:autoSpaceDE w:val="0"/>
      <w:autoSpaceDN w:val="0"/>
    </w:pPr>
    <w:rPr>
      <w:rFonts w:ascii="Tahoma" w:hAnsi="Tahoma" w:cs="Tahoma"/>
      <w:lang w:eastAsia="ru-RU"/>
    </w:rPr>
  </w:style>
  <w:style w:type="paragraph" w:customStyle="1" w:styleId="ConsPlusJurTerm">
    <w:name w:val="ConsPlusJurTerm"/>
    <w:qFormat/>
    <w:rsid w:val="00327772"/>
    <w:pPr>
      <w:widowControl w:val="0"/>
      <w:autoSpaceDE w:val="0"/>
      <w:autoSpaceDN w:val="0"/>
    </w:pPr>
    <w:rPr>
      <w:rFonts w:ascii="Tahoma" w:hAnsi="Tahoma" w:cs="Tahoma"/>
      <w:sz w:val="26"/>
      <w:lang w:eastAsia="ru-RU"/>
    </w:rPr>
  </w:style>
  <w:style w:type="paragraph" w:customStyle="1" w:styleId="ConsPlusTextList">
    <w:name w:val="ConsPlusTextList"/>
    <w:qFormat/>
    <w:rsid w:val="00327772"/>
    <w:pPr>
      <w:widowControl w:val="0"/>
      <w:autoSpaceDE w:val="0"/>
      <w:autoSpaceDN w:val="0"/>
    </w:pPr>
    <w:rPr>
      <w:rFonts w:ascii="Arial" w:hAnsi="Arial" w:cs="Arial"/>
      <w:lang w:eastAsia="ru-RU"/>
    </w:rPr>
  </w:style>
  <w:style w:type="table" w:customStyle="1" w:styleId="37">
    <w:name w:val="Сетка таблицы3"/>
    <w:basedOn w:val="a1"/>
    <w:next w:val="afff1"/>
    <w:uiPriority w:val="59"/>
    <w:rsid w:val="00327772"/>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
    <w:name w:val="Основной текст (9)_"/>
    <w:link w:val="90"/>
    <w:qFormat/>
    <w:locked/>
    <w:rsid w:val="00327772"/>
    <w:rPr>
      <w:sz w:val="19"/>
      <w:shd w:val="clear" w:color="auto" w:fill="FFFFFF"/>
    </w:rPr>
  </w:style>
  <w:style w:type="character" w:customStyle="1" w:styleId="112">
    <w:name w:val="Основной текст (11)_"/>
    <w:link w:val="112"/>
    <w:qFormat/>
    <w:locked/>
    <w:rsid w:val="00327772"/>
    <w:rPr>
      <w:rFonts w:ascii="Palatino Linotype" w:hAnsi="Palatino Linotype"/>
      <w:sz w:val="18"/>
      <w:shd w:val="clear" w:color="auto" w:fill="FFFFFF"/>
      <w:lang w:bidi="ar-SA"/>
    </w:rPr>
  </w:style>
  <w:style w:type="character" w:customStyle="1" w:styleId="afff2">
    <w:name w:val="Без интервала Знак"/>
    <w:qFormat/>
    <w:rsid w:val="00327772"/>
    <w:rPr>
      <w:rFonts w:ascii="Georgia" w:eastAsia="Georgia" w:hAnsi="Georgia"/>
      <w:sz w:val="22"/>
      <w:szCs w:val="22"/>
      <w:lang w:val="en-US" w:eastAsia="en-US" w:bidi="en-US"/>
    </w:rPr>
  </w:style>
  <w:style w:type="character" w:customStyle="1" w:styleId="afff3">
    <w:name w:val="Название Знак"/>
    <w:qFormat/>
    <w:locked/>
    <w:rsid w:val="00327772"/>
    <w:rPr>
      <w:rFonts w:ascii="Calibri" w:eastAsia="Calibri" w:hAnsi="Calibri"/>
      <w:b/>
      <w:bCs/>
      <w:sz w:val="24"/>
      <w:szCs w:val="24"/>
      <w:lang w:val="ru-RU" w:eastAsia="ru-RU" w:bidi="ar-SA"/>
    </w:rPr>
  </w:style>
  <w:style w:type="character" w:customStyle="1" w:styleId="Heading1Char">
    <w:name w:val="Heading 1 Char"/>
    <w:qFormat/>
    <w:locked/>
    <w:rsid w:val="00327772"/>
    <w:rPr>
      <w:rFonts w:ascii="Arial" w:hAnsi="Arial" w:cs="Arial"/>
      <w:b/>
      <w:bCs/>
      <w:kern w:val="2"/>
      <w:sz w:val="32"/>
      <w:szCs w:val="32"/>
      <w:lang w:val="ru-RU" w:eastAsia="en-US" w:bidi="ar-SA"/>
    </w:rPr>
  </w:style>
  <w:style w:type="character" w:customStyle="1" w:styleId="BodyTextChar">
    <w:name w:val="Body Text Char"/>
    <w:aliases w:val="Основной текст1 Char,Основной текст Знак Знак Char,bt Char"/>
    <w:qFormat/>
    <w:locked/>
    <w:rsid w:val="00327772"/>
    <w:rPr>
      <w:rFonts w:eastAsia="Calibri"/>
      <w:sz w:val="24"/>
      <w:szCs w:val="24"/>
      <w:lang w:val="ru-RU" w:eastAsia="ru-RU" w:bidi="ar-SA"/>
    </w:rPr>
  </w:style>
  <w:style w:type="character" w:customStyle="1" w:styleId="28">
    <w:name w:val="Основной текст (2)_"/>
    <w:qFormat/>
    <w:rsid w:val="00327772"/>
    <w:rPr>
      <w:sz w:val="17"/>
      <w:szCs w:val="17"/>
      <w:shd w:val="clear" w:color="auto" w:fill="FFFFFF"/>
    </w:rPr>
  </w:style>
  <w:style w:type="character" w:customStyle="1" w:styleId="afff4">
    <w:name w:val="Основной текст_"/>
    <w:qFormat/>
    <w:rsid w:val="00327772"/>
    <w:rPr>
      <w:shd w:val="clear" w:color="auto" w:fill="FFFFFF"/>
    </w:rPr>
  </w:style>
  <w:style w:type="character" w:customStyle="1" w:styleId="38">
    <w:name w:val="Основной текст (3)_"/>
    <w:link w:val="39"/>
    <w:qFormat/>
    <w:rsid w:val="00327772"/>
    <w:rPr>
      <w:rFonts w:ascii="CordiaUPC" w:eastAsia="CordiaUPC" w:hAnsi="CordiaUPC" w:cs="CordiaUPC"/>
      <w:spacing w:val="-10"/>
      <w:sz w:val="8"/>
      <w:szCs w:val="8"/>
    </w:rPr>
  </w:style>
  <w:style w:type="character" w:customStyle="1" w:styleId="afff5">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qFormat/>
    <w:rsid w:val="00327772"/>
  </w:style>
  <w:style w:type="character" w:customStyle="1" w:styleId="1f1">
    <w:name w:val="Верхний колонтитул Знак1"/>
    <w:uiPriority w:val="99"/>
    <w:qFormat/>
    <w:rsid w:val="00327772"/>
    <w:rPr>
      <w:rFonts w:ascii="Times New Roman" w:eastAsia="Times New Roman" w:hAnsi="Times New Roman"/>
      <w:sz w:val="24"/>
      <w:szCs w:val="24"/>
    </w:rPr>
  </w:style>
  <w:style w:type="character" w:customStyle="1" w:styleId="1f2">
    <w:name w:val="Нижний колонтитул Знак1"/>
    <w:qFormat/>
    <w:rsid w:val="00327772"/>
    <w:rPr>
      <w:rFonts w:ascii="Times New Roman" w:eastAsia="Times New Roman" w:hAnsi="Times New Roman"/>
      <w:sz w:val="24"/>
      <w:szCs w:val="24"/>
    </w:rPr>
  </w:style>
  <w:style w:type="character" w:customStyle="1" w:styleId="1f3">
    <w:name w:val="Текст выноски Знак1"/>
    <w:qFormat/>
    <w:rsid w:val="00327772"/>
    <w:rPr>
      <w:rFonts w:ascii="Tahoma" w:eastAsia="Times New Roman" w:hAnsi="Tahoma" w:cs="Tahoma"/>
      <w:sz w:val="16"/>
      <w:szCs w:val="16"/>
    </w:rPr>
  </w:style>
  <w:style w:type="character" w:customStyle="1" w:styleId="afff6">
    <w:name w:val="Схема документа Знак"/>
    <w:qFormat/>
    <w:rsid w:val="00327772"/>
    <w:rPr>
      <w:rFonts w:ascii="Tahoma" w:hAnsi="Tahoma"/>
      <w:sz w:val="16"/>
      <w:szCs w:val="16"/>
    </w:rPr>
  </w:style>
  <w:style w:type="character" w:customStyle="1" w:styleId="afff7">
    <w:name w:val="Посещённая гиперссылка"/>
    <w:uiPriority w:val="99"/>
    <w:unhideWhenUsed/>
    <w:rsid w:val="00327772"/>
    <w:rPr>
      <w:color w:val="800080"/>
      <w:u w:val="single"/>
    </w:rPr>
  </w:style>
  <w:style w:type="character" w:customStyle="1" w:styleId="afff8">
    <w:name w:val="Активная гипертекстовая ссылка"/>
    <w:qFormat/>
    <w:rsid w:val="00327772"/>
    <w:rPr>
      <w:b/>
      <w:color w:val="auto"/>
      <w:sz w:val="26"/>
      <w:u w:val="single"/>
    </w:rPr>
  </w:style>
  <w:style w:type="character" w:customStyle="1" w:styleId="afff9">
    <w:name w:val="Выделение для Базового Поиска"/>
    <w:qFormat/>
    <w:rsid w:val="00327772"/>
    <w:rPr>
      <w:b/>
      <w:color w:val="0058A9"/>
      <w:sz w:val="26"/>
    </w:rPr>
  </w:style>
  <w:style w:type="character" w:customStyle="1" w:styleId="afffa">
    <w:name w:val="Выделение для Базового Поиска (курсив)"/>
    <w:qFormat/>
    <w:rsid w:val="00327772"/>
    <w:rPr>
      <w:b/>
      <w:i/>
      <w:color w:val="0058A9"/>
      <w:sz w:val="26"/>
    </w:rPr>
  </w:style>
  <w:style w:type="character" w:customStyle="1" w:styleId="afffb">
    <w:name w:val="Заголовок своего сообщения"/>
    <w:qFormat/>
    <w:rsid w:val="00327772"/>
    <w:rPr>
      <w:b/>
      <w:color w:val="26282F"/>
      <w:sz w:val="26"/>
    </w:rPr>
  </w:style>
  <w:style w:type="character" w:customStyle="1" w:styleId="afffc">
    <w:name w:val="Заголовок чужого сообщения"/>
    <w:qFormat/>
    <w:rsid w:val="00327772"/>
    <w:rPr>
      <w:b/>
      <w:color w:val="FF0000"/>
      <w:sz w:val="26"/>
    </w:rPr>
  </w:style>
  <w:style w:type="character" w:customStyle="1" w:styleId="afffd">
    <w:name w:val="Найденные слова"/>
    <w:qFormat/>
    <w:rsid w:val="00327772"/>
    <w:rPr>
      <w:b/>
      <w:color w:val="26282F"/>
      <w:sz w:val="26"/>
      <w:shd w:val="clear" w:color="auto" w:fill="auto"/>
    </w:rPr>
  </w:style>
  <w:style w:type="character" w:customStyle="1" w:styleId="afffe">
    <w:name w:val="Продолжение ссылки"/>
    <w:qFormat/>
    <w:rsid w:val="00327772"/>
    <w:rPr>
      <w:b/>
      <w:color w:val="auto"/>
      <w:sz w:val="26"/>
    </w:rPr>
  </w:style>
  <w:style w:type="character" w:customStyle="1" w:styleId="affff">
    <w:name w:val="Сравнение редакций"/>
    <w:qFormat/>
    <w:rsid w:val="00327772"/>
    <w:rPr>
      <w:b/>
      <w:color w:val="26282F"/>
      <w:sz w:val="26"/>
    </w:rPr>
  </w:style>
  <w:style w:type="character" w:customStyle="1" w:styleId="affff0">
    <w:name w:val="Утратил силу"/>
    <w:qFormat/>
    <w:rsid w:val="00327772"/>
    <w:rPr>
      <w:b/>
      <w:strike/>
      <w:color w:val="auto"/>
      <w:sz w:val="26"/>
    </w:rPr>
  </w:style>
  <w:style w:type="character" w:customStyle="1" w:styleId="HTML">
    <w:name w:val="Стандартный HTML Знак"/>
    <w:link w:val="HTML0"/>
    <w:qFormat/>
    <w:locked/>
    <w:rsid w:val="00327772"/>
    <w:rPr>
      <w:rFonts w:ascii="Arial" w:hAnsi="Arial"/>
      <w:b/>
      <w:color w:val="26282F"/>
    </w:rPr>
  </w:style>
  <w:style w:type="character" w:customStyle="1" w:styleId="HTML1">
    <w:name w:val="Стандартный HTML Знак1"/>
    <w:qFormat/>
    <w:rsid w:val="00327772"/>
    <w:rPr>
      <w:rFonts w:ascii="Courier New" w:eastAsia="Calibri" w:hAnsi="Courier New" w:cs="Courier New"/>
    </w:rPr>
  </w:style>
  <w:style w:type="character" w:customStyle="1" w:styleId="51">
    <w:name w:val="Знак Знак5"/>
    <w:qFormat/>
    <w:locked/>
    <w:rsid w:val="00327772"/>
    <w:rPr>
      <w:rFonts w:ascii="Arial" w:hAnsi="Arial"/>
      <w:b/>
      <w:color w:val="26282F"/>
      <w:sz w:val="24"/>
      <w:lang w:val="ru-RU" w:eastAsia="ru-RU"/>
    </w:rPr>
  </w:style>
  <w:style w:type="character" w:customStyle="1" w:styleId="apple-converted-space">
    <w:name w:val="apple-converted-space"/>
    <w:qFormat/>
    <w:rsid w:val="00327772"/>
  </w:style>
  <w:style w:type="character" w:customStyle="1" w:styleId="1f4">
    <w:name w:val="Замещающий текст1"/>
    <w:qFormat/>
    <w:rsid w:val="00327772"/>
    <w:rPr>
      <w:color w:val="808080"/>
    </w:rPr>
  </w:style>
  <w:style w:type="character" w:customStyle="1" w:styleId="affff1">
    <w:name w:val="Ссылка на утративший силу документ"/>
    <w:qFormat/>
    <w:rsid w:val="00327772"/>
    <w:rPr>
      <w:color w:val="749232"/>
      <w:u w:val="single"/>
    </w:rPr>
  </w:style>
  <w:style w:type="character" w:customStyle="1" w:styleId="affff2">
    <w:name w:val="Цветовое выделение для Нормальный"/>
    <w:qFormat/>
    <w:rsid w:val="00327772"/>
    <w:rPr>
      <w:sz w:val="26"/>
      <w:szCs w:val="26"/>
    </w:rPr>
  </w:style>
  <w:style w:type="character" w:customStyle="1" w:styleId="Absatz-Standardschriftart">
    <w:name w:val="Absatz-Standardschriftart"/>
    <w:qFormat/>
    <w:rsid w:val="00327772"/>
  </w:style>
  <w:style w:type="character" w:customStyle="1" w:styleId="WW-Absatz-Standardschriftart">
    <w:name w:val="WW-Absatz-Standardschriftart"/>
    <w:qFormat/>
    <w:rsid w:val="00327772"/>
  </w:style>
  <w:style w:type="character" w:customStyle="1" w:styleId="WW-Absatz-Standardschriftart1">
    <w:name w:val="WW-Absatz-Standardschriftart1"/>
    <w:qFormat/>
    <w:rsid w:val="00327772"/>
  </w:style>
  <w:style w:type="character" w:customStyle="1" w:styleId="WW-Absatz-Standardschriftart11">
    <w:name w:val="WW-Absatz-Standardschriftart11"/>
    <w:qFormat/>
    <w:rsid w:val="00327772"/>
  </w:style>
  <w:style w:type="character" w:customStyle="1" w:styleId="WW-Absatz-Standardschriftart111">
    <w:name w:val="WW-Absatz-Standardschriftart111"/>
    <w:qFormat/>
    <w:rsid w:val="00327772"/>
  </w:style>
  <w:style w:type="character" w:customStyle="1" w:styleId="WW-Absatz-Standardschriftart1111">
    <w:name w:val="WW-Absatz-Standardschriftart1111"/>
    <w:qFormat/>
    <w:rsid w:val="00327772"/>
  </w:style>
  <w:style w:type="character" w:customStyle="1" w:styleId="WW-Absatz-Standardschriftart11111">
    <w:name w:val="WW-Absatz-Standardschriftart11111"/>
    <w:qFormat/>
    <w:rsid w:val="00327772"/>
  </w:style>
  <w:style w:type="character" w:customStyle="1" w:styleId="WW-Absatz-Standardschriftart111111">
    <w:name w:val="WW-Absatz-Standardschriftart111111"/>
    <w:qFormat/>
    <w:rsid w:val="00327772"/>
  </w:style>
  <w:style w:type="character" w:customStyle="1" w:styleId="WW-Absatz-Standardschriftart1111111">
    <w:name w:val="WW-Absatz-Standardschriftart1111111"/>
    <w:qFormat/>
    <w:rsid w:val="00327772"/>
  </w:style>
  <w:style w:type="character" w:customStyle="1" w:styleId="WW-Absatz-Standardschriftart11111111">
    <w:name w:val="WW-Absatz-Standardschriftart11111111"/>
    <w:qFormat/>
    <w:rsid w:val="00327772"/>
  </w:style>
  <w:style w:type="character" w:customStyle="1" w:styleId="WW-Absatz-Standardschriftart111111111">
    <w:name w:val="WW-Absatz-Standardschriftart111111111"/>
    <w:qFormat/>
    <w:rsid w:val="00327772"/>
  </w:style>
  <w:style w:type="character" w:customStyle="1" w:styleId="WW-Absatz-Standardschriftart1111111111">
    <w:name w:val="WW-Absatz-Standardschriftart1111111111"/>
    <w:qFormat/>
    <w:rsid w:val="00327772"/>
  </w:style>
  <w:style w:type="character" w:customStyle="1" w:styleId="321">
    <w:name w:val="Основной текст с отступом 3 Знак2"/>
    <w:qFormat/>
    <w:rsid w:val="00327772"/>
    <w:rPr>
      <w:sz w:val="26"/>
    </w:rPr>
  </w:style>
  <w:style w:type="character" w:customStyle="1" w:styleId="29">
    <w:name w:val="Знак Знак2"/>
    <w:link w:val="2a"/>
    <w:qFormat/>
    <w:rsid w:val="00327772"/>
    <w:rPr>
      <w:rFonts w:ascii="Arial" w:hAnsi="Arial" w:cs="Arial"/>
      <w:b/>
      <w:bCs/>
      <w:color w:val="000080"/>
      <w:shd w:val="clear" w:color="auto" w:fill="FFFFFF"/>
      <w:lang w:eastAsia="ru-RU"/>
    </w:rPr>
  </w:style>
  <w:style w:type="character" w:customStyle="1" w:styleId="affff3">
    <w:name w:val="Знак Знак"/>
    <w:qFormat/>
    <w:rsid w:val="00327772"/>
    <w:rPr>
      <w:rFonts w:ascii="Arial" w:eastAsia="Times New Roman" w:hAnsi="Arial" w:cs="Arial"/>
      <w:sz w:val="22"/>
      <w:szCs w:val="22"/>
    </w:rPr>
  </w:style>
  <w:style w:type="character" w:customStyle="1" w:styleId="1f5">
    <w:name w:val="Знак Знак1"/>
    <w:qFormat/>
    <w:rsid w:val="00327772"/>
    <w:rPr>
      <w:rFonts w:ascii="Arial" w:eastAsia="Times New Roman" w:hAnsi="Arial" w:cs="Arial"/>
      <w:sz w:val="22"/>
      <w:szCs w:val="22"/>
    </w:rPr>
  </w:style>
  <w:style w:type="character" w:customStyle="1" w:styleId="affff4">
    <w:name w:val="Текст концевой сноски Знак"/>
    <w:qFormat/>
    <w:rsid w:val="00327772"/>
  </w:style>
  <w:style w:type="character" w:customStyle="1" w:styleId="EndnoteTextChar">
    <w:name w:val="Endnote Text Char"/>
    <w:qFormat/>
    <w:rsid w:val="00327772"/>
    <w:rPr>
      <w:rFonts w:ascii="Times New Roman" w:hAnsi="Times New Roman" w:cs="Times New Roman"/>
      <w:lang w:val="ru-RU" w:eastAsia="ru-RU" w:bidi="ar-SA"/>
    </w:rPr>
  </w:style>
  <w:style w:type="character" w:customStyle="1" w:styleId="affff5">
    <w:name w:val="Привязка концевой сноски"/>
    <w:rsid w:val="00327772"/>
    <w:rPr>
      <w:vertAlign w:val="superscript"/>
    </w:rPr>
  </w:style>
  <w:style w:type="character" w:customStyle="1" w:styleId="EndnoteCharacters">
    <w:name w:val="Endnote Characters"/>
    <w:qFormat/>
    <w:rsid w:val="00327772"/>
    <w:rPr>
      <w:vertAlign w:val="superscript"/>
    </w:rPr>
  </w:style>
  <w:style w:type="character" w:customStyle="1" w:styleId="150">
    <w:name w:val="Знак Знак15"/>
    <w:qFormat/>
    <w:rsid w:val="00327772"/>
    <w:rPr>
      <w:rFonts w:ascii="Arial" w:hAnsi="Arial" w:cs="Arial"/>
      <w:b/>
      <w:kern w:val="2"/>
      <w:sz w:val="32"/>
    </w:rPr>
  </w:style>
  <w:style w:type="character" w:customStyle="1" w:styleId="140">
    <w:name w:val="Знак Знак14"/>
    <w:qFormat/>
    <w:rsid w:val="00327772"/>
    <w:rPr>
      <w:rFonts w:ascii="Arial" w:hAnsi="Arial" w:cs="Arial"/>
      <w:b/>
      <w:i/>
      <w:sz w:val="28"/>
    </w:rPr>
  </w:style>
  <w:style w:type="character" w:customStyle="1" w:styleId="130">
    <w:name w:val="Знак Знак13"/>
    <w:qFormat/>
    <w:rsid w:val="00327772"/>
    <w:rPr>
      <w:rFonts w:ascii="Arial" w:hAnsi="Arial" w:cs="Arial"/>
      <w:b/>
      <w:sz w:val="26"/>
    </w:rPr>
  </w:style>
  <w:style w:type="character" w:customStyle="1" w:styleId="121">
    <w:name w:val="Знак Знак12"/>
    <w:qFormat/>
    <w:rsid w:val="00327772"/>
    <w:rPr>
      <w:b/>
      <w:sz w:val="26"/>
    </w:rPr>
  </w:style>
  <w:style w:type="character" w:customStyle="1" w:styleId="113">
    <w:name w:val="Знак Знак11"/>
    <w:qFormat/>
    <w:rsid w:val="00327772"/>
    <w:rPr>
      <w:b/>
      <w:i/>
      <w:sz w:val="26"/>
    </w:rPr>
  </w:style>
  <w:style w:type="character" w:customStyle="1" w:styleId="114">
    <w:name w:val="Заголовок 1 Знак1"/>
    <w:qFormat/>
    <w:rsid w:val="00327772"/>
    <w:rPr>
      <w:rFonts w:ascii="Arial" w:eastAsia="Times New Roman" w:hAnsi="Arial" w:cs="Arial"/>
      <w:b/>
      <w:bCs/>
      <w:kern w:val="2"/>
      <w:sz w:val="32"/>
      <w:szCs w:val="32"/>
    </w:rPr>
  </w:style>
  <w:style w:type="character" w:customStyle="1" w:styleId="91">
    <w:name w:val="Знак Знак9"/>
    <w:qFormat/>
    <w:rsid w:val="00327772"/>
    <w:rPr>
      <w:sz w:val="26"/>
    </w:rPr>
  </w:style>
  <w:style w:type="character" w:customStyle="1" w:styleId="8">
    <w:name w:val="Знак Знак8"/>
    <w:qFormat/>
    <w:rsid w:val="00327772"/>
    <w:rPr>
      <w:sz w:val="24"/>
    </w:rPr>
  </w:style>
  <w:style w:type="character" w:customStyle="1" w:styleId="71">
    <w:name w:val="Знак Знак7"/>
    <w:qFormat/>
    <w:rsid w:val="00327772"/>
    <w:rPr>
      <w:sz w:val="26"/>
      <w:szCs w:val="26"/>
      <w:lang w:val="ru-RU" w:bidi="ar-SA"/>
    </w:rPr>
  </w:style>
  <w:style w:type="character" w:customStyle="1" w:styleId="61">
    <w:name w:val="Знак Знак6"/>
    <w:qFormat/>
    <w:rsid w:val="00327772"/>
    <w:rPr>
      <w:sz w:val="16"/>
    </w:rPr>
  </w:style>
  <w:style w:type="character" w:customStyle="1" w:styleId="ListBulletChar">
    <w:name w:val="List Bullet Char"/>
    <w:qFormat/>
    <w:rsid w:val="00327772"/>
    <w:rPr>
      <w:sz w:val="22"/>
      <w:lang w:val="en-US" w:eastAsia="en-US"/>
    </w:rPr>
  </w:style>
  <w:style w:type="character" w:customStyle="1" w:styleId="1f6">
    <w:name w:val="титул 1 Знак"/>
    <w:qFormat/>
    <w:rsid w:val="00327772"/>
    <w:rPr>
      <w:rFonts w:eastAsia="Times New Roman"/>
      <w:sz w:val="24"/>
      <w:lang w:eastAsia="ar-SA" w:bidi="ar-SA"/>
    </w:rPr>
  </w:style>
  <w:style w:type="character" w:customStyle="1" w:styleId="affff6">
    <w:name w:val="Абзац списка Знак"/>
    <w:qFormat/>
    <w:rsid w:val="00327772"/>
    <w:rPr>
      <w:sz w:val="24"/>
      <w:szCs w:val="24"/>
    </w:rPr>
  </w:style>
  <w:style w:type="character" w:customStyle="1" w:styleId="115">
    <w:name w:val="1.1. табл Знак"/>
    <w:qFormat/>
    <w:rsid w:val="00327772"/>
    <w:rPr>
      <w:rFonts w:eastAsia="Calibri"/>
      <w:color w:val="000000"/>
      <w:sz w:val="18"/>
      <w:szCs w:val="18"/>
      <w:lang w:eastAsia="en-US"/>
    </w:rPr>
  </w:style>
  <w:style w:type="character" w:customStyle="1" w:styleId="ListParagraphChar">
    <w:name w:val="List Paragraph Char"/>
    <w:qFormat/>
    <w:locked/>
    <w:rsid w:val="00327772"/>
    <w:rPr>
      <w:rFonts w:ascii="Calibri" w:eastAsia="Calibri" w:hAnsi="Calibri"/>
      <w:sz w:val="22"/>
      <w:szCs w:val="22"/>
      <w:lang w:eastAsia="en-US"/>
    </w:rPr>
  </w:style>
  <w:style w:type="character" w:customStyle="1" w:styleId="affff7">
    <w:name w:val="Символ нумерации"/>
    <w:qFormat/>
    <w:rsid w:val="00327772"/>
  </w:style>
  <w:style w:type="character" w:customStyle="1" w:styleId="1f7">
    <w:name w:val="Текст сноски Знак1"/>
    <w:link w:val="116"/>
    <w:uiPriority w:val="99"/>
    <w:qFormat/>
    <w:rsid w:val="00327772"/>
    <w:rPr>
      <w:rFonts w:eastAsia="SimSun" w:cs="Mangal"/>
      <w:kern w:val="2"/>
      <w:szCs w:val="18"/>
      <w:shd w:val="clear" w:color="auto" w:fill="FFFFFF"/>
      <w:lang w:eastAsia="hi-IN" w:bidi="hi-IN"/>
    </w:rPr>
  </w:style>
  <w:style w:type="character" w:customStyle="1" w:styleId="1f8">
    <w:name w:val="Основной текст с отступом Знак1"/>
    <w:qFormat/>
    <w:rsid w:val="00327772"/>
  </w:style>
  <w:style w:type="character" w:customStyle="1" w:styleId="WW8Num5z0">
    <w:name w:val="WW8Num5z0"/>
    <w:qFormat/>
    <w:rsid w:val="00327772"/>
    <w:rPr>
      <w:rFonts w:ascii="Times New Roman" w:hAnsi="Times New Roman" w:cs="Times New Roman"/>
      <w:b w:val="0"/>
      <w:i w:val="0"/>
    </w:rPr>
  </w:style>
  <w:style w:type="character" w:customStyle="1" w:styleId="WW8Num5z1">
    <w:name w:val="WW8Num5z1"/>
    <w:qFormat/>
    <w:rsid w:val="00327772"/>
    <w:rPr>
      <w:rFonts w:ascii="Times New Roman" w:hAnsi="Times New Roman" w:cs="Times New Roman"/>
    </w:rPr>
  </w:style>
  <w:style w:type="character" w:customStyle="1" w:styleId="WW8Num6z0">
    <w:name w:val="WW8Num6z0"/>
    <w:qFormat/>
    <w:rsid w:val="00327772"/>
    <w:rPr>
      <w:rFonts w:ascii="Symbol" w:hAnsi="Symbol" w:cs="Symbol"/>
    </w:rPr>
  </w:style>
  <w:style w:type="character" w:customStyle="1" w:styleId="WW8Num6z1">
    <w:name w:val="WW8Num6z1"/>
    <w:qFormat/>
    <w:rsid w:val="00327772"/>
    <w:rPr>
      <w:rFonts w:cs="Times New Roman"/>
    </w:rPr>
  </w:style>
  <w:style w:type="character" w:customStyle="1" w:styleId="WW8Num7z0">
    <w:name w:val="WW8Num7z0"/>
    <w:qFormat/>
    <w:rsid w:val="00327772"/>
    <w:rPr>
      <w:rFonts w:ascii="Symbol" w:eastAsia="Times New Roman" w:hAnsi="Symbol" w:cs="Times New Roman"/>
    </w:rPr>
  </w:style>
  <w:style w:type="character" w:customStyle="1" w:styleId="WW8Num7z1">
    <w:name w:val="WW8Num7z1"/>
    <w:qFormat/>
    <w:rsid w:val="00327772"/>
    <w:rPr>
      <w:rFonts w:ascii="Courier New" w:hAnsi="Courier New" w:cs="Courier New"/>
    </w:rPr>
  </w:style>
  <w:style w:type="character" w:customStyle="1" w:styleId="WW8Num7z2">
    <w:name w:val="WW8Num7z2"/>
    <w:qFormat/>
    <w:rsid w:val="00327772"/>
    <w:rPr>
      <w:rFonts w:ascii="Wingdings" w:hAnsi="Wingdings" w:cs="Wingdings"/>
    </w:rPr>
  </w:style>
  <w:style w:type="character" w:customStyle="1" w:styleId="WW8Num7z3">
    <w:name w:val="WW8Num7z3"/>
    <w:qFormat/>
    <w:rsid w:val="00327772"/>
    <w:rPr>
      <w:rFonts w:ascii="Symbol" w:hAnsi="Symbol" w:cs="Symbol"/>
    </w:rPr>
  </w:style>
  <w:style w:type="character" w:customStyle="1" w:styleId="2b">
    <w:name w:val="Основной шрифт абзаца2"/>
    <w:qFormat/>
    <w:rsid w:val="00327772"/>
  </w:style>
  <w:style w:type="character" w:customStyle="1" w:styleId="1f9">
    <w:name w:val="Знак примечания1"/>
    <w:qFormat/>
    <w:rsid w:val="00327772"/>
    <w:rPr>
      <w:sz w:val="16"/>
    </w:rPr>
  </w:style>
  <w:style w:type="character" w:customStyle="1" w:styleId="affff8">
    <w:name w:val="Символ концевой сноски"/>
    <w:qFormat/>
    <w:rsid w:val="00327772"/>
    <w:rPr>
      <w:vertAlign w:val="superscript"/>
    </w:rPr>
  </w:style>
  <w:style w:type="character" w:customStyle="1" w:styleId="HTML2">
    <w:name w:val="Стандартный HTML Знак2"/>
    <w:qFormat/>
    <w:rsid w:val="00327772"/>
    <w:rPr>
      <w:rFonts w:ascii="Arial" w:hAnsi="Arial" w:cs="Arial"/>
      <w:b/>
      <w:color w:val="26282F"/>
      <w:lang w:eastAsia="zh-CN"/>
    </w:rPr>
  </w:style>
  <w:style w:type="character" w:customStyle="1" w:styleId="1fa">
    <w:name w:val="Текст концевой сноски Знак1"/>
    <w:qFormat/>
    <w:rsid w:val="00327772"/>
    <w:rPr>
      <w:lang w:eastAsia="zh-CN"/>
    </w:rPr>
  </w:style>
  <w:style w:type="character" w:customStyle="1" w:styleId="2c">
    <w:name w:val="Название Знак2"/>
    <w:uiPriority w:val="10"/>
    <w:qFormat/>
    <w:rsid w:val="00327772"/>
    <w:rPr>
      <w:rFonts w:ascii="Calibri Light" w:eastAsia="Times New Roman" w:hAnsi="Calibri Light" w:cs="Mangal"/>
      <w:b/>
      <w:bCs/>
      <w:kern w:val="2"/>
      <w:sz w:val="32"/>
      <w:szCs w:val="29"/>
      <w:lang w:eastAsia="hi-IN" w:bidi="hi-IN"/>
    </w:rPr>
  </w:style>
  <w:style w:type="character" w:customStyle="1" w:styleId="PointChar">
    <w:name w:val="Point Char"/>
    <w:link w:val="Point"/>
    <w:qFormat/>
    <w:locked/>
    <w:rsid w:val="00327772"/>
    <w:rPr>
      <w:sz w:val="24"/>
      <w:szCs w:val="24"/>
    </w:rPr>
  </w:style>
  <w:style w:type="character" w:customStyle="1" w:styleId="style41">
    <w:name w:val="style41"/>
    <w:qFormat/>
    <w:rsid w:val="00327772"/>
    <w:rPr>
      <w:b/>
      <w:bCs/>
      <w:sz w:val="24"/>
      <w:szCs w:val="24"/>
    </w:rPr>
  </w:style>
  <w:style w:type="character" w:customStyle="1" w:styleId="80">
    <w:name w:val="Заголовок №8_"/>
    <w:qFormat/>
    <w:locked/>
    <w:rsid w:val="00327772"/>
    <w:rPr>
      <w:sz w:val="17"/>
      <w:szCs w:val="17"/>
      <w:shd w:val="clear" w:color="auto" w:fill="FFFFFF"/>
    </w:rPr>
  </w:style>
  <w:style w:type="character" w:customStyle="1" w:styleId="120">
    <w:name w:val="Основной текст (12)_"/>
    <w:link w:val="1b"/>
    <w:qFormat/>
    <w:locked/>
    <w:rsid w:val="00327772"/>
    <w:rPr>
      <w:sz w:val="24"/>
      <w:szCs w:val="24"/>
      <w:lang w:eastAsia="zh-CN"/>
    </w:rPr>
  </w:style>
  <w:style w:type="character" w:customStyle="1" w:styleId="affff9">
    <w:name w:val="Основной текст + Курсив"/>
    <w:qFormat/>
    <w:rsid w:val="00327772"/>
    <w:rPr>
      <w:rFonts w:ascii="Times New Roman" w:eastAsia="Times New Roman" w:hAnsi="Times New Roman" w:cs="Times New Roman"/>
      <w:b w:val="0"/>
      <w:bCs w:val="0"/>
      <w:i/>
      <w:iCs/>
      <w:caps w:val="0"/>
      <w:smallCaps w:val="0"/>
      <w:strike w:val="0"/>
      <w:dstrike w:val="0"/>
      <w:spacing w:val="0"/>
      <w:sz w:val="17"/>
      <w:szCs w:val="17"/>
      <w:u w:val="none"/>
      <w:effect w:val="none"/>
    </w:rPr>
  </w:style>
  <w:style w:type="character" w:customStyle="1" w:styleId="6pt">
    <w:name w:val="Основной текст + 6 pt"/>
    <w:aliases w:val="Малые прописные"/>
    <w:qFormat/>
    <w:rsid w:val="00327772"/>
    <w:rPr>
      <w:rFonts w:ascii="Times New Roman" w:eastAsia="Times New Roman" w:hAnsi="Times New Roman" w:cs="Times New Roman"/>
      <w:b w:val="0"/>
      <w:bCs w:val="0"/>
      <w:i w:val="0"/>
      <w:iCs w:val="0"/>
      <w:smallCaps/>
      <w:strike w:val="0"/>
      <w:dstrike w:val="0"/>
      <w:spacing w:val="0"/>
      <w:sz w:val="12"/>
      <w:szCs w:val="12"/>
      <w:u w:val="none"/>
      <w:effect w:val="none"/>
    </w:rPr>
  </w:style>
  <w:style w:type="character" w:customStyle="1" w:styleId="122">
    <w:name w:val="Основной текст (12) + Курсив"/>
    <w:link w:val="123"/>
    <w:qFormat/>
    <w:rsid w:val="00327772"/>
    <w:rPr>
      <w:i/>
      <w:iCs/>
      <w:sz w:val="14"/>
      <w:szCs w:val="14"/>
      <w:shd w:val="clear" w:color="auto" w:fill="FFFFFF"/>
    </w:rPr>
  </w:style>
  <w:style w:type="character" w:customStyle="1" w:styleId="42">
    <w:name w:val="Знак Знак4"/>
    <w:qFormat/>
    <w:locked/>
    <w:rsid w:val="00327772"/>
    <w:rPr>
      <w:b/>
      <w:sz w:val="24"/>
      <w:lang w:val="en-US" w:eastAsia="ru-RU" w:bidi="ar-SA"/>
    </w:rPr>
  </w:style>
  <w:style w:type="character" w:customStyle="1" w:styleId="s6">
    <w:name w:val="s6"/>
    <w:qFormat/>
    <w:rsid w:val="00327772"/>
  </w:style>
  <w:style w:type="character" w:customStyle="1" w:styleId="81">
    <w:name w:val="Основной текст8"/>
    <w:qFormat/>
    <w:rsid w:val="00327772"/>
    <w:rPr>
      <w:rFonts w:ascii="Times New Roman" w:eastAsia="Times New Roman" w:hAnsi="Times New Roman" w:cs="Times New Roman"/>
      <w:b w:val="0"/>
      <w:bCs w:val="0"/>
      <w:i w:val="0"/>
      <w:iCs w:val="0"/>
      <w:caps w:val="0"/>
      <w:smallCaps w:val="0"/>
      <w:strike w:val="0"/>
      <w:dstrike w:val="0"/>
      <w:color w:val="00000A"/>
      <w:spacing w:val="0"/>
      <w:kern w:val="2"/>
      <w:sz w:val="26"/>
      <w:szCs w:val="26"/>
      <w:lang w:val="ru-RU" w:eastAsia="ru-RU" w:bidi="ar-SA"/>
    </w:rPr>
  </w:style>
  <w:style w:type="character" w:customStyle="1" w:styleId="affffa">
    <w:name w:val="Привязка сноски"/>
    <w:rsid w:val="00327772"/>
    <w:rPr>
      <w:vertAlign w:val="superscript"/>
    </w:rPr>
  </w:style>
  <w:style w:type="character" w:customStyle="1" w:styleId="FootnoteCharacters">
    <w:name w:val="Footnote Characters"/>
    <w:unhideWhenUsed/>
    <w:qFormat/>
    <w:rsid w:val="00327772"/>
    <w:rPr>
      <w:vertAlign w:val="superscript"/>
    </w:rPr>
  </w:style>
  <w:style w:type="character" w:customStyle="1" w:styleId="ConsPlusTitle0">
    <w:name w:val="ConsPlusTitle Знак"/>
    <w:link w:val="ConsPlusTitle0"/>
    <w:qFormat/>
    <w:locked/>
    <w:rsid w:val="00327772"/>
    <w:rPr>
      <w:rFonts w:ascii="Arial" w:hAnsi="Arial" w:cs="Arial"/>
      <w:b/>
      <w:bCs/>
    </w:rPr>
  </w:style>
  <w:style w:type="character" w:customStyle="1" w:styleId="1fb">
    <w:name w:val="Основной текст Знак1"/>
    <w:aliases w:val="Основной текст1 Знак1,Основной текст Знак Знак Знак1,bt Знак1"/>
    <w:basedOn w:val="a0"/>
    <w:rsid w:val="00327772"/>
    <w:rPr>
      <w:rFonts w:ascii="Times New Roman" w:eastAsia="Calibri" w:hAnsi="Times New Roman" w:cs="Times New Roman"/>
      <w:sz w:val="24"/>
      <w:szCs w:val="24"/>
      <w:lang w:eastAsia="ru-RU"/>
    </w:rPr>
  </w:style>
  <w:style w:type="paragraph" w:customStyle="1" w:styleId="1fc">
    <w:name w:val="Название объекта1"/>
    <w:basedOn w:val="a"/>
    <w:qFormat/>
    <w:rsid w:val="00327772"/>
    <w:pPr>
      <w:suppressAutoHyphens/>
      <w:jc w:val="center"/>
    </w:pPr>
    <w:rPr>
      <w:rFonts w:ascii="Calibri" w:eastAsia="Calibri" w:hAnsi="Calibri"/>
      <w:b/>
      <w:bCs/>
    </w:rPr>
  </w:style>
  <w:style w:type="paragraph" w:customStyle="1" w:styleId="90">
    <w:name w:val="Основной текст (9)"/>
    <w:basedOn w:val="a"/>
    <w:link w:val="9"/>
    <w:qFormat/>
    <w:rsid w:val="00327772"/>
    <w:pPr>
      <w:shd w:val="clear" w:color="auto" w:fill="FFFFFF"/>
      <w:suppressAutoHyphens/>
      <w:spacing w:line="240" w:lineRule="atLeast"/>
    </w:pPr>
    <w:rPr>
      <w:sz w:val="19"/>
      <w:szCs w:val="20"/>
      <w:shd w:val="clear" w:color="auto" w:fill="FFFFFF"/>
      <w:lang w:eastAsia="en-US"/>
    </w:rPr>
  </w:style>
  <w:style w:type="paragraph" w:customStyle="1" w:styleId="116">
    <w:name w:val="Основной текст (11)"/>
    <w:basedOn w:val="a"/>
    <w:link w:val="1f7"/>
    <w:uiPriority w:val="99"/>
    <w:qFormat/>
    <w:rsid w:val="00327772"/>
    <w:pPr>
      <w:shd w:val="clear" w:color="auto" w:fill="FFFFFF"/>
      <w:suppressAutoHyphens/>
      <w:spacing w:line="240" w:lineRule="atLeast"/>
    </w:pPr>
    <w:rPr>
      <w:rFonts w:eastAsia="SimSun" w:cs="Mangal"/>
      <w:kern w:val="2"/>
      <w:sz w:val="20"/>
      <w:szCs w:val="18"/>
      <w:shd w:val="clear" w:color="auto" w:fill="FFFFFF"/>
      <w:lang w:eastAsia="hi-IN" w:bidi="hi-IN"/>
    </w:rPr>
  </w:style>
  <w:style w:type="character" w:customStyle="1" w:styleId="322">
    <w:name w:val="Основной текст 3 Знак2"/>
    <w:basedOn w:val="a0"/>
    <w:rsid w:val="00327772"/>
    <w:rPr>
      <w:rFonts w:ascii="Times New Roman" w:eastAsia="Calibri" w:hAnsi="Times New Roman" w:cs="Times New Roman"/>
      <w:sz w:val="16"/>
      <w:szCs w:val="16"/>
      <w:lang w:eastAsia="ru-RU"/>
    </w:rPr>
  </w:style>
  <w:style w:type="paragraph" w:customStyle="1" w:styleId="s13">
    <w:name w:val="s_13"/>
    <w:basedOn w:val="a"/>
    <w:uiPriority w:val="99"/>
    <w:qFormat/>
    <w:rsid w:val="00327772"/>
    <w:pPr>
      <w:suppressAutoHyphens/>
      <w:ind w:firstLine="720"/>
    </w:pPr>
    <w:rPr>
      <w:sz w:val="20"/>
      <w:szCs w:val="20"/>
    </w:rPr>
  </w:style>
  <w:style w:type="paragraph" w:customStyle="1" w:styleId="ParagraphStyle">
    <w:name w:val="Paragraph Style"/>
    <w:qFormat/>
    <w:rsid w:val="00327772"/>
    <w:pPr>
      <w:widowControl w:val="0"/>
      <w:suppressAutoHyphens/>
    </w:pPr>
    <w:rPr>
      <w:rFonts w:ascii="Arial" w:hAnsi="Arial" w:cs="Arial"/>
      <w:sz w:val="24"/>
      <w:szCs w:val="24"/>
      <w:lang w:eastAsia="zh-CN"/>
    </w:rPr>
  </w:style>
  <w:style w:type="paragraph" w:customStyle="1" w:styleId="affffb">
    <w:name w:val="Таблицы (моноширинный)"/>
    <w:basedOn w:val="a"/>
    <w:next w:val="a"/>
    <w:qFormat/>
    <w:rsid w:val="00327772"/>
    <w:pPr>
      <w:suppressAutoHyphens/>
      <w:jc w:val="both"/>
    </w:pPr>
    <w:rPr>
      <w:rFonts w:ascii="Courier New" w:hAnsi="Courier New" w:cs="Courier New"/>
      <w:sz w:val="20"/>
      <w:szCs w:val="20"/>
    </w:rPr>
  </w:style>
  <w:style w:type="paragraph" w:customStyle="1" w:styleId="ConsNormal0">
    <w:name w:val="ConsNormal"/>
    <w:qFormat/>
    <w:rsid w:val="00327772"/>
    <w:pPr>
      <w:widowControl w:val="0"/>
      <w:suppressAutoHyphens/>
      <w:ind w:firstLine="720"/>
    </w:pPr>
    <w:rPr>
      <w:rFonts w:ascii="Arial" w:hAnsi="Arial" w:cs="Arial"/>
      <w:sz w:val="24"/>
      <w:lang w:eastAsia="ru-RU"/>
    </w:rPr>
  </w:style>
  <w:style w:type="character" w:customStyle="1" w:styleId="2d">
    <w:name w:val="Основной текст с отступом Знак2"/>
    <w:basedOn w:val="a0"/>
    <w:rsid w:val="00327772"/>
    <w:rPr>
      <w:rFonts w:ascii="TimesET" w:eastAsia="Times New Roman" w:hAnsi="TimesET" w:cs="Times New Roman"/>
      <w:sz w:val="24"/>
      <w:szCs w:val="20"/>
    </w:rPr>
  </w:style>
  <w:style w:type="character" w:customStyle="1" w:styleId="330">
    <w:name w:val="Основной текст с отступом 3 Знак3"/>
    <w:basedOn w:val="a0"/>
    <w:uiPriority w:val="99"/>
    <w:semiHidden/>
    <w:rsid w:val="00327772"/>
    <w:rPr>
      <w:rFonts w:ascii="Times New Roman" w:eastAsia="Times New Roman" w:hAnsi="Times New Roman" w:cs="Times New Roman"/>
      <w:sz w:val="16"/>
      <w:szCs w:val="16"/>
      <w:lang w:eastAsia="zh-CN"/>
    </w:rPr>
  </w:style>
  <w:style w:type="character" w:customStyle="1" w:styleId="230">
    <w:name w:val="Основной текст 2 Знак3"/>
    <w:basedOn w:val="a0"/>
    <w:uiPriority w:val="99"/>
    <w:semiHidden/>
    <w:rsid w:val="00327772"/>
    <w:rPr>
      <w:rFonts w:ascii="Times New Roman" w:eastAsia="Times New Roman" w:hAnsi="Times New Roman" w:cs="Times New Roman"/>
      <w:sz w:val="24"/>
      <w:szCs w:val="24"/>
      <w:lang w:eastAsia="zh-CN"/>
    </w:rPr>
  </w:style>
  <w:style w:type="paragraph" w:styleId="affffc">
    <w:name w:val="Block Text"/>
    <w:basedOn w:val="a"/>
    <w:qFormat/>
    <w:rsid w:val="00327772"/>
    <w:pPr>
      <w:suppressAutoHyphens/>
      <w:ind w:left="-40" w:right="4677"/>
    </w:pPr>
    <w:rPr>
      <w:b/>
      <w:bCs/>
      <w:sz w:val="26"/>
      <w:szCs w:val="26"/>
    </w:rPr>
  </w:style>
  <w:style w:type="paragraph" w:customStyle="1" w:styleId="affffd">
    <w:name w:val="Текст (лев. подпись)"/>
    <w:basedOn w:val="a"/>
    <w:next w:val="a"/>
    <w:qFormat/>
    <w:rsid w:val="00327772"/>
    <w:pPr>
      <w:widowControl w:val="0"/>
      <w:suppressAutoHyphens/>
    </w:pPr>
    <w:rPr>
      <w:rFonts w:ascii="Arial" w:hAnsi="Arial"/>
      <w:sz w:val="20"/>
      <w:szCs w:val="20"/>
    </w:rPr>
  </w:style>
  <w:style w:type="paragraph" w:customStyle="1" w:styleId="affffe">
    <w:name w:val="Текст (прав. подпись)"/>
    <w:basedOn w:val="a"/>
    <w:next w:val="a"/>
    <w:qFormat/>
    <w:rsid w:val="00327772"/>
    <w:pPr>
      <w:widowControl w:val="0"/>
      <w:suppressAutoHyphens/>
      <w:jc w:val="right"/>
    </w:pPr>
    <w:rPr>
      <w:rFonts w:ascii="Arial" w:hAnsi="Arial"/>
      <w:sz w:val="20"/>
      <w:szCs w:val="20"/>
    </w:rPr>
  </w:style>
  <w:style w:type="paragraph" w:customStyle="1" w:styleId="2a">
    <w:name w:val="Основной текст (2)"/>
    <w:basedOn w:val="a"/>
    <w:link w:val="29"/>
    <w:qFormat/>
    <w:rsid w:val="00327772"/>
    <w:pPr>
      <w:widowControl w:val="0"/>
      <w:shd w:val="clear" w:color="auto" w:fill="FFFFFF"/>
      <w:suppressAutoHyphens/>
      <w:spacing w:line="211" w:lineRule="exact"/>
      <w:jc w:val="right"/>
    </w:pPr>
    <w:rPr>
      <w:rFonts w:ascii="Arial" w:hAnsi="Arial" w:cs="Arial"/>
      <w:b/>
      <w:bCs/>
      <w:color w:val="000080"/>
      <w:sz w:val="20"/>
      <w:szCs w:val="20"/>
    </w:rPr>
  </w:style>
  <w:style w:type="paragraph" w:customStyle="1" w:styleId="2e">
    <w:name w:val="Основной текст2"/>
    <w:basedOn w:val="a"/>
    <w:qFormat/>
    <w:rsid w:val="00327772"/>
    <w:pPr>
      <w:widowControl w:val="0"/>
      <w:shd w:val="clear" w:color="auto" w:fill="FFFFFF"/>
      <w:suppressAutoHyphens/>
      <w:spacing w:before="480" w:after="120" w:line="259" w:lineRule="exact"/>
      <w:jc w:val="center"/>
    </w:pPr>
    <w:rPr>
      <w:sz w:val="20"/>
      <w:szCs w:val="20"/>
    </w:rPr>
  </w:style>
  <w:style w:type="paragraph" w:customStyle="1" w:styleId="3a">
    <w:name w:val="Основной текст (3)"/>
    <w:basedOn w:val="a"/>
    <w:link w:val="3a"/>
    <w:qFormat/>
    <w:rsid w:val="00327772"/>
    <w:pPr>
      <w:widowControl w:val="0"/>
      <w:shd w:val="clear" w:color="auto" w:fill="FFFFFF"/>
      <w:suppressAutoHyphens/>
      <w:spacing w:before="120" w:after="120"/>
      <w:jc w:val="both"/>
    </w:pPr>
    <w:rPr>
      <w:rFonts w:ascii="CordiaUPC" w:eastAsia="CordiaUPC" w:hAnsi="CordiaUPC" w:cs="CordiaUPC"/>
      <w:spacing w:val="-10"/>
      <w:sz w:val="8"/>
      <w:szCs w:val="8"/>
    </w:rPr>
  </w:style>
  <w:style w:type="paragraph" w:customStyle="1" w:styleId="stylet2">
    <w:name w:val="stylet2"/>
    <w:basedOn w:val="a"/>
    <w:qFormat/>
    <w:rsid w:val="00327772"/>
    <w:pPr>
      <w:suppressAutoHyphens/>
      <w:spacing w:beforeAutospacing="1" w:afterAutospacing="1"/>
    </w:pPr>
  </w:style>
  <w:style w:type="paragraph" w:customStyle="1" w:styleId="stylet1">
    <w:name w:val="stylet1"/>
    <w:basedOn w:val="a"/>
    <w:qFormat/>
    <w:rsid w:val="00327772"/>
    <w:pPr>
      <w:suppressAutoHyphens/>
      <w:spacing w:beforeAutospacing="1" w:afterAutospacing="1"/>
    </w:pPr>
  </w:style>
  <w:style w:type="paragraph" w:customStyle="1" w:styleId="131">
    <w:name w:val="13"/>
    <w:basedOn w:val="a"/>
    <w:qFormat/>
    <w:rsid w:val="00327772"/>
    <w:pPr>
      <w:suppressAutoHyphens/>
    </w:pPr>
    <w:rPr>
      <w:sz w:val="28"/>
      <w:szCs w:val="28"/>
    </w:rPr>
  </w:style>
  <w:style w:type="paragraph" w:customStyle="1" w:styleId="2f">
    <w:name w:val="Абзац списка2"/>
    <w:basedOn w:val="a"/>
    <w:qFormat/>
    <w:rsid w:val="00327772"/>
    <w:pPr>
      <w:suppressAutoHyphens/>
      <w:spacing w:after="200" w:line="276" w:lineRule="auto"/>
      <w:ind w:left="720"/>
      <w:contextualSpacing/>
    </w:pPr>
    <w:rPr>
      <w:rFonts w:ascii="Calibri" w:eastAsia="Calibri" w:hAnsi="Calibri"/>
      <w:sz w:val="22"/>
      <w:szCs w:val="22"/>
      <w:lang w:eastAsia="en-US"/>
    </w:rPr>
  </w:style>
  <w:style w:type="paragraph" w:customStyle="1" w:styleId="stylet3">
    <w:name w:val="stylet3"/>
    <w:basedOn w:val="a"/>
    <w:qFormat/>
    <w:rsid w:val="00327772"/>
    <w:pPr>
      <w:suppressAutoHyphens/>
      <w:spacing w:beforeAutospacing="1" w:afterAutospacing="1"/>
    </w:pPr>
  </w:style>
  <w:style w:type="paragraph" w:customStyle="1" w:styleId="Web">
    <w:name w:val="Обычный (Web)"/>
    <w:basedOn w:val="a"/>
    <w:qFormat/>
    <w:rsid w:val="00327772"/>
    <w:pPr>
      <w:suppressAutoHyphens/>
      <w:spacing w:before="100" w:after="100"/>
    </w:pPr>
    <w:rPr>
      <w:szCs w:val="20"/>
    </w:rPr>
  </w:style>
  <w:style w:type="paragraph" w:customStyle="1" w:styleId="afffff">
    <w:name w:val="раздилитель сноски"/>
    <w:basedOn w:val="a"/>
    <w:next w:val="afffff0"/>
    <w:qFormat/>
    <w:rsid w:val="00327772"/>
    <w:pPr>
      <w:suppressAutoHyphens/>
      <w:spacing w:after="120"/>
      <w:jc w:val="both"/>
    </w:pPr>
    <w:rPr>
      <w:szCs w:val="20"/>
      <w:lang w:val="en-US"/>
    </w:rPr>
  </w:style>
  <w:style w:type="paragraph" w:styleId="afffff0">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2f0"/>
    <w:rsid w:val="00327772"/>
    <w:pPr>
      <w:widowControl w:val="0"/>
      <w:suppressAutoHyphens/>
      <w:spacing w:before="60" w:line="300" w:lineRule="auto"/>
      <w:ind w:firstLine="1140"/>
      <w:jc w:val="both"/>
    </w:pPr>
    <w:rPr>
      <w:sz w:val="20"/>
      <w:szCs w:val="20"/>
    </w:rPr>
  </w:style>
  <w:style w:type="character" w:customStyle="1" w:styleId="2f0">
    <w:name w:val="Текст сноски Знак2"/>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0"/>
    <w:link w:val="afffff0"/>
    <w:rsid w:val="00327772"/>
    <w:rPr>
      <w:lang w:eastAsia="ru-RU"/>
    </w:rPr>
  </w:style>
  <w:style w:type="paragraph" w:customStyle="1" w:styleId="ConsNonformat0">
    <w:name w:val="ConsNonformat"/>
    <w:qFormat/>
    <w:rsid w:val="00327772"/>
    <w:pPr>
      <w:widowControl w:val="0"/>
      <w:suppressAutoHyphens/>
    </w:pPr>
    <w:rPr>
      <w:rFonts w:ascii="Courier New" w:hAnsi="Courier New" w:cs="Courier New"/>
      <w:sz w:val="24"/>
      <w:lang w:eastAsia="ru-RU"/>
    </w:rPr>
  </w:style>
  <w:style w:type="paragraph" w:customStyle="1" w:styleId="afffff1">
    <w:name w:val="a"/>
    <w:basedOn w:val="a"/>
    <w:qFormat/>
    <w:rsid w:val="00327772"/>
    <w:pPr>
      <w:suppressAutoHyphens/>
      <w:spacing w:beforeAutospacing="1" w:afterAutospacing="1"/>
    </w:pPr>
  </w:style>
  <w:style w:type="paragraph" w:customStyle="1" w:styleId="std">
    <w:name w:val="std"/>
    <w:basedOn w:val="a"/>
    <w:qFormat/>
    <w:rsid w:val="00327772"/>
    <w:pPr>
      <w:suppressAutoHyphens/>
    </w:pPr>
  </w:style>
  <w:style w:type="paragraph" w:styleId="afffff2">
    <w:name w:val="Document Map"/>
    <w:basedOn w:val="a"/>
    <w:link w:val="1fd"/>
    <w:qFormat/>
    <w:rsid w:val="00327772"/>
    <w:pPr>
      <w:suppressAutoHyphens/>
    </w:pPr>
    <w:rPr>
      <w:rFonts w:ascii="Tahoma" w:hAnsi="Tahoma"/>
      <w:sz w:val="16"/>
      <w:szCs w:val="16"/>
    </w:rPr>
  </w:style>
  <w:style w:type="character" w:customStyle="1" w:styleId="1fd">
    <w:name w:val="Схема документа Знак1"/>
    <w:basedOn w:val="a0"/>
    <w:link w:val="afffff2"/>
    <w:rsid w:val="00327772"/>
    <w:rPr>
      <w:rFonts w:ascii="Tahoma" w:hAnsi="Tahoma"/>
      <w:sz w:val="16"/>
      <w:szCs w:val="16"/>
    </w:rPr>
  </w:style>
  <w:style w:type="paragraph" w:customStyle="1" w:styleId="font5">
    <w:name w:val="font5"/>
    <w:basedOn w:val="a"/>
    <w:qFormat/>
    <w:rsid w:val="00327772"/>
    <w:pPr>
      <w:suppressAutoHyphens/>
      <w:spacing w:beforeAutospacing="1" w:afterAutospacing="1"/>
    </w:pPr>
    <w:rPr>
      <w:color w:val="000000"/>
      <w:sz w:val="22"/>
      <w:szCs w:val="22"/>
    </w:rPr>
  </w:style>
  <w:style w:type="paragraph" w:customStyle="1" w:styleId="Default">
    <w:name w:val="Default"/>
    <w:qFormat/>
    <w:rsid w:val="00327772"/>
    <w:pPr>
      <w:suppressAutoHyphens/>
    </w:pPr>
    <w:rPr>
      <w:rFonts w:eastAsia="Calibri"/>
      <w:color w:val="000000"/>
      <w:sz w:val="24"/>
      <w:szCs w:val="24"/>
    </w:rPr>
  </w:style>
  <w:style w:type="paragraph" w:customStyle="1" w:styleId="afffff3">
    <w:name w:val="Внимание"/>
    <w:basedOn w:val="a"/>
    <w:next w:val="a"/>
    <w:qFormat/>
    <w:rsid w:val="00327772"/>
    <w:pPr>
      <w:widowControl w:val="0"/>
      <w:suppressAutoHyphens/>
      <w:spacing w:before="240" w:after="240"/>
      <w:ind w:left="420" w:right="420" w:firstLine="300"/>
      <w:jc w:val="both"/>
    </w:pPr>
    <w:rPr>
      <w:rFonts w:ascii="Arial" w:hAnsi="Arial" w:cs="Arial"/>
      <w:shd w:val="clear" w:color="auto" w:fill="FAF3E9"/>
    </w:rPr>
  </w:style>
  <w:style w:type="paragraph" w:customStyle="1" w:styleId="afffff4">
    <w:name w:val="Внимание: криминал!!"/>
    <w:basedOn w:val="afffff3"/>
    <w:next w:val="a"/>
    <w:qFormat/>
    <w:rsid w:val="00327772"/>
    <w:pPr>
      <w:spacing w:before="0" w:after="0"/>
      <w:ind w:left="0" w:right="0" w:firstLine="0"/>
    </w:pPr>
    <w:rPr>
      <w:shd w:val="clear" w:color="auto" w:fill="auto"/>
    </w:rPr>
  </w:style>
  <w:style w:type="paragraph" w:customStyle="1" w:styleId="afffff5">
    <w:name w:val="Внимание: недобросовестность!"/>
    <w:basedOn w:val="afffff3"/>
    <w:next w:val="a"/>
    <w:qFormat/>
    <w:rsid w:val="00327772"/>
    <w:pPr>
      <w:spacing w:before="0" w:after="0"/>
      <w:ind w:left="0" w:right="0" w:firstLine="0"/>
    </w:pPr>
    <w:rPr>
      <w:shd w:val="clear" w:color="auto" w:fill="auto"/>
    </w:rPr>
  </w:style>
  <w:style w:type="paragraph" w:customStyle="1" w:styleId="afffff6">
    <w:name w:val="Основное меню (преемственное)"/>
    <w:basedOn w:val="a"/>
    <w:next w:val="a"/>
    <w:qFormat/>
    <w:rsid w:val="00327772"/>
    <w:pPr>
      <w:widowControl w:val="0"/>
      <w:suppressAutoHyphens/>
      <w:jc w:val="both"/>
    </w:pPr>
    <w:rPr>
      <w:rFonts w:ascii="Verdana" w:hAnsi="Verdana" w:cs="Verdana"/>
    </w:rPr>
  </w:style>
  <w:style w:type="paragraph" w:customStyle="1" w:styleId="afffff7">
    <w:name w:val="Заголовок группы контролов"/>
    <w:basedOn w:val="a"/>
    <w:next w:val="a"/>
    <w:qFormat/>
    <w:rsid w:val="00327772"/>
    <w:pPr>
      <w:widowControl w:val="0"/>
      <w:suppressAutoHyphens/>
      <w:jc w:val="both"/>
    </w:pPr>
    <w:rPr>
      <w:rFonts w:ascii="Arial" w:hAnsi="Arial" w:cs="Arial"/>
      <w:b/>
      <w:bCs/>
      <w:color w:val="000000"/>
    </w:rPr>
  </w:style>
  <w:style w:type="paragraph" w:customStyle="1" w:styleId="afffff8">
    <w:name w:val="Заголовок для информации об изменениях"/>
    <w:basedOn w:val="1"/>
    <w:next w:val="a"/>
    <w:qFormat/>
    <w:rsid w:val="00327772"/>
    <w:pPr>
      <w:keepNext w:val="0"/>
      <w:widowControl w:val="0"/>
      <w:suppressAutoHyphens/>
      <w:jc w:val="both"/>
    </w:pPr>
    <w:rPr>
      <w:rFonts w:ascii="Arial" w:hAnsi="Arial"/>
      <w:sz w:val="20"/>
      <w:szCs w:val="20"/>
      <w:shd w:val="clear" w:color="auto" w:fill="FFFFFF"/>
      <w:lang w:eastAsia="ru-RU"/>
    </w:rPr>
  </w:style>
  <w:style w:type="paragraph" w:customStyle="1" w:styleId="afffff9">
    <w:name w:val="Заголовок приложения"/>
    <w:basedOn w:val="a"/>
    <w:next w:val="a"/>
    <w:qFormat/>
    <w:rsid w:val="00327772"/>
    <w:pPr>
      <w:widowControl w:val="0"/>
      <w:suppressAutoHyphens/>
      <w:jc w:val="right"/>
    </w:pPr>
    <w:rPr>
      <w:rFonts w:ascii="Arial" w:hAnsi="Arial" w:cs="Arial"/>
    </w:rPr>
  </w:style>
  <w:style w:type="paragraph" w:customStyle="1" w:styleId="afffffa">
    <w:name w:val="Заголовок распахивающейся части диалога"/>
    <w:basedOn w:val="a"/>
    <w:next w:val="a"/>
    <w:qFormat/>
    <w:rsid w:val="00327772"/>
    <w:pPr>
      <w:widowControl w:val="0"/>
      <w:suppressAutoHyphens/>
      <w:jc w:val="both"/>
    </w:pPr>
    <w:rPr>
      <w:rFonts w:ascii="Arial" w:hAnsi="Arial" w:cs="Arial"/>
      <w:i/>
      <w:iCs/>
      <w:color w:val="000080"/>
    </w:rPr>
  </w:style>
  <w:style w:type="paragraph" w:customStyle="1" w:styleId="afffffb">
    <w:name w:val="Заголовок ЭР (левое окно)"/>
    <w:basedOn w:val="a"/>
    <w:next w:val="a"/>
    <w:qFormat/>
    <w:rsid w:val="00327772"/>
    <w:pPr>
      <w:widowControl w:val="0"/>
      <w:suppressAutoHyphens/>
      <w:spacing w:before="300" w:after="250"/>
      <w:jc w:val="center"/>
    </w:pPr>
    <w:rPr>
      <w:rFonts w:ascii="Arial" w:hAnsi="Arial" w:cs="Arial"/>
      <w:b/>
      <w:bCs/>
      <w:color w:val="26282F"/>
      <w:sz w:val="28"/>
      <w:szCs w:val="28"/>
    </w:rPr>
  </w:style>
  <w:style w:type="paragraph" w:customStyle="1" w:styleId="afffffc">
    <w:name w:val="Заголовок ЭР (правое окно)"/>
    <w:basedOn w:val="afffffb"/>
    <w:next w:val="a"/>
    <w:qFormat/>
    <w:rsid w:val="00327772"/>
    <w:pPr>
      <w:spacing w:before="0" w:after="0"/>
      <w:jc w:val="left"/>
    </w:pPr>
    <w:rPr>
      <w:b w:val="0"/>
      <w:bCs w:val="0"/>
      <w:color w:val="auto"/>
      <w:sz w:val="24"/>
      <w:szCs w:val="24"/>
    </w:rPr>
  </w:style>
  <w:style w:type="paragraph" w:customStyle="1" w:styleId="afffffd">
    <w:name w:val="Интерактивный заголовок"/>
    <w:basedOn w:val="1fc"/>
    <w:next w:val="a"/>
    <w:qFormat/>
    <w:rsid w:val="00327772"/>
    <w:pPr>
      <w:widowControl w:val="0"/>
      <w:jc w:val="both"/>
    </w:pPr>
    <w:rPr>
      <w:rFonts w:ascii="Arial" w:eastAsia="Times New Roman" w:hAnsi="Arial" w:cs="Arial"/>
      <w:b w:val="0"/>
      <w:bCs w:val="0"/>
      <w:u w:val="single"/>
    </w:rPr>
  </w:style>
  <w:style w:type="paragraph" w:customStyle="1" w:styleId="afffffe">
    <w:name w:val="Текст (справка)"/>
    <w:basedOn w:val="a"/>
    <w:next w:val="a"/>
    <w:qFormat/>
    <w:rsid w:val="00327772"/>
    <w:pPr>
      <w:widowControl w:val="0"/>
      <w:suppressAutoHyphens/>
      <w:ind w:left="170" w:right="170"/>
    </w:pPr>
    <w:rPr>
      <w:rFonts w:ascii="Arial" w:hAnsi="Arial" w:cs="Arial"/>
    </w:rPr>
  </w:style>
  <w:style w:type="paragraph" w:customStyle="1" w:styleId="affffff">
    <w:name w:val="Колонтитул (левый)"/>
    <w:basedOn w:val="affffd"/>
    <w:next w:val="a"/>
    <w:qFormat/>
    <w:rsid w:val="00327772"/>
    <w:pPr>
      <w:jc w:val="both"/>
    </w:pPr>
    <w:rPr>
      <w:rFonts w:cs="Arial"/>
      <w:sz w:val="16"/>
      <w:szCs w:val="16"/>
    </w:rPr>
  </w:style>
  <w:style w:type="paragraph" w:customStyle="1" w:styleId="affffff0">
    <w:name w:val="Колонтитул (правый)"/>
    <w:basedOn w:val="affffe"/>
    <w:next w:val="a"/>
    <w:qFormat/>
    <w:rsid w:val="00327772"/>
    <w:pPr>
      <w:jc w:val="both"/>
    </w:pPr>
    <w:rPr>
      <w:rFonts w:cs="Arial"/>
      <w:sz w:val="16"/>
      <w:szCs w:val="16"/>
    </w:rPr>
  </w:style>
  <w:style w:type="paragraph" w:customStyle="1" w:styleId="affffff1">
    <w:name w:val="Комментарий пользователя"/>
    <w:basedOn w:val="affa"/>
    <w:next w:val="a"/>
    <w:qFormat/>
    <w:rsid w:val="00327772"/>
    <w:pPr>
      <w:widowControl w:val="0"/>
      <w:ind w:left="0"/>
      <w:jc w:val="left"/>
    </w:pPr>
    <w:rPr>
      <w:i w:val="0"/>
      <w:iCs w:val="0"/>
      <w:color w:val="353842"/>
      <w:shd w:val="clear" w:color="auto" w:fill="FFDFE0"/>
    </w:rPr>
  </w:style>
  <w:style w:type="paragraph" w:customStyle="1" w:styleId="affffff2">
    <w:name w:val="Куда обратиться?"/>
    <w:basedOn w:val="afffff3"/>
    <w:next w:val="a"/>
    <w:qFormat/>
    <w:rsid w:val="00327772"/>
    <w:pPr>
      <w:spacing w:before="0" w:after="0"/>
      <w:ind w:left="0" w:right="0" w:firstLine="0"/>
    </w:pPr>
    <w:rPr>
      <w:shd w:val="clear" w:color="auto" w:fill="auto"/>
    </w:rPr>
  </w:style>
  <w:style w:type="paragraph" w:customStyle="1" w:styleId="affffff3">
    <w:name w:val="Моноширинный"/>
    <w:basedOn w:val="a"/>
    <w:next w:val="a"/>
    <w:qFormat/>
    <w:rsid w:val="00327772"/>
    <w:pPr>
      <w:widowControl w:val="0"/>
      <w:suppressAutoHyphens/>
      <w:jc w:val="both"/>
    </w:pPr>
    <w:rPr>
      <w:rFonts w:ascii="Courier New" w:hAnsi="Courier New" w:cs="Courier New"/>
      <w:sz w:val="22"/>
      <w:szCs w:val="22"/>
    </w:rPr>
  </w:style>
  <w:style w:type="paragraph" w:customStyle="1" w:styleId="affffff4">
    <w:name w:val="Необходимые документы"/>
    <w:basedOn w:val="afffff3"/>
    <w:next w:val="a"/>
    <w:qFormat/>
    <w:rsid w:val="00327772"/>
    <w:pPr>
      <w:spacing w:before="0" w:after="0"/>
      <w:ind w:left="0" w:right="0" w:firstLine="118"/>
    </w:pPr>
    <w:rPr>
      <w:shd w:val="clear" w:color="auto" w:fill="auto"/>
    </w:rPr>
  </w:style>
  <w:style w:type="paragraph" w:customStyle="1" w:styleId="affffff5">
    <w:name w:val="Объект"/>
    <w:basedOn w:val="a"/>
    <w:next w:val="a"/>
    <w:qFormat/>
    <w:rsid w:val="00327772"/>
    <w:pPr>
      <w:widowControl w:val="0"/>
      <w:suppressAutoHyphens/>
      <w:jc w:val="both"/>
    </w:pPr>
    <w:rPr>
      <w:rFonts w:ascii="Arial" w:hAnsi="Arial" w:cs="Arial"/>
      <w:sz w:val="26"/>
      <w:szCs w:val="26"/>
    </w:rPr>
  </w:style>
  <w:style w:type="paragraph" w:customStyle="1" w:styleId="affffff6">
    <w:name w:val="Оглавление"/>
    <w:basedOn w:val="affffb"/>
    <w:next w:val="a"/>
    <w:qFormat/>
    <w:rsid w:val="00327772"/>
    <w:pPr>
      <w:widowControl w:val="0"/>
      <w:ind w:left="140"/>
    </w:pPr>
    <w:rPr>
      <w:rFonts w:ascii="Arial" w:hAnsi="Arial" w:cs="Arial"/>
      <w:sz w:val="24"/>
      <w:szCs w:val="24"/>
    </w:rPr>
  </w:style>
  <w:style w:type="paragraph" w:customStyle="1" w:styleId="affffff7">
    <w:name w:val="Переменная часть"/>
    <w:basedOn w:val="afffff6"/>
    <w:next w:val="a"/>
    <w:qFormat/>
    <w:rsid w:val="00327772"/>
    <w:rPr>
      <w:rFonts w:ascii="Arial" w:hAnsi="Arial" w:cs="Arial"/>
      <w:sz w:val="20"/>
      <w:szCs w:val="20"/>
    </w:rPr>
  </w:style>
  <w:style w:type="paragraph" w:customStyle="1" w:styleId="affffff8">
    <w:name w:val="Подвал для информации об изменениях"/>
    <w:basedOn w:val="1"/>
    <w:next w:val="a"/>
    <w:qFormat/>
    <w:rsid w:val="00327772"/>
    <w:pPr>
      <w:keepNext w:val="0"/>
      <w:widowControl w:val="0"/>
      <w:suppressAutoHyphens/>
      <w:jc w:val="both"/>
    </w:pPr>
    <w:rPr>
      <w:rFonts w:ascii="Arial" w:hAnsi="Arial"/>
      <w:sz w:val="20"/>
      <w:szCs w:val="20"/>
      <w:lang w:eastAsia="ru-RU"/>
    </w:rPr>
  </w:style>
  <w:style w:type="paragraph" w:customStyle="1" w:styleId="affffff9">
    <w:name w:val="Подзаголовок для информации об изменениях"/>
    <w:basedOn w:val="affb"/>
    <w:next w:val="a"/>
    <w:qFormat/>
    <w:rsid w:val="00327772"/>
    <w:rPr>
      <w:b/>
      <w:bCs/>
      <w:color w:val="353842"/>
      <w:sz w:val="24"/>
      <w:szCs w:val="24"/>
    </w:rPr>
  </w:style>
  <w:style w:type="paragraph" w:customStyle="1" w:styleId="affffffa">
    <w:name w:val="Подчёркнуный текст"/>
    <w:basedOn w:val="a"/>
    <w:next w:val="a"/>
    <w:qFormat/>
    <w:rsid w:val="00327772"/>
    <w:pPr>
      <w:widowControl w:val="0"/>
      <w:suppressAutoHyphens/>
      <w:jc w:val="both"/>
    </w:pPr>
    <w:rPr>
      <w:rFonts w:ascii="Arial" w:hAnsi="Arial" w:cs="Arial"/>
    </w:rPr>
  </w:style>
  <w:style w:type="paragraph" w:customStyle="1" w:styleId="affffffb">
    <w:name w:val="Постоянная часть"/>
    <w:basedOn w:val="afffff6"/>
    <w:next w:val="a"/>
    <w:qFormat/>
    <w:rsid w:val="00327772"/>
    <w:rPr>
      <w:rFonts w:ascii="Arial" w:hAnsi="Arial" w:cs="Arial"/>
      <w:sz w:val="22"/>
      <w:szCs w:val="22"/>
    </w:rPr>
  </w:style>
  <w:style w:type="paragraph" w:customStyle="1" w:styleId="affffffc">
    <w:name w:val="Пример."/>
    <w:basedOn w:val="afffff3"/>
    <w:next w:val="a"/>
    <w:qFormat/>
    <w:rsid w:val="00327772"/>
    <w:pPr>
      <w:spacing w:before="0" w:after="0"/>
      <w:ind w:left="0" w:right="0" w:firstLine="0"/>
    </w:pPr>
    <w:rPr>
      <w:shd w:val="clear" w:color="auto" w:fill="auto"/>
    </w:rPr>
  </w:style>
  <w:style w:type="paragraph" w:customStyle="1" w:styleId="affffffd">
    <w:name w:val="Примечание."/>
    <w:basedOn w:val="afffff3"/>
    <w:next w:val="a"/>
    <w:qFormat/>
    <w:rsid w:val="00327772"/>
    <w:pPr>
      <w:spacing w:before="0" w:after="0"/>
      <w:ind w:left="0" w:right="0" w:firstLine="0"/>
    </w:pPr>
    <w:rPr>
      <w:shd w:val="clear" w:color="auto" w:fill="auto"/>
    </w:rPr>
  </w:style>
  <w:style w:type="paragraph" w:customStyle="1" w:styleId="affffffe">
    <w:name w:val="Словарная статья"/>
    <w:basedOn w:val="a"/>
    <w:next w:val="a"/>
    <w:qFormat/>
    <w:rsid w:val="00327772"/>
    <w:pPr>
      <w:widowControl w:val="0"/>
      <w:suppressAutoHyphens/>
      <w:ind w:right="118"/>
      <w:jc w:val="both"/>
    </w:pPr>
    <w:rPr>
      <w:rFonts w:ascii="Arial" w:hAnsi="Arial" w:cs="Arial"/>
    </w:rPr>
  </w:style>
  <w:style w:type="paragraph" w:customStyle="1" w:styleId="afffffff">
    <w:name w:val="Ссылка на официальную публикацию"/>
    <w:basedOn w:val="a"/>
    <w:next w:val="a"/>
    <w:qFormat/>
    <w:rsid w:val="00327772"/>
    <w:pPr>
      <w:widowControl w:val="0"/>
      <w:suppressAutoHyphens/>
      <w:jc w:val="both"/>
    </w:pPr>
    <w:rPr>
      <w:rFonts w:ascii="Arial" w:hAnsi="Arial" w:cs="Arial"/>
    </w:rPr>
  </w:style>
  <w:style w:type="paragraph" w:customStyle="1" w:styleId="afffffff0">
    <w:name w:val="Текст в таблице"/>
    <w:basedOn w:val="ab"/>
    <w:next w:val="a"/>
    <w:qFormat/>
    <w:rsid w:val="00327772"/>
    <w:pPr>
      <w:suppressAutoHyphens/>
      <w:autoSpaceDE/>
      <w:autoSpaceDN/>
      <w:adjustRightInd/>
      <w:ind w:firstLine="500"/>
    </w:pPr>
    <w:rPr>
      <w:rFonts w:ascii="Arial" w:hAnsi="Arial" w:cs="Arial"/>
    </w:rPr>
  </w:style>
  <w:style w:type="paragraph" w:customStyle="1" w:styleId="afffffff1">
    <w:name w:val="Текст ЭР (см. также)"/>
    <w:basedOn w:val="a"/>
    <w:next w:val="a"/>
    <w:qFormat/>
    <w:rsid w:val="00327772"/>
    <w:pPr>
      <w:widowControl w:val="0"/>
      <w:suppressAutoHyphens/>
      <w:spacing w:before="200"/>
    </w:pPr>
    <w:rPr>
      <w:rFonts w:ascii="Arial" w:hAnsi="Arial" w:cs="Arial"/>
      <w:sz w:val="22"/>
      <w:szCs w:val="22"/>
    </w:rPr>
  </w:style>
  <w:style w:type="paragraph" w:customStyle="1" w:styleId="afffffff2">
    <w:name w:val="Технический комментарий"/>
    <w:basedOn w:val="a"/>
    <w:next w:val="a"/>
    <w:qFormat/>
    <w:rsid w:val="00327772"/>
    <w:pPr>
      <w:widowControl w:val="0"/>
      <w:suppressAutoHyphens/>
    </w:pPr>
    <w:rPr>
      <w:rFonts w:ascii="Arial" w:hAnsi="Arial" w:cs="Arial"/>
      <w:color w:val="463F31"/>
      <w:shd w:val="clear" w:color="auto" w:fill="FFFFA6"/>
    </w:rPr>
  </w:style>
  <w:style w:type="paragraph" w:customStyle="1" w:styleId="afffffff3">
    <w:name w:val="Формула"/>
    <w:basedOn w:val="a"/>
    <w:next w:val="a"/>
    <w:qFormat/>
    <w:rsid w:val="00327772"/>
    <w:pPr>
      <w:widowControl w:val="0"/>
      <w:suppressAutoHyphens/>
      <w:spacing w:before="240" w:after="240"/>
      <w:ind w:left="420" w:right="420" w:firstLine="300"/>
      <w:jc w:val="both"/>
    </w:pPr>
    <w:rPr>
      <w:rFonts w:ascii="Arial" w:hAnsi="Arial" w:cs="Arial"/>
      <w:shd w:val="clear" w:color="auto" w:fill="FAF3E9"/>
    </w:rPr>
  </w:style>
  <w:style w:type="paragraph" w:customStyle="1" w:styleId="afffffff4">
    <w:name w:val="Центрированный (таблица)"/>
    <w:basedOn w:val="ab"/>
    <w:next w:val="a"/>
    <w:qFormat/>
    <w:rsid w:val="00327772"/>
    <w:pPr>
      <w:suppressAutoHyphens/>
      <w:autoSpaceDE/>
      <w:autoSpaceDN/>
      <w:adjustRightInd/>
      <w:jc w:val="center"/>
    </w:pPr>
    <w:rPr>
      <w:rFonts w:ascii="Arial" w:hAnsi="Arial" w:cs="Arial"/>
    </w:rPr>
  </w:style>
  <w:style w:type="paragraph" w:customStyle="1" w:styleId="-0">
    <w:name w:val="ЭР-содержание (правое окно)"/>
    <w:basedOn w:val="a"/>
    <w:next w:val="a"/>
    <w:qFormat/>
    <w:rsid w:val="00327772"/>
    <w:pPr>
      <w:widowControl w:val="0"/>
      <w:suppressAutoHyphens/>
      <w:spacing w:before="300"/>
    </w:pPr>
    <w:rPr>
      <w:rFonts w:ascii="Arial" w:hAnsi="Arial" w:cs="Arial"/>
      <w:sz w:val="26"/>
      <w:szCs w:val="26"/>
    </w:rPr>
  </w:style>
  <w:style w:type="paragraph" w:styleId="HTML0">
    <w:name w:val="HTML Preformatted"/>
    <w:basedOn w:val="a"/>
    <w:link w:val="HTML"/>
    <w:qFormat/>
    <w:rsid w:val="0032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w:hAnsi="Arial"/>
      <w:b/>
      <w:color w:val="26282F"/>
      <w:sz w:val="20"/>
      <w:szCs w:val="20"/>
    </w:rPr>
  </w:style>
  <w:style w:type="character" w:customStyle="1" w:styleId="HTML3">
    <w:name w:val="Стандартный HTML Знак3"/>
    <w:basedOn w:val="a0"/>
    <w:uiPriority w:val="99"/>
    <w:semiHidden/>
    <w:rsid w:val="00327772"/>
    <w:rPr>
      <w:rFonts w:ascii="Consolas" w:hAnsi="Consolas"/>
      <w:lang w:eastAsia="ru-RU"/>
    </w:rPr>
  </w:style>
  <w:style w:type="paragraph" w:customStyle="1" w:styleId="xl102">
    <w:name w:val="xl102"/>
    <w:basedOn w:val="a"/>
    <w:qFormat/>
    <w:rsid w:val="00327772"/>
    <w:pPr>
      <w:pBdr>
        <w:top w:val="single" w:sz="4" w:space="0" w:color="000000"/>
        <w:left w:val="single" w:sz="4" w:space="0" w:color="000000"/>
        <w:right w:val="single" w:sz="4" w:space="0" w:color="000000"/>
      </w:pBdr>
      <w:suppressAutoHyphens/>
      <w:spacing w:beforeAutospacing="1" w:afterAutospacing="1"/>
      <w:textAlignment w:val="top"/>
    </w:pPr>
  </w:style>
  <w:style w:type="paragraph" w:customStyle="1" w:styleId="xl103">
    <w:name w:val="xl103"/>
    <w:basedOn w:val="a"/>
    <w:qFormat/>
    <w:rsid w:val="00327772"/>
    <w:pPr>
      <w:pBdr>
        <w:left w:val="single" w:sz="4" w:space="0" w:color="000000"/>
        <w:right w:val="single" w:sz="4" w:space="0" w:color="000000"/>
      </w:pBdr>
      <w:suppressAutoHyphens/>
      <w:spacing w:beforeAutospacing="1" w:afterAutospacing="1"/>
      <w:textAlignment w:val="top"/>
    </w:pPr>
  </w:style>
  <w:style w:type="paragraph" w:customStyle="1" w:styleId="xl104">
    <w:name w:val="xl104"/>
    <w:basedOn w:val="a"/>
    <w:qFormat/>
    <w:rsid w:val="00327772"/>
    <w:pPr>
      <w:pBdr>
        <w:left w:val="single" w:sz="4" w:space="0" w:color="000000"/>
        <w:bottom w:val="single" w:sz="4" w:space="0" w:color="000000"/>
        <w:right w:val="single" w:sz="4" w:space="0" w:color="000000"/>
      </w:pBdr>
      <w:suppressAutoHyphens/>
      <w:spacing w:beforeAutospacing="1" w:afterAutospacing="1"/>
      <w:textAlignment w:val="top"/>
    </w:pPr>
  </w:style>
  <w:style w:type="paragraph" w:customStyle="1" w:styleId="xl105">
    <w:name w:val="xl105"/>
    <w:basedOn w:val="a"/>
    <w:qFormat/>
    <w:rsid w:val="00327772"/>
    <w:pPr>
      <w:pBdr>
        <w:top w:val="single" w:sz="4" w:space="0" w:color="000000"/>
        <w:left w:val="single" w:sz="4" w:space="0" w:color="000000"/>
        <w:right w:val="single" w:sz="4" w:space="0" w:color="000000"/>
      </w:pBdr>
      <w:suppressAutoHyphens/>
      <w:spacing w:beforeAutospacing="1" w:afterAutospacing="1"/>
      <w:jc w:val="both"/>
      <w:textAlignment w:val="center"/>
    </w:pPr>
    <w:rPr>
      <w:b/>
      <w:bCs/>
    </w:rPr>
  </w:style>
  <w:style w:type="paragraph" w:customStyle="1" w:styleId="xl106">
    <w:name w:val="xl106"/>
    <w:basedOn w:val="a"/>
    <w:qFormat/>
    <w:rsid w:val="00327772"/>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b/>
      <w:bCs/>
    </w:rPr>
  </w:style>
  <w:style w:type="paragraph" w:customStyle="1" w:styleId="xl107">
    <w:name w:val="xl107"/>
    <w:basedOn w:val="a"/>
    <w:qFormat/>
    <w:rsid w:val="00327772"/>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b/>
      <w:bCs/>
    </w:rPr>
  </w:style>
  <w:style w:type="paragraph" w:customStyle="1" w:styleId="xl108">
    <w:name w:val="xl108"/>
    <w:basedOn w:val="a"/>
    <w:qFormat/>
    <w:rsid w:val="00327772"/>
    <w:pPr>
      <w:suppressAutoHyphens/>
      <w:spacing w:beforeAutospacing="1" w:afterAutospacing="1"/>
      <w:textAlignment w:val="center"/>
    </w:pPr>
  </w:style>
  <w:style w:type="paragraph" w:customStyle="1" w:styleId="xl109">
    <w:name w:val="xl109"/>
    <w:basedOn w:val="a"/>
    <w:qFormat/>
    <w:rsid w:val="00327772"/>
    <w:pPr>
      <w:pBdr>
        <w:top w:val="single" w:sz="4" w:space="0" w:color="000000"/>
        <w:left w:val="single" w:sz="4" w:space="0" w:color="000000"/>
        <w:bottom w:val="single" w:sz="4" w:space="0" w:color="000000"/>
        <w:right w:val="single" w:sz="4" w:space="0" w:color="000000"/>
      </w:pBdr>
      <w:suppressAutoHyphens/>
      <w:spacing w:beforeAutospacing="1" w:afterAutospacing="1"/>
      <w:jc w:val="both"/>
      <w:textAlignment w:val="center"/>
    </w:pPr>
    <w:rPr>
      <w:b/>
      <w:bCs/>
    </w:rPr>
  </w:style>
  <w:style w:type="paragraph" w:customStyle="1" w:styleId="39">
    <w:name w:val="Абзац списка3"/>
    <w:basedOn w:val="a"/>
    <w:link w:val="38"/>
    <w:qFormat/>
    <w:rsid w:val="00327772"/>
    <w:pPr>
      <w:suppressAutoHyphens/>
      <w:ind w:left="720"/>
      <w:contextualSpacing/>
      <w:jc w:val="both"/>
    </w:pPr>
    <w:rPr>
      <w:rFonts w:ascii="CordiaUPC" w:eastAsia="CordiaUPC" w:hAnsi="CordiaUPC" w:cs="CordiaUPC"/>
      <w:spacing w:val="-10"/>
      <w:sz w:val="8"/>
      <w:szCs w:val="8"/>
      <w:lang w:eastAsia="en-US"/>
    </w:rPr>
  </w:style>
  <w:style w:type="paragraph" w:customStyle="1" w:styleId="xl110">
    <w:name w:val="xl110"/>
    <w:basedOn w:val="a"/>
    <w:qFormat/>
    <w:rsid w:val="00327772"/>
    <w:pPr>
      <w:pBdr>
        <w:left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1">
    <w:name w:val="xl111"/>
    <w:basedOn w:val="a"/>
    <w:qFormat/>
    <w:rsid w:val="00327772"/>
    <w:pPr>
      <w:pBdr>
        <w:left w:val="single" w:sz="4" w:space="0" w:color="000000"/>
        <w:bottom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2">
    <w:name w:val="xl112"/>
    <w:basedOn w:val="a"/>
    <w:qFormat/>
    <w:rsid w:val="00327772"/>
    <w:pPr>
      <w:pBdr>
        <w:left w:val="single" w:sz="4" w:space="0" w:color="000000"/>
        <w:right w:val="single" w:sz="4" w:space="0" w:color="000000"/>
      </w:pBdr>
      <w:shd w:val="clear" w:color="000000" w:fill="EBF1DE"/>
      <w:suppressAutoHyphens/>
      <w:spacing w:beforeAutospacing="1" w:afterAutospacing="1"/>
      <w:jc w:val="both"/>
      <w:textAlignment w:val="center"/>
    </w:pPr>
    <w:rPr>
      <w:rFonts w:eastAsia="Calibri"/>
      <w:sz w:val="20"/>
      <w:szCs w:val="20"/>
    </w:rPr>
  </w:style>
  <w:style w:type="paragraph" w:customStyle="1" w:styleId="xl113">
    <w:name w:val="xl113"/>
    <w:basedOn w:val="a"/>
    <w:qFormat/>
    <w:rsid w:val="00327772"/>
    <w:pPr>
      <w:pBdr>
        <w:left w:val="single" w:sz="4" w:space="0" w:color="000000"/>
        <w:bottom w:val="single" w:sz="4" w:space="0" w:color="000000"/>
        <w:right w:val="single" w:sz="4" w:space="0" w:color="000000"/>
      </w:pBdr>
      <w:shd w:val="clear" w:color="000000" w:fill="EBF1DE"/>
      <w:suppressAutoHyphens/>
      <w:spacing w:beforeAutospacing="1" w:afterAutospacing="1"/>
      <w:jc w:val="both"/>
      <w:textAlignment w:val="center"/>
    </w:pPr>
    <w:rPr>
      <w:rFonts w:eastAsia="Calibri"/>
      <w:sz w:val="20"/>
      <w:szCs w:val="20"/>
    </w:rPr>
  </w:style>
  <w:style w:type="paragraph" w:customStyle="1" w:styleId="xl114">
    <w:name w:val="xl114"/>
    <w:basedOn w:val="a"/>
    <w:qFormat/>
    <w:rsid w:val="00327772"/>
    <w:pPr>
      <w:pBdr>
        <w:top w:val="single" w:sz="4" w:space="0" w:color="000000"/>
        <w:left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5">
    <w:name w:val="xl115"/>
    <w:basedOn w:val="a"/>
    <w:qFormat/>
    <w:rsid w:val="00327772"/>
    <w:pPr>
      <w:pBdr>
        <w:left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6">
    <w:name w:val="xl116"/>
    <w:basedOn w:val="a"/>
    <w:qFormat/>
    <w:rsid w:val="00327772"/>
    <w:pPr>
      <w:pBdr>
        <w:left w:val="single" w:sz="4" w:space="0" w:color="000000"/>
        <w:bottom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7">
    <w:name w:val="xl117"/>
    <w:basedOn w:val="a"/>
    <w:qFormat/>
    <w:rsid w:val="00327772"/>
    <w:pPr>
      <w:pBdr>
        <w:left w:val="single" w:sz="4" w:space="0" w:color="000000"/>
        <w:right w:val="single" w:sz="4" w:space="0" w:color="000000"/>
      </w:pBdr>
      <w:suppressAutoHyphens/>
      <w:spacing w:beforeAutospacing="1" w:afterAutospacing="1"/>
      <w:jc w:val="center"/>
      <w:textAlignment w:val="center"/>
    </w:pPr>
    <w:rPr>
      <w:rFonts w:eastAsia="Calibri"/>
      <w:sz w:val="20"/>
      <w:szCs w:val="20"/>
    </w:rPr>
  </w:style>
  <w:style w:type="paragraph" w:customStyle="1" w:styleId="xl118">
    <w:name w:val="xl118"/>
    <w:basedOn w:val="a"/>
    <w:qFormat/>
    <w:rsid w:val="00327772"/>
    <w:pPr>
      <w:pBdr>
        <w:top w:val="single" w:sz="4" w:space="0" w:color="000000"/>
        <w:left w:val="single" w:sz="4" w:space="0" w:color="000000"/>
        <w:bottom w:val="single" w:sz="4" w:space="0" w:color="000000"/>
        <w:right w:val="single" w:sz="4" w:space="0" w:color="000000"/>
      </w:pBdr>
      <w:shd w:val="clear" w:color="000000" w:fill="EBF1DE"/>
      <w:suppressAutoHyphens/>
      <w:spacing w:beforeAutospacing="1" w:afterAutospacing="1"/>
      <w:jc w:val="center"/>
      <w:textAlignment w:val="center"/>
    </w:pPr>
    <w:rPr>
      <w:rFonts w:eastAsia="Calibri"/>
      <w:sz w:val="20"/>
      <w:szCs w:val="20"/>
    </w:rPr>
  </w:style>
  <w:style w:type="paragraph" w:customStyle="1" w:styleId="xl119">
    <w:name w:val="xl119"/>
    <w:basedOn w:val="a"/>
    <w:qFormat/>
    <w:rsid w:val="00327772"/>
    <w:pPr>
      <w:pBdr>
        <w:top w:val="single" w:sz="4" w:space="0" w:color="000000"/>
        <w:left w:val="single" w:sz="4" w:space="0" w:color="000000"/>
        <w:right w:val="single" w:sz="4" w:space="0" w:color="000000"/>
      </w:pBdr>
      <w:shd w:val="clear" w:color="000000" w:fill="EBF1DE"/>
      <w:suppressAutoHyphens/>
      <w:spacing w:beforeAutospacing="1" w:afterAutospacing="1"/>
      <w:jc w:val="center"/>
      <w:textAlignment w:val="center"/>
    </w:pPr>
    <w:rPr>
      <w:rFonts w:eastAsia="Calibri"/>
      <w:sz w:val="20"/>
      <w:szCs w:val="20"/>
    </w:rPr>
  </w:style>
  <w:style w:type="paragraph" w:customStyle="1" w:styleId="xl120">
    <w:name w:val="xl120"/>
    <w:basedOn w:val="a"/>
    <w:qFormat/>
    <w:rsid w:val="00327772"/>
    <w:pPr>
      <w:pBdr>
        <w:left w:val="single" w:sz="4" w:space="0" w:color="000000"/>
        <w:right w:val="single" w:sz="4" w:space="0" w:color="000000"/>
      </w:pBdr>
      <w:shd w:val="clear" w:color="000000" w:fill="EBF1DE"/>
      <w:suppressAutoHyphens/>
      <w:spacing w:beforeAutospacing="1" w:afterAutospacing="1"/>
      <w:jc w:val="center"/>
      <w:textAlignment w:val="center"/>
    </w:pPr>
    <w:rPr>
      <w:rFonts w:eastAsia="Calibri"/>
      <w:sz w:val="20"/>
      <w:szCs w:val="20"/>
    </w:rPr>
  </w:style>
  <w:style w:type="paragraph" w:customStyle="1" w:styleId="xl121">
    <w:name w:val="xl121"/>
    <w:basedOn w:val="a"/>
    <w:qFormat/>
    <w:rsid w:val="00327772"/>
    <w:pPr>
      <w:pBdr>
        <w:left w:val="single" w:sz="4" w:space="0" w:color="000000"/>
        <w:bottom w:val="single" w:sz="4" w:space="0" w:color="000000"/>
        <w:right w:val="single" w:sz="4" w:space="0" w:color="000000"/>
      </w:pBdr>
      <w:shd w:val="clear" w:color="000000" w:fill="EBF1DE"/>
      <w:suppressAutoHyphens/>
      <w:spacing w:beforeAutospacing="1" w:afterAutospacing="1"/>
      <w:jc w:val="center"/>
      <w:textAlignment w:val="center"/>
    </w:pPr>
    <w:rPr>
      <w:rFonts w:eastAsia="Calibri"/>
      <w:sz w:val="20"/>
      <w:szCs w:val="20"/>
    </w:rPr>
  </w:style>
  <w:style w:type="paragraph" w:customStyle="1" w:styleId="xl122">
    <w:name w:val="xl122"/>
    <w:basedOn w:val="a"/>
    <w:qFormat/>
    <w:rsid w:val="00327772"/>
    <w:pPr>
      <w:pBdr>
        <w:top w:val="single" w:sz="4" w:space="0" w:color="000000"/>
        <w:left w:val="single" w:sz="4" w:space="0" w:color="000000"/>
        <w:right w:val="single" w:sz="4" w:space="0" w:color="000000"/>
      </w:pBdr>
      <w:suppressAutoHyphens/>
      <w:spacing w:beforeAutospacing="1" w:afterAutospacing="1"/>
      <w:textAlignment w:val="center"/>
    </w:pPr>
    <w:rPr>
      <w:rFonts w:eastAsia="Calibri"/>
      <w:sz w:val="20"/>
      <w:szCs w:val="20"/>
    </w:rPr>
  </w:style>
  <w:style w:type="paragraph" w:customStyle="1" w:styleId="xl123">
    <w:name w:val="xl123"/>
    <w:basedOn w:val="a"/>
    <w:qFormat/>
    <w:rsid w:val="00327772"/>
    <w:pPr>
      <w:pBdr>
        <w:left w:val="single" w:sz="4" w:space="0" w:color="000000"/>
        <w:right w:val="single" w:sz="4" w:space="0" w:color="000000"/>
      </w:pBdr>
      <w:suppressAutoHyphens/>
      <w:spacing w:beforeAutospacing="1" w:afterAutospacing="1"/>
      <w:textAlignment w:val="center"/>
    </w:pPr>
    <w:rPr>
      <w:rFonts w:eastAsia="Calibri"/>
      <w:sz w:val="20"/>
      <w:szCs w:val="20"/>
    </w:rPr>
  </w:style>
  <w:style w:type="paragraph" w:customStyle="1" w:styleId="xl124">
    <w:name w:val="xl124"/>
    <w:basedOn w:val="a"/>
    <w:qFormat/>
    <w:rsid w:val="00327772"/>
    <w:pPr>
      <w:pBdr>
        <w:left w:val="single" w:sz="4" w:space="0" w:color="000000"/>
        <w:bottom w:val="single" w:sz="4" w:space="0" w:color="000000"/>
        <w:right w:val="single" w:sz="4" w:space="0" w:color="000000"/>
      </w:pBdr>
      <w:suppressAutoHyphens/>
      <w:spacing w:beforeAutospacing="1" w:afterAutospacing="1"/>
      <w:textAlignment w:val="center"/>
    </w:pPr>
    <w:rPr>
      <w:rFonts w:eastAsia="Calibri"/>
      <w:sz w:val="20"/>
      <w:szCs w:val="20"/>
    </w:rPr>
  </w:style>
  <w:style w:type="paragraph" w:customStyle="1" w:styleId="xl125">
    <w:name w:val="xl125"/>
    <w:basedOn w:val="a"/>
    <w:qFormat/>
    <w:rsid w:val="00327772"/>
    <w:pPr>
      <w:pBdr>
        <w:top w:val="single" w:sz="4" w:space="0" w:color="000000"/>
        <w:left w:val="single" w:sz="4" w:space="0" w:color="000000"/>
        <w:bottom w:val="single" w:sz="4" w:space="0" w:color="000000"/>
        <w:right w:val="single" w:sz="4" w:space="0" w:color="000000"/>
      </w:pBdr>
      <w:shd w:val="clear" w:color="000000" w:fill="FDE9D9"/>
      <w:suppressAutoHyphens/>
      <w:spacing w:beforeAutospacing="1" w:afterAutospacing="1"/>
      <w:textAlignment w:val="center"/>
    </w:pPr>
    <w:rPr>
      <w:rFonts w:eastAsia="Calibri"/>
      <w:sz w:val="20"/>
      <w:szCs w:val="20"/>
    </w:rPr>
  </w:style>
  <w:style w:type="paragraph" w:customStyle="1" w:styleId="formattext">
    <w:name w:val="formattext"/>
    <w:basedOn w:val="a"/>
    <w:qFormat/>
    <w:rsid w:val="00327772"/>
    <w:pPr>
      <w:suppressAutoHyphens/>
      <w:spacing w:beforeAutospacing="1" w:afterAutospacing="1"/>
    </w:pPr>
  </w:style>
  <w:style w:type="paragraph" w:customStyle="1" w:styleId="afffffff5">
    <w:name w:val="Интерфейс"/>
    <w:basedOn w:val="a"/>
    <w:next w:val="a"/>
    <w:qFormat/>
    <w:rsid w:val="00327772"/>
    <w:pPr>
      <w:suppressAutoHyphens/>
      <w:ind w:firstLine="720"/>
      <w:jc w:val="both"/>
    </w:pPr>
    <w:rPr>
      <w:rFonts w:ascii="Arial" w:eastAsia="Calibri" w:hAnsi="Arial" w:cs="Arial"/>
      <w:color w:val="000000"/>
      <w:sz w:val="20"/>
      <w:szCs w:val="20"/>
      <w:lang w:eastAsia="en-US"/>
    </w:rPr>
  </w:style>
  <w:style w:type="paragraph" w:customStyle="1" w:styleId="afffffff6">
    <w:name w:val="Нормальный (справка)"/>
    <w:basedOn w:val="a"/>
    <w:next w:val="a"/>
    <w:qFormat/>
    <w:rsid w:val="00327772"/>
    <w:pPr>
      <w:suppressAutoHyphens/>
      <w:ind w:left="170" w:right="170"/>
    </w:pPr>
    <w:rPr>
      <w:rFonts w:ascii="Arial" w:eastAsia="Calibri" w:hAnsi="Arial" w:cs="Arial"/>
      <w:sz w:val="26"/>
      <w:szCs w:val="26"/>
      <w:lang w:eastAsia="en-US"/>
    </w:rPr>
  </w:style>
  <w:style w:type="paragraph" w:customStyle="1" w:styleId="afffffff7">
    <w:name w:val="Информация о версии"/>
    <w:basedOn w:val="a"/>
    <w:next w:val="a"/>
    <w:qFormat/>
    <w:rsid w:val="00327772"/>
    <w:pPr>
      <w:suppressAutoHyphens/>
      <w:spacing w:before="75"/>
      <w:ind w:left="170" w:right="170"/>
      <w:jc w:val="both"/>
    </w:pPr>
    <w:rPr>
      <w:rFonts w:ascii="Arial" w:eastAsia="Calibri" w:hAnsi="Arial" w:cs="Arial"/>
      <w:i/>
      <w:iCs/>
      <w:vanish/>
      <w:color w:val="800080"/>
      <w:sz w:val="26"/>
      <w:szCs w:val="26"/>
      <w:shd w:val="clear" w:color="auto" w:fill="FFFFFF"/>
      <w:lang w:eastAsia="en-US"/>
    </w:rPr>
  </w:style>
  <w:style w:type="paragraph" w:customStyle="1" w:styleId="afffffff8">
    <w:name w:val="Нормальный (лев. подпись)"/>
    <w:basedOn w:val="a"/>
    <w:next w:val="a"/>
    <w:qFormat/>
    <w:rsid w:val="00327772"/>
    <w:pPr>
      <w:suppressAutoHyphens/>
    </w:pPr>
    <w:rPr>
      <w:rFonts w:ascii="Arial" w:eastAsia="Calibri" w:hAnsi="Arial" w:cs="Arial"/>
      <w:sz w:val="26"/>
      <w:szCs w:val="26"/>
      <w:lang w:eastAsia="en-US"/>
    </w:rPr>
  </w:style>
  <w:style w:type="paragraph" w:customStyle="1" w:styleId="afffffff9">
    <w:name w:val="Нормальный (прав. подпись)"/>
    <w:basedOn w:val="a"/>
    <w:next w:val="a"/>
    <w:qFormat/>
    <w:rsid w:val="00327772"/>
    <w:pPr>
      <w:suppressAutoHyphens/>
      <w:jc w:val="right"/>
    </w:pPr>
    <w:rPr>
      <w:rFonts w:ascii="Arial" w:eastAsia="Calibri" w:hAnsi="Arial" w:cs="Arial"/>
      <w:sz w:val="26"/>
      <w:szCs w:val="26"/>
      <w:lang w:eastAsia="en-US"/>
    </w:rPr>
  </w:style>
  <w:style w:type="paragraph" w:customStyle="1" w:styleId="OEM">
    <w:name w:val="Нормальный (OEM)"/>
    <w:basedOn w:val="a"/>
    <w:next w:val="a"/>
    <w:qFormat/>
    <w:rsid w:val="00327772"/>
    <w:pPr>
      <w:suppressAutoHyphens/>
    </w:pPr>
    <w:rPr>
      <w:rFonts w:ascii="Courier New" w:eastAsia="Calibri" w:hAnsi="Courier New" w:cs="Courier New"/>
      <w:sz w:val="26"/>
      <w:szCs w:val="26"/>
      <w:lang w:eastAsia="en-US"/>
    </w:rPr>
  </w:style>
  <w:style w:type="paragraph" w:customStyle="1" w:styleId="afffffffa">
    <w:name w:val="Нормальный (аннотация)"/>
    <w:basedOn w:val="a"/>
    <w:next w:val="a"/>
    <w:qFormat/>
    <w:rsid w:val="00327772"/>
    <w:pPr>
      <w:suppressAutoHyphens/>
      <w:ind w:firstLine="720"/>
      <w:jc w:val="both"/>
    </w:pPr>
    <w:rPr>
      <w:rFonts w:ascii="Arial" w:eastAsia="Calibri" w:hAnsi="Arial" w:cs="Arial"/>
      <w:sz w:val="26"/>
      <w:szCs w:val="26"/>
      <w:lang w:eastAsia="en-US"/>
    </w:rPr>
  </w:style>
  <w:style w:type="paragraph" w:customStyle="1" w:styleId="afffffffb">
    <w:name w:val="Подчёркнутый текст"/>
    <w:basedOn w:val="a"/>
    <w:next w:val="a"/>
    <w:qFormat/>
    <w:rsid w:val="00327772"/>
    <w:pPr>
      <w:pBdr>
        <w:bottom w:val="single" w:sz="4" w:space="0" w:color="000000"/>
      </w:pBdr>
      <w:suppressAutoHyphens/>
      <w:ind w:firstLine="720"/>
      <w:jc w:val="both"/>
    </w:pPr>
    <w:rPr>
      <w:rFonts w:ascii="Arial" w:eastAsia="Calibri" w:hAnsi="Arial" w:cs="Arial"/>
      <w:sz w:val="26"/>
      <w:szCs w:val="26"/>
      <w:lang w:eastAsia="en-US"/>
    </w:rPr>
  </w:style>
  <w:style w:type="character" w:customStyle="1" w:styleId="2f1">
    <w:name w:val="Текст примечания Знак2"/>
    <w:basedOn w:val="a0"/>
    <w:uiPriority w:val="99"/>
    <w:rsid w:val="00327772"/>
    <w:rPr>
      <w:rFonts w:ascii="Calibri" w:eastAsia="Times New Roman" w:hAnsi="Calibri" w:cs="Times New Roman"/>
      <w:sz w:val="20"/>
      <w:szCs w:val="20"/>
    </w:rPr>
  </w:style>
  <w:style w:type="paragraph" w:customStyle="1" w:styleId="1fe">
    <w:name w:val="Обычный1"/>
    <w:qFormat/>
    <w:rsid w:val="00327772"/>
    <w:pPr>
      <w:suppressAutoHyphens/>
      <w:spacing w:line="276" w:lineRule="auto"/>
      <w:ind w:firstLine="709"/>
      <w:jc w:val="both"/>
    </w:pPr>
    <w:rPr>
      <w:rFonts w:ascii="Calibri" w:eastAsia="Calibri" w:hAnsi="Calibri" w:cs="Calibri"/>
      <w:color w:val="000000"/>
      <w:sz w:val="22"/>
      <w:szCs w:val="22"/>
      <w:lang w:eastAsia="ru-RU"/>
    </w:rPr>
  </w:style>
  <w:style w:type="paragraph" w:customStyle="1" w:styleId="1ff">
    <w:name w:val="Название1"/>
    <w:basedOn w:val="a"/>
    <w:qFormat/>
    <w:rsid w:val="00327772"/>
    <w:pPr>
      <w:suppressLineNumbers/>
      <w:suppressAutoHyphens/>
      <w:spacing w:before="120" w:after="120"/>
    </w:pPr>
    <w:rPr>
      <w:rFonts w:ascii="Lucida Sans" w:hAnsi="Lucida Sans"/>
      <w:i/>
      <w:iCs/>
      <w:lang w:eastAsia="ar-SA"/>
    </w:rPr>
  </w:style>
  <w:style w:type="paragraph" w:customStyle="1" w:styleId="1ff0">
    <w:name w:val="Основной текст с отступом1"/>
    <w:basedOn w:val="a"/>
    <w:qFormat/>
    <w:rsid w:val="00327772"/>
    <w:pPr>
      <w:tabs>
        <w:tab w:val="left" w:pos="1260"/>
      </w:tabs>
      <w:suppressAutoHyphens/>
      <w:ind w:firstLine="900"/>
      <w:jc w:val="both"/>
    </w:pPr>
    <w:rPr>
      <w:sz w:val="26"/>
      <w:lang w:eastAsia="ar-SA"/>
    </w:rPr>
  </w:style>
  <w:style w:type="paragraph" w:customStyle="1" w:styleId="ConsTitle">
    <w:name w:val="ConsTitle"/>
    <w:qFormat/>
    <w:rsid w:val="00327772"/>
    <w:pPr>
      <w:suppressAutoHyphens/>
    </w:pPr>
    <w:rPr>
      <w:rFonts w:ascii="Arial" w:hAnsi="Arial" w:cs="Arial"/>
      <w:b/>
      <w:bCs/>
      <w:sz w:val="24"/>
      <w:lang w:eastAsia="ar-SA"/>
    </w:rPr>
  </w:style>
  <w:style w:type="paragraph" w:customStyle="1" w:styleId="1ff1">
    <w:name w:val="Текст выноски1"/>
    <w:basedOn w:val="a"/>
    <w:qFormat/>
    <w:rsid w:val="00327772"/>
    <w:pPr>
      <w:suppressAutoHyphens/>
    </w:pPr>
    <w:rPr>
      <w:rFonts w:ascii="Tahoma" w:hAnsi="Tahoma" w:cs="Tahoma"/>
      <w:sz w:val="16"/>
      <w:szCs w:val="16"/>
      <w:lang w:eastAsia="ar-SA"/>
    </w:rPr>
  </w:style>
  <w:style w:type="paragraph" w:customStyle="1" w:styleId="313">
    <w:name w:val="Основной текст 31"/>
    <w:basedOn w:val="a"/>
    <w:qFormat/>
    <w:rsid w:val="00327772"/>
    <w:pPr>
      <w:widowControl w:val="0"/>
      <w:suppressAutoHyphens/>
    </w:pPr>
    <w:rPr>
      <w:sz w:val="26"/>
      <w:lang w:eastAsia="ar-SA"/>
    </w:rPr>
  </w:style>
  <w:style w:type="paragraph" w:customStyle="1" w:styleId="afffffffc">
    <w:name w:val="Содержимое врезки"/>
    <w:basedOn w:val="af3"/>
    <w:qFormat/>
    <w:rsid w:val="00327772"/>
    <w:pPr>
      <w:suppressAutoHyphens/>
      <w:spacing w:after="0"/>
      <w:jc w:val="both"/>
    </w:pPr>
    <w:rPr>
      <w:lang w:eastAsia="ar-SA"/>
    </w:rPr>
  </w:style>
  <w:style w:type="paragraph" w:customStyle="1" w:styleId="1ff2">
    <w:name w:val="Цитата1"/>
    <w:basedOn w:val="a"/>
    <w:qFormat/>
    <w:rsid w:val="00327772"/>
    <w:pPr>
      <w:widowControl w:val="0"/>
      <w:suppressAutoHyphens/>
      <w:ind w:left="1200" w:right="2165"/>
      <w:jc w:val="center"/>
    </w:pPr>
    <w:rPr>
      <w:szCs w:val="26"/>
      <w:lang w:eastAsia="ar-SA"/>
    </w:rPr>
  </w:style>
  <w:style w:type="paragraph" w:customStyle="1" w:styleId="43">
    <w:name w:val="Стиль4"/>
    <w:basedOn w:val="a"/>
    <w:autoRedefine/>
    <w:qFormat/>
    <w:rsid w:val="00327772"/>
    <w:pPr>
      <w:widowControl w:val="0"/>
      <w:suppressAutoHyphens/>
      <w:jc w:val="both"/>
    </w:pPr>
    <w:rPr>
      <w:bCs/>
      <w:sz w:val="28"/>
      <w:szCs w:val="28"/>
    </w:rPr>
  </w:style>
  <w:style w:type="paragraph" w:customStyle="1" w:styleId="afffffffd">
    <w:name w:val="Знак"/>
    <w:basedOn w:val="a"/>
    <w:qFormat/>
    <w:rsid w:val="00327772"/>
    <w:pPr>
      <w:suppressAutoHyphens/>
      <w:spacing w:after="160" w:line="240" w:lineRule="exact"/>
    </w:pPr>
    <w:rPr>
      <w:rFonts w:ascii="Verdana" w:hAnsi="Verdana"/>
      <w:sz w:val="20"/>
      <w:szCs w:val="20"/>
      <w:lang w:val="en-US" w:eastAsia="en-US"/>
    </w:rPr>
  </w:style>
  <w:style w:type="paragraph" w:styleId="afffffffe">
    <w:name w:val="endnote text"/>
    <w:basedOn w:val="a"/>
    <w:link w:val="2f2"/>
    <w:rsid w:val="00327772"/>
    <w:pPr>
      <w:suppressAutoHyphens/>
    </w:pPr>
    <w:rPr>
      <w:sz w:val="20"/>
      <w:szCs w:val="20"/>
    </w:rPr>
  </w:style>
  <w:style w:type="character" w:customStyle="1" w:styleId="2f2">
    <w:name w:val="Текст концевой сноски Знак2"/>
    <w:basedOn w:val="a0"/>
    <w:link w:val="afffffffe"/>
    <w:rsid w:val="00327772"/>
  </w:style>
  <w:style w:type="paragraph" w:styleId="affffffff">
    <w:name w:val="List Bullet"/>
    <w:basedOn w:val="a"/>
    <w:link w:val="affffffff0"/>
    <w:autoRedefine/>
    <w:qFormat/>
    <w:rsid w:val="00327772"/>
    <w:pPr>
      <w:tabs>
        <w:tab w:val="left" w:pos="360"/>
      </w:tabs>
      <w:suppressAutoHyphens/>
      <w:spacing w:line="360" w:lineRule="auto"/>
      <w:ind w:left="360" w:hanging="360"/>
      <w:jc w:val="both"/>
    </w:pPr>
    <w:rPr>
      <w:szCs w:val="22"/>
      <w:lang w:val="en-US" w:eastAsia="en-US"/>
    </w:rPr>
  </w:style>
  <w:style w:type="paragraph" w:customStyle="1" w:styleId="1ff3">
    <w:name w:val="титул 1"/>
    <w:basedOn w:val="a"/>
    <w:qFormat/>
    <w:rsid w:val="00327772"/>
    <w:pPr>
      <w:suppressAutoHyphens/>
      <w:spacing w:line="360" w:lineRule="auto"/>
      <w:ind w:left="1287" w:hanging="360"/>
      <w:jc w:val="both"/>
    </w:pPr>
    <w:rPr>
      <w:bCs/>
      <w:lang w:eastAsia="ar-SA"/>
    </w:rPr>
  </w:style>
  <w:style w:type="paragraph" w:customStyle="1" w:styleId="2f3">
    <w:name w:val="титул 2"/>
    <w:basedOn w:val="a"/>
    <w:qFormat/>
    <w:rsid w:val="00327772"/>
    <w:pPr>
      <w:tabs>
        <w:tab w:val="left" w:pos="993"/>
      </w:tabs>
      <w:suppressAutoHyphens/>
      <w:spacing w:line="360" w:lineRule="auto"/>
      <w:ind w:left="993"/>
      <w:jc w:val="both"/>
    </w:pPr>
    <w:rPr>
      <w:lang w:eastAsia="en-US"/>
    </w:rPr>
  </w:style>
  <w:style w:type="paragraph" w:customStyle="1" w:styleId="3b">
    <w:name w:val="титул 3"/>
    <w:basedOn w:val="2f3"/>
    <w:qFormat/>
    <w:rsid w:val="00327772"/>
    <w:rPr>
      <w:rFonts w:ascii="Calibri" w:hAnsi="Calibri"/>
      <w:sz w:val="20"/>
      <w:szCs w:val="20"/>
    </w:rPr>
  </w:style>
  <w:style w:type="paragraph" w:customStyle="1" w:styleId="ConsCell">
    <w:name w:val="ConsCell"/>
    <w:qFormat/>
    <w:rsid w:val="00327772"/>
    <w:pPr>
      <w:widowControl w:val="0"/>
      <w:suppressAutoHyphens/>
    </w:pPr>
    <w:rPr>
      <w:rFonts w:ascii="Arial" w:hAnsi="Arial" w:cs="Arial"/>
      <w:sz w:val="24"/>
      <w:lang w:eastAsia="ru-RU"/>
    </w:rPr>
  </w:style>
  <w:style w:type="paragraph" w:customStyle="1" w:styleId="117">
    <w:name w:val="1.1. табл"/>
    <w:basedOn w:val="a5"/>
    <w:uiPriority w:val="99"/>
    <w:qFormat/>
    <w:rsid w:val="00327772"/>
    <w:pPr>
      <w:widowControl w:val="0"/>
      <w:tabs>
        <w:tab w:val="left" w:pos="426"/>
        <w:tab w:val="left" w:pos="1200"/>
      </w:tabs>
      <w:suppressAutoHyphens/>
      <w:ind w:left="0"/>
      <w:contextualSpacing/>
      <w:jc w:val="both"/>
    </w:pPr>
    <w:rPr>
      <w:rFonts w:asciiTheme="minorHAnsi" w:eastAsia="SimSun" w:hAnsiTheme="minorHAnsi" w:cs="Mangal"/>
      <w:kern w:val="2"/>
      <w:sz w:val="22"/>
      <w:szCs w:val="18"/>
      <w:lang w:eastAsia="hi-IN" w:bidi="hi-IN"/>
    </w:rPr>
  </w:style>
  <w:style w:type="paragraph" w:customStyle="1" w:styleId="xl126">
    <w:name w:val="xl126"/>
    <w:basedOn w:val="a"/>
    <w:qFormat/>
    <w:rsid w:val="00327772"/>
    <w:pPr>
      <w:pBdr>
        <w:top w:val="single" w:sz="4" w:space="0" w:color="000000"/>
        <w:bottom w:val="single" w:sz="4" w:space="0" w:color="000000"/>
        <w:right w:val="single" w:sz="4" w:space="0" w:color="000000"/>
      </w:pBdr>
      <w:suppressAutoHyphens/>
      <w:spacing w:beforeAutospacing="1" w:afterAutospacing="1"/>
      <w:jc w:val="right"/>
      <w:textAlignment w:val="center"/>
    </w:pPr>
    <w:rPr>
      <w:sz w:val="16"/>
      <w:szCs w:val="16"/>
    </w:rPr>
  </w:style>
  <w:style w:type="paragraph" w:customStyle="1" w:styleId="xl127">
    <w:name w:val="xl127"/>
    <w:basedOn w:val="a"/>
    <w:qFormat/>
    <w:rsid w:val="00327772"/>
    <w:pPr>
      <w:pBdr>
        <w:top w:val="single" w:sz="8" w:space="0" w:color="000000"/>
        <w:left w:val="single" w:sz="8" w:space="0" w:color="000000"/>
        <w:right w:val="single" w:sz="8" w:space="0" w:color="000000"/>
      </w:pBdr>
      <w:suppressAutoHyphens/>
      <w:spacing w:beforeAutospacing="1" w:afterAutospacing="1"/>
      <w:textAlignment w:val="center"/>
    </w:pPr>
    <w:rPr>
      <w:sz w:val="16"/>
      <w:szCs w:val="16"/>
    </w:rPr>
  </w:style>
  <w:style w:type="paragraph" w:customStyle="1" w:styleId="xl128">
    <w:name w:val="xl128"/>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29">
    <w:name w:val="xl129"/>
    <w:basedOn w:val="a"/>
    <w:qFormat/>
    <w:rsid w:val="00327772"/>
    <w:pPr>
      <w:pBdr>
        <w:top w:val="single" w:sz="8" w:space="0" w:color="000000"/>
        <w:left w:val="single" w:sz="8" w:space="0" w:color="000000"/>
      </w:pBdr>
      <w:suppressAutoHyphens/>
      <w:spacing w:beforeAutospacing="1" w:afterAutospacing="1"/>
      <w:jc w:val="center"/>
      <w:textAlignment w:val="center"/>
    </w:pPr>
    <w:rPr>
      <w:sz w:val="16"/>
      <w:szCs w:val="16"/>
    </w:rPr>
  </w:style>
  <w:style w:type="paragraph" w:customStyle="1" w:styleId="xl130">
    <w:name w:val="xl130"/>
    <w:basedOn w:val="a"/>
    <w:qFormat/>
    <w:rsid w:val="00327772"/>
    <w:pPr>
      <w:pBdr>
        <w:top w:val="single" w:sz="8" w:space="0" w:color="000000"/>
      </w:pBdr>
      <w:suppressAutoHyphens/>
      <w:spacing w:beforeAutospacing="1" w:afterAutospacing="1"/>
      <w:jc w:val="center"/>
      <w:textAlignment w:val="center"/>
    </w:pPr>
    <w:rPr>
      <w:sz w:val="16"/>
      <w:szCs w:val="16"/>
    </w:rPr>
  </w:style>
  <w:style w:type="paragraph" w:customStyle="1" w:styleId="xl131">
    <w:name w:val="xl131"/>
    <w:basedOn w:val="a"/>
    <w:qFormat/>
    <w:rsid w:val="00327772"/>
    <w:pPr>
      <w:pBdr>
        <w:left w:val="single" w:sz="8" w:space="0" w:color="000000"/>
      </w:pBdr>
      <w:suppressAutoHyphens/>
      <w:spacing w:beforeAutospacing="1" w:afterAutospacing="1"/>
      <w:jc w:val="center"/>
      <w:textAlignment w:val="center"/>
    </w:pPr>
    <w:rPr>
      <w:sz w:val="16"/>
      <w:szCs w:val="16"/>
    </w:rPr>
  </w:style>
  <w:style w:type="paragraph" w:customStyle="1" w:styleId="xl132">
    <w:name w:val="xl132"/>
    <w:basedOn w:val="a"/>
    <w:qFormat/>
    <w:rsid w:val="00327772"/>
    <w:pPr>
      <w:suppressAutoHyphens/>
      <w:spacing w:beforeAutospacing="1" w:afterAutospacing="1"/>
      <w:jc w:val="center"/>
      <w:textAlignment w:val="center"/>
    </w:pPr>
    <w:rPr>
      <w:sz w:val="16"/>
      <w:szCs w:val="16"/>
    </w:rPr>
  </w:style>
  <w:style w:type="paragraph" w:customStyle="1" w:styleId="xl133">
    <w:name w:val="xl133"/>
    <w:basedOn w:val="a"/>
    <w:qFormat/>
    <w:rsid w:val="00327772"/>
    <w:pPr>
      <w:pBdr>
        <w:left w:val="single" w:sz="8" w:space="0" w:color="000000"/>
      </w:pBdr>
      <w:suppressAutoHyphens/>
      <w:spacing w:beforeAutospacing="1" w:afterAutospacing="1"/>
      <w:textAlignment w:val="top"/>
    </w:pPr>
  </w:style>
  <w:style w:type="paragraph" w:customStyle="1" w:styleId="xl134">
    <w:name w:val="xl134"/>
    <w:basedOn w:val="a"/>
    <w:qFormat/>
    <w:rsid w:val="00327772"/>
    <w:pPr>
      <w:suppressAutoHyphens/>
      <w:spacing w:beforeAutospacing="1" w:afterAutospacing="1"/>
      <w:textAlignment w:val="top"/>
    </w:pPr>
  </w:style>
  <w:style w:type="paragraph" w:customStyle="1" w:styleId="xl135">
    <w:name w:val="xl135"/>
    <w:basedOn w:val="a"/>
    <w:qFormat/>
    <w:rsid w:val="00327772"/>
    <w:pPr>
      <w:pBdr>
        <w:left w:val="single" w:sz="8" w:space="0" w:color="000000"/>
        <w:bottom w:val="single" w:sz="8" w:space="0" w:color="000000"/>
      </w:pBdr>
      <w:suppressAutoHyphens/>
      <w:spacing w:beforeAutospacing="1" w:afterAutospacing="1"/>
      <w:textAlignment w:val="top"/>
    </w:pPr>
  </w:style>
  <w:style w:type="paragraph" w:customStyle="1" w:styleId="xl136">
    <w:name w:val="xl136"/>
    <w:basedOn w:val="a"/>
    <w:qFormat/>
    <w:rsid w:val="00327772"/>
    <w:pPr>
      <w:pBdr>
        <w:bottom w:val="single" w:sz="8" w:space="0" w:color="000000"/>
      </w:pBdr>
      <w:suppressAutoHyphens/>
      <w:spacing w:beforeAutospacing="1" w:afterAutospacing="1"/>
      <w:textAlignment w:val="top"/>
    </w:pPr>
  </w:style>
  <w:style w:type="paragraph" w:customStyle="1" w:styleId="xl137">
    <w:name w:val="xl137"/>
    <w:basedOn w:val="a"/>
    <w:qFormat/>
    <w:rsid w:val="00327772"/>
    <w:pPr>
      <w:pBdr>
        <w:top w:val="single" w:sz="8" w:space="0" w:color="000000"/>
        <w:left w:val="single" w:sz="8" w:space="0" w:color="000000"/>
      </w:pBdr>
      <w:suppressAutoHyphens/>
      <w:spacing w:beforeAutospacing="1" w:afterAutospacing="1"/>
      <w:textAlignment w:val="center"/>
    </w:pPr>
    <w:rPr>
      <w:rFonts w:ascii="Courier New" w:hAnsi="Courier New" w:cs="Courier New"/>
      <w:sz w:val="16"/>
      <w:szCs w:val="16"/>
    </w:rPr>
  </w:style>
  <w:style w:type="paragraph" w:customStyle="1" w:styleId="xl138">
    <w:name w:val="xl138"/>
    <w:basedOn w:val="a"/>
    <w:qFormat/>
    <w:rsid w:val="00327772"/>
    <w:pPr>
      <w:pBdr>
        <w:top w:val="single" w:sz="8" w:space="0" w:color="000000"/>
      </w:pBdr>
      <w:suppressAutoHyphens/>
      <w:spacing w:beforeAutospacing="1" w:afterAutospacing="1"/>
      <w:textAlignment w:val="center"/>
    </w:pPr>
    <w:rPr>
      <w:rFonts w:ascii="Courier New" w:hAnsi="Courier New" w:cs="Courier New"/>
      <w:sz w:val="16"/>
      <w:szCs w:val="16"/>
    </w:rPr>
  </w:style>
  <w:style w:type="paragraph" w:customStyle="1" w:styleId="xl139">
    <w:name w:val="xl139"/>
    <w:basedOn w:val="a"/>
    <w:qFormat/>
    <w:rsid w:val="00327772"/>
    <w:pPr>
      <w:pBdr>
        <w:left w:val="single" w:sz="8" w:space="0" w:color="000000"/>
      </w:pBdr>
      <w:suppressAutoHyphens/>
      <w:spacing w:beforeAutospacing="1" w:afterAutospacing="1"/>
      <w:textAlignment w:val="center"/>
    </w:pPr>
    <w:rPr>
      <w:rFonts w:ascii="Courier New" w:hAnsi="Courier New" w:cs="Courier New"/>
      <w:sz w:val="16"/>
      <w:szCs w:val="16"/>
    </w:rPr>
  </w:style>
  <w:style w:type="paragraph" w:customStyle="1" w:styleId="xl140">
    <w:name w:val="xl140"/>
    <w:basedOn w:val="a"/>
    <w:qFormat/>
    <w:rsid w:val="00327772"/>
    <w:pPr>
      <w:suppressAutoHyphens/>
      <w:spacing w:beforeAutospacing="1" w:afterAutospacing="1"/>
      <w:textAlignment w:val="center"/>
    </w:pPr>
    <w:rPr>
      <w:rFonts w:ascii="Courier New" w:hAnsi="Courier New" w:cs="Courier New"/>
      <w:sz w:val="16"/>
      <w:szCs w:val="16"/>
    </w:rPr>
  </w:style>
  <w:style w:type="paragraph" w:customStyle="1" w:styleId="xl141">
    <w:name w:val="xl141"/>
    <w:basedOn w:val="a"/>
    <w:qFormat/>
    <w:rsid w:val="00327772"/>
    <w:pPr>
      <w:pBdr>
        <w:top w:val="single" w:sz="8" w:space="0" w:color="000000"/>
        <w:left w:val="single" w:sz="8" w:space="0" w:color="000000"/>
        <w:bottom w:val="single" w:sz="8" w:space="0" w:color="000000"/>
      </w:pBdr>
      <w:suppressAutoHyphens/>
      <w:spacing w:beforeAutospacing="1" w:afterAutospacing="1"/>
      <w:textAlignment w:val="center"/>
    </w:pPr>
    <w:rPr>
      <w:sz w:val="16"/>
      <w:szCs w:val="16"/>
    </w:rPr>
  </w:style>
  <w:style w:type="paragraph" w:customStyle="1" w:styleId="xl142">
    <w:name w:val="xl142"/>
    <w:basedOn w:val="a"/>
    <w:qFormat/>
    <w:rsid w:val="00327772"/>
    <w:pPr>
      <w:pBdr>
        <w:top w:val="single" w:sz="8" w:space="0" w:color="000000"/>
        <w:bottom w:val="single" w:sz="8" w:space="0" w:color="000000"/>
      </w:pBdr>
      <w:suppressAutoHyphens/>
      <w:spacing w:beforeAutospacing="1" w:afterAutospacing="1"/>
      <w:textAlignment w:val="center"/>
    </w:pPr>
    <w:rPr>
      <w:sz w:val="16"/>
      <w:szCs w:val="16"/>
    </w:rPr>
  </w:style>
  <w:style w:type="paragraph" w:customStyle="1" w:styleId="xl143">
    <w:name w:val="xl143"/>
    <w:basedOn w:val="a"/>
    <w:qFormat/>
    <w:rsid w:val="00327772"/>
    <w:pPr>
      <w:pBdr>
        <w:top w:val="single" w:sz="8" w:space="0" w:color="000000"/>
        <w:right w:val="single" w:sz="8" w:space="0" w:color="000000"/>
      </w:pBdr>
      <w:suppressAutoHyphens/>
      <w:spacing w:beforeAutospacing="1" w:afterAutospacing="1"/>
      <w:textAlignment w:val="center"/>
    </w:pPr>
    <w:rPr>
      <w:sz w:val="16"/>
      <w:szCs w:val="16"/>
    </w:rPr>
  </w:style>
  <w:style w:type="paragraph" w:customStyle="1" w:styleId="xl144">
    <w:name w:val="xl144"/>
    <w:basedOn w:val="a"/>
    <w:qFormat/>
    <w:rsid w:val="00327772"/>
    <w:pPr>
      <w:pBdr>
        <w:top w:val="single" w:sz="8" w:space="0" w:color="000000"/>
        <w:left w:val="single" w:sz="8" w:space="0" w:color="000000"/>
      </w:pBdr>
      <w:shd w:val="clear" w:color="000000" w:fill="FFFF00"/>
      <w:suppressAutoHyphens/>
      <w:spacing w:beforeAutospacing="1" w:afterAutospacing="1"/>
      <w:textAlignment w:val="center"/>
    </w:pPr>
    <w:rPr>
      <w:sz w:val="16"/>
      <w:szCs w:val="16"/>
    </w:rPr>
  </w:style>
  <w:style w:type="paragraph" w:customStyle="1" w:styleId="xl145">
    <w:name w:val="xl145"/>
    <w:basedOn w:val="a"/>
    <w:qFormat/>
    <w:rsid w:val="00327772"/>
    <w:pPr>
      <w:pBdr>
        <w:top w:val="single" w:sz="8" w:space="0" w:color="000000"/>
        <w:right w:val="single" w:sz="8" w:space="0" w:color="000000"/>
      </w:pBdr>
      <w:shd w:val="clear" w:color="000000" w:fill="FFFF00"/>
      <w:suppressAutoHyphens/>
      <w:spacing w:beforeAutospacing="1" w:afterAutospacing="1"/>
      <w:textAlignment w:val="center"/>
    </w:pPr>
    <w:rPr>
      <w:sz w:val="16"/>
      <w:szCs w:val="16"/>
    </w:rPr>
  </w:style>
  <w:style w:type="paragraph" w:customStyle="1" w:styleId="xl146">
    <w:name w:val="xl146"/>
    <w:basedOn w:val="a"/>
    <w:qFormat/>
    <w:rsid w:val="00327772"/>
    <w:pPr>
      <w:pBdr>
        <w:left w:val="single" w:sz="8" w:space="0" w:color="000000"/>
        <w:bottom w:val="single" w:sz="8" w:space="0" w:color="000000"/>
      </w:pBdr>
      <w:suppressAutoHyphens/>
      <w:spacing w:beforeAutospacing="1" w:afterAutospacing="1"/>
      <w:textAlignment w:val="center"/>
    </w:pPr>
    <w:rPr>
      <w:sz w:val="16"/>
      <w:szCs w:val="16"/>
    </w:rPr>
  </w:style>
  <w:style w:type="paragraph" w:customStyle="1" w:styleId="xl147">
    <w:name w:val="xl147"/>
    <w:basedOn w:val="a"/>
    <w:qFormat/>
    <w:rsid w:val="00327772"/>
    <w:pPr>
      <w:pBdr>
        <w:top w:val="single" w:sz="8" w:space="0" w:color="000000"/>
        <w:left w:val="single" w:sz="8" w:space="0" w:color="000000"/>
      </w:pBdr>
      <w:shd w:val="clear" w:color="000000" w:fill="FFFF00"/>
      <w:suppressAutoHyphens/>
      <w:spacing w:beforeAutospacing="1" w:afterAutospacing="1"/>
      <w:textAlignment w:val="center"/>
    </w:pPr>
    <w:rPr>
      <w:sz w:val="16"/>
      <w:szCs w:val="16"/>
    </w:rPr>
  </w:style>
  <w:style w:type="paragraph" w:customStyle="1" w:styleId="xl148">
    <w:name w:val="xl148"/>
    <w:basedOn w:val="a"/>
    <w:qFormat/>
    <w:rsid w:val="00327772"/>
    <w:pPr>
      <w:pBdr>
        <w:top w:val="single" w:sz="8" w:space="0" w:color="000000"/>
        <w:right w:val="single" w:sz="8" w:space="0" w:color="000000"/>
      </w:pBdr>
      <w:shd w:val="clear" w:color="000000" w:fill="FFFF00"/>
      <w:suppressAutoHyphens/>
      <w:spacing w:beforeAutospacing="1" w:afterAutospacing="1"/>
      <w:textAlignment w:val="center"/>
    </w:pPr>
    <w:rPr>
      <w:sz w:val="16"/>
      <w:szCs w:val="16"/>
    </w:rPr>
  </w:style>
  <w:style w:type="paragraph" w:customStyle="1" w:styleId="xl149">
    <w:name w:val="xl149"/>
    <w:basedOn w:val="a"/>
    <w:qFormat/>
    <w:rsid w:val="00327772"/>
    <w:pPr>
      <w:pBdr>
        <w:top w:val="single" w:sz="8" w:space="0" w:color="000000"/>
      </w:pBdr>
      <w:shd w:val="clear" w:color="000000" w:fill="FFFF00"/>
      <w:suppressAutoHyphens/>
      <w:spacing w:beforeAutospacing="1" w:afterAutospacing="1"/>
      <w:textAlignment w:val="center"/>
    </w:pPr>
    <w:rPr>
      <w:sz w:val="16"/>
      <w:szCs w:val="16"/>
    </w:rPr>
  </w:style>
  <w:style w:type="paragraph" w:customStyle="1" w:styleId="xl150">
    <w:name w:val="xl150"/>
    <w:basedOn w:val="a"/>
    <w:qFormat/>
    <w:rsid w:val="00327772"/>
    <w:pPr>
      <w:pBdr>
        <w:top w:val="single" w:sz="8" w:space="0" w:color="000000"/>
        <w:bottom w:val="single" w:sz="8" w:space="0" w:color="000000"/>
        <w:right w:val="single" w:sz="8" w:space="0" w:color="000000"/>
      </w:pBdr>
      <w:suppressAutoHyphens/>
      <w:spacing w:beforeAutospacing="1" w:afterAutospacing="1"/>
      <w:textAlignment w:val="center"/>
    </w:pPr>
  </w:style>
  <w:style w:type="paragraph" w:customStyle="1" w:styleId="xl151">
    <w:name w:val="xl151"/>
    <w:basedOn w:val="a"/>
    <w:qFormat/>
    <w:rsid w:val="00327772"/>
    <w:pPr>
      <w:pBdr>
        <w:top w:val="single" w:sz="8" w:space="0" w:color="000000"/>
        <w:bottom w:val="single" w:sz="8" w:space="0" w:color="000000"/>
        <w:right w:val="single" w:sz="4" w:space="0" w:color="000000"/>
      </w:pBdr>
      <w:suppressAutoHyphens/>
      <w:spacing w:beforeAutospacing="1" w:afterAutospacing="1"/>
      <w:textAlignment w:val="center"/>
    </w:pPr>
  </w:style>
  <w:style w:type="paragraph" w:customStyle="1" w:styleId="xl152">
    <w:name w:val="xl152"/>
    <w:basedOn w:val="a"/>
    <w:qFormat/>
    <w:rsid w:val="00327772"/>
    <w:pPr>
      <w:pBdr>
        <w:top w:val="single" w:sz="8" w:space="0" w:color="000000"/>
        <w:left w:val="single" w:sz="8" w:space="0" w:color="000000"/>
      </w:pBdr>
      <w:suppressAutoHyphens/>
      <w:spacing w:beforeAutospacing="1" w:afterAutospacing="1"/>
      <w:textAlignment w:val="center"/>
    </w:pPr>
    <w:rPr>
      <w:sz w:val="16"/>
      <w:szCs w:val="16"/>
    </w:rPr>
  </w:style>
  <w:style w:type="paragraph" w:customStyle="1" w:styleId="xl153">
    <w:name w:val="xl153"/>
    <w:basedOn w:val="a"/>
    <w:qFormat/>
    <w:rsid w:val="00327772"/>
    <w:pPr>
      <w:pBdr>
        <w:top w:val="single" w:sz="8" w:space="0" w:color="000000"/>
        <w:right w:val="single" w:sz="8" w:space="0" w:color="000000"/>
      </w:pBdr>
      <w:suppressAutoHyphens/>
      <w:spacing w:beforeAutospacing="1" w:afterAutospacing="1"/>
      <w:textAlignment w:val="center"/>
    </w:pPr>
    <w:rPr>
      <w:sz w:val="16"/>
      <w:szCs w:val="16"/>
    </w:rPr>
  </w:style>
  <w:style w:type="paragraph" w:customStyle="1" w:styleId="xl154">
    <w:name w:val="xl154"/>
    <w:basedOn w:val="a"/>
    <w:qFormat/>
    <w:rsid w:val="00327772"/>
    <w:pPr>
      <w:pBdr>
        <w:top w:val="single" w:sz="8" w:space="0" w:color="000000"/>
        <w:left w:val="single" w:sz="8" w:space="0" w:color="000000"/>
      </w:pBdr>
      <w:suppressAutoHyphens/>
      <w:spacing w:beforeAutospacing="1" w:afterAutospacing="1"/>
      <w:textAlignment w:val="center"/>
    </w:pPr>
    <w:rPr>
      <w:sz w:val="16"/>
      <w:szCs w:val="16"/>
    </w:rPr>
  </w:style>
  <w:style w:type="paragraph" w:customStyle="1" w:styleId="xl155">
    <w:name w:val="xl155"/>
    <w:basedOn w:val="a"/>
    <w:qFormat/>
    <w:rsid w:val="00327772"/>
    <w:pPr>
      <w:pBdr>
        <w:top w:val="single" w:sz="8" w:space="0" w:color="000000"/>
      </w:pBdr>
      <w:suppressAutoHyphens/>
      <w:spacing w:beforeAutospacing="1" w:afterAutospacing="1"/>
      <w:textAlignment w:val="center"/>
    </w:pPr>
    <w:rPr>
      <w:sz w:val="16"/>
      <w:szCs w:val="16"/>
    </w:rPr>
  </w:style>
  <w:style w:type="paragraph" w:customStyle="1" w:styleId="xl156">
    <w:name w:val="xl156"/>
    <w:basedOn w:val="a"/>
    <w:qFormat/>
    <w:rsid w:val="00327772"/>
    <w:pPr>
      <w:pBdr>
        <w:top w:val="single" w:sz="8" w:space="0" w:color="000000"/>
        <w:left w:val="single" w:sz="8" w:space="0" w:color="000000"/>
        <w:right w:val="single" w:sz="8" w:space="0" w:color="000000"/>
      </w:pBdr>
      <w:shd w:val="clear" w:color="000000" w:fill="92D050"/>
      <w:suppressAutoHyphens/>
      <w:spacing w:beforeAutospacing="1" w:afterAutospacing="1"/>
      <w:textAlignment w:val="center"/>
    </w:pPr>
    <w:rPr>
      <w:sz w:val="16"/>
      <w:szCs w:val="16"/>
    </w:rPr>
  </w:style>
  <w:style w:type="paragraph" w:customStyle="1" w:styleId="xl157">
    <w:name w:val="xl157"/>
    <w:basedOn w:val="a"/>
    <w:qFormat/>
    <w:rsid w:val="00327772"/>
    <w:pPr>
      <w:pBdr>
        <w:left w:val="single" w:sz="8" w:space="0" w:color="000000"/>
        <w:bottom w:val="single" w:sz="8" w:space="0" w:color="000000"/>
        <w:right w:val="single" w:sz="8" w:space="0" w:color="000000"/>
      </w:pBdr>
      <w:shd w:val="clear" w:color="000000" w:fill="92D050"/>
      <w:suppressAutoHyphens/>
      <w:spacing w:beforeAutospacing="1" w:afterAutospacing="1"/>
      <w:textAlignment w:val="center"/>
    </w:pPr>
    <w:rPr>
      <w:sz w:val="16"/>
      <w:szCs w:val="16"/>
    </w:rPr>
  </w:style>
  <w:style w:type="paragraph" w:customStyle="1" w:styleId="xl158">
    <w:name w:val="xl158"/>
    <w:basedOn w:val="a"/>
    <w:qFormat/>
    <w:rsid w:val="00327772"/>
    <w:pPr>
      <w:pBdr>
        <w:top w:val="single" w:sz="8" w:space="0" w:color="000000"/>
        <w:left w:val="single" w:sz="8" w:space="0" w:color="000000"/>
        <w:right w:val="single" w:sz="8" w:space="0" w:color="000000"/>
      </w:pBdr>
      <w:suppressAutoHyphens/>
      <w:spacing w:beforeAutospacing="1" w:afterAutospacing="1"/>
      <w:textAlignment w:val="center"/>
    </w:pPr>
    <w:rPr>
      <w:sz w:val="16"/>
      <w:szCs w:val="16"/>
    </w:rPr>
  </w:style>
  <w:style w:type="paragraph" w:customStyle="1" w:styleId="xl159">
    <w:name w:val="xl159"/>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60">
    <w:name w:val="xl160"/>
    <w:basedOn w:val="a"/>
    <w:qFormat/>
    <w:rsid w:val="00327772"/>
    <w:pPr>
      <w:pBdr>
        <w:top w:val="single" w:sz="8" w:space="0" w:color="000000"/>
      </w:pBdr>
      <w:suppressAutoHyphens/>
      <w:spacing w:beforeAutospacing="1" w:afterAutospacing="1"/>
      <w:textAlignment w:val="center"/>
    </w:pPr>
    <w:rPr>
      <w:sz w:val="16"/>
      <w:szCs w:val="16"/>
    </w:rPr>
  </w:style>
  <w:style w:type="paragraph" w:customStyle="1" w:styleId="xl161">
    <w:name w:val="xl161"/>
    <w:basedOn w:val="a"/>
    <w:qFormat/>
    <w:rsid w:val="00327772"/>
    <w:pPr>
      <w:pBdr>
        <w:bottom w:val="single" w:sz="8" w:space="0" w:color="000000"/>
      </w:pBdr>
      <w:suppressAutoHyphens/>
      <w:spacing w:beforeAutospacing="1" w:afterAutospacing="1"/>
      <w:textAlignment w:val="center"/>
    </w:pPr>
    <w:rPr>
      <w:sz w:val="16"/>
      <w:szCs w:val="16"/>
    </w:rPr>
  </w:style>
  <w:style w:type="paragraph" w:customStyle="1" w:styleId="xl162">
    <w:name w:val="xl162"/>
    <w:basedOn w:val="a"/>
    <w:qFormat/>
    <w:rsid w:val="00327772"/>
    <w:pPr>
      <w:pBdr>
        <w:top w:val="single" w:sz="8" w:space="0" w:color="000000"/>
        <w:bottom w:val="single" w:sz="8" w:space="0" w:color="000000"/>
      </w:pBdr>
      <w:suppressAutoHyphens/>
      <w:spacing w:beforeAutospacing="1" w:afterAutospacing="1"/>
      <w:textAlignment w:val="center"/>
    </w:pPr>
    <w:rPr>
      <w:sz w:val="16"/>
      <w:szCs w:val="16"/>
    </w:rPr>
  </w:style>
  <w:style w:type="paragraph" w:customStyle="1" w:styleId="xl163">
    <w:name w:val="xl163"/>
    <w:basedOn w:val="a"/>
    <w:qFormat/>
    <w:rsid w:val="00327772"/>
    <w:pPr>
      <w:pBdr>
        <w:top w:val="single" w:sz="8" w:space="0" w:color="000000"/>
        <w:left w:val="single" w:sz="8" w:space="0" w:color="000000"/>
        <w:right w:val="single" w:sz="8" w:space="0" w:color="000000"/>
      </w:pBdr>
      <w:shd w:val="clear" w:color="000000" w:fill="00B0F0"/>
      <w:suppressAutoHyphens/>
      <w:spacing w:beforeAutospacing="1" w:afterAutospacing="1"/>
      <w:textAlignment w:val="center"/>
    </w:pPr>
    <w:rPr>
      <w:sz w:val="16"/>
      <w:szCs w:val="16"/>
    </w:rPr>
  </w:style>
  <w:style w:type="paragraph" w:customStyle="1" w:styleId="xl164">
    <w:name w:val="xl164"/>
    <w:basedOn w:val="a"/>
    <w:qFormat/>
    <w:rsid w:val="00327772"/>
    <w:pPr>
      <w:pBdr>
        <w:left w:val="single" w:sz="8" w:space="0" w:color="000000"/>
        <w:bottom w:val="single" w:sz="8" w:space="0" w:color="000000"/>
        <w:right w:val="single" w:sz="8" w:space="0" w:color="000000"/>
      </w:pBdr>
      <w:shd w:val="clear" w:color="000000" w:fill="00B0F0"/>
      <w:suppressAutoHyphens/>
      <w:spacing w:beforeAutospacing="1" w:afterAutospacing="1"/>
      <w:textAlignment w:val="center"/>
    </w:pPr>
    <w:rPr>
      <w:sz w:val="16"/>
      <w:szCs w:val="16"/>
    </w:rPr>
  </w:style>
  <w:style w:type="paragraph" w:customStyle="1" w:styleId="xl165">
    <w:name w:val="xl165"/>
    <w:basedOn w:val="a"/>
    <w:qFormat/>
    <w:rsid w:val="00327772"/>
    <w:pPr>
      <w:pBdr>
        <w:left w:val="single" w:sz="8" w:space="0" w:color="000000"/>
        <w:bottom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66">
    <w:name w:val="xl166"/>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67">
    <w:name w:val="xl167"/>
    <w:basedOn w:val="a"/>
    <w:qFormat/>
    <w:rsid w:val="00327772"/>
    <w:pPr>
      <w:pBdr>
        <w:left w:val="single" w:sz="8" w:space="0" w:color="000000"/>
        <w:bottom w:val="single" w:sz="8" w:space="0" w:color="000000"/>
      </w:pBdr>
      <w:suppressAutoHyphens/>
      <w:spacing w:beforeAutospacing="1" w:afterAutospacing="1"/>
      <w:textAlignment w:val="top"/>
    </w:pPr>
  </w:style>
  <w:style w:type="paragraph" w:customStyle="1" w:styleId="xl168">
    <w:name w:val="xl168"/>
    <w:basedOn w:val="a"/>
    <w:qFormat/>
    <w:rsid w:val="00327772"/>
    <w:pPr>
      <w:pBdr>
        <w:bottom w:val="single" w:sz="8" w:space="0" w:color="000000"/>
        <w:right w:val="single" w:sz="8" w:space="0" w:color="000000"/>
      </w:pBdr>
      <w:suppressAutoHyphens/>
      <w:spacing w:beforeAutospacing="1" w:afterAutospacing="1"/>
      <w:textAlignment w:val="top"/>
    </w:pPr>
  </w:style>
  <w:style w:type="paragraph" w:customStyle="1" w:styleId="xl169">
    <w:name w:val="xl169"/>
    <w:basedOn w:val="a"/>
    <w:qFormat/>
    <w:rsid w:val="00327772"/>
    <w:pPr>
      <w:pBdr>
        <w:left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70">
    <w:name w:val="xl170"/>
    <w:basedOn w:val="a"/>
    <w:qFormat/>
    <w:rsid w:val="00327772"/>
    <w:pPr>
      <w:pBdr>
        <w:left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71">
    <w:name w:val="xl171"/>
    <w:basedOn w:val="a"/>
    <w:qFormat/>
    <w:rsid w:val="00327772"/>
    <w:pPr>
      <w:pBdr>
        <w:left w:val="single" w:sz="8" w:space="0" w:color="000000"/>
        <w:bottom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72">
    <w:name w:val="xl172"/>
    <w:basedOn w:val="a"/>
    <w:qFormat/>
    <w:rsid w:val="00327772"/>
    <w:pPr>
      <w:pBdr>
        <w:top w:val="single" w:sz="8" w:space="0" w:color="000000"/>
        <w:left w:val="single" w:sz="8" w:space="0" w:color="000000"/>
      </w:pBdr>
      <w:suppressAutoHyphens/>
      <w:spacing w:beforeAutospacing="1" w:afterAutospacing="1"/>
      <w:jc w:val="both"/>
      <w:textAlignment w:val="center"/>
    </w:pPr>
    <w:rPr>
      <w:color w:val="000000"/>
      <w:sz w:val="16"/>
      <w:szCs w:val="16"/>
    </w:rPr>
  </w:style>
  <w:style w:type="paragraph" w:customStyle="1" w:styleId="xl173">
    <w:name w:val="xl173"/>
    <w:basedOn w:val="a"/>
    <w:qFormat/>
    <w:rsid w:val="00327772"/>
    <w:pPr>
      <w:pBdr>
        <w:top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74">
    <w:name w:val="xl174"/>
    <w:basedOn w:val="a"/>
    <w:qFormat/>
    <w:rsid w:val="00327772"/>
    <w:pPr>
      <w:pBdr>
        <w:left w:val="single" w:sz="8" w:space="0" w:color="000000"/>
      </w:pBdr>
      <w:suppressAutoHyphens/>
      <w:spacing w:beforeAutospacing="1" w:afterAutospacing="1"/>
      <w:jc w:val="both"/>
      <w:textAlignment w:val="center"/>
    </w:pPr>
    <w:rPr>
      <w:color w:val="000000"/>
      <w:sz w:val="16"/>
      <w:szCs w:val="16"/>
    </w:rPr>
  </w:style>
  <w:style w:type="paragraph" w:customStyle="1" w:styleId="xl175">
    <w:name w:val="xl175"/>
    <w:basedOn w:val="a"/>
    <w:qFormat/>
    <w:rsid w:val="00327772"/>
    <w:pPr>
      <w:pBdr>
        <w:left w:val="single" w:sz="8" w:space="0" w:color="000000"/>
        <w:bottom w:val="single" w:sz="8" w:space="0" w:color="000000"/>
      </w:pBdr>
      <w:suppressAutoHyphens/>
      <w:spacing w:beforeAutospacing="1" w:afterAutospacing="1"/>
      <w:jc w:val="both"/>
      <w:textAlignment w:val="center"/>
    </w:pPr>
    <w:rPr>
      <w:color w:val="000000"/>
      <w:sz w:val="16"/>
      <w:szCs w:val="16"/>
    </w:rPr>
  </w:style>
  <w:style w:type="paragraph" w:customStyle="1" w:styleId="xl176">
    <w:name w:val="xl176"/>
    <w:basedOn w:val="a"/>
    <w:qFormat/>
    <w:rsid w:val="00327772"/>
    <w:pPr>
      <w:pBdr>
        <w:top w:val="single" w:sz="8" w:space="0" w:color="000000"/>
      </w:pBdr>
      <w:suppressAutoHyphens/>
      <w:spacing w:beforeAutospacing="1" w:afterAutospacing="1"/>
      <w:jc w:val="both"/>
      <w:textAlignment w:val="center"/>
    </w:pPr>
    <w:rPr>
      <w:color w:val="000000"/>
      <w:sz w:val="16"/>
      <w:szCs w:val="16"/>
    </w:rPr>
  </w:style>
  <w:style w:type="paragraph" w:customStyle="1" w:styleId="xl177">
    <w:name w:val="xl177"/>
    <w:basedOn w:val="a"/>
    <w:qFormat/>
    <w:rsid w:val="00327772"/>
    <w:pPr>
      <w:suppressAutoHyphens/>
      <w:spacing w:beforeAutospacing="1" w:afterAutospacing="1"/>
      <w:jc w:val="both"/>
      <w:textAlignment w:val="center"/>
    </w:pPr>
    <w:rPr>
      <w:color w:val="000000"/>
      <w:sz w:val="16"/>
      <w:szCs w:val="16"/>
    </w:rPr>
  </w:style>
  <w:style w:type="paragraph" w:customStyle="1" w:styleId="xl178">
    <w:name w:val="xl178"/>
    <w:basedOn w:val="a"/>
    <w:qFormat/>
    <w:rsid w:val="00327772"/>
    <w:pPr>
      <w:pBdr>
        <w:bottom w:val="single" w:sz="8" w:space="0" w:color="000000"/>
      </w:pBdr>
      <w:suppressAutoHyphens/>
      <w:spacing w:beforeAutospacing="1" w:afterAutospacing="1"/>
      <w:jc w:val="both"/>
      <w:textAlignment w:val="center"/>
    </w:pPr>
    <w:rPr>
      <w:color w:val="000000"/>
      <w:sz w:val="16"/>
      <w:szCs w:val="16"/>
    </w:rPr>
  </w:style>
  <w:style w:type="paragraph" w:customStyle="1" w:styleId="xl179">
    <w:name w:val="xl179"/>
    <w:basedOn w:val="a"/>
    <w:qFormat/>
    <w:rsid w:val="00327772"/>
    <w:pPr>
      <w:pBdr>
        <w:left w:val="single" w:sz="8" w:space="0" w:color="000000"/>
        <w:right w:val="single" w:sz="8" w:space="0" w:color="000000"/>
      </w:pBdr>
      <w:suppressAutoHyphens/>
      <w:spacing w:beforeAutospacing="1" w:afterAutospacing="1"/>
      <w:textAlignment w:val="center"/>
    </w:pPr>
    <w:rPr>
      <w:color w:val="000000"/>
      <w:sz w:val="16"/>
      <w:szCs w:val="16"/>
    </w:rPr>
  </w:style>
  <w:style w:type="paragraph" w:customStyle="1" w:styleId="xl180">
    <w:name w:val="xl180"/>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color w:val="000000"/>
      <w:sz w:val="16"/>
      <w:szCs w:val="16"/>
    </w:rPr>
  </w:style>
  <w:style w:type="paragraph" w:customStyle="1" w:styleId="xl181">
    <w:name w:val="xl181"/>
    <w:basedOn w:val="a"/>
    <w:qFormat/>
    <w:rsid w:val="00327772"/>
    <w:pPr>
      <w:pBdr>
        <w:top w:val="single" w:sz="8" w:space="0" w:color="000000"/>
        <w:left w:val="single" w:sz="8" w:space="0" w:color="000000"/>
        <w:bottom w:val="single" w:sz="8" w:space="0" w:color="000000"/>
      </w:pBdr>
      <w:suppressAutoHyphens/>
      <w:spacing w:beforeAutospacing="1" w:afterAutospacing="1"/>
      <w:jc w:val="both"/>
      <w:textAlignment w:val="center"/>
    </w:pPr>
    <w:rPr>
      <w:color w:val="000000"/>
      <w:sz w:val="16"/>
      <w:szCs w:val="16"/>
    </w:rPr>
  </w:style>
  <w:style w:type="paragraph" w:customStyle="1" w:styleId="xl182">
    <w:name w:val="xl182"/>
    <w:basedOn w:val="a"/>
    <w:qFormat/>
    <w:rsid w:val="00327772"/>
    <w:pPr>
      <w:pBdr>
        <w:top w:val="single" w:sz="8" w:space="0" w:color="000000"/>
        <w:bottom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83">
    <w:name w:val="xl183"/>
    <w:basedOn w:val="a"/>
    <w:qFormat/>
    <w:rsid w:val="00327772"/>
    <w:pPr>
      <w:pBdr>
        <w:top w:val="single" w:sz="8" w:space="0" w:color="000000"/>
        <w:bottom w:val="single" w:sz="8" w:space="0" w:color="000000"/>
      </w:pBdr>
      <w:suppressAutoHyphens/>
      <w:spacing w:beforeAutospacing="1" w:afterAutospacing="1"/>
      <w:jc w:val="both"/>
      <w:textAlignment w:val="center"/>
    </w:pPr>
    <w:rPr>
      <w:color w:val="000000"/>
      <w:sz w:val="16"/>
      <w:szCs w:val="16"/>
    </w:rPr>
  </w:style>
  <w:style w:type="paragraph" w:customStyle="1" w:styleId="xl184">
    <w:name w:val="xl184"/>
    <w:basedOn w:val="a"/>
    <w:qFormat/>
    <w:rsid w:val="00327772"/>
    <w:pPr>
      <w:pBdr>
        <w:top w:val="single" w:sz="8" w:space="0" w:color="000000"/>
        <w:left w:val="single" w:sz="8" w:space="0" w:color="000000"/>
        <w:right w:val="single" w:sz="8" w:space="0" w:color="000000"/>
      </w:pBdr>
      <w:shd w:val="clear" w:color="000000" w:fill="92D050"/>
      <w:suppressAutoHyphens/>
      <w:spacing w:beforeAutospacing="1" w:afterAutospacing="1"/>
      <w:jc w:val="both"/>
      <w:textAlignment w:val="center"/>
    </w:pPr>
    <w:rPr>
      <w:color w:val="000000"/>
      <w:sz w:val="16"/>
      <w:szCs w:val="16"/>
    </w:rPr>
  </w:style>
  <w:style w:type="paragraph" w:customStyle="1" w:styleId="xl185">
    <w:name w:val="xl185"/>
    <w:basedOn w:val="a"/>
    <w:qFormat/>
    <w:rsid w:val="00327772"/>
    <w:pPr>
      <w:pBdr>
        <w:left w:val="single" w:sz="8" w:space="0" w:color="000000"/>
        <w:right w:val="single" w:sz="8" w:space="0" w:color="000000"/>
      </w:pBdr>
      <w:shd w:val="clear" w:color="000000" w:fill="92D050"/>
      <w:suppressAutoHyphens/>
      <w:spacing w:beforeAutospacing="1" w:afterAutospacing="1"/>
      <w:jc w:val="both"/>
      <w:textAlignment w:val="center"/>
    </w:pPr>
    <w:rPr>
      <w:color w:val="000000"/>
      <w:sz w:val="16"/>
      <w:szCs w:val="16"/>
    </w:rPr>
  </w:style>
  <w:style w:type="paragraph" w:customStyle="1" w:styleId="xl186">
    <w:name w:val="xl186"/>
    <w:basedOn w:val="a"/>
    <w:qFormat/>
    <w:rsid w:val="00327772"/>
    <w:pPr>
      <w:pBdr>
        <w:left w:val="single" w:sz="8" w:space="0" w:color="000000"/>
        <w:bottom w:val="single" w:sz="8" w:space="0" w:color="000000"/>
        <w:right w:val="single" w:sz="8" w:space="0" w:color="000000"/>
      </w:pBdr>
      <w:shd w:val="clear" w:color="000000" w:fill="92D050"/>
      <w:suppressAutoHyphens/>
      <w:spacing w:beforeAutospacing="1" w:afterAutospacing="1"/>
      <w:jc w:val="both"/>
      <w:textAlignment w:val="center"/>
    </w:pPr>
    <w:rPr>
      <w:color w:val="000000"/>
      <w:sz w:val="16"/>
      <w:szCs w:val="16"/>
    </w:rPr>
  </w:style>
  <w:style w:type="paragraph" w:customStyle="1" w:styleId="xl187">
    <w:name w:val="xl187"/>
    <w:basedOn w:val="a"/>
    <w:qFormat/>
    <w:rsid w:val="00327772"/>
    <w:pPr>
      <w:pBdr>
        <w:left w:val="single" w:sz="8" w:space="0" w:color="000000"/>
      </w:pBdr>
      <w:suppressAutoHyphens/>
      <w:spacing w:beforeAutospacing="1" w:afterAutospacing="1"/>
      <w:textAlignment w:val="top"/>
    </w:pPr>
  </w:style>
  <w:style w:type="paragraph" w:customStyle="1" w:styleId="xl188">
    <w:name w:val="xl188"/>
    <w:basedOn w:val="a"/>
    <w:qFormat/>
    <w:rsid w:val="00327772"/>
    <w:pPr>
      <w:suppressAutoHyphens/>
      <w:spacing w:beforeAutospacing="1" w:afterAutospacing="1"/>
      <w:textAlignment w:val="top"/>
    </w:pPr>
  </w:style>
  <w:style w:type="paragraph" w:customStyle="1" w:styleId="xl189">
    <w:name w:val="xl189"/>
    <w:basedOn w:val="a"/>
    <w:qFormat/>
    <w:rsid w:val="00327772"/>
    <w:pPr>
      <w:pBdr>
        <w:top w:val="single" w:sz="8" w:space="0" w:color="000000"/>
        <w:bottom w:val="single" w:sz="8" w:space="0" w:color="000000"/>
      </w:pBdr>
      <w:suppressAutoHyphens/>
      <w:spacing w:beforeAutospacing="1" w:afterAutospacing="1"/>
      <w:textAlignment w:val="center"/>
    </w:pPr>
  </w:style>
  <w:style w:type="paragraph" w:customStyle="1" w:styleId="xl190">
    <w:name w:val="xl190"/>
    <w:basedOn w:val="a"/>
    <w:qFormat/>
    <w:rsid w:val="00327772"/>
    <w:pPr>
      <w:pBdr>
        <w:left w:val="single" w:sz="8" w:space="0" w:color="000000"/>
        <w:right w:val="single" w:sz="8" w:space="0" w:color="000000"/>
      </w:pBdr>
      <w:suppressAutoHyphens/>
      <w:spacing w:beforeAutospacing="1" w:afterAutospacing="1"/>
      <w:textAlignment w:val="center"/>
    </w:pPr>
    <w:rPr>
      <w:sz w:val="16"/>
      <w:szCs w:val="16"/>
    </w:rPr>
  </w:style>
  <w:style w:type="paragraph" w:customStyle="1" w:styleId="xl191">
    <w:name w:val="xl191"/>
    <w:basedOn w:val="a"/>
    <w:qFormat/>
    <w:rsid w:val="00327772"/>
    <w:pPr>
      <w:pBdr>
        <w:left w:val="single" w:sz="8" w:space="0" w:color="000000"/>
        <w:right w:val="single" w:sz="8" w:space="0" w:color="000000"/>
      </w:pBdr>
      <w:suppressAutoHyphens/>
      <w:spacing w:beforeAutospacing="1" w:afterAutospacing="1"/>
      <w:textAlignment w:val="center"/>
    </w:pPr>
    <w:rPr>
      <w:sz w:val="16"/>
      <w:szCs w:val="16"/>
    </w:rPr>
  </w:style>
  <w:style w:type="paragraph" w:customStyle="1" w:styleId="xl192">
    <w:name w:val="xl192"/>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93">
    <w:name w:val="xl193"/>
    <w:basedOn w:val="a"/>
    <w:qFormat/>
    <w:rsid w:val="00327772"/>
    <w:pPr>
      <w:pBdr>
        <w:top w:val="single" w:sz="8" w:space="0" w:color="000000"/>
        <w:left w:val="single" w:sz="8" w:space="0" w:color="000000"/>
      </w:pBdr>
      <w:suppressAutoHyphens/>
      <w:spacing w:beforeAutospacing="1" w:afterAutospacing="1"/>
      <w:textAlignment w:val="center"/>
    </w:pPr>
    <w:rPr>
      <w:sz w:val="16"/>
      <w:szCs w:val="16"/>
    </w:rPr>
  </w:style>
  <w:style w:type="paragraph" w:customStyle="1" w:styleId="xl194">
    <w:name w:val="xl194"/>
    <w:basedOn w:val="a"/>
    <w:qFormat/>
    <w:rsid w:val="00327772"/>
    <w:pPr>
      <w:pBdr>
        <w:top w:val="single" w:sz="8" w:space="0" w:color="000000"/>
        <w:right w:val="single" w:sz="8" w:space="0" w:color="000000"/>
      </w:pBdr>
      <w:suppressAutoHyphens/>
      <w:spacing w:beforeAutospacing="1" w:afterAutospacing="1"/>
      <w:textAlignment w:val="center"/>
    </w:pPr>
    <w:rPr>
      <w:sz w:val="16"/>
      <w:szCs w:val="16"/>
    </w:rPr>
  </w:style>
  <w:style w:type="paragraph" w:customStyle="1" w:styleId="xl195">
    <w:name w:val="xl195"/>
    <w:basedOn w:val="a"/>
    <w:qFormat/>
    <w:rsid w:val="00327772"/>
    <w:pPr>
      <w:pBdr>
        <w:left w:val="single" w:sz="8" w:space="0" w:color="000000"/>
        <w:bottom w:val="single" w:sz="8" w:space="0" w:color="000000"/>
      </w:pBdr>
      <w:suppressAutoHyphens/>
      <w:spacing w:beforeAutospacing="1" w:afterAutospacing="1"/>
      <w:textAlignment w:val="center"/>
    </w:pPr>
    <w:rPr>
      <w:sz w:val="16"/>
      <w:szCs w:val="16"/>
    </w:rPr>
  </w:style>
  <w:style w:type="paragraph" w:customStyle="1" w:styleId="xl196">
    <w:name w:val="xl196"/>
    <w:basedOn w:val="a"/>
    <w:qFormat/>
    <w:rsid w:val="00327772"/>
    <w:pPr>
      <w:pBdr>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97">
    <w:name w:val="xl197"/>
    <w:basedOn w:val="a"/>
    <w:qFormat/>
    <w:rsid w:val="00327772"/>
    <w:pPr>
      <w:pBdr>
        <w:left w:val="single" w:sz="8" w:space="0" w:color="000000"/>
        <w:right w:val="single" w:sz="8" w:space="0" w:color="000000"/>
      </w:pBdr>
      <w:suppressAutoHyphens/>
      <w:spacing w:beforeAutospacing="1" w:afterAutospacing="1"/>
      <w:textAlignment w:val="center"/>
    </w:pPr>
  </w:style>
  <w:style w:type="paragraph" w:customStyle="1" w:styleId="xl198">
    <w:name w:val="xl198"/>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style>
  <w:style w:type="paragraph" w:customStyle="1" w:styleId="2f4">
    <w:name w:val="Знак Знак2 Знак Знак"/>
    <w:basedOn w:val="a"/>
    <w:qFormat/>
    <w:rsid w:val="00327772"/>
    <w:pPr>
      <w:suppressAutoHyphens/>
      <w:spacing w:beforeAutospacing="1" w:afterAutospacing="1"/>
    </w:pPr>
    <w:rPr>
      <w:rFonts w:ascii="Tahoma" w:hAnsi="Tahoma"/>
      <w:sz w:val="20"/>
      <w:szCs w:val="20"/>
      <w:lang w:val="en-US" w:eastAsia="en-US"/>
    </w:rPr>
  </w:style>
  <w:style w:type="paragraph" w:customStyle="1" w:styleId="1ff4">
    <w:name w:val="Знак Знак1 Знак Знак"/>
    <w:basedOn w:val="a"/>
    <w:qFormat/>
    <w:rsid w:val="00327772"/>
    <w:pPr>
      <w:suppressAutoHyphens/>
      <w:spacing w:beforeAutospacing="1" w:afterAutospacing="1"/>
    </w:pPr>
    <w:rPr>
      <w:rFonts w:ascii="Tahoma" w:hAnsi="Tahoma" w:cs="Tahoma"/>
      <w:sz w:val="20"/>
      <w:szCs w:val="20"/>
      <w:lang w:val="en-US" w:eastAsia="en-US"/>
    </w:rPr>
  </w:style>
  <w:style w:type="paragraph" w:customStyle="1" w:styleId="CharChar">
    <w:name w:val="Char Char Знак"/>
    <w:basedOn w:val="a"/>
    <w:qFormat/>
    <w:rsid w:val="00327772"/>
    <w:pPr>
      <w:suppressAutoHyphens/>
    </w:pPr>
    <w:rPr>
      <w:rFonts w:ascii="Verdana" w:hAnsi="Verdana" w:cs="Verdana"/>
      <w:sz w:val="20"/>
      <w:szCs w:val="20"/>
      <w:lang w:val="en-US" w:eastAsia="en-US"/>
    </w:rPr>
  </w:style>
  <w:style w:type="paragraph" w:customStyle="1" w:styleId="msonormalmailrucssattributepostfix">
    <w:name w:val="msonormal_mailru_css_attribute_postfix"/>
    <w:basedOn w:val="a"/>
    <w:qFormat/>
    <w:rsid w:val="00327772"/>
    <w:pPr>
      <w:suppressAutoHyphens/>
      <w:spacing w:beforeAutospacing="1" w:afterAutospacing="1"/>
    </w:pPr>
  </w:style>
  <w:style w:type="paragraph" w:customStyle="1" w:styleId="TextBoldCenter">
    <w:name w:val="TextBoldCenter"/>
    <w:basedOn w:val="a"/>
    <w:qFormat/>
    <w:rsid w:val="00327772"/>
    <w:pPr>
      <w:suppressAutoHyphens/>
      <w:spacing w:before="283"/>
      <w:jc w:val="center"/>
    </w:pPr>
    <w:rPr>
      <w:rFonts w:eastAsia="SimSun" w:cs="Mangal"/>
      <w:b/>
      <w:bCs/>
      <w:kern w:val="2"/>
      <w:sz w:val="26"/>
      <w:szCs w:val="26"/>
      <w:lang w:eastAsia="hi-IN" w:bidi="hi-IN"/>
    </w:rPr>
  </w:style>
  <w:style w:type="paragraph" w:customStyle="1" w:styleId="textbastxt">
    <w:name w:val="textbastxt"/>
    <w:basedOn w:val="a"/>
    <w:qFormat/>
    <w:rsid w:val="00327772"/>
    <w:pPr>
      <w:suppressAutoHyphens/>
      <w:ind w:firstLine="567"/>
    </w:pPr>
    <w:rPr>
      <w:rFonts w:eastAsia="SimSun"/>
      <w:kern w:val="2"/>
      <w:lang w:eastAsia="hi-IN" w:bidi="hi-IN"/>
    </w:rPr>
  </w:style>
  <w:style w:type="paragraph" w:customStyle="1" w:styleId="FR1">
    <w:name w:val="FR1"/>
    <w:qFormat/>
    <w:rsid w:val="00327772"/>
    <w:pPr>
      <w:widowControl w:val="0"/>
      <w:suppressAutoHyphens/>
    </w:pPr>
    <w:rPr>
      <w:rFonts w:ascii="Arial" w:eastAsia="Arial" w:hAnsi="Arial"/>
      <w:kern w:val="2"/>
      <w:sz w:val="16"/>
      <w:lang w:eastAsia="ar-SA"/>
    </w:rPr>
  </w:style>
  <w:style w:type="character" w:customStyle="1" w:styleId="2f5">
    <w:name w:val="Тема примечания Знак2"/>
    <w:basedOn w:val="2f1"/>
    <w:uiPriority w:val="99"/>
    <w:rsid w:val="00327772"/>
    <w:rPr>
      <w:rFonts w:ascii="Times New Roman" w:eastAsia="Calibri" w:hAnsi="Times New Roman" w:cs="Times New Roman"/>
      <w:b/>
      <w:bCs/>
      <w:sz w:val="20"/>
      <w:szCs w:val="20"/>
      <w:lang w:eastAsia="ru-RU"/>
    </w:rPr>
  </w:style>
  <w:style w:type="paragraph" w:customStyle="1" w:styleId="2f6">
    <w:name w:val="Указатель2"/>
    <w:basedOn w:val="a"/>
    <w:qFormat/>
    <w:rsid w:val="00327772"/>
    <w:pPr>
      <w:suppressLineNumbers/>
      <w:suppressAutoHyphens/>
    </w:pPr>
    <w:rPr>
      <w:rFonts w:cs="Mangal"/>
      <w:lang w:eastAsia="zh-CN"/>
    </w:rPr>
  </w:style>
  <w:style w:type="paragraph" w:customStyle="1" w:styleId="331">
    <w:name w:val="Основной текст с отступом 33"/>
    <w:basedOn w:val="a"/>
    <w:qFormat/>
    <w:rsid w:val="00327772"/>
    <w:pPr>
      <w:suppressAutoHyphens/>
      <w:ind w:firstLine="709"/>
      <w:jc w:val="both"/>
    </w:pPr>
    <w:rPr>
      <w:sz w:val="26"/>
      <w:szCs w:val="26"/>
    </w:rPr>
  </w:style>
  <w:style w:type="paragraph" w:customStyle="1" w:styleId="323">
    <w:name w:val="Основной текст 32"/>
    <w:basedOn w:val="a"/>
    <w:qFormat/>
    <w:rsid w:val="00327772"/>
    <w:pPr>
      <w:suppressAutoHyphens/>
      <w:jc w:val="both"/>
    </w:pPr>
    <w:rPr>
      <w:rFonts w:eastAsia="Calibri"/>
      <w:sz w:val="26"/>
      <w:szCs w:val="26"/>
      <w:lang w:eastAsia="zh-CN"/>
    </w:rPr>
  </w:style>
  <w:style w:type="paragraph" w:customStyle="1" w:styleId="221">
    <w:name w:val="Основной текст с отступом 22"/>
    <w:basedOn w:val="a"/>
    <w:qFormat/>
    <w:rsid w:val="00327772"/>
    <w:pPr>
      <w:suppressAutoHyphens/>
      <w:spacing w:after="120" w:line="480" w:lineRule="auto"/>
      <w:ind w:left="283"/>
      <w:jc w:val="both"/>
    </w:pPr>
    <w:rPr>
      <w:rFonts w:eastAsia="Calibri"/>
      <w:sz w:val="22"/>
      <w:szCs w:val="22"/>
      <w:lang w:eastAsia="zh-CN"/>
    </w:rPr>
  </w:style>
  <w:style w:type="paragraph" w:customStyle="1" w:styleId="1ff5">
    <w:name w:val="Текст примечания1"/>
    <w:basedOn w:val="a"/>
    <w:qFormat/>
    <w:rsid w:val="00327772"/>
    <w:pPr>
      <w:suppressAutoHyphens/>
      <w:spacing w:after="200"/>
    </w:pPr>
    <w:rPr>
      <w:rFonts w:ascii="Calibri" w:hAnsi="Calibri" w:cs="Calibri"/>
      <w:sz w:val="20"/>
      <w:szCs w:val="20"/>
      <w:lang w:eastAsia="zh-CN"/>
    </w:rPr>
  </w:style>
  <w:style w:type="paragraph" w:customStyle="1" w:styleId="2f7">
    <w:name w:val="Цитата2"/>
    <w:basedOn w:val="a"/>
    <w:qFormat/>
    <w:rsid w:val="00327772"/>
    <w:pPr>
      <w:widowControl w:val="0"/>
      <w:suppressAutoHyphens/>
      <w:ind w:left="17" w:right="17"/>
      <w:jc w:val="center"/>
    </w:pPr>
    <w:rPr>
      <w:b/>
      <w:bCs/>
      <w:color w:val="000000"/>
      <w:sz w:val="22"/>
      <w:szCs w:val="22"/>
      <w:lang w:eastAsia="zh-CN"/>
    </w:rPr>
  </w:style>
  <w:style w:type="paragraph" w:customStyle="1" w:styleId="1ff6">
    <w:name w:val="Маркированный список1"/>
    <w:basedOn w:val="a"/>
    <w:qFormat/>
    <w:rsid w:val="00327772"/>
    <w:pPr>
      <w:tabs>
        <w:tab w:val="left" w:pos="360"/>
      </w:tabs>
      <w:suppressAutoHyphens/>
      <w:spacing w:line="360" w:lineRule="auto"/>
      <w:ind w:left="360" w:hanging="360"/>
      <w:jc w:val="both"/>
    </w:pPr>
    <w:rPr>
      <w:szCs w:val="22"/>
      <w:lang w:val="en-US" w:eastAsia="zh-CN"/>
    </w:rPr>
  </w:style>
  <w:style w:type="paragraph" w:customStyle="1" w:styleId="1ff7">
    <w:name w:val="Знак1 Знак Знак Знак"/>
    <w:basedOn w:val="a"/>
    <w:qFormat/>
    <w:rsid w:val="00327772"/>
    <w:pPr>
      <w:suppressAutoHyphens/>
      <w:spacing w:after="160" w:line="240" w:lineRule="exact"/>
      <w:ind w:firstLine="539"/>
      <w:jc w:val="both"/>
    </w:pPr>
    <w:rPr>
      <w:rFonts w:ascii="Verdana" w:hAnsi="Verdana"/>
      <w:lang w:val="en-US" w:eastAsia="en-US"/>
    </w:rPr>
  </w:style>
  <w:style w:type="paragraph" w:customStyle="1" w:styleId="Point">
    <w:name w:val="Point"/>
    <w:basedOn w:val="a"/>
    <w:link w:val="PointChar"/>
    <w:qFormat/>
    <w:rsid w:val="00327772"/>
    <w:pPr>
      <w:suppressAutoHyphens/>
      <w:spacing w:before="120" w:line="288" w:lineRule="auto"/>
      <w:ind w:firstLine="720"/>
      <w:jc w:val="both"/>
    </w:pPr>
    <w:rPr>
      <w:lang w:eastAsia="en-US"/>
    </w:rPr>
  </w:style>
  <w:style w:type="paragraph" w:customStyle="1" w:styleId="affffffff1">
    <w:name w:val="Знак Знак Знак"/>
    <w:basedOn w:val="a"/>
    <w:qFormat/>
    <w:rsid w:val="00327772"/>
    <w:pPr>
      <w:suppressAutoHyphens/>
      <w:spacing w:after="160" w:line="240" w:lineRule="exact"/>
      <w:ind w:firstLine="539"/>
      <w:jc w:val="both"/>
    </w:pPr>
    <w:rPr>
      <w:rFonts w:ascii="Verdana" w:hAnsi="Verdana"/>
      <w:sz w:val="20"/>
      <w:szCs w:val="20"/>
      <w:lang w:val="en-US" w:eastAsia="en-US"/>
    </w:rPr>
  </w:style>
  <w:style w:type="paragraph" w:customStyle="1" w:styleId="82">
    <w:name w:val="Заголовок №8"/>
    <w:basedOn w:val="a"/>
    <w:qFormat/>
    <w:rsid w:val="00327772"/>
    <w:pPr>
      <w:shd w:val="clear" w:color="auto" w:fill="FFFFFF"/>
      <w:suppressAutoHyphens/>
      <w:spacing w:line="206" w:lineRule="exact"/>
      <w:ind w:firstLine="539"/>
      <w:jc w:val="both"/>
      <w:outlineLvl w:val="7"/>
    </w:pPr>
    <w:rPr>
      <w:sz w:val="17"/>
      <w:szCs w:val="17"/>
    </w:rPr>
  </w:style>
  <w:style w:type="paragraph" w:customStyle="1" w:styleId="123">
    <w:name w:val="Основной текст (12)"/>
    <w:basedOn w:val="a"/>
    <w:link w:val="122"/>
    <w:qFormat/>
    <w:rsid w:val="00327772"/>
    <w:pPr>
      <w:shd w:val="clear" w:color="auto" w:fill="FFFFFF"/>
      <w:suppressAutoHyphens/>
      <w:spacing w:before="240" w:after="240" w:line="194" w:lineRule="exact"/>
      <w:ind w:hanging="1240"/>
      <w:jc w:val="both"/>
    </w:pPr>
    <w:rPr>
      <w:i/>
      <w:iCs/>
      <w:sz w:val="14"/>
      <w:szCs w:val="14"/>
      <w:lang w:eastAsia="en-US"/>
    </w:rPr>
  </w:style>
  <w:style w:type="paragraph" w:customStyle="1" w:styleId="p10">
    <w:name w:val="p10"/>
    <w:basedOn w:val="a"/>
    <w:qFormat/>
    <w:rsid w:val="00327772"/>
    <w:pPr>
      <w:suppressAutoHyphens/>
      <w:spacing w:beforeAutospacing="1" w:afterAutospacing="1"/>
      <w:ind w:firstLine="539"/>
      <w:jc w:val="both"/>
    </w:pPr>
  </w:style>
  <w:style w:type="paragraph" w:customStyle="1" w:styleId="p6">
    <w:name w:val="p6"/>
    <w:basedOn w:val="a"/>
    <w:qFormat/>
    <w:rsid w:val="00327772"/>
    <w:pPr>
      <w:suppressAutoHyphens/>
      <w:spacing w:beforeAutospacing="1" w:afterAutospacing="1"/>
      <w:ind w:firstLine="539"/>
      <w:jc w:val="both"/>
    </w:pPr>
  </w:style>
  <w:style w:type="paragraph" w:customStyle="1" w:styleId="msonormalcxspmiddle">
    <w:name w:val="msonormalcxspmiddle"/>
    <w:basedOn w:val="a"/>
    <w:qFormat/>
    <w:rsid w:val="00327772"/>
    <w:pPr>
      <w:suppressAutoHyphens/>
      <w:spacing w:beforeAutospacing="1" w:afterAutospacing="1"/>
      <w:ind w:firstLine="539"/>
      <w:jc w:val="both"/>
    </w:pPr>
  </w:style>
  <w:style w:type="paragraph" w:customStyle="1" w:styleId="msonormalcxsplast">
    <w:name w:val="msonormalcxsplast"/>
    <w:basedOn w:val="a"/>
    <w:qFormat/>
    <w:rsid w:val="00327772"/>
    <w:pPr>
      <w:suppressAutoHyphens/>
      <w:spacing w:beforeAutospacing="1" w:afterAutospacing="1"/>
      <w:ind w:firstLine="539"/>
      <w:jc w:val="both"/>
    </w:pPr>
  </w:style>
  <w:style w:type="paragraph" w:customStyle="1" w:styleId="oaenoniinee">
    <w:name w:val="oaeno niinee"/>
    <w:basedOn w:val="a"/>
    <w:qFormat/>
    <w:rsid w:val="00327772"/>
    <w:pPr>
      <w:suppressAutoHyphens/>
      <w:ind w:firstLine="539"/>
      <w:jc w:val="both"/>
    </w:pPr>
    <w:rPr>
      <w:rFonts w:eastAsia="Calibri"/>
    </w:rPr>
  </w:style>
  <w:style w:type="paragraph" w:customStyle="1" w:styleId="2f8">
    <w:name w:val="Обычный2"/>
    <w:qFormat/>
    <w:rsid w:val="00327772"/>
    <w:pPr>
      <w:suppressAutoHyphens/>
      <w:ind w:firstLine="539"/>
      <w:jc w:val="both"/>
    </w:pPr>
    <w:rPr>
      <w:color w:val="000000"/>
      <w:sz w:val="24"/>
      <w:szCs w:val="22"/>
      <w:lang w:eastAsia="ru-RU"/>
    </w:rPr>
  </w:style>
  <w:style w:type="paragraph" w:customStyle="1" w:styleId="3c">
    <w:name w:val="Обычный3"/>
    <w:qFormat/>
    <w:rsid w:val="00327772"/>
    <w:pPr>
      <w:widowControl w:val="0"/>
      <w:suppressAutoHyphens/>
      <w:snapToGrid w:val="0"/>
      <w:ind w:firstLine="539"/>
      <w:jc w:val="both"/>
    </w:pPr>
    <w:rPr>
      <w:rFonts w:ascii="Courier New" w:hAnsi="Courier New"/>
      <w:sz w:val="24"/>
      <w:lang w:val="en-GB" w:eastAsia="ru-RU"/>
    </w:rPr>
  </w:style>
  <w:style w:type="paragraph" w:customStyle="1" w:styleId="doktekstj">
    <w:name w:val="doktekstj"/>
    <w:basedOn w:val="a"/>
    <w:qFormat/>
    <w:rsid w:val="00327772"/>
    <w:pPr>
      <w:suppressAutoHyphens/>
      <w:spacing w:beforeAutospacing="1" w:afterAutospacing="1"/>
      <w:ind w:firstLine="539"/>
      <w:jc w:val="both"/>
    </w:pPr>
  </w:style>
  <w:style w:type="paragraph" w:customStyle="1" w:styleId="1ff8">
    <w:name w:val="заголовок 1"/>
    <w:basedOn w:val="a"/>
    <w:next w:val="a"/>
    <w:qFormat/>
    <w:rsid w:val="00327772"/>
    <w:pPr>
      <w:keepNext/>
      <w:suppressAutoHyphens/>
      <w:ind w:firstLine="539"/>
      <w:jc w:val="center"/>
    </w:pPr>
    <w:rPr>
      <w:rFonts w:ascii="TimesET" w:hAnsi="TimesET"/>
      <w:szCs w:val="20"/>
    </w:rPr>
  </w:style>
  <w:style w:type="paragraph" w:customStyle="1" w:styleId="2f9">
    <w:name w:val="заголовок 2"/>
    <w:basedOn w:val="a"/>
    <w:next w:val="a"/>
    <w:qFormat/>
    <w:rsid w:val="00327772"/>
    <w:pPr>
      <w:keepNext/>
      <w:suppressAutoHyphens/>
      <w:ind w:firstLine="539"/>
      <w:jc w:val="both"/>
    </w:pPr>
    <w:rPr>
      <w:rFonts w:ascii="TimesEC" w:hAnsi="TimesEC"/>
      <w:szCs w:val="20"/>
    </w:rPr>
  </w:style>
  <w:style w:type="paragraph" w:customStyle="1" w:styleId="2fa">
    <w:name w:val="Без интервала2"/>
    <w:qFormat/>
    <w:rsid w:val="00327772"/>
    <w:pPr>
      <w:suppressAutoHyphens/>
    </w:pPr>
    <w:rPr>
      <w:rFonts w:ascii="Calibri" w:hAnsi="Calibri"/>
      <w:sz w:val="22"/>
      <w:szCs w:val="22"/>
    </w:rPr>
  </w:style>
  <w:style w:type="numbering" w:customStyle="1" w:styleId="124">
    <w:name w:val="Нет списка12"/>
    <w:uiPriority w:val="99"/>
    <w:semiHidden/>
    <w:qFormat/>
    <w:rsid w:val="00327772"/>
  </w:style>
  <w:style w:type="numbering" w:customStyle="1" w:styleId="1110">
    <w:name w:val="Нет списка111"/>
    <w:uiPriority w:val="99"/>
    <w:semiHidden/>
    <w:unhideWhenUsed/>
    <w:qFormat/>
    <w:rsid w:val="00327772"/>
  </w:style>
  <w:style w:type="numbering" w:customStyle="1" w:styleId="214">
    <w:name w:val="Нет списка21"/>
    <w:uiPriority w:val="99"/>
    <w:semiHidden/>
    <w:unhideWhenUsed/>
    <w:qFormat/>
    <w:rsid w:val="00327772"/>
  </w:style>
  <w:style w:type="numbering" w:customStyle="1" w:styleId="314">
    <w:name w:val="Нет списка31"/>
    <w:semiHidden/>
    <w:qFormat/>
    <w:rsid w:val="00327772"/>
  </w:style>
  <w:style w:type="numbering" w:customStyle="1" w:styleId="1210">
    <w:name w:val="Нет списка121"/>
    <w:uiPriority w:val="99"/>
    <w:semiHidden/>
    <w:unhideWhenUsed/>
    <w:qFormat/>
    <w:rsid w:val="00327772"/>
  </w:style>
  <w:style w:type="numbering" w:customStyle="1" w:styleId="2110">
    <w:name w:val="Нет списка211"/>
    <w:uiPriority w:val="99"/>
    <w:semiHidden/>
    <w:unhideWhenUsed/>
    <w:qFormat/>
    <w:rsid w:val="00327772"/>
  </w:style>
  <w:style w:type="numbering" w:customStyle="1" w:styleId="1111">
    <w:name w:val="Нет списка1111"/>
    <w:uiPriority w:val="99"/>
    <w:semiHidden/>
    <w:qFormat/>
    <w:rsid w:val="00327772"/>
  </w:style>
  <w:style w:type="numbering" w:customStyle="1" w:styleId="410">
    <w:name w:val="Нет списка41"/>
    <w:semiHidden/>
    <w:qFormat/>
    <w:rsid w:val="00327772"/>
  </w:style>
  <w:style w:type="numbering" w:customStyle="1" w:styleId="52">
    <w:name w:val="Нет списка5"/>
    <w:semiHidden/>
    <w:unhideWhenUsed/>
    <w:qFormat/>
    <w:rsid w:val="00327772"/>
  </w:style>
  <w:style w:type="numbering" w:customStyle="1" w:styleId="62">
    <w:name w:val="Нет списка6"/>
    <w:uiPriority w:val="99"/>
    <w:semiHidden/>
    <w:qFormat/>
    <w:rsid w:val="00327772"/>
  </w:style>
  <w:style w:type="numbering" w:customStyle="1" w:styleId="132">
    <w:name w:val="Нет списка13"/>
    <w:uiPriority w:val="99"/>
    <w:semiHidden/>
    <w:unhideWhenUsed/>
    <w:qFormat/>
    <w:rsid w:val="00327772"/>
  </w:style>
  <w:style w:type="numbering" w:customStyle="1" w:styleId="1120">
    <w:name w:val="Нет списка112"/>
    <w:uiPriority w:val="99"/>
    <w:semiHidden/>
    <w:unhideWhenUsed/>
    <w:qFormat/>
    <w:rsid w:val="00327772"/>
  </w:style>
  <w:style w:type="numbering" w:customStyle="1" w:styleId="11111">
    <w:name w:val="Нет списка11111"/>
    <w:uiPriority w:val="99"/>
    <w:semiHidden/>
    <w:qFormat/>
    <w:rsid w:val="00327772"/>
  </w:style>
  <w:style w:type="numbering" w:customStyle="1" w:styleId="222">
    <w:name w:val="Нет списка22"/>
    <w:uiPriority w:val="99"/>
    <w:semiHidden/>
    <w:unhideWhenUsed/>
    <w:qFormat/>
    <w:rsid w:val="00327772"/>
  </w:style>
  <w:style w:type="numbering" w:customStyle="1" w:styleId="3110">
    <w:name w:val="Нет списка311"/>
    <w:uiPriority w:val="99"/>
    <w:semiHidden/>
    <w:unhideWhenUsed/>
    <w:qFormat/>
    <w:rsid w:val="00327772"/>
  </w:style>
  <w:style w:type="numbering" w:customStyle="1" w:styleId="411">
    <w:name w:val="Нет списка411"/>
    <w:semiHidden/>
    <w:qFormat/>
    <w:rsid w:val="00327772"/>
  </w:style>
  <w:style w:type="numbering" w:customStyle="1" w:styleId="510">
    <w:name w:val="Нет списка51"/>
    <w:uiPriority w:val="99"/>
    <w:semiHidden/>
    <w:unhideWhenUsed/>
    <w:qFormat/>
    <w:rsid w:val="00327772"/>
  </w:style>
  <w:style w:type="numbering" w:customStyle="1" w:styleId="1211">
    <w:name w:val="Нет списка1211"/>
    <w:uiPriority w:val="99"/>
    <w:semiHidden/>
    <w:unhideWhenUsed/>
    <w:qFormat/>
    <w:rsid w:val="00327772"/>
  </w:style>
  <w:style w:type="numbering" w:customStyle="1" w:styleId="2111">
    <w:name w:val="Нет списка2111"/>
    <w:uiPriority w:val="99"/>
    <w:semiHidden/>
    <w:unhideWhenUsed/>
    <w:qFormat/>
    <w:rsid w:val="00327772"/>
  </w:style>
  <w:style w:type="numbering" w:customStyle="1" w:styleId="1130">
    <w:name w:val="Нет списка113"/>
    <w:uiPriority w:val="99"/>
    <w:semiHidden/>
    <w:unhideWhenUsed/>
    <w:qFormat/>
    <w:rsid w:val="00327772"/>
  </w:style>
  <w:style w:type="numbering" w:customStyle="1" w:styleId="111111">
    <w:name w:val="Нет списка111111"/>
    <w:uiPriority w:val="99"/>
    <w:semiHidden/>
    <w:unhideWhenUsed/>
    <w:qFormat/>
    <w:rsid w:val="00327772"/>
  </w:style>
  <w:style w:type="numbering" w:customStyle="1" w:styleId="3111">
    <w:name w:val="Нет списка3111"/>
    <w:uiPriority w:val="99"/>
    <w:semiHidden/>
    <w:unhideWhenUsed/>
    <w:qFormat/>
    <w:rsid w:val="00327772"/>
  </w:style>
  <w:style w:type="numbering" w:customStyle="1" w:styleId="12111">
    <w:name w:val="Нет списка12111"/>
    <w:uiPriority w:val="99"/>
    <w:semiHidden/>
    <w:unhideWhenUsed/>
    <w:qFormat/>
    <w:rsid w:val="00327772"/>
  </w:style>
  <w:style w:type="numbering" w:customStyle="1" w:styleId="21111">
    <w:name w:val="Нет списка21111"/>
    <w:uiPriority w:val="99"/>
    <w:semiHidden/>
    <w:unhideWhenUsed/>
    <w:qFormat/>
    <w:rsid w:val="00327772"/>
  </w:style>
  <w:style w:type="numbering" w:customStyle="1" w:styleId="1121">
    <w:name w:val="Нет списка1121"/>
    <w:uiPriority w:val="99"/>
    <w:semiHidden/>
    <w:unhideWhenUsed/>
    <w:qFormat/>
    <w:rsid w:val="00327772"/>
  </w:style>
  <w:style w:type="numbering" w:customStyle="1" w:styleId="72">
    <w:name w:val="Нет списка7"/>
    <w:uiPriority w:val="99"/>
    <w:semiHidden/>
    <w:unhideWhenUsed/>
    <w:qFormat/>
    <w:rsid w:val="00327772"/>
  </w:style>
  <w:style w:type="numbering" w:customStyle="1" w:styleId="141">
    <w:name w:val="Нет списка14"/>
    <w:uiPriority w:val="99"/>
    <w:semiHidden/>
    <w:unhideWhenUsed/>
    <w:qFormat/>
    <w:rsid w:val="00327772"/>
  </w:style>
  <w:style w:type="numbering" w:customStyle="1" w:styleId="1140">
    <w:name w:val="Нет списка114"/>
    <w:uiPriority w:val="99"/>
    <w:semiHidden/>
    <w:unhideWhenUsed/>
    <w:qFormat/>
    <w:rsid w:val="00327772"/>
  </w:style>
  <w:style w:type="table" w:customStyle="1" w:styleId="118">
    <w:name w:val="Сетка таблицы11"/>
    <w:basedOn w:val="a1"/>
    <w:uiPriority w:val="59"/>
    <w:rsid w:val="00327772"/>
    <w:pPr>
      <w:suppressAutoHyphens/>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rsid w:val="00327772"/>
    <w:pPr>
      <w:suppressAutoHyphens/>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rsid w:val="00327772"/>
    <w:pPr>
      <w:suppressAutoHyphens/>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rsid w:val="00327772"/>
    <w:pPr>
      <w:suppressAutoHyphens/>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uiPriority w:val="59"/>
    <w:rsid w:val="00327772"/>
    <w:pPr>
      <w:suppressAutoHyphens/>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result">
    <w:name w:val="search_result"/>
    <w:basedOn w:val="a0"/>
    <w:rsid w:val="00327772"/>
  </w:style>
  <w:style w:type="paragraph" w:customStyle="1" w:styleId="45">
    <w:name w:val="Абзац списка4"/>
    <w:basedOn w:val="a"/>
    <w:rsid w:val="00327772"/>
    <w:pPr>
      <w:ind w:left="720"/>
      <w:contextualSpacing/>
      <w:jc w:val="both"/>
    </w:pPr>
    <w:rPr>
      <w:rFonts w:ascii="TimesET" w:hAnsi="TimesET"/>
      <w:lang w:eastAsia="en-US"/>
    </w:rPr>
  </w:style>
  <w:style w:type="character" w:customStyle="1" w:styleId="2fb">
    <w:name w:val="Замещающий текст2"/>
    <w:rsid w:val="00327772"/>
    <w:rPr>
      <w:rFonts w:cs="Times New Roman"/>
      <w:color w:val="808080"/>
    </w:rPr>
  </w:style>
  <w:style w:type="character" w:customStyle="1" w:styleId="3d">
    <w:name w:val="Знак Знак3"/>
    <w:rsid w:val="00327772"/>
    <w:rPr>
      <w:sz w:val="26"/>
    </w:rPr>
  </w:style>
  <w:style w:type="character" w:styleId="affffffff2">
    <w:name w:val="endnote reference"/>
    <w:rsid w:val="00327772"/>
    <w:rPr>
      <w:vertAlign w:val="superscript"/>
    </w:rPr>
  </w:style>
  <w:style w:type="character" w:customStyle="1" w:styleId="100">
    <w:name w:val="Знак Знак10"/>
    <w:rsid w:val="00327772"/>
    <w:rPr>
      <w:sz w:val="26"/>
    </w:rPr>
  </w:style>
  <w:style w:type="paragraph" w:customStyle="1" w:styleId="46">
    <w:name w:val="Обычный4"/>
    <w:rsid w:val="00327772"/>
    <w:pPr>
      <w:ind w:firstLine="539"/>
      <w:jc w:val="both"/>
    </w:pPr>
    <w:rPr>
      <w:color w:val="000000"/>
      <w:szCs w:val="22"/>
      <w:lang w:eastAsia="ru-RU"/>
    </w:rPr>
  </w:style>
  <w:style w:type="paragraph" w:customStyle="1" w:styleId="54">
    <w:name w:val="Обычный5"/>
    <w:rsid w:val="00327772"/>
    <w:pPr>
      <w:widowControl w:val="0"/>
      <w:snapToGrid w:val="0"/>
      <w:ind w:firstLine="539"/>
      <w:jc w:val="both"/>
    </w:pPr>
    <w:rPr>
      <w:rFonts w:ascii="Courier New" w:hAnsi="Courier New"/>
      <w:lang w:val="en-GB" w:eastAsia="ru-RU"/>
    </w:rPr>
  </w:style>
  <w:style w:type="character" w:styleId="affffffff3">
    <w:name w:val="footnote reference"/>
    <w:unhideWhenUsed/>
    <w:rsid w:val="00327772"/>
    <w:rPr>
      <w:vertAlign w:val="superscript"/>
    </w:rPr>
  </w:style>
  <w:style w:type="paragraph" w:customStyle="1" w:styleId="3e">
    <w:name w:val="Без интервала3"/>
    <w:rsid w:val="00327772"/>
    <w:rPr>
      <w:rFonts w:ascii="Calibri" w:hAnsi="Calibri"/>
      <w:sz w:val="22"/>
      <w:szCs w:val="22"/>
    </w:rPr>
  </w:style>
  <w:style w:type="paragraph" w:customStyle="1" w:styleId="119">
    <w:name w:val="Заголовок 11"/>
    <w:basedOn w:val="a"/>
    <w:next w:val="a"/>
    <w:qFormat/>
    <w:rsid w:val="00182B79"/>
    <w:pPr>
      <w:keepNext/>
      <w:jc w:val="center"/>
      <w:outlineLvl w:val="0"/>
    </w:pPr>
    <w:rPr>
      <w:rFonts w:ascii="Arial Cyr Chuv" w:hAnsi="Arial Cyr Chuv"/>
      <w:sz w:val="28"/>
    </w:rPr>
  </w:style>
  <w:style w:type="character" w:customStyle="1" w:styleId="WW8Num8z0">
    <w:name w:val="WW8Num8z0"/>
    <w:rsid w:val="00182B79"/>
    <w:rPr>
      <w:rFonts w:ascii="Times New Roman" w:hAnsi="Times New Roman" w:cs="Times New Roman" w:hint="default"/>
    </w:rPr>
  </w:style>
  <w:style w:type="character" w:customStyle="1" w:styleId="WW8Num8z2">
    <w:name w:val="WW8Num8z2"/>
    <w:rsid w:val="00182B79"/>
    <w:rPr>
      <w:rFonts w:ascii="Times New Roman" w:hAnsi="Times New Roman" w:cs="Times New Roman"/>
    </w:rPr>
  </w:style>
  <w:style w:type="character" w:customStyle="1" w:styleId="WW8Num9z0">
    <w:name w:val="WW8Num9z0"/>
    <w:rsid w:val="00182B79"/>
    <w:rPr>
      <w:rFonts w:ascii="Times New Roman" w:hAnsi="Times New Roman" w:cs="Times New Roman" w:hint="default"/>
    </w:rPr>
  </w:style>
  <w:style w:type="character" w:customStyle="1" w:styleId="WW8Num9z1">
    <w:name w:val="WW8Num9z1"/>
    <w:rsid w:val="00182B79"/>
    <w:rPr>
      <w:rFonts w:ascii="Times New Roman" w:hAnsi="Times New Roman" w:cs="Times New Roman"/>
    </w:rPr>
  </w:style>
  <w:style w:type="character" w:customStyle="1" w:styleId="WW8Num10z0">
    <w:name w:val="WW8Num10z0"/>
    <w:rsid w:val="00182B79"/>
    <w:rPr>
      <w:rFonts w:ascii="TimesET" w:hAnsi="TimesET" w:cs="Times New Roman" w:hint="default"/>
    </w:rPr>
  </w:style>
  <w:style w:type="character" w:customStyle="1" w:styleId="WW8Num10z1">
    <w:name w:val="WW8Num10z1"/>
    <w:rsid w:val="00182B79"/>
    <w:rPr>
      <w:rFonts w:ascii="Times New Roman" w:hAnsi="Times New Roman" w:cs="Times New Roman"/>
    </w:rPr>
  </w:style>
  <w:style w:type="character" w:customStyle="1" w:styleId="WW8Num11z0">
    <w:name w:val="WW8Num11z0"/>
    <w:rsid w:val="00182B79"/>
    <w:rPr>
      <w:rFonts w:ascii="Times New Roman" w:eastAsia="Times New Roman" w:hAnsi="Times New Roman" w:cs="Times New Roman"/>
    </w:rPr>
  </w:style>
  <w:style w:type="character" w:customStyle="1" w:styleId="WW8Num11z1">
    <w:name w:val="WW8Num11z1"/>
    <w:rsid w:val="00182B79"/>
    <w:rPr>
      <w:rFonts w:ascii="Times New Roman" w:hAnsi="Times New Roman" w:cs="Times New Roman"/>
    </w:rPr>
  </w:style>
  <w:style w:type="character" w:customStyle="1" w:styleId="WW8Num12z0">
    <w:name w:val="WW8Num12z0"/>
    <w:rsid w:val="00182B79"/>
    <w:rPr>
      <w:rFonts w:ascii="Times New Roman" w:hAnsi="Times New Roman" w:cs="Times New Roman" w:hint="default"/>
    </w:rPr>
  </w:style>
  <w:style w:type="character" w:customStyle="1" w:styleId="WW8Num12z1">
    <w:name w:val="WW8Num12z1"/>
    <w:rsid w:val="00182B79"/>
    <w:rPr>
      <w:rFonts w:ascii="Times New Roman" w:hAnsi="Times New Roman" w:cs="Times New Roman"/>
    </w:rPr>
  </w:style>
  <w:style w:type="character" w:customStyle="1" w:styleId="WW8Num13z0">
    <w:name w:val="WW8Num13z0"/>
    <w:rsid w:val="00182B79"/>
    <w:rPr>
      <w:rFonts w:ascii="Times New Roman" w:hAnsi="Times New Roman" w:cs="Times New Roman" w:hint="default"/>
    </w:rPr>
  </w:style>
  <w:style w:type="character" w:customStyle="1" w:styleId="WW8Num13z1">
    <w:name w:val="WW8Num13z1"/>
    <w:rsid w:val="00182B79"/>
    <w:rPr>
      <w:rFonts w:ascii="Times New Roman" w:hAnsi="Times New Roman" w:cs="Times New Roman"/>
    </w:rPr>
  </w:style>
  <w:style w:type="character" w:customStyle="1" w:styleId="WW8Num14z0">
    <w:name w:val="WW8Num14z0"/>
    <w:rsid w:val="00182B79"/>
    <w:rPr>
      <w:rFonts w:ascii="Times New Roman" w:hAnsi="Times New Roman" w:cs="Times New Roman" w:hint="default"/>
    </w:rPr>
  </w:style>
  <w:style w:type="character" w:customStyle="1" w:styleId="WW8Num14z1">
    <w:name w:val="WW8Num14z1"/>
    <w:rsid w:val="00182B79"/>
    <w:rPr>
      <w:rFonts w:ascii="Times New Roman" w:hAnsi="Times New Roman" w:cs="Times New Roman"/>
    </w:rPr>
  </w:style>
  <w:style w:type="character" w:customStyle="1" w:styleId="WW8Num15z0">
    <w:name w:val="WW8Num15z0"/>
    <w:rsid w:val="00182B79"/>
    <w:rPr>
      <w:rFonts w:ascii="Times New Roman" w:hAnsi="Times New Roman" w:cs="Times New Roman" w:hint="default"/>
    </w:rPr>
  </w:style>
  <w:style w:type="character" w:customStyle="1" w:styleId="WW8Num15z2">
    <w:name w:val="WW8Num15z2"/>
    <w:rsid w:val="00182B79"/>
    <w:rPr>
      <w:rFonts w:ascii="Times New Roman" w:hAnsi="Times New Roman" w:cs="Times New Roman"/>
    </w:rPr>
  </w:style>
  <w:style w:type="character" w:customStyle="1" w:styleId="WW8Num16z0">
    <w:name w:val="WW8Num16z0"/>
    <w:rsid w:val="00182B79"/>
    <w:rPr>
      <w:rFonts w:ascii="Times New Roman" w:hAnsi="Times New Roman" w:cs="Times New Roman" w:hint="default"/>
    </w:rPr>
  </w:style>
  <w:style w:type="character" w:customStyle="1" w:styleId="WW8Num16z1">
    <w:name w:val="WW8Num16z1"/>
    <w:rsid w:val="00182B79"/>
    <w:rPr>
      <w:rFonts w:ascii="Times New Roman" w:hAnsi="Times New Roman" w:cs="Times New Roman"/>
    </w:rPr>
  </w:style>
  <w:style w:type="character" w:customStyle="1" w:styleId="WW8Num17z0">
    <w:name w:val="WW8Num17z0"/>
    <w:rsid w:val="00182B79"/>
    <w:rPr>
      <w:rFonts w:ascii="Times New Roman" w:hAnsi="Times New Roman" w:cs="Times New Roman" w:hint="default"/>
    </w:rPr>
  </w:style>
  <w:style w:type="character" w:customStyle="1" w:styleId="WW8Num17z2">
    <w:name w:val="WW8Num17z2"/>
    <w:rsid w:val="00182B79"/>
    <w:rPr>
      <w:rFonts w:ascii="Times New Roman" w:hAnsi="Times New Roman" w:cs="Times New Roman"/>
    </w:rPr>
  </w:style>
  <w:style w:type="character" w:customStyle="1" w:styleId="WW8Num18z0">
    <w:name w:val="WW8Num18z0"/>
    <w:rsid w:val="00182B79"/>
    <w:rPr>
      <w:rFonts w:ascii="Times New Roman" w:hAnsi="Times New Roman" w:cs="Times New Roman" w:hint="default"/>
    </w:rPr>
  </w:style>
  <w:style w:type="character" w:customStyle="1" w:styleId="WW8Num18z1">
    <w:name w:val="WW8Num18z1"/>
    <w:rsid w:val="00182B79"/>
    <w:rPr>
      <w:rFonts w:ascii="Times New Roman" w:hAnsi="Times New Roman" w:cs="Times New Roman"/>
    </w:rPr>
  </w:style>
  <w:style w:type="character" w:customStyle="1" w:styleId="WW8Num19z0">
    <w:name w:val="WW8Num19z0"/>
    <w:rsid w:val="00182B79"/>
    <w:rPr>
      <w:rFonts w:ascii="Times New Roman" w:hAnsi="Times New Roman" w:cs="Times New Roman" w:hint="default"/>
    </w:rPr>
  </w:style>
  <w:style w:type="character" w:customStyle="1" w:styleId="WW8Num19z1">
    <w:name w:val="WW8Num19z1"/>
    <w:rsid w:val="00182B79"/>
    <w:rPr>
      <w:rFonts w:ascii="Times New Roman" w:hAnsi="Times New Roman" w:cs="Times New Roman"/>
    </w:rPr>
  </w:style>
  <w:style w:type="character" w:customStyle="1" w:styleId="WW8Num20z0">
    <w:name w:val="WW8Num20z0"/>
    <w:rsid w:val="00182B79"/>
    <w:rPr>
      <w:rFonts w:ascii="TimesET" w:hAnsi="TimesET" w:cs="Times New Roman" w:hint="default"/>
    </w:rPr>
  </w:style>
  <w:style w:type="character" w:customStyle="1" w:styleId="WW8Num20z1">
    <w:name w:val="WW8Num20z1"/>
    <w:rsid w:val="00182B79"/>
    <w:rPr>
      <w:rFonts w:ascii="Times New Roman" w:hAnsi="Times New Roman" w:cs="Times New Roman"/>
    </w:rPr>
  </w:style>
  <w:style w:type="character" w:customStyle="1" w:styleId="WW8Num21z0">
    <w:name w:val="WW8Num21z0"/>
    <w:rsid w:val="00182B79"/>
    <w:rPr>
      <w:rFonts w:ascii="Times New Roman" w:hAnsi="Times New Roman" w:cs="Times New Roman" w:hint="default"/>
    </w:rPr>
  </w:style>
  <w:style w:type="character" w:customStyle="1" w:styleId="WW8Num21z1">
    <w:name w:val="WW8Num21z1"/>
    <w:rsid w:val="00182B79"/>
    <w:rPr>
      <w:rFonts w:ascii="Times New Roman" w:hAnsi="Times New Roman" w:cs="Times New Roman"/>
    </w:rPr>
  </w:style>
  <w:style w:type="character" w:customStyle="1" w:styleId="WW8Num22z0">
    <w:name w:val="WW8Num22z0"/>
    <w:rsid w:val="00182B79"/>
    <w:rPr>
      <w:rFonts w:ascii="Times New Roman" w:hAnsi="Times New Roman" w:cs="Times New Roman" w:hint="default"/>
    </w:rPr>
  </w:style>
  <w:style w:type="character" w:customStyle="1" w:styleId="WW8Num22z1">
    <w:name w:val="WW8Num22z1"/>
    <w:rsid w:val="00182B79"/>
    <w:rPr>
      <w:rFonts w:ascii="Times New Roman" w:hAnsi="Times New Roman" w:cs="Times New Roman"/>
    </w:rPr>
  </w:style>
  <w:style w:type="character" w:customStyle="1" w:styleId="WW8Num23z0">
    <w:name w:val="WW8Num23z0"/>
    <w:rsid w:val="00182B79"/>
    <w:rPr>
      <w:rFonts w:hint="default"/>
    </w:rPr>
  </w:style>
  <w:style w:type="character" w:customStyle="1" w:styleId="WW8Num23z1">
    <w:name w:val="WW8Num23z1"/>
    <w:rsid w:val="00182B79"/>
  </w:style>
  <w:style w:type="character" w:customStyle="1" w:styleId="WW8Num23z2">
    <w:name w:val="WW8Num23z2"/>
    <w:rsid w:val="00182B79"/>
  </w:style>
  <w:style w:type="character" w:customStyle="1" w:styleId="WW8Num23z3">
    <w:name w:val="WW8Num23z3"/>
    <w:rsid w:val="00182B79"/>
  </w:style>
  <w:style w:type="character" w:customStyle="1" w:styleId="WW8Num23z4">
    <w:name w:val="WW8Num23z4"/>
    <w:rsid w:val="00182B79"/>
  </w:style>
  <w:style w:type="character" w:customStyle="1" w:styleId="WW8Num23z5">
    <w:name w:val="WW8Num23z5"/>
    <w:rsid w:val="00182B79"/>
  </w:style>
  <w:style w:type="character" w:customStyle="1" w:styleId="WW8Num23z6">
    <w:name w:val="WW8Num23z6"/>
    <w:rsid w:val="00182B79"/>
  </w:style>
  <w:style w:type="character" w:customStyle="1" w:styleId="WW8Num23z7">
    <w:name w:val="WW8Num23z7"/>
    <w:rsid w:val="00182B79"/>
  </w:style>
  <w:style w:type="character" w:customStyle="1" w:styleId="WW8Num23z8">
    <w:name w:val="WW8Num23z8"/>
    <w:rsid w:val="00182B79"/>
  </w:style>
  <w:style w:type="character" w:customStyle="1" w:styleId="WW8Num24z0">
    <w:name w:val="WW8Num24z0"/>
    <w:rsid w:val="00182B79"/>
    <w:rPr>
      <w:rFonts w:hint="default"/>
    </w:rPr>
  </w:style>
  <w:style w:type="character" w:customStyle="1" w:styleId="WW8Num24z1">
    <w:name w:val="WW8Num24z1"/>
    <w:rsid w:val="00182B79"/>
  </w:style>
  <w:style w:type="character" w:customStyle="1" w:styleId="WW8Num24z2">
    <w:name w:val="WW8Num24z2"/>
    <w:rsid w:val="00182B79"/>
  </w:style>
  <w:style w:type="character" w:customStyle="1" w:styleId="WW8Num24z3">
    <w:name w:val="WW8Num24z3"/>
    <w:rsid w:val="00182B79"/>
  </w:style>
  <w:style w:type="character" w:customStyle="1" w:styleId="WW8Num24z4">
    <w:name w:val="WW8Num24z4"/>
    <w:rsid w:val="00182B79"/>
  </w:style>
  <w:style w:type="character" w:customStyle="1" w:styleId="WW8Num24z5">
    <w:name w:val="WW8Num24z5"/>
    <w:rsid w:val="00182B79"/>
  </w:style>
  <w:style w:type="character" w:customStyle="1" w:styleId="WW8Num24z6">
    <w:name w:val="WW8Num24z6"/>
    <w:rsid w:val="00182B79"/>
  </w:style>
  <w:style w:type="character" w:customStyle="1" w:styleId="WW8Num24z7">
    <w:name w:val="WW8Num24z7"/>
    <w:rsid w:val="00182B79"/>
  </w:style>
  <w:style w:type="character" w:customStyle="1" w:styleId="WW8Num24z8">
    <w:name w:val="WW8Num24z8"/>
    <w:rsid w:val="00182B79"/>
  </w:style>
  <w:style w:type="character" w:customStyle="1" w:styleId="WW8Num25z0">
    <w:name w:val="WW8Num25z0"/>
    <w:rsid w:val="00182B79"/>
    <w:rPr>
      <w:rFonts w:ascii="Times New Roman" w:hAnsi="Times New Roman" w:cs="Times New Roman" w:hint="default"/>
    </w:rPr>
  </w:style>
  <w:style w:type="character" w:customStyle="1" w:styleId="WW8Num25z1">
    <w:name w:val="WW8Num25z1"/>
    <w:rsid w:val="00182B79"/>
    <w:rPr>
      <w:rFonts w:ascii="Times New Roman" w:hAnsi="Times New Roman" w:cs="Times New Roman"/>
    </w:rPr>
  </w:style>
  <w:style w:type="character" w:customStyle="1" w:styleId="WW8Num26z0">
    <w:name w:val="WW8Num26z0"/>
    <w:rsid w:val="00182B79"/>
    <w:rPr>
      <w:rFonts w:hint="default"/>
    </w:rPr>
  </w:style>
  <w:style w:type="character" w:customStyle="1" w:styleId="WW8Num26z1">
    <w:name w:val="WW8Num26z1"/>
    <w:rsid w:val="00182B79"/>
  </w:style>
  <w:style w:type="character" w:customStyle="1" w:styleId="WW8Num26z2">
    <w:name w:val="WW8Num26z2"/>
    <w:rsid w:val="00182B79"/>
  </w:style>
  <w:style w:type="character" w:customStyle="1" w:styleId="WW8Num26z3">
    <w:name w:val="WW8Num26z3"/>
    <w:rsid w:val="00182B79"/>
  </w:style>
  <w:style w:type="character" w:customStyle="1" w:styleId="WW8Num26z4">
    <w:name w:val="WW8Num26z4"/>
    <w:rsid w:val="00182B79"/>
  </w:style>
  <w:style w:type="character" w:customStyle="1" w:styleId="WW8Num26z5">
    <w:name w:val="WW8Num26z5"/>
    <w:rsid w:val="00182B79"/>
  </w:style>
  <w:style w:type="character" w:customStyle="1" w:styleId="WW8Num26z6">
    <w:name w:val="WW8Num26z6"/>
    <w:rsid w:val="00182B79"/>
  </w:style>
  <w:style w:type="character" w:customStyle="1" w:styleId="WW8Num26z7">
    <w:name w:val="WW8Num26z7"/>
    <w:rsid w:val="00182B79"/>
  </w:style>
  <w:style w:type="character" w:customStyle="1" w:styleId="WW8Num26z8">
    <w:name w:val="WW8Num26z8"/>
    <w:rsid w:val="00182B79"/>
  </w:style>
  <w:style w:type="character" w:customStyle="1" w:styleId="WW8Num27z0">
    <w:name w:val="WW8Num27z0"/>
    <w:rsid w:val="00182B79"/>
    <w:rPr>
      <w:rFonts w:ascii="Times New Roman" w:hAnsi="Times New Roman" w:cs="Times New Roman" w:hint="default"/>
    </w:rPr>
  </w:style>
  <w:style w:type="character" w:customStyle="1" w:styleId="WW8Num27z1">
    <w:name w:val="WW8Num27z1"/>
    <w:rsid w:val="00182B79"/>
    <w:rPr>
      <w:rFonts w:ascii="Times New Roman" w:hAnsi="Times New Roman" w:cs="Times New Roman"/>
    </w:rPr>
  </w:style>
  <w:style w:type="character" w:customStyle="1" w:styleId="WW8Num28z0">
    <w:name w:val="WW8Num28z0"/>
    <w:rsid w:val="00182B79"/>
    <w:rPr>
      <w:rFonts w:ascii="Times New Roman" w:hAnsi="Times New Roman" w:cs="Times New Roman" w:hint="default"/>
    </w:rPr>
  </w:style>
  <w:style w:type="character" w:customStyle="1" w:styleId="WW8Num28z1">
    <w:name w:val="WW8Num28z1"/>
    <w:rsid w:val="00182B79"/>
    <w:rPr>
      <w:rFonts w:ascii="Times New Roman" w:hAnsi="Times New Roman" w:cs="Times New Roman"/>
    </w:rPr>
  </w:style>
  <w:style w:type="character" w:customStyle="1" w:styleId="WW8Num29z0">
    <w:name w:val="WW8Num29z0"/>
    <w:rsid w:val="00182B79"/>
    <w:rPr>
      <w:rFonts w:ascii="Times New Roman" w:eastAsia="Times New Roman" w:hAnsi="Times New Roman" w:cs="Times New Roman"/>
    </w:rPr>
  </w:style>
  <w:style w:type="character" w:customStyle="1" w:styleId="WW8Num29z1">
    <w:name w:val="WW8Num29z1"/>
    <w:rsid w:val="00182B79"/>
    <w:rPr>
      <w:rFonts w:ascii="Times New Roman" w:hAnsi="Times New Roman" w:cs="Times New Roman"/>
    </w:rPr>
  </w:style>
  <w:style w:type="character" w:customStyle="1" w:styleId="WW8Num30z0">
    <w:name w:val="WW8Num30z0"/>
    <w:rsid w:val="00182B79"/>
    <w:rPr>
      <w:rFonts w:hint="default"/>
    </w:rPr>
  </w:style>
  <w:style w:type="character" w:customStyle="1" w:styleId="WW8Num31z0">
    <w:name w:val="WW8Num31z0"/>
    <w:rsid w:val="00182B79"/>
    <w:rPr>
      <w:rFonts w:ascii="Times New Roman" w:hAnsi="Times New Roman" w:cs="Times New Roman" w:hint="default"/>
    </w:rPr>
  </w:style>
  <w:style w:type="character" w:customStyle="1" w:styleId="WW8Num31z2">
    <w:name w:val="WW8Num31z2"/>
    <w:rsid w:val="00182B79"/>
    <w:rPr>
      <w:rFonts w:ascii="Times New Roman" w:hAnsi="Times New Roman" w:cs="Times New Roman"/>
    </w:rPr>
  </w:style>
  <w:style w:type="character" w:customStyle="1" w:styleId="WW8Num32z0">
    <w:name w:val="WW8Num32z0"/>
    <w:rsid w:val="00182B79"/>
    <w:rPr>
      <w:rFonts w:ascii="Times New Roman" w:hAnsi="Times New Roman" w:cs="Times New Roman" w:hint="default"/>
    </w:rPr>
  </w:style>
  <w:style w:type="character" w:customStyle="1" w:styleId="WW8Num32z1">
    <w:name w:val="WW8Num32z1"/>
    <w:rsid w:val="00182B79"/>
    <w:rPr>
      <w:rFonts w:ascii="Times New Roman" w:hAnsi="Times New Roman" w:cs="Times New Roman"/>
    </w:rPr>
  </w:style>
  <w:style w:type="character" w:customStyle="1" w:styleId="BalloonTextChar">
    <w:name w:val="Balloon Text Char"/>
    <w:rsid w:val="00182B79"/>
    <w:rPr>
      <w:rFonts w:ascii="Tahoma" w:hAnsi="Tahoma" w:cs="Tahoma"/>
      <w:sz w:val="16"/>
      <w:szCs w:val="16"/>
    </w:rPr>
  </w:style>
  <w:style w:type="character" w:customStyle="1" w:styleId="affffffff4">
    <w:name w:val="Текст Знак"/>
    <w:link w:val="affffffff5"/>
    <w:rsid w:val="00182B79"/>
    <w:rPr>
      <w:rFonts w:ascii="Courier New" w:hAnsi="Courier New" w:cs="Courier New"/>
    </w:rPr>
  </w:style>
  <w:style w:type="character" w:customStyle="1" w:styleId="affffffff6">
    <w:name w:val="Знак Знак"/>
    <w:rsid w:val="00182B79"/>
    <w:rPr>
      <w:rFonts w:ascii="TimesET" w:hAnsi="TimesET" w:cs="TimesET"/>
      <w:sz w:val="24"/>
    </w:rPr>
  </w:style>
  <w:style w:type="character" w:customStyle="1" w:styleId="47">
    <w:name w:val="Знак Знак4"/>
    <w:basedOn w:val="14"/>
    <w:rsid w:val="00182B79"/>
    <w:rPr>
      <w:color w:val="000000"/>
      <w:sz w:val="28"/>
      <w:szCs w:val="24"/>
      <w:lang w:val="ru-RU" w:bidi="ar-SA"/>
    </w:rPr>
  </w:style>
  <w:style w:type="character" w:customStyle="1" w:styleId="170">
    <w:name w:val="Знак Знак17"/>
    <w:basedOn w:val="14"/>
    <w:rsid w:val="00182B79"/>
    <w:rPr>
      <w:rFonts w:ascii="TimesET" w:hAnsi="TimesET" w:cs="TimesET"/>
      <w:b/>
      <w:bCs/>
      <w:color w:val="000000"/>
      <w:sz w:val="24"/>
      <w:szCs w:val="24"/>
      <w:lang w:val="ru-RU" w:bidi="ar-SA"/>
    </w:rPr>
  </w:style>
  <w:style w:type="paragraph" w:customStyle="1" w:styleId="2fc">
    <w:name w:val="Заголовок2"/>
    <w:basedOn w:val="a"/>
    <w:next w:val="af3"/>
    <w:rsid w:val="00182B79"/>
    <w:pPr>
      <w:jc w:val="center"/>
    </w:pPr>
    <w:rPr>
      <w:rFonts w:ascii="TimesET" w:hAnsi="TimesET" w:cs="TimesET"/>
      <w:szCs w:val="20"/>
      <w:lang w:eastAsia="zh-CN"/>
    </w:rPr>
  </w:style>
  <w:style w:type="paragraph" w:customStyle="1" w:styleId="2fd">
    <w:name w:val="Основной текст с отступом2"/>
    <w:basedOn w:val="a"/>
    <w:rsid w:val="00182B79"/>
    <w:pPr>
      <w:ind w:firstLine="709"/>
      <w:jc w:val="both"/>
    </w:pPr>
    <w:rPr>
      <w:sz w:val="28"/>
      <w:lang w:eastAsia="zh-CN"/>
    </w:rPr>
  </w:style>
  <w:style w:type="paragraph" w:customStyle="1" w:styleId="2fe">
    <w:name w:val="Текст выноски2"/>
    <w:basedOn w:val="a"/>
    <w:rsid w:val="00182B79"/>
    <w:rPr>
      <w:rFonts w:ascii="Tahoma" w:hAnsi="Tahoma" w:cs="Tahoma"/>
      <w:sz w:val="16"/>
      <w:szCs w:val="16"/>
      <w:lang w:eastAsia="zh-CN"/>
    </w:rPr>
  </w:style>
  <w:style w:type="paragraph" w:customStyle="1" w:styleId="55">
    <w:name w:val="Абзац списка5"/>
    <w:basedOn w:val="a"/>
    <w:rsid w:val="00182B79"/>
    <w:pPr>
      <w:ind w:left="720"/>
    </w:pPr>
    <w:rPr>
      <w:lang w:eastAsia="zh-CN"/>
    </w:rPr>
  </w:style>
  <w:style w:type="paragraph" w:customStyle="1" w:styleId="1ff9">
    <w:name w:val="Текст1"/>
    <w:basedOn w:val="a"/>
    <w:rsid w:val="00182B79"/>
    <w:rPr>
      <w:rFonts w:ascii="Courier New" w:hAnsi="Courier New" w:cs="Courier New"/>
      <w:sz w:val="20"/>
      <w:szCs w:val="20"/>
      <w:lang w:eastAsia="zh-CN"/>
    </w:rPr>
  </w:style>
  <w:style w:type="paragraph" w:styleId="2ff">
    <w:name w:val="toc 2"/>
    <w:basedOn w:val="a"/>
    <w:next w:val="a"/>
    <w:link w:val="2ff0"/>
    <w:uiPriority w:val="39"/>
    <w:rsid w:val="00E40B63"/>
    <w:pPr>
      <w:widowControl w:val="0"/>
      <w:ind w:left="200"/>
    </w:pPr>
    <w:rPr>
      <w:color w:val="000000"/>
      <w:sz w:val="20"/>
      <w:szCs w:val="20"/>
    </w:rPr>
  </w:style>
  <w:style w:type="character" w:customStyle="1" w:styleId="2ff0">
    <w:name w:val="Оглавление 2 Знак"/>
    <w:basedOn w:val="1fe"/>
    <w:link w:val="2ff"/>
    <w:uiPriority w:val="39"/>
    <w:rsid w:val="00E40B63"/>
    <w:rPr>
      <w:color w:val="000000"/>
      <w:lang w:eastAsia="ru-RU"/>
    </w:rPr>
  </w:style>
  <w:style w:type="paragraph" w:styleId="48">
    <w:name w:val="toc 4"/>
    <w:next w:val="a"/>
    <w:link w:val="49"/>
    <w:uiPriority w:val="39"/>
    <w:rsid w:val="00E40B63"/>
    <w:pPr>
      <w:ind w:left="600"/>
    </w:pPr>
    <w:rPr>
      <w:rFonts w:ascii="XO Thames" w:hAnsi="XO Thames"/>
      <w:color w:val="000000"/>
      <w:sz w:val="28"/>
      <w:lang w:eastAsia="ru-RU"/>
    </w:rPr>
  </w:style>
  <w:style w:type="character" w:customStyle="1" w:styleId="49">
    <w:name w:val="Оглавление 4 Знак"/>
    <w:link w:val="48"/>
    <w:uiPriority w:val="39"/>
    <w:rsid w:val="00E40B63"/>
    <w:rPr>
      <w:rFonts w:ascii="XO Thames" w:hAnsi="XO Thames"/>
      <w:color w:val="000000"/>
      <w:sz w:val="28"/>
      <w:lang w:eastAsia="ru-RU"/>
    </w:rPr>
  </w:style>
  <w:style w:type="paragraph" w:styleId="64">
    <w:name w:val="toc 6"/>
    <w:next w:val="a"/>
    <w:link w:val="65"/>
    <w:uiPriority w:val="39"/>
    <w:rsid w:val="00E40B63"/>
    <w:pPr>
      <w:ind w:left="1000"/>
    </w:pPr>
    <w:rPr>
      <w:rFonts w:ascii="XO Thames" w:hAnsi="XO Thames"/>
      <w:color w:val="000000"/>
      <w:sz w:val="28"/>
      <w:lang w:eastAsia="ru-RU"/>
    </w:rPr>
  </w:style>
  <w:style w:type="character" w:customStyle="1" w:styleId="65">
    <w:name w:val="Оглавление 6 Знак"/>
    <w:link w:val="64"/>
    <w:uiPriority w:val="39"/>
    <w:rsid w:val="00E40B63"/>
    <w:rPr>
      <w:rFonts w:ascii="XO Thames" w:hAnsi="XO Thames"/>
      <w:color w:val="000000"/>
      <w:sz w:val="28"/>
      <w:lang w:eastAsia="ru-RU"/>
    </w:rPr>
  </w:style>
  <w:style w:type="paragraph" w:styleId="affffffff5">
    <w:name w:val="Plain Text"/>
    <w:basedOn w:val="a"/>
    <w:link w:val="affffffff4"/>
    <w:rsid w:val="00E40B63"/>
    <w:rPr>
      <w:rFonts w:ascii="Courier New" w:hAnsi="Courier New" w:cs="Courier New"/>
      <w:sz w:val="20"/>
      <w:szCs w:val="20"/>
      <w:lang w:eastAsia="en-US"/>
    </w:rPr>
  </w:style>
  <w:style w:type="character" w:customStyle="1" w:styleId="1ffa">
    <w:name w:val="Текст Знак1"/>
    <w:basedOn w:val="a0"/>
    <w:uiPriority w:val="99"/>
    <w:semiHidden/>
    <w:rsid w:val="00E40B63"/>
    <w:rPr>
      <w:rFonts w:ascii="Consolas" w:hAnsi="Consolas"/>
      <w:sz w:val="21"/>
      <w:szCs w:val="21"/>
      <w:lang w:eastAsia="ru-RU"/>
    </w:rPr>
  </w:style>
  <w:style w:type="paragraph" w:styleId="74">
    <w:name w:val="toc 7"/>
    <w:next w:val="a"/>
    <w:link w:val="75"/>
    <w:uiPriority w:val="39"/>
    <w:rsid w:val="00E40B63"/>
    <w:pPr>
      <w:ind w:left="1200"/>
    </w:pPr>
    <w:rPr>
      <w:rFonts w:ascii="XO Thames" w:hAnsi="XO Thames"/>
      <w:color w:val="000000"/>
      <w:sz w:val="28"/>
      <w:lang w:eastAsia="ru-RU"/>
    </w:rPr>
  </w:style>
  <w:style w:type="character" w:customStyle="1" w:styleId="75">
    <w:name w:val="Оглавление 7 Знак"/>
    <w:link w:val="74"/>
    <w:uiPriority w:val="39"/>
    <w:rsid w:val="00E40B63"/>
    <w:rPr>
      <w:rFonts w:ascii="XO Thames" w:hAnsi="XO Thames"/>
      <w:color w:val="000000"/>
      <w:sz w:val="28"/>
      <w:lang w:eastAsia="ru-RU"/>
    </w:rPr>
  </w:style>
  <w:style w:type="paragraph" w:customStyle="1" w:styleId="adress">
    <w:name w:val="adress"/>
    <w:basedOn w:val="a"/>
    <w:rsid w:val="00E40B63"/>
    <w:pPr>
      <w:spacing w:before="1" w:after="1" w:line="240" w:lineRule="atLeast"/>
      <w:ind w:left="1" w:right="1" w:firstLine="1"/>
      <w:jc w:val="center"/>
    </w:pPr>
    <w:rPr>
      <w:b/>
      <w:i/>
      <w:color w:val="000000"/>
      <w:sz w:val="20"/>
      <w:szCs w:val="20"/>
    </w:rPr>
  </w:style>
  <w:style w:type="paragraph" w:customStyle="1" w:styleId="15">
    <w:name w:val="Номер страницы1"/>
    <w:link w:val="af5"/>
    <w:rsid w:val="00E40B63"/>
  </w:style>
  <w:style w:type="character" w:customStyle="1" w:styleId="afd">
    <w:name w:val="Обычный (веб) Знак"/>
    <w:basedOn w:val="1fe"/>
    <w:link w:val="afc"/>
    <w:rsid w:val="00E40B63"/>
    <w:rPr>
      <w:sz w:val="24"/>
      <w:szCs w:val="24"/>
      <w:lang w:eastAsia="zh-CN"/>
    </w:rPr>
  </w:style>
  <w:style w:type="paragraph" w:customStyle="1" w:styleId="TextBasTxt0">
    <w:name w:val="TextBasTxt"/>
    <w:basedOn w:val="a"/>
    <w:rsid w:val="00E40B63"/>
    <w:pPr>
      <w:ind w:firstLine="567"/>
      <w:jc w:val="both"/>
    </w:pPr>
    <w:rPr>
      <w:color w:val="000000"/>
      <w:szCs w:val="20"/>
    </w:rPr>
  </w:style>
  <w:style w:type="paragraph" w:styleId="3f">
    <w:name w:val="toc 3"/>
    <w:basedOn w:val="a"/>
    <w:next w:val="a"/>
    <w:link w:val="3f0"/>
    <w:uiPriority w:val="39"/>
    <w:rsid w:val="00E40B63"/>
    <w:pPr>
      <w:spacing w:after="100" w:line="264" w:lineRule="auto"/>
      <w:ind w:left="440"/>
    </w:pPr>
    <w:rPr>
      <w:rFonts w:ascii="Calibri" w:hAnsi="Calibri"/>
      <w:color w:val="000000"/>
      <w:sz w:val="22"/>
      <w:szCs w:val="20"/>
    </w:rPr>
  </w:style>
  <w:style w:type="character" w:customStyle="1" w:styleId="3f0">
    <w:name w:val="Оглавление 3 Знак"/>
    <w:basedOn w:val="1fe"/>
    <w:link w:val="3f"/>
    <w:uiPriority w:val="39"/>
    <w:rsid w:val="00E40B63"/>
    <w:rPr>
      <w:rFonts w:ascii="Calibri" w:hAnsi="Calibri"/>
      <w:color w:val="000000"/>
      <w:sz w:val="22"/>
      <w:lang w:eastAsia="ru-RU"/>
    </w:rPr>
  </w:style>
  <w:style w:type="paragraph" w:customStyle="1" w:styleId="17">
    <w:name w:val="Выделение1"/>
    <w:link w:val="af8"/>
    <w:rsid w:val="00E40B63"/>
    <w:rPr>
      <w:i/>
      <w:iCs/>
    </w:rPr>
  </w:style>
  <w:style w:type="paragraph" w:customStyle="1" w:styleId="13">
    <w:name w:val="Гиперссылка1"/>
    <w:link w:val="af2"/>
    <w:rsid w:val="00E40B63"/>
    <w:rPr>
      <w:color w:val="0000FF"/>
      <w:u w:val="single"/>
    </w:rPr>
  </w:style>
  <w:style w:type="paragraph" w:customStyle="1" w:styleId="Footnote">
    <w:name w:val="Footnote"/>
    <w:rsid w:val="00E40B63"/>
    <w:pPr>
      <w:ind w:firstLine="851"/>
      <w:jc w:val="both"/>
    </w:pPr>
    <w:rPr>
      <w:rFonts w:ascii="XO Thames" w:hAnsi="XO Thames"/>
      <w:color w:val="000000"/>
      <w:sz w:val="22"/>
      <w:lang w:eastAsia="ru-RU"/>
    </w:rPr>
  </w:style>
  <w:style w:type="paragraph" w:styleId="1ffb">
    <w:name w:val="toc 1"/>
    <w:basedOn w:val="a"/>
    <w:next w:val="a"/>
    <w:link w:val="1ffc"/>
    <w:uiPriority w:val="39"/>
    <w:rsid w:val="00E40B63"/>
    <w:pPr>
      <w:widowControl w:val="0"/>
    </w:pPr>
    <w:rPr>
      <w:color w:val="000000"/>
      <w:sz w:val="20"/>
      <w:szCs w:val="20"/>
    </w:rPr>
  </w:style>
  <w:style w:type="character" w:customStyle="1" w:styleId="1ffc">
    <w:name w:val="Оглавление 1 Знак"/>
    <w:basedOn w:val="1fe"/>
    <w:link w:val="1ffb"/>
    <w:uiPriority w:val="39"/>
    <w:rsid w:val="00E40B63"/>
    <w:rPr>
      <w:color w:val="000000"/>
      <w:lang w:eastAsia="ru-RU"/>
    </w:rPr>
  </w:style>
  <w:style w:type="paragraph" w:customStyle="1" w:styleId="HeaderandFooter">
    <w:name w:val="Header and Footer"/>
    <w:rsid w:val="00E40B63"/>
    <w:pPr>
      <w:jc w:val="both"/>
    </w:pPr>
    <w:rPr>
      <w:rFonts w:ascii="XO Thames" w:hAnsi="XO Thames"/>
      <w:color w:val="000000"/>
      <w:lang w:eastAsia="ru-RU"/>
    </w:rPr>
  </w:style>
  <w:style w:type="paragraph" w:styleId="92">
    <w:name w:val="toc 9"/>
    <w:next w:val="a"/>
    <w:link w:val="93"/>
    <w:uiPriority w:val="39"/>
    <w:rsid w:val="00E40B63"/>
    <w:pPr>
      <w:ind w:left="1600"/>
    </w:pPr>
    <w:rPr>
      <w:rFonts w:ascii="XO Thames" w:hAnsi="XO Thames"/>
      <w:color w:val="000000"/>
      <w:sz w:val="28"/>
      <w:lang w:eastAsia="ru-RU"/>
    </w:rPr>
  </w:style>
  <w:style w:type="character" w:customStyle="1" w:styleId="93">
    <w:name w:val="Оглавление 9 Знак"/>
    <w:link w:val="92"/>
    <w:uiPriority w:val="39"/>
    <w:rsid w:val="00E40B63"/>
    <w:rPr>
      <w:rFonts w:ascii="XO Thames" w:hAnsi="XO Thames"/>
      <w:color w:val="000000"/>
      <w:sz w:val="28"/>
      <w:lang w:eastAsia="ru-RU"/>
    </w:rPr>
  </w:style>
  <w:style w:type="paragraph" w:styleId="84">
    <w:name w:val="toc 8"/>
    <w:next w:val="a"/>
    <w:link w:val="85"/>
    <w:uiPriority w:val="39"/>
    <w:rsid w:val="00E40B63"/>
    <w:pPr>
      <w:ind w:left="1400"/>
    </w:pPr>
    <w:rPr>
      <w:rFonts w:ascii="XO Thames" w:hAnsi="XO Thames"/>
      <w:color w:val="000000"/>
      <w:sz w:val="28"/>
      <w:lang w:eastAsia="ru-RU"/>
    </w:rPr>
  </w:style>
  <w:style w:type="character" w:customStyle="1" w:styleId="85">
    <w:name w:val="Оглавление 8 Знак"/>
    <w:link w:val="84"/>
    <w:uiPriority w:val="39"/>
    <w:rsid w:val="00E40B63"/>
    <w:rPr>
      <w:rFonts w:ascii="XO Thames" w:hAnsi="XO Thames"/>
      <w:color w:val="000000"/>
      <w:sz w:val="28"/>
      <w:lang w:eastAsia="ru-RU"/>
    </w:rPr>
  </w:style>
  <w:style w:type="paragraph" w:styleId="56">
    <w:name w:val="toc 5"/>
    <w:next w:val="a"/>
    <w:link w:val="57"/>
    <w:uiPriority w:val="39"/>
    <w:rsid w:val="00E40B63"/>
    <w:pPr>
      <w:ind w:left="800"/>
    </w:pPr>
    <w:rPr>
      <w:rFonts w:ascii="XO Thames" w:hAnsi="XO Thames"/>
      <w:color w:val="000000"/>
      <w:sz w:val="28"/>
      <w:lang w:eastAsia="ru-RU"/>
    </w:rPr>
  </w:style>
  <w:style w:type="character" w:customStyle="1" w:styleId="57">
    <w:name w:val="Оглавление 5 Знак"/>
    <w:link w:val="56"/>
    <w:uiPriority w:val="39"/>
    <w:rsid w:val="00E40B63"/>
    <w:rPr>
      <w:rFonts w:ascii="XO Thames" w:hAnsi="XO Thames"/>
      <w:color w:val="000000"/>
      <w:sz w:val="28"/>
      <w:lang w:eastAsia="ru-RU"/>
    </w:rPr>
  </w:style>
  <w:style w:type="paragraph" w:styleId="affffffff7">
    <w:name w:val="TOC Heading"/>
    <w:basedOn w:val="1"/>
    <w:next w:val="a"/>
    <w:link w:val="affffffff8"/>
    <w:rsid w:val="00E40B63"/>
    <w:pPr>
      <w:keepLines/>
      <w:spacing w:before="240" w:line="264" w:lineRule="auto"/>
      <w:jc w:val="left"/>
      <w:outlineLvl w:val="8"/>
    </w:pPr>
    <w:rPr>
      <w:rFonts w:ascii="Calibri Light" w:hAnsi="Calibri Light"/>
      <w:color w:val="2E74B5"/>
      <w:sz w:val="32"/>
      <w:lang w:eastAsia="ru-RU"/>
    </w:rPr>
  </w:style>
  <w:style w:type="character" w:customStyle="1" w:styleId="affffffff8">
    <w:name w:val="Заголовок оглавления Знак"/>
    <w:basedOn w:val="10"/>
    <w:link w:val="affffffff7"/>
    <w:rsid w:val="00E40B63"/>
    <w:rPr>
      <w:rFonts w:ascii="Calibri Light" w:hAnsi="Calibri Light"/>
      <w:color w:val="2E74B5"/>
      <w:sz w:val="32"/>
      <w:szCs w:val="24"/>
      <w:lang w:eastAsia="ru-RU"/>
    </w:rPr>
  </w:style>
  <w:style w:type="paragraph" w:styleId="affffffff9">
    <w:name w:val="Subtitle"/>
    <w:next w:val="a"/>
    <w:link w:val="affffffffa"/>
    <w:uiPriority w:val="11"/>
    <w:qFormat/>
    <w:rsid w:val="00E40B63"/>
    <w:pPr>
      <w:jc w:val="both"/>
    </w:pPr>
    <w:rPr>
      <w:rFonts w:ascii="XO Thames" w:hAnsi="XO Thames"/>
      <w:i/>
      <w:color w:val="000000"/>
      <w:sz w:val="24"/>
      <w:lang w:eastAsia="ru-RU"/>
    </w:rPr>
  </w:style>
  <w:style w:type="character" w:customStyle="1" w:styleId="affffffffa">
    <w:name w:val="Подзаголовок Знак"/>
    <w:basedOn w:val="a0"/>
    <w:link w:val="affffffff9"/>
    <w:uiPriority w:val="11"/>
    <w:rsid w:val="00E40B63"/>
    <w:rPr>
      <w:rFonts w:ascii="XO Thames" w:hAnsi="XO Thames"/>
      <w:i/>
      <w:color w:val="000000"/>
      <w:sz w:val="24"/>
      <w:lang w:eastAsia="ru-RU"/>
    </w:rPr>
  </w:style>
  <w:style w:type="paragraph" w:customStyle="1" w:styleId="11">
    <w:name w:val="Строгий1"/>
    <w:link w:val="a3"/>
    <w:rsid w:val="00E40B63"/>
    <w:rPr>
      <w:b/>
      <w:bCs/>
    </w:rPr>
  </w:style>
  <w:style w:type="character" w:customStyle="1" w:styleId="affffffff0">
    <w:name w:val="Маркированный список Знак"/>
    <w:basedOn w:val="1fe"/>
    <w:link w:val="affffffff"/>
    <w:rsid w:val="00E40B63"/>
    <w:rPr>
      <w:sz w:val="24"/>
      <w:szCs w:val="22"/>
      <w:lang w:val="en-US"/>
    </w:rPr>
  </w:style>
  <w:style w:type="paragraph" w:customStyle="1" w:styleId="16">
    <w:name w:val="Просмотренная гиперссылка1"/>
    <w:link w:val="af7"/>
    <w:rsid w:val="00E40B6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consultantplus://offline/ref=E639955E1A12A0B2B12F79B6A03DAA7E4DAF48381F8D873C26009086C4AE71B6B6D887S7tFF"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torgi.gov.ru/new/public" TargetMode="External"/><Relationship Id="rId7" Type="http://schemas.openxmlformats.org/officeDocument/2006/relationships/endnotes" Target="endnotes.xml"/><Relationship Id="rId12" Type="http://schemas.openxmlformats.org/officeDocument/2006/relationships/hyperlink" Target="consultantplus://offline/ref=45D8657F222E70EE463A40F5112F292DDB5B02E510A00C9D02B324739ACCE42A9BAF23D46136859F6145830F97A21FB70DEBCF19EA586B2Fn5H8O" TargetMode="External"/><Relationship Id="rId17" Type="http://schemas.openxmlformats.org/officeDocument/2006/relationships/hyperlink" Target="consultantplus://offline/ref=E639955E1A12A0B2B12F79B6A03DAA7E4DA642381A8C873C26009086C4AE71B6B6D8877E8FSDt7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roseltorg.ru" TargetMode="External"/><Relationship Id="rId20" Type="http://schemas.openxmlformats.org/officeDocument/2006/relationships/hyperlink" Target="https://torgi.gov.ru/new/publi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5D8657F222E70EE463A40F5112F292DDB5B02E510A00C9D02B324739ACCE42A9BAF23D1623C8493351F930BDEF617A808FCD112F458n6HBO"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yaltch@cap.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yaltch.cap.ru" TargetMode="External"/><Relationship Id="rId27"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185</Pages>
  <Words>61235</Words>
  <Characters>349043</Characters>
  <Application>Microsoft Office Word</Application>
  <DocSecurity>0</DocSecurity>
  <Lines>2908</Lines>
  <Paragraphs>818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yaltch_info2</cp:lastModifiedBy>
  <cp:revision>4</cp:revision>
  <cp:lastPrinted>2023-10-26T12:19:00Z</cp:lastPrinted>
  <dcterms:created xsi:type="dcterms:W3CDTF">2023-11-28T05:28:00Z</dcterms:created>
  <dcterms:modified xsi:type="dcterms:W3CDTF">2023-12-13T13:30:00Z</dcterms:modified>
</cp:coreProperties>
</file>