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12" w:rsidRDefault="00AF3912" w:rsidP="00AF3912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12" w:rsidRDefault="00AF3912"/>
    <w:tbl>
      <w:tblPr>
        <w:tblW w:w="108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2409"/>
        <w:gridCol w:w="4450"/>
      </w:tblGrid>
      <w:tr w:rsidR="002541B9" w:rsidRPr="00E53325" w:rsidTr="00AF3912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2541B9" w:rsidRPr="00E53325" w:rsidRDefault="002541B9" w:rsidP="00AF3912">
            <w:pPr>
              <w:ind w:firstLine="0"/>
              <w:jc w:val="center"/>
            </w:pPr>
            <w:proofErr w:type="spellStart"/>
            <w:r w:rsidRPr="00E53325">
              <w:t>ЧĂВАШ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РЕСПУБЛИКИН</w:t>
            </w:r>
            <w:proofErr w:type="spellEnd"/>
          </w:p>
          <w:p w:rsidR="002541B9" w:rsidRDefault="002541B9" w:rsidP="00AF3912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</w:p>
          <w:p w:rsidR="002541B9" w:rsidRPr="00E53325" w:rsidRDefault="002541B9" w:rsidP="00AF3912">
            <w:pPr>
              <w:ind w:firstLine="0"/>
              <w:jc w:val="center"/>
            </w:pPr>
            <w:proofErr w:type="spellStart"/>
            <w:r>
              <w:t>МУНИЦИПАЛЛ</w:t>
            </w:r>
            <w:r w:rsidRPr="00E53325">
              <w:t>Ă</w:t>
            </w:r>
            <w:proofErr w:type="spellEnd"/>
            <w:r>
              <w:t xml:space="preserve"> </w:t>
            </w:r>
            <w:proofErr w:type="spellStart"/>
            <w:r>
              <w:t>ОКРУГĔН</w:t>
            </w:r>
            <w:proofErr w:type="spellEnd"/>
          </w:p>
          <w:p w:rsidR="002541B9" w:rsidRPr="00E53325" w:rsidRDefault="002541B9" w:rsidP="00AF3912">
            <w:pPr>
              <w:tabs>
                <w:tab w:val="left" w:pos="555"/>
                <w:tab w:val="left" w:pos="930"/>
              </w:tabs>
              <w:ind w:firstLine="0"/>
              <w:jc w:val="center"/>
            </w:pPr>
            <w:proofErr w:type="spellStart"/>
            <w:r w:rsidRPr="00E53325">
              <w:t>АДМИНИСТРАЦИЙ</w:t>
            </w:r>
            <w:r>
              <w:t>Ĕ</w:t>
            </w:r>
            <w:proofErr w:type="spellEnd"/>
          </w:p>
          <w:p w:rsidR="002541B9" w:rsidRPr="00E53325" w:rsidRDefault="002541B9" w:rsidP="00AF3912">
            <w:pPr>
              <w:ind w:firstLine="0"/>
              <w:jc w:val="center"/>
            </w:pPr>
          </w:p>
          <w:p w:rsidR="002541B9" w:rsidRPr="00E53325" w:rsidRDefault="002541B9" w:rsidP="00AF3912">
            <w:pPr>
              <w:ind w:firstLine="0"/>
              <w:jc w:val="center"/>
            </w:pPr>
            <w:proofErr w:type="spellStart"/>
            <w:r>
              <w:t>ЙЫШẰНУ</w:t>
            </w:r>
            <w:proofErr w:type="spellEnd"/>
          </w:p>
          <w:p w:rsidR="002541B9" w:rsidRPr="00E53325" w:rsidRDefault="000A269F" w:rsidP="00AF3912">
            <w:pPr>
              <w:ind w:firstLine="0"/>
              <w:jc w:val="center"/>
            </w:pPr>
            <w:r>
              <w:t>08</w:t>
            </w:r>
            <w:r w:rsidR="002541B9" w:rsidRPr="002F31FE">
              <w:t>.</w:t>
            </w:r>
            <w:r w:rsidR="00297B97">
              <w:t>0</w:t>
            </w:r>
            <w:r w:rsidR="0003539A">
              <w:t>6</w:t>
            </w:r>
            <w:r w:rsidR="00297B97">
              <w:t>.2023</w:t>
            </w:r>
            <w:r w:rsidR="002541B9" w:rsidRPr="002F31FE">
              <w:t xml:space="preserve"> ç</w:t>
            </w:r>
            <w:r w:rsidR="002541B9">
              <w:t xml:space="preserve">.  № </w:t>
            </w:r>
            <w:r>
              <w:t>669</w:t>
            </w:r>
          </w:p>
          <w:p w:rsidR="002541B9" w:rsidRPr="00E53325" w:rsidRDefault="002541B9" w:rsidP="00AF3912">
            <w:pPr>
              <w:ind w:firstLine="0"/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541B9" w:rsidRPr="0062263B" w:rsidRDefault="002541B9" w:rsidP="002541B9">
            <w:pPr>
              <w:ind w:firstLine="0"/>
              <w:rPr>
                <w:b/>
                <w:sz w:val="28"/>
              </w:rPr>
            </w:pPr>
          </w:p>
          <w:p w:rsidR="002541B9" w:rsidRPr="00E53325" w:rsidRDefault="002541B9" w:rsidP="002541B9">
            <w:pPr>
              <w:ind w:right="-1368" w:firstLine="0"/>
              <w:rPr>
                <w:sz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541B9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rPr>
                <w:sz w:val="28"/>
              </w:rPr>
            </w:pPr>
          </w:p>
          <w:p w:rsidR="002541B9" w:rsidRDefault="002541B9" w:rsidP="002541B9">
            <w:pPr>
              <w:rPr>
                <w:sz w:val="28"/>
              </w:rPr>
            </w:pPr>
          </w:p>
          <w:p w:rsidR="002541B9" w:rsidRPr="0062263B" w:rsidRDefault="002541B9" w:rsidP="002541B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:rsidR="002541B9" w:rsidRPr="00E53325" w:rsidRDefault="002541B9" w:rsidP="00D923D7">
            <w:pPr>
              <w:jc w:val="left"/>
            </w:pPr>
            <w:r w:rsidRPr="00E53325">
              <w:t>АДМИНИСТРАЦИЯ</w:t>
            </w:r>
          </w:p>
          <w:p w:rsidR="002541B9" w:rsidRDefault="00D923D7" w:rsidP="00D923D7">
            <w:pPr>
              <w:ind w:hanging="52"/>
              <w:jc w:val="left"/>
            </w:pPr>
            <w:r>
              <w:t xml:space="preserve">            </w:t>
            </w:r>
            <w:r w:rsidR="002541B9" w:rsidRPr="00E53325">
              <w:t>КОМСОМОЛЬСКОГО</w:t>
            </w:r>
          </w:p>
          <w:p w:rsidR="002541B9" w:rsidRPr="00E53325" w:rsidRDefault="00D923D7" w:rsidP="00D923D7">
            <w:pPr>
              <w:ind w:right="514" w:firstLine="0"/>
              <w:jc w:val="left"/>
            </w:pPr>
            <w:r>
              <w:t xml:space="preserve"> </w:t>
            </w:r>
            <w:r w:rsidR="002541B9">
              <w:t>МУНИЦИПАЛЬНОГО ОКРУГА</w:t>
            </w:r>
          </w:p>
          <w:p w:rsidR="002541B9" w:rsidRPr="00E53325" w:rsidRDefault="00D923D7" w:rsidP="00D923D7">
            <w:pPr>
              <w:ind w:firstLine="0"/>
              <w:jc w:val="left"/>
            </w:pPr>
            <w:r>
              <w:t xml:space="preserve">  </w:t>
            </w:r>
            <w:r w:rsidR="002541B9" w:rsidRPr="00E53325">
              <w:t>ЧУВАШСКОЙ РЕСПУБЛИКИ</w:t>
            </w:r>
          </w:p>
          <w:p w:rsidR="002541B9" w:rsidRPr="00E53325" w:rsidRDefault="002541B9" w:rsidP="00D923D7">
            <w:pPr>
              <w:jc w:val="left"/>
            </w:pPr>
          </w:p>
          <w:p w:rsidR="002541B9" w:rsidRPr="00E53325" w:rsidRDefault="002541B9" w:rsidP="00D923D7">
            <w:pPr>
              <w:jc w:val="left"/>
            </w:pPr>
            <w:r>
              <w:t>ПОСТАНОВЛЕНИЕ</w:t>
            </w:r>
          </w:p>
          <w:p w:rsidR="002541B9" w:rsidRPr="00E53325" w:rsidRDefault="000A269F" w:rsidP="00D923D7">
            <w:pPr>
              <w:tabs>
                <w:tab w:val="left" w:pos="930"/>
                <w:tab w:val="center" w:pos="1966"/>
              </w:tabs>
              <w:jc w:val="left"/>
            </w:pPr>
            <w:r>
              <w:t>08</w:t>
            </w:r>
            <w:r w:rsidR="002541B9">
              <w:t>.</w:t>
            </w:r>
            <w:r w:rsidR="00297B97">
              <w:t>0</w:t>
            </w:r>
            <w:r w:rsidR="0003539A">
              <w:t>6</w:t>
            </w:r>
            <w:r w:rsidR="00297B97">
              <w:t>.2023</w:t>
            </w:r>
            <w:r w:rsidR="002541B9">
              <w:t xml:space="preserve"> г. № </w:t>
            </w:r>
            <w:r>
              <w:t>669</w:t>
            </w:r>
          </w:p>
          <w:p w:rsidR="002541B9" w:rsidRPr="00E53325" w:rsidRDefault="002541B9" w:rsidP="00D923D7">
            <w:pPr>
              <w:jc w:val="left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541B9" w:rsidRPr="00AF3912" w:rsidRDefault="00AF3912" w:rsidP="002541B9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F3912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F3912">
        <w:rPr>
          <w:rFonts w:ascii="Times New Roman" w:hAnsi="Times New Roman"/>
          <w:b/>
          <w:sz w:val="26"/>
          <w:szCs w:val="26"/>
        </w:rPr>
        <w:t>муниципальной программе Комсомольского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 «Развитие образования»</w:t>
      </w:r>
    </w:p>
    <w:p w:rsidR="002541B9" w:rsidRDefault="002541B9" w:rsidP="002541B9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6538DB" w:rsidRPr="0027196D" w:rsidRDefault="00AA3125" w:rsidP="006538DB">
      <w:pPr>
        <w:pStyle w:val="ac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538DB">
        <w:rPr>
          <w:rFonts w:ascii="Times New Roman" w:hAnsi="Times New Roman"/>
          <w:sz w:val="26"/>
          <w:szCs w:val="26"/>
        </w:rPr>
        <w:t>А</w:t>
      </w:r>
      <w:r w:rsidR="006538DB" w:rsidRPr="0027196D">
        <w:rPr>
          <w:rFonts w:ascii="Times New Roman" w:hAnsi="Times New Roman"/>
          <w:sz w:val="26"/>
          <w:szCs w:val="26"/>
        </w:rPr>
        <w:t xml:space="preserve">дминистрация Комсомольского </w:t>
      </w:r>
      <w:r w:rsidR="006538DB"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 w:rsidR="006538DB">
        <w:rPr>
          <w:rFonts w:ascii="Times New Roman" w:hAnsi="Times New Roman"/>
          <w:sz w:val="26"/>
          <w:szCs w:val="26"/>
        </w:rPr>
        <w:t>округа</w:t>
      </w:r>
      <w:r w:rsidR="006538DB" w:rsidRPr="0027196D">
        <w:rPr>
          <w:rFonts w:ascii="Times New Roman" w:hAnsi="Times New Roman"/>
          <w:sz w:val="26"/>
          <w:szCs w:val="26"/>
        </w:rPr>
        <w:t xml:space="preserve">  п</w:t>
      </w:r>
      <w:proofErr w:type="gramEnd"/>
      <w:r w:rsidR="006538DB" w:rsidRPr="0027196D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6538DB" w:rsidRPr="00976311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1. Утвердить прилагаемую </w:t>
      </w:r>
      <w:r>
        <w:rPr>
          <w:sz w:val="26"/>
          <w:szCs w:val="26"/>
        </w:rPr>
        <w:t>муниципальную</w:t>
      </w:r>
      <w:r w:rsidRPr="00976311">
        <w:rPr>
          <w:sz w:val="26"/>
          <w:szCs w:val="26"/>
        </w:rPr>
        <w:t xml:space="preserve"> программу </w:t>
      </w:r>
      <w:r>
        <w:rPr>
          <w:sz w:val="26"/>
          <w:szCs w:val="26"/>
        </w:rPr>
        <w:t xml:space="preserve">Комсомольского муниципального округа </w:t>
      </w:r>
      <w:r w:rsidRPr="00976311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Развитие образования»</w:t>
      </w:r>
      <w:r w:rsidRPr="00976311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Муниципальная</w:t>
      </w:r>
      <w:r w:rsidRPr="00976311">
        <w:rPr>
          <w:sz w:val="26"/>
          <w:szCs w:val="26"/>
        </w:rPr>
        <w:t xml:space="preserve"> программа).</w:t>
      </w:r>
    </w:p>
    <w:p w:rsidR="006538DB" w:rsidRPr="00976311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 xml:space="preserve">2. Утвердить ответственным исполнителем </w:t>
      </w:r>
      <w:r>
        <w:rPr>
          <w:sz w:val="26"/>
          <w:szCs w:val="26"/>
        </w:rPr>
        <w:t>Муниципальной программы отдел образования администрации Комсомольского муниципального округа</w:t>
      </w:r>
      <w:r w:rsidRPr="00976311">
        <w:rPr>
          <w:sz w:val="26"/>
          <w:szCs w:val="26"/>
        </w:rPr>
        <w:t>.</w:t>
      </w:r>
    </w:p>
    <w:p w:rsidR="006538DB" w:rsidRDefault="006538DB" w:rsidP="006538DB">
      <w:pPr>
        <w:ind w:firstLine="709"/>
        <w:rPr>
          <w:sz w:val="26"/>
          <w:szCs w:val="26"/>
        </w:rPr>
      </w:pPr>
      <w:r w:rsidRPr="00976311">
        <w:rPr>
          <w:sz w:val="26"/>
          <w:szCs w:val="26"/>
        </w:rPr>
        <w:t>3. </w:t>
      </w:r>
      <w:r>
        <w:rPr>
          <w:sz w:val="26"/>
          <w:szCs w:val="26"/>
        </w:rPr>
        <w:t xml:space="preserve">Финансовому отделу администрации Комсомольского муниципального округа </w:t>
      </w:r>
      <w:r w:rsidRPr="00976311">
        <w:rPr>
          <w:sz w:val="26"/>
          <w:szCs w:val="26"/>
        </w:rPr>
        <w:t>при формировании проекта бюджета</w:t>
      </w:r>
      <w:r>
        <w:rPr>
          <w:sz w:val="26"/>
          <w:szCs w:val="26"/>
        </w:rPr>
        <w:t xml:space="preserve"> Комсомольского </w:t>
      </w:r>
      <w:proofErr w:type="gramStart"/>
      <w:r>
        <w:rPr>
          <w:sz w:val="26"/>
          <w:szCs w:val="26"/>
        </w:rPr>
        <w:t xml:space="preserve">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proofErr w:type="gramEnd"/>
      <w:r>
        <w:rPr>
          <w:sz w:val="26"/>
          <w:szCs w:val="26"/>
        </w:rPr>
        <w:t xml:space="preserve"> </w:t>
      </w:r>
      <w:r w:rsidRPr="00976311">
        <w:rPr>
          <w:sz w:val="26"/>
          <w:szCs w:val="26"/>
        </w:rPr>
        <w:t xml:space="preserve">Чувашской Республики на очередной финансовый год и плановый период предусматривать бюджетные ассигнования на реализацию </w:t>
      </w:r>
      <w:r>
        <w:rPr>
          <w:sz w:val="26"/>
          <w:szCs w:val="26"/>
        </w:rPr>
        <w:t>Муниципальной</w:t>
      </w:r>
      <w:r w:rsidRPr="00976311">
        <w:rPr>
          <w:sz w:val="26"/>
          <w:szCs w:val="26"/>
        </w:rPr>
        <w:t xml:space="preserve"> программы исходя из реальных возможностей бюджета </w:t>
      </w:r>
      <w:r>
        <w:rPr>
          <w:sz w:val="26"/>
          <w:szCs w:val="26"/>
        </w:rPr>
        <w:t xml:space="preserve">Комсомольского 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округа </w:t>
      </w:r>
      <w:r w:rsidRPr="00976311">
        <w:rPr>
          <w:sz w:val="26"/>
          <w:szCs w:val="26"/>
        </w:rPr>
        <w:t>Чувашской Республики.</w:t>
      </w:r>
    </w:p>
    <w:p w:rsidR="006538DB" w:rsidRDefault="006538DB" w:rsidP="006538D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76311">
        <w:rPr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sz w:val="26"/>
          <w:szCs w:val="26"/>
        </w:rPr>
        <w:t xml:space="preserve">отдел образования администрации Комсомольского </w:t>
      </w:r>
      <w:proofErr w:type="gramStart"/>
      <w:r>
        <w:rPr>
          <w:sz w:val="26"/>
          <w:szCs w:val="26"/>
        </w:rPr>
        <w:t xml:space="preserve">муниципального </w:t>
      </w:r>
      <w:r w:rsidRPr="00976311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proofErr w:type="gramEnd"/>
      <w:r w:rsidRPr="00976311">
        <w:rPr>
          <w:sz w:val="26"/>
          <w:szCs w:val="26"/>
        </w:rPr>
        <w:t>.</w:t>
      </w:r>
    </w:p>
    <w:p w:rsidR="006538DB" w:rsidRDefault="006538DB" w:rsidP="006538DB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14FFC">
        <w:rPr>
          <w:sz w:val="26"/>
          <w:szCs w:val="26"/>
        </w:rPr>
        <w:t xml:space="preserve">Признать утратившими силу </w:t>
      </w:r>
      <w:r w:rsidR="00AA3125">
        <w:rPr>
          <w:sz w:val="26"/>
          <w:szCs w:val="26"/>
        </w:rPr>
        <w:t xml:space="preserve">следующие </w:t>
      </w:r>
      <w:r w:rsidRPr="00714FFC">
        <w:rPr>
          <w:sz w:val="26"/>
          <w:szCs w:val="26"/>
        </w:rPr>
        <w:t>постановления администрации Комсомольского района:</w:t>
      </w:r>
    </w:p>
    <w:p w:rsidR="00052F25" w:rsidRDefault="006538DB" w:rsidP="00052F25">
      <w:pPr>
        <w:ind w:right="-48"/>
        <w:rPr>
          <w:sz w:val="26"/>
          <w:szCs w:val="26"/>
        </w:rPr>
      </w:pPr>
      <w:r>
        <w:rPr>
          <w:sz w:val="26"/>
          <w:szCs w:val="26"/>
        </w:rPr>
        <w:t xml:space="preserve">от 11.02.2019 г. №  </w:t>
      </w:r>
      <w:r w:rsidR="00052F25">
        <w:rPr>
          <w:sz w:val="26"/>
          <w:szCs w:val="26"/>
        </w:rPr>
        <w:t xml:space="preserve">138 </w:t>
      </w:r>
      <w:r w:rsidR="00052F25" w:rsidRPr="00052F25">
        <w:rPr>
          <w:sz w:val="26"/>
          <w:szCs w:val="26"/>
        </w:rPr>
        <w:t>«О муниципальной программе Комсомольского района Чувашской Республики «Развитие образования»</w:t>
      </w:r>
      <w:r w:rsidR="00052F25">
        <w:rPr>
          <w:sz w:val="26"/>
          <w:szCs w:val="26"/>
        </w:rPr>
        <w:t>;</w:t>
      </w:r>
    </w:p>
    <w:p w:rsidR="00052F25" w:rsidRDefault="00052F25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29.04.2019 г. № 381</w:t>
      </w:r>
      <w:r w:rsidRPr="00052F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;</w:t>
      </w:r>
    </w:p>
    <w:p w:rsidR="00052F25" w:rsidRDefault="00190A0A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>от 10.06.2019 г. № 543</w:t>
      </w:r>
      <w:r w:rsidRPr="00052F2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06.09.2019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1124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30.12.2019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2000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 xml:space="preserve">О внесении изменений в муниципальную программу </w:t>
      </w:r>
      <w:r w:rsidR="00190A0A" w:rsidRPr="00052F25">
        <w:rPr>
          <w:sz w:val="26"/>
          <w:szCs w:val="26"/>
        </w:rPr>
        <w:lastRenderedPageBreak/>
        <w:t>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20.04.2020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291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B27761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20.11.2020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810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28.12.2020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925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14.05.2021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193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190A0A" w:rsidRDefault="00AB30AE" w:rsidP="00052F25">
      <w:pPr>
        <w:ind w:right="-48"/>
        <w:rPr>
          <w:b/>
          <w:sz w:val="26"/>
          <w:szCs w:val="26"/>
        </w:rPr>
      </w:pPr>
      <w:r>
        <w:rPr>
          <w:sz w:val="26"/>
          <w:szCs w:val="26"/>
        </w:rPr>
        <w:t xml:space="preserve">от 20.08.2021 г. </w:t>
      </w:r>
      <w:r w:rsidR="00190A0A">
        <w:rPr>
          <w:sz w:val="26"/>
          <w:szCs w:val="26"/>
        </w:rPr>
        <w:t xml:space="preserve">№ </w:t>
      </w:r>
      <w:r>
        <w:rPr>
          <w:sz w:val="26"/>
          <w:szCs w:val="26"/>
        </w:rPr>
        <w:t>426</w:t>
      </w:r>
      <w:r w:rsidR="00190A0A" w:rsidRPr="00052F25">
        <w:rPr>
          <w:sz w:val="26"/>
          <w:szCs w:val="26"/>
        </w:rPr>
        <w:t xml:space="preserve"> </w:t>
      </w:r>
      <w:r w:rsidR="00190A0A">
        <w:rPr>
          <w:sz w:val="26"/>
          <w:szCs w:val="26"/>
        </w:rPr>
        <w:t>«</w:t>
      </w:r>
      <w:r w:rsidR="00190A0A"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="00190A0A" w:rsidRPr="00D923D7">
        <w:rPr>
          <w:sz w:val="26"/>
          <w:szCs w:val="26"/>
        </w:rPr>
        <w:t>;</w:t>
      </w:r>
    </w:p>
    <w:p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 xml:space="preserve">от 29.12.2021 г. № 872 </w:t>
      </w:r>
      <w:r>
        <w:rPr>
          <w:sz w:val="26"/>
          <w:szCs w:val="26"/>
        </w:rPr>
        <w:t>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;</w:t>
      </w:r>
    </w:p>
    <w:p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>от 01.07.2022 г. № 391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;</w:t>
      </w:r>
    </w:p>
    <w:p w:rsidR="00AB30AE" w:rsidRPr="00AB30AE" w:rsidRDefault="00AB30AE" w:rsidP="00052F25">
      <w:pPr>
        <w:ind w:right="-48"/>
        <w:rPr>
          <w:sz w:val="26"/>
          <w:szCs w:val="26"/>
        </w:rPr>
      </w:pPr>
      <w:r w:rsidRPr="00AB30AE">
        <w:rPr>
          <w:sz w:val="26"/>
          <w:szCs w:val="26"/>
        </w:rPr>
        <w:t>от 31.10.2022 г. № 619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;</w:t>
      </w:r>
    </w:p>
    <w:p w:rsidR="00AB30AE" w:rsidRDefault="00AB30AE" w:rsidP="00052F25">
      <w:pPr>
        <w:ind w:right="-48"/>
        <w:rPr>
          <w:b/>
          <w:sz w:val="26"/>
          <w:szCs w:val="26"/>
        </w:rPr>
      </w:pPr>
      <w:r w:rsidRPr="00AB30AE">
        <w:rPr>
          <w:sz w:val="26"/>
          <w:szCs w:val="26"/>
        </w:rPr>
        <w:t>от 27.12.2022 г. № 762</w:t>
      </w:r>
      <w:r>
        <w:rPr>
          <w:sz w:val="26"/>
          <w:szCs w:val="26"/>
        </w:rPr>
        <w:t xml:space="preserve"> «</w:t>
      </w:r>
      <w:r w:rsidRPr="00052F25">
        <w:rPr>
          <w:sz w:val="26"/>
          <w:szCs w:val="26"/>
        </w:rPr>
        <w:t>О внесении изменений в муниципальную программу Комсомольского района Чувашской Республики «Развитие образования»</w:t>
      </w:r>
      <w:r w:rsidRPr="00D923D7">
        <w:rPr>
          <w:sz w:val="26"/>
          <w:szCs w:val="26"/>
        </w:rPr>
        <w:t>.</w:t>
      </w:r>
    </w:p>
    <w:p w:rsidR="00C14924" w:rsidRPr="00BF2645" w:rsidRDefault="00AB30AE" w:rsidP="00C14924">
      <w:pPr>
        <w:ind w:right="-48"/>
        <w:rPr>
          <w:rFonts w:ascii="Times New Roman" w:hAnsi="Times New Roman" w:cs="Times New Roman"/>
          <w:sz w:val="26"/>
          <w:szCs w:val="26"/>
        </w:rPr>
      </w:pPr>
      <w:r w:rsidRPr="00AB30AE">
        <w:rPr>
          <w:sz w:val="26"/>
          <w:szCs w:val="26"/>
        </w:rPr>
        <w:t>6</w:t>
      </w:r>
      <w:r>
        <w:rPr>
          <w:b/>
          <w:sz w:val="26"/>
          <w:szCs w:val="26"/>
        </w:rPr>
        <w:t xml:space="preserve">. </w:t>
      </w:r>
      <w:r w:rsidR="00C14924" w:rsidRPr="00BF26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C14924">
        <w:rPr>
          <w:rFonts w:ascii="Times New Roman" w:hAnsi="Times New Roman" w:cs="Times New Roman"/>
          <w:sz w:val="26"/>
          <w:szCs w:val="26"/>
        </w:rPr>
        <w:t>после</w:t>
      </w:r>
      <w:r w:rsidR="00C14924" w:rsidRPr="00BF2645">
        <w:rPr>
          <w:rFonts w:ascii="Times New Roman" w:hAnsi="Times New Roman" w:cs="Times New Roman"/>
          <w:sz w:val="26"/>
          <w:szCs w:val="26"/>
        </w:rPr>
        <w:t xml:space="preserve"> дня </w:t>
      </w:r>
      <w:r w:rsidR="00C14924">
        <w:rPr>
          <w:rFonts w:ascii="Times New Roman" w:hAnsi="Times New Roman" w:cs="Times New Roman"/>
          <w:sz w:val="26"/>
          <w:szCs w:val="26"/>
        </w:rPr>
        <w:t>его официального опубликования</w:t>
      </w:r>
      <w:r w:rsidR="00C14924" w:rsidRPr="00BF2645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года.</w:t>
      </w:r>
    </w:p>
    <w:p w:rsidR="00C14924" w:rsidRPr="00BF2645" w:rsidRDefault="00C14924" w:rsidP="00C14924">
      <w:pPr>
        <w:ind w:right="-48"/>
        <w:rPr>
          <w:rFonts w:ascii="Times New Roman" w:hAnsi="Times New Roman" w:cs="Times New Roman"/>
          <w:sz w:val="26"/>
          <w:szCs w:val="26"/>
        </w:rPr>
      </w:pPr>
    </w:p>
    <w:p w:rsidR="00052F25" w:rsidRPr="00052F25" w:rsidRDefault="00052F25" w:rsidP="00052F25">
      <w:pPr>
        <w:ind w:right="-48"/>
        <w:rPr>
          <w:sz w:val="26"/>
          <w:szCs w:val="26"/>
        </w:rPr>
      </w:pPr>
    </w:p>
    <w:p w:rsidR="006538DB" w:rsidRDefault="006538DB" w:rsidP="006538DB">
      <w:pPr>
        <w:ind w:right="-1"/>
        <w:rPr>
          <w:sz w:val="26"/>
          <w:szCs w:val="26"/>
        </w:rPr>
      </w:pPr>
    </w:p>
    <w:p w:rsidR="006538DB" w:rsidRPr="006538DB" w:rsidRDefault="006538DB" w:rsidP="002541B9">
      <w:pPr>
        <w:pStyle w:val="ConsPlusNormal"/>
        <w:tabs>
          <w:tab w:val="left" w:pos="54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541B9" w:rsidRDefault="002541B9" w:rsidP="002541B9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541B9" w:rsidRDefault="002541B9" w:rsidP="002541B9">
      <w:pPr>
        <w:ind w:firstLine="567"/>
        <w:rPr>
          <w:sz w:val="28"/>
          <w:szCs w:val="28"/>
        </w:rPr>
      </w:pPr>
    </w:p>
    <w:p w:rsidR="002541B9" w:rsidRPr="00AF3912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Глава Комсомольского </w:t>
      </w:r>
    </w:p>
    <w:p w:rsidR="006538DB" w:rsidRDefault="002541B9" w:rsidP="00AB30AE">
      <w:pPr>
        <w:ind w:firstLine="0"/>
        <w:rPr>
          <w:sz w:val="26"/>
          <w:szCs w:val="26"/>
        </w:rPr>
      </w:pPr>
      <w:r w:rsidRPr="00AF3912">
        <w:rPr>
          <w:sz w:val="26"/>
          <w:szCs w:val="26"/>
        </w:rPr>
        <w:t xml:space="preserve">муниципального округа                                               </w:t>
      </w:r>
      <w:r w:rsidR="000A269F">
        <w:rPr>
          <w:sz w:val="26"/>
          <w:szCs w:val="26"/>
        </w:rPr>
        <w:t xml:space="preserve">         </w:t>
      </w:r>
      <w:r w:rsidR="00AB30AE">
        <w:rPr>
          <w:sz w:val="26"/>
          <w:szCs w:val="26"/>
        </w:rPr>
        <w:t xml:space="preserve"> </w:t>
      </w:r>
      <w:r w:rsidR="000A269F">
        <w:rPr>
          <w:sz w:val="26"/>
          <w:szCs w:val="26"/>
        </w:rPr>
        <w:t xml:space="preserve">   </w:t>
      </w:r>
      <w:r w:rsidRPr="00AF3912">
        <w:rPr>
          <w:sz w:val="26"/>
          <w:szCs w:val="26"/>
        </w:rPr>
        <w:t xml:space="preserve">        </w:t>
      </w:r>
      <w:r w:rsidR="00AB30AE">
        <w:rPr>
          <w:sz w:val="26"/>
          <w:szCs w:val="26"/>
        </w:rPr>
        <w:t xml:space="preserve">                  </w:t>
      </w:r>
      <w:r w:rsidRPr="00AF3912">
        <w:rPr>
          <w:sz w:val="26"/>
          <w:szCs w:val="26"/>
        </w:rPr>
        <w:t xml:space="preserve">    </w:t>
      </w:r>
      <w:proofErr w:type="spellStart"/>
      <w:r w:rsidRPr="00AF3912">
        <w:rPr>
          <w:sz w:val="26"/>
          <w:szCs w:val="26"/>
        </w:rPr>
        <w:t>А.Н</w:t>
      </w:r>
      <w:proofErr w:type="spellEnd"/>
      <w:r w:rsidRPr="00AF3912">
        <w:rPr>
          <w:sz w:val="26"/>
          <w:szCs w:val="26"/>
        </w:rPr>
        <w:t>. О</w:t>
      </w:r>
      <w:r w:rsidR="006538DB">
        <w:rPr>
          <w:sz w:val="26"/>
          <w:szCs w:val="26"/>
        </w:rPr>
        <w:t>сипов</w:t>
      </w:r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6538DB" w:rsidRDefault="006538DB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6538DB">
      <w:pPr>
        <w:rPr>
          <w:sz w:val="26"/>
          <w:szCs w:val="26"/>
        </w:rPr>
      </w:pPr>
    </w:p>
    <w:p w:rsidR="00AB30AE" w:rsidRDefault="00AB30AE" w:rsidP="000A269F">
      <w:pPr>
        <w:ind w:firstLine="0"/>
        <w:rPr>
          <w:sz w:val="26"/>
          <w:szCs w:val="26"/>
        </w:rPr>
      </w:pPr>
    </w:p>
    <w:p w:rsidR="006538DB" w:rsidRPr="006538DB" w:rsidRDefault="006538DB" w:rsidP="002473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Pr="005F2457">
        <w:rPr>
          <w:rFonts w:ascii="Times New Roman" w:hAnsi="Times New Roman" w:cs="Times New Roman"/>
          <w:szCs w:val="22"/>
        </w:rPr>
        <w:t>Утверждена</w:t>
      </w:r>
    </w:p>
    <w:p w:rsidR="006538DB" w:rsidRDefault="006538DB" w:rsidP="002473E8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постановлением администрации</w:t>
      </w:r>
    </w:p>
    <w:p w:rsidR="006538DB" w:rsidRDefault="006538DB" w:rsidP="002473E8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 Комсомол</w:t>
      </w:r>
      <w:r>
        <w:rPr>
          <w:rFonts w:ascii="Times New Roman" w:hAnsi="Times New Roman" w:cs="Times New Roman"/>
          <w:b w:val="0"/>
          <w:szCs w:val="22"/>
        </w:rPr>
        <w:t>ь</w:t>
      </w:r>
      <w:r w:rsidRPr="005F2457">
        <w:rPr>
          <w:rFonts w:ascii="Times New Roman" w:hAnsi="Times New Roman" w:cs="Times New Roman"/>
          <w:b w:val="0"/>
          <w:szCs w:val="22"/>
        </w:rPr>
        <w:t xml:space="preserve">ского </w:t>
      </w:r>
      <w:r>
        <w:rPr>
          <w:rFonts w:ascii="Times New Roman" w:hAnsi="Times New Roman" w:cs="Times New Roman"/>
          <w:b w:val="0"/>
          <w:szCs w:val="22"/>
        </w:rPr>
        <w:t>му</w:t>
      </w:r>
      <w:bookmarkStart w:id="0" w:name="_GoBack"/>
      <w:bookmarkEnd w:id="0"/>
      <w:r>
        <w:rPr>
          <w:rFonts w:ascii="Times New Roman" w:hAnsi="Times New Roman" w:cs="Times New Roman"/>
          <w:b w:val="0"/>
          <w:szCs w:val="22"/>
        </w:rPr>
        <w:t>ниципального</w:t>
      </w:r>
    </w:p>
    <w:p w:rsidR="006538DB" w:rsidRDefault="006538DB" w:rsidP="002473E8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округа  Ч</w:t>
      </w:r>
      <w:r w:rsidRPr="005F2457">
        <w:rPr>
          <w:rFonts w:ascii="Times New Roman" w:hAnsi="Times New Roman" w:cs="Times New Roman"/>
          <w:b w:val="0"/>
          <w:szCs w:val="22"/>
        </w:rPr>
        <w:t xml:space="preserve">увашской Республики </w:t>
      </w:r>
    </w:p>
    <w:p w:rsidR="00AF3912" w:rsidRPr="00AB30AE" w:rsidRDefault="006538DB" w:rsidP="002473E8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5F2457">
        <w:rPr>
          <w:rFonts w:ascii="Times New Roman" w:hAnsi="Times New Roman" w:cs="Times New Roman"/>
          <w:b w:val="0"/>
          <w:szCs w:val="22"/>
        </w:rPr>
        <w:t xml:space="preserve">от </w:t>
      </w:r>
      <w:r w:rsidR="002473E8">
        <w:rPr>
          <w:rFonts w:ascii="Times New Roman" w:hAnsi="Times New Roman" w:cs="Times New Roman"/>
          <w:b w:val="0"/>
          <w:szCs w:val="22"/>
        </w:rPr>
        <w:t>08.06.2023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Pr="005F2457">
        <w:rPr>
          <w:rFonts w:ascii="Times New Roman" w:hAnsi="Times New Roman" w:cs="Times New Roman"/>
          <w:b w:val="0"/>
          <w:szCs w:val="22"/>
        </w:rPr>
        <w:t xml:space="preserve">г. № </w:t>
      </w:r>
      <w:r w:rsidR="002473E8">
        <w:rPr>
          <w:rFonts w:ascii="Times New Roman" w:hAnsi="Times New Roman" w:cs="Times New Roman"/>
          <w:b w:val="0"/>
          <w:szCs w:val="22"/>
        </w:rPr>
        <w:t>669</w:t>
      </w:r>
    </w:p>
    <w:p w:rsidR="00AF3912" w:rsidRDefault="00AF3912" w:rsidP="00AF3912"/>
    <w:p w:rsidR="00AF3912" w:rsidRPr="00AF3912" w:rsidRDefault="00AF3912" w:rsidP="00AF3912"/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Паспорт</w:t>
      </w:r>
      <w:r w:rsidRPr="002E5644">
        <w:rPr>
          <w:color w:val="000000" w:themeColor="text1"/>
        </w:rPr>
        <w:br/>
        <w:t xml:space="preserve">муниципальной программы Комсомольского </w:t>
      </w:r>
      <w:r w:rsidR="008A477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563"/>
        <w:gridCol w:w="6832"/>
      </w:tblGrid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8A477F">
              <w:rPr>
                <w:color w:val="000000" w:themeColor="text1"/>
              </w:rPr>
              <w:t xml:space="preserve"> муниципального округа Чувашской Республики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2609F9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8A477F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3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"Поддержка развития образования"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4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"Молодежь"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5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"Создание новых мест в общеобразовательных организациях в соответствии с прогнозируемой потребностью и современными условиями обучения"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6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"Развитие воспитания в образовательных организациях"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7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"Патриотическое воспитание и допризывная подготовка молодежи"</w:t>
              </w:r>
            </w:hyperlink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53748F" w:rsidP="00416492">
            <w:pPr>
              <w:pStyle w:val="ac"/>
              <w:rPr>
                <w:color w:val="000000" w:themeColor="text1"/>
              </w:rPr>
            </w:pPr>
            <w:hyperlink w:anchor="sub_80000" w:history="1">
              <w:r w:rsidR="007F75C6" w:rsidRPr="002E5644">
                <w:rPr>
                  <w:rStyle w:val="a4"/>
                  <w:rFonts w:cs="Times New Roman CYR"/>
                  <w:color w:val="000000" w:themeColor="text1"/>
                </w:rPr>
                <w:t>"Обеспечение реализации муниципальной программы "Развитие образования"</w:t>
              </w:r>
            </w:hyperlink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" w:name="sub_303"/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детей, внедрение модели персонифицированного финансирования дополнительного образования детей;</w:t>
            </w:r>
            <w:bookmarkEnd w:id="1"/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</w:t>
            </w:r>
            <w:r w:rsidR="008A477F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</w:t>
            </w:r>
            <w:r w:rsidRPr="002E5644">
              <w:rPr>
                <w:color w:val="000000" w:themeColor="text1"/>
              </w:rPr>
              <w:lastRenderedPageBreak/>
              <w:t>всеми желающими;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2" w:name="sub_100"/>
            <w:r w:rsidRPr="002E5644">
              <w:rPr>
                <w:color w:val="000000" w:themeColor="text1"/>
              </w:rPr>
              <w:lastRenderedPageBreak/>
              <w:t>Целевые показатели (индикаторы) муниципальной программы</w:t>
            </w:r>
            <w:bookmarkEnd w:id="2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3" w:name="sub_116"/>
            <w:r w:rsidRPr="002E5644">
              <w:rPr>
                <w:color w:val="000000" w:themeColor="text1"/>
              </w:rPr>
              <w:t>достижение к 2036 году следующих целевых индикаторов и показателей:</w:t>
            </w:r>
            <w:bookmarkEnd w:id="3"/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 - 85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детей дошкольного возраста местами в дошкольных образовательных организациях - 1000 детей на 1000 мест;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организациях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 - 75 процентов, в том числе в рамках модели персонифицированного финансирования дополнительного образования детей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Сроки и этапы реализации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482214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482214" w:rsidRPr="002E5644" w:rsidRDefault="00482214" w:rsidP="00482214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" w:name="sub_118"/>
            <w:r w:rsidRPr="002E5644">
              <w:rPr>
                <w:color w:val="000000" w:themeColor="text1"/>
              </w:rPr>
              <w:t>Объемы финансирования муниципальной программы с разбивкой по годам реализации программы</w:t>
            </w:r>
            <w:bookmarkEnd w:id="4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муниципальной программы в 20</w:t>
            </w:r>
            <w:r w:rsidR="002609F9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составляет </w:t>
            </w:r>
            <w:r w:rsidR="002D446D">
              <w:rPr>
                <w:color w:val="000000" w:themeColor="text1"/>
              </w:rPr>
              <w:t xml:space="preserve">3 714 736,8 </w:t>
            </w:r>
            <w:r w:rsidRPr="002E5644">
              <w:rPr>
                <w:color w:val="000000" w:themeColor="text1"/>
              </w:rPr>
              <w:t>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426 494,5</w:t>
            </w:r>
            <w:r w:rsidR="00FB05E0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379 404,1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381 625,2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1 263 606,5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FB05E0">
              <w:rPr>
                <w:color w:val="000000" w:themeColor="text1"/>
              </w:rPr>
              <w:t>1 263 606,5</w:t>
            </w:r>
            <w:r w:rsidR="00FB05E0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89 338,1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30 139,3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29 738,9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29 459,9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FB05E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B05E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2D446D">
              <w:rPr>
                <w:color w:val="000000" w:themeColor="text1"/>
              </w:rPr>
              <w:t>2 908 504,3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315 950,1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281 054,1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281 216,1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- 1 015 142,0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- 1 015 142,0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5" w:name="_Hlk125831129"/>
            <w:r w:rsidR="00482214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bookmarkEnd w:id="5"/>
            <w:r w:rsidRPr="002E5644">
              <w:rPr>
                <w:color w:val="000000" w:themeColor="text1"/>
              </w:rPr>
              <w:t>-</w:t>
            </w:r>
          </w:p>
          <w:p w:rsidR="007F75C6" w:rsidRPr="002E5644" w:rsidRDefault="005B46EF" w:rsidP="00416492">
            <w:pPr>
              <w:pStyle w:val="ac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415 307,0 </w:t>
            </w:r>
            <w:r w:rsidR="007F75C6"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53 270,3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F81724">
              <w:rPr>
                <w:color w:val="000000" w:themeColor="text1"/>
              </w:rPr>
              <w:t>41 476,3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F81724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2D446D">
              <w:rPr>
                <w:color w:val="000000" w:themeColor="text1"/>
              </w:rPr>
              <w:t>43 814,4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- 138 373,0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- 138 373,0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301 587,4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27 134,8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27 134,8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9119DA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9119DA">
              <w:rPr>
                <w:color w:val="000000" w:themeColor="text1"/>
              </w:rPr>
              <w:t>27 134,8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- 110 091,5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</w:t>
            </w:r>
          </w:p>
        </w:tc>
      </w:tr>
      <w:tr w:rsidR="002E5644" w:rsidRPr="002E5644" w:rsidTr="00416492"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населения системой непрерывного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расширение потенциала системы воспитания и дополнительного образования детей;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" w:name="sub_114"/>
            <w:r w:rsidRPr="002E5644">
              <w:rPr>
                <w:color w:val="000000" w:themeColor="text1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5 - 18 лет, в том числе в рамках модели персонифицированного финансирования дополнительного образования детей;</w:t>
            </w:r>
            <w:bookmarkEnd w:id="6"/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7" w:name="sub_113"/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  <w:bookmarkEnd w:id="7"/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 xml:space="preserve">Раздел I. Приоритеты муниципальной политики в сфере реализации муниципальной программы Комсомольского </w:t>
      </w:r>
      <w:r w:rsidR="00482214">
        <w:rPr>
          <w:color w:val="000000" w:themeColor="text1"/>
        </w:rPr>
        <w:t>муниципального округа</w:t>
      </w:r>
      <w:r w:rsidR="00482214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"Развитие образования", цели, задачи, описание сроков и этапов реализации муниципальной программы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Приоритеты муниципальной политики в сфере образования определены </w:t>
      </w:r>
      <w:hyperlink r:id="rId9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Президента Российской Федерации от 7 мая 2018 г. N 204 "О национальных целях и стратегических задачах развития Российской Федерации на период до 2024 года",</w:t>
      </w:r>
      <w:r w:rsidR="0048221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в ежегодных посланиях Главы Чувашской Республики Государственному Совету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Приоритетом муниципальной политики Комсомольского </w:t>
      </w:r>
      <w:r w:rsidR="00482214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Приоритеты муниципальной политики будут направлены на решение актуальных задач по всем уровням образования: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системе дошкольного образования: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новых организационно-экономических механизмов;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инвестирования средств в систему дошкольного образования бизнес-структурами, частными лицами;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обновление содержания и повышение качества дошкольного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системе начального, основного и среднего общего образования: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доступности качественного начального, основного и среднего общего образования для детей независимо от места жительства и доходов их родителей;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обеспечения роста самосознания и гражданского взросления общества путем воспитания толерантной, поликультурной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сохранения и укрепления здоровья школьников, воспитания культуры здоровья, здорового образа жизни;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всеобщего доступа к образовательным ресурсам глобальной сети "Интернет",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результатов образования, гибко управляющих образовательными траекториями школьников, населения;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институтов общественного участия в образовательной деятельности;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Планируется создать: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</w:t>
      </w:r>
      <w:r w:rsidRPr="002E5644">
        <w:rPr>
          <w:color w:val="000000" w:themeColor="text1"/>
        </w:rPr>
        <w:lastRenderedPageBreak/>
        <w:t>образование, но и повысить квалификацию.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Для достижения целей муниципальной программы необходимо решение следующих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населения услугами дошкольного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качественного начального общего, основного общего и среднего общего образования;</w:t>
      </w:r>
    </w:p>
    <w:p w:rsidR="007F75C6" w:rsidRPr="002E5644" w:rsidRDefault="007F75C6" w:rsidP="007F75C6">
      <w:pPr>
        <w:rPr>
          <w:color w:val="000000" w:themeColor="text1"/>
        </w:rPr>
      </w:pPr>
      <w:bookmarkStart w:id="8" w:name="sub_28"/>
      <w:r w:rsidRPr="002E5644">
        <w:rPr>
          <w:color w:val="000000" w:themeColor="text1"/>
        </w:rPr>
        <w:t xml:space="preserve">развитие системы воспитания и дополнительного образования детей в Комсомольском </w:t>
      </w:r>
      <w:r w:rsidR="00524347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Республики, внедрение модели персонифицированного финансировании дополнительного образования детей;</w:t>
      </w:r>
    </w:p>
    <w:bookmarkEnd w:id="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</w:r>
      <w:r w:rsidR="00524347">
        <w:rPr>
          <w:color w:val="000000" w:themeColor="text1"/>
        </w:rPr>
        <w:t>муниципального округа</w:t>
      </w:r>
      <w:r w:rsidR="00524347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переход от государственно-общественного управления образованием к общественно-государственному управлению;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востребованной системы оценки качества образования и образовательных результатов.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научных парков долгосрочного пребывания детей дошкольного возраста. Данные организации позволят удовлетворить потребность обучающихся в развитии компетенций, которые не заложены внутри классических предметных областей. Кроме того, развитие данного направления важно в связи с занятостью родителей и необходимостью организовать досуг детей;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школ цифровых профессий с учетом появления новых специальностей и консорциумов. Появятся базовые опорные школы по различным направлениям: "Школа цифрового бизнеса" (</w:t>
      </w:r>
      <w:proofErr w:type="spellStart"/>
      <w:r w:rsidRPr="002E5644">
        <w:rPr>
          <w:color w:val="000000" w:themeColor="text1"/>
        </w:rPr>
        <w:t>агроинформатик</w:t>
      </w:r>
      <w:proofErr w:type="spellEnd"/>
      <w:r w:rsidRPr="002E5644">
        <w:rPr>
          <w:color w:val="000000" w:themeColor="text1"/>
        </w:rPr>
        <w:t xml:space="preserve">, виртуальный финансист, экономист виртуальных валют, менеджер онлайн-продаж и пр.); "Школа </w:t>
      </w:r>
      <w:proofErr w:type="spellStart"/>
      <w:r w:rsidRPr="002E5644">
        <w:rPr>
          <w:color w:val="000000" w:themeColor="text1"/>
        </w:rPr>
        <w:t>3D</w:t>
      </w:r>
      <w:proofErr w:type="spellEnd"/>
      <w:r w:rsidRPr="002E5644">
        <w:rPr>
          <w:color w:val="000000" w:themeColor="text1"/>
        </w:rPr>
        <w:t xml:space="preserve">-моделирования и </w:t>
      </w:r>
      <w:proofErr w:type="spellStart"/>
      <w:r w:rsidRPr="002E5644">
        <w:rPr>
          <w:color w:val="000000" w:themeColor="text1"/>
        </w:rPr>
        <w:t>прототипирования</w:t>
      </w:r>
      <w:proofErr w:type="spellEnd"/>
      <w:r w:rsidRPr="002E5644">
        <w:rPr>
          <w:color w:val="000000" w:themeColor="text1"/>
        </w:rPr>
        <w:t xml:space="preserve"> (</w:t>
      </w:r>
      <w:proofErr w:type="spellStart"/>
      <w:r w:rsidRPr="002E5644">
        <w:rPr>
          <w:color w:val="000000" w:themeColor="text1"/>
        </w:rPr>
        <w:t>3D</w:t>
      </w:r>
      <w:proofErr w:type="spellEnd"/>
      <w:r w:rsidRPr="002E5644">
        <w:rPr>
          <w:color w:val="000000" w:themeColor="text1"/>
        </w:rPr>
        <w:t xml:space="preserve">-промышленность, медицина, строительство, развлечения, медиа); "Школа искусственного интеллекта" (проектирование домашней и детской робототехники, проектирование интерфейсов, </w:t>
      </w:r>
      <w:proofErr w:type="spellStart"/>
      <w:r w:rsidRPr="002E5644">
        <w:rPr>
          <w:color w:val="000000" w:themeColor="text1"/>
        </w:rPr>
        <w:t>нейроинтерфейсов</w:t>
      </w:r>
      <w:proofErr w:type="spellEnd"/>
      <w:r w:rsidRPr="002E5644">
        <w:rPr>
          <w:color w:val="000000" w:themeColor="text1"/>
        </w:rPr>
        <w:t>); "Школа сетевой медицины" (</w:t>
      </w:r>
      <w:proofErr w:type="spellStart"/>
      <w:r w:rsidRPr="002E5644">
        <w:rPr>
          <w:color w:val="000000" w:themeColor="text1"/>
        </w:rPr>
        <w:t>IT</w:t>
      </w:r>
      <w:proofErr w:type="spellEnd"/>
      <w:r w:rsidRPr="002E5644">
        <w:rPr>
          <w:color w:val="000000" w:themeColor="text1"/>
        </w:rPr>
        <w:t xml:space="preserve">-медицина, </w:t>
      </w:r>
      <w:proofErr w:type="spellStart"/>
      <w:r w:rsidRPr="002E5644">
        <w:rPr>
          <w:color w:val="000000" w:themeColor="text1"/>
        </w:rPr>
        <w:t>нанотехнолог</w:t>
      </w:r>
      <w:proofErr w:type="spellEnd"/>
      <w:r w:rsidRPr="002E5644">
        <w:rPr>
          <w:color w:val="000000" w:themeColor="text1"/>
        </w:rPr>
        <w:t>); "Школа виртуального туризма и индустрии развлечений" (</w:t>
      </w:r>
      <w:proofErr w:type="spellStart"/>
      <w:r w:rsidRPr="002E5644">
        <w:rPr>
          <w:color w:val="000000" w:themeColor="text1"/>
        </w:rPr>
        <w:t>3D</w:t>
      </w:r>
      <w:proofErr w:type="spellEnd"/>
      <w:r w:rsidRPr="002E5644">
        <w:rPr>
          <w:color w:val="000000" w:themeColor="text1"/>
        </w:rPr>
        <w:t xml:space="preserve">- и </w:t>
      </w:r>
      <w:proofErr w:type="spellStart"/>
      <w:r w:rsidRPr="002E5644">
        <w:rPr>
          <w:color w:val="000000" w:themeColor="text1"/>
        </w:rPr>
        <w:t>VR</w:t>
      </w:r>
      <w:proofErr w:type="spellEnd"/>
      <w:r w:rsidRPr="002E5644">
        <w:rPr>
          <w:color w:val="000000" w:themeColor="text1"/>
        </w:rPr>
        <w:t xml:space="preserve">-туризм, дизайн дополненной реальности); "Школа цифрового образования" (координатор образовательной онлайн-платформы, ментор </w:t>
      </w:r>
      <w:proofErr w:type="spellStart"/>
      <w:r w:rsidRPr="002E5644">
        <w:rPr>
          <w:color w:val="000000" w:themeColor="text1"/>
        </w:rPr>
        <w:t>стартапов</w:t>
      </w:r>
      <w:proofErr w:type="spellEnd"/>
      <w:r w:rsidRPr="002E5644">
        <w:rPr>
          <w:color w:val="000000" w:themeColor="text1"/>
        </w:rPr>
        <w:t xml:space="preserve">, </w:t>
      </w:r>
      <w:proofErr w:type="spellStart"/>
      <w:r w:rsidRPr="002E5644">
        <w:rPr>
          <w:color w:val="000000" w:themeColor="text1"/>
        </w:rPr>
        <w:t>игромастер</w:t>
      </w:r>
      <w:proofErr w:type="spellEnd"/>
      <w:r w:rsidRPr="002E5644">
        <w:rPr>
          <w:color w:val="000000" w:themeColor="text1"/>
        </w:rPr>
        <w:t>);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образовательных организаций всех уровней для обучающихся с ограниченными возможностями здоровья;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E5644">
        <w:rPr>
          <w:color w:val="000000" w:themeColor="text1"/>
        </w:rPr>
        <w:t>волонтерства</w:t>
      </w:r>
      <w:proofErr w:type="spellEnd"/>
      <w:r w:rsidRPr="002E5644">
        <w:rPr>
          <w:color w:val="000000" w:themeColor="text1"/>
        </w:rPr>
        <w:t>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Муниципальная программа будет реализовываться в 20</w:t>
      </w:r>
      <w:r w:rsidR="00524347">
        <w:rPr>
          <w:color w:val="000000" w:themeColor="text1"/>
        </w:rPr>
        <w:t>23</w:t>
      </w:r>
      <w:r w:rsidRPr="002E5644">
        <w:rPr>
          <w:color w:val="000000" w:themeColor="text1"/>
        </w:rPr>
        <w:t> - 2035 годах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524347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  <w:bookmarkStart w:id="9" w:name="sub_1143"/>
      <w:r w:rsidRPr="002E5644">
        <w:rPr>
          <w:color w:val="000000" w:themeColor="text1"/>
        </w:rPr>
        <w:t xml:space="preserve">Сведения о целевых показателях (индикаторах) муниципальной программы, </w:t>
      </w:r>
      <w:r w:rsidRPr="002E5644">
        <w:rPr>
          <w:color w:val="000000" w:themeColor="text1"/>
        </w:rPr>
        <w:lastRenderedPageBreak/>
        <w:t xml:space="preserve">подпрограмм муниципальной программы и их значениях приведены в </w:t>
      </w:r>
      <w:hyperlink w:anchor="sub_10000" w:history="1">
        <w:r w:rsidRPr="002E5644">
          <w:rPr>
            <w:rStyle w:val="a4"/>
            <w:rFonts w:cs="Times New Roman CYR"/>
            <w:color w:val="000000" w:themeColor="text1"/>
          </w:rPr>
          <w:t>приложении N 1</w:t>
        </w:r>
      </w:hyperlink>
      <w:r w:rsidRPr="002E5644">
        <w:rPr>
          <w:color w:val="000000" w:themeColor="text1"/>
        </w:rPr>
        <w:t xml:space="preserve"> к настоящей муниципальной программе.</w:t>
      </w:r>
    </w:p>
    <w:p w:rsidR="007F75C6" w:rsidRPr="002E5644" w:rsidRDefault="007F75C6" w:rsidP="007F75C6">
      <w:pPr>
        <w:rPr>
          <w:color w:val="000000" w:themeColor="text1"/>
        </w:rPr>
      </w:pPr>
      <w:bookmarkStart w:id="10" w:name="sub_1144"/>
      <w:bookmarkEnd w:id="9"/>
      <w:r w:rsidRPr="002E5644">
        <w:rPr>
          <w:color w:val="000000" w:themeColor="text1"/>
        </w:rP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значения) и изменения приоритетов муниципальной политики в рассматриваемой сфере.</w:t>
      </w:r>
    </w:p>
    <w:bookmarkEnd w:id="10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 xml:space="preserve">Раздел </w:t>
      </w:r>
      <w:proofErr w:type="spellStart"/>
      <w:r w:rsidRPr="002E5644">
        <w:rPr>
          <w:color w:val="000000" w:themeColor="text1"/>
        </w:rPr>
        <w:t>II</w:t>
      </w:r>
      <w:proofErr w:type="spellEnd"/>
      <w:r w:rsidRPr="002E5644">
        <w:rPr>
          <w:color w:val="000000" w:themeColor="text1"/>
        </w:rPr>
        <w:t>. Обобщенная характеристика основных мероприятий подпрограмм муниципальной программы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муниципальной программе используются механизмы определения приоритетных направлений на основе критериев, установленных ведомственными актами и позволяющих обеспечить принятие совместных решений органами местного самоуправления Комсомольского </w:t>
      </w:r>
      <w:r w:rsidR="00524347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Задачи муниципальной программы будут решаться в рамках шести подпрограмм.</w:t>
      </w:r>
    </w:p>
    <w:p w:rsidR="007F75C6" w:rsidRPr="00736DBD" w:rsidRDefault="0053748F" w:rsidP="007F75C6">
      <w:pPr>
        <w:rPr>
          <w:b/>
          <w:color w:val="000000" w:themeColor="text1"/>
        </w:rPr>
      </w:pPr>
      <w:hyperlink w:anchor="sub_3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"Поддержка развития образования" объединяет двадцать </w:t>
      </w:r>
      <w:r w:rsidR="007B50FB" w:rsidRPr="00736DBD">
        <w:rPr>
          <w:b/>
          <w:color w:val="000000" w:themeColor="text1"/>
        </w:rPr>
        <w:t>восемь</w:t>
      </w:r>
      <w:r w:rsidR="007F75C6" w:rsidRPr="00736DBD">
        <w:rPr>
          <w:b/>
          <w:color w:val="000000" w:themeColor="text1"/>
        </w:rPr>
        <w:t xml:space="preserve"> основных мероприяти</w:t>
      </w:r>
      <w:r w:rsidR="007B50FB" w:rsidRPr="00736DBD">
        <w:rPr>
          <w:b/>
          <w:color w:val="000000" w:themeColor="text1"/>
        </w:rPr>
        <w:t>й</w:t>
      </w:r>
      <w:r w:rsidR="007F75C6" w:rsidRPr="00736DBD">
        <w:rPr>
          <w:b/>
          <w:color w:val="000000" w:themeColor="text1"/>
        </w:rPr>
        <w:t>:</w:t>
      </w:r>
    </w:p>
    <w:p w:rsidR="007F75C6" w:rsidRPr="002E5644" w:rsidRDefault="007F75C6" w:rsidP="007F75C6">
      <w:pPr>
        <w:rPr>
          <w:color w:val="000000" w:themeColor="text1"/>
        </w:rPr>
      </w:pPr>
      <w:bookmarkStart w:id="11" w:name="sub_121"/>
      <w:r w:rsidRPr="002E5644">
        <w:rPr>
          <w:color w:val="000000" w:themeColor="text1"/>
        </w:rPr>
        <w:t>Основное мероприятие 1. Обеспечение деятельности организаций в сфере образования</w:t>
      </w:r>
    </w:p>
    <w:bookmarkEnd w:id="1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данного основного мероприятия будет обеспечена деятельность образовательных организаций </w:t>
      </w:r>
      <w:r w:rsidR="00524347">
        <w:rPr>
          <w:color w:val="000000" w:themeColor="text1"/>
        </w:rPr>
        <w:t>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Укрепление материально-технической базы объектов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содержит комплекс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мероприятия будет осуществляться приведение материально-технической базы муниципальных образовательных организаций в соответствие с нормативными требованиями; предоставление в пользование обучающимся, осваивающим основные образовательные программы в пределах </w:t>
      </w:r>
      <w:hyperlink r:id="rId10" w:history="1">
        <w:r w:rsidRPr="002E5644">
          <w:rPr>
            <w:rStyle w:val="a4"/>
            <w:rFonts w:cs="Times New Roman CYR"/>
            <w:color w:val="000000" w:themeColor="text1"/>
          </w:rPr>
          <w:t>федеральных государственных образовательных стандартов</w:t>
        </w:r>
      </w:hyperlink>
      <w:r w:rsidRPr="002E5644">
        <w:rPr>
          <w:color w:val="000000" w:themeColor="text1"/>
        </w:rPr>
        <w:t>, образовательных стандартов,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 w:rsidRPr="002E5644">
        <w:rPr>
          <w:color w:val="000000" w:themeColor="text1"/>
        </w:rPr>
        <w:t>медиатек</w:t>
      </w:r>
      <w:proofErr w:type="spellEnd"/>
      <w:r w:rsidRPr="002E5644">
        <w:rPr>
          <w:color w:val="000000" w:themeColor="text1"/>
        </w:rPr>
        <w:t xml:space="preserve">, отвечающих современным требованиям;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 обновление парка школьных автобусов, укрепление материально-технической базы школьных </w:t>
      </w:r>
      <w:r w:rsidRPr="002E5644">
        <w:rPr>
          <w:color w:val="000000" w:themeColor="text1"/>
        </w:rPr>
        <w:lastRenderedPageBreak/>
        <w:t>столовых, 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питания, техническое перевооружение котельных.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Реализация мероприятий регионального проекта "Новые возможности для каждого"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Мероприятие ориентировано на формирование у населения потребности в непрерывном профессиональном росте.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5.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Организационно-методическое сопровождение проведения олимпиад школьников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7. Развитие единой образовательной информационной среды в Комсомольском </w:t>
      </w:r>
      <w:r w:rsidR="00524347">
        <w:rPr>
          <w:color w:val="000000" w:themeColor="text1"/>
        </w:rPr>
        <w:t>муниципальном округе</w:t>
      </w:r>
      <w:r w:rsidR="00524347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</w:t>
      </w:r>
      <w:r w:rsidR="006863E5">
        <w:rPr>
          <w:color w:val="000000" w:themeColor="text1"/>
        </w:rPr>
        <w:t>округе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8. Реализация мероприятий регионального проекта "Учитель будущего"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внедрение национальной системы профессионального роста педагогических работников, охватывающей не менее 50% учителей общеобразовательных организаций р</w:t>
      </w:r>
      <w:r w:rsidR="006863E5">
        <w:rPr>
          <w:color w:val="000000" w:themeColor="text1"/>
        </w:rPr>
        <w:t>егиона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внедряется система аттестации руководителей общеобразовательных организаций. Будут внедрены модели единых оценочных требований и стандартов для оценки компетенций работников систем общего, дополнительного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9. Реализация проектов и мероприятий по инновационному развитию системы образования</w:t>
      </w:r>
      <w:r w:rsidR="006863E5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040D51">
        <w:rPr>
          <w:color w:val="000000" w:themeColor="text1"/>
        </w:rPr>
        <w:t>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10. Проведение обязательных периодических медицинских осмотров работников муниципальных 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обеспечение социальных гарантий педагогическим работникам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11. Стипендии, гранты, премии и денежные поощрения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направлено на осуществление мер муниципальной поддержки одаренных детей, снижение оттока талантливой и одаренной молодежи за пределы </w:t>
      </w:r>
      <w:r w:rsidR="009119DA">
        <w:rPr>
          <w:color w:val="000000" w:themeColor="text1"/>
        </w:rPr>
        <w:t>округа</w:t>
      </w:r>
      <w:r w:rsidRPr="002E5644">
        <w:rPr>
          <w:color w:val="000000" w:themeColor="text1"/>
        </w:rPr>
        <w:t>, стимулирование роста качества работы педагогических работников.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12. Модернизация системы воспитания детей и молодежи в </w:t>
      </w:r>
      <w:r w:rsidRPr="002E5644">
        <w:rPr>
          <w:color w:val="000000" w:themeColor="text1"/>
        </w:rPr>
        <w:lastRenderedPageBreak/>
        <w:t xml:space="preserve">Комсомольском </w:t>
      </w:r>
      <w:r w:rsidR="00040D51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направлено на организацию и проведение новогодних праздничных представлений, участие в республиканской новогодней елке. 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13.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Мероприятия будут направлены на создание системы комплексного психолого-педагогического и медико-социально-правового сопровождения семей, воспитывающих детей-сирот и детей, оставшихся без попечения родителей, включающей: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подготовку кандидатов в замещающие родители, сопровождение замещающих семей;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развитие инфраструктуры комплексного сопровождения детей-сирот, организацию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конференций, семинаров, круглых столов, форумов и др.;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квалификации и обучение педагогов и специалистов сферы защиты прав детей-сирот и детей, оставшихся без попечения родителей, и информационное сопровождение жизнеустройства детей-сирот.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мероприятия будут обеспечены государственные гарантии социального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общеобразовательных </w:t>
      </w:r>
      <w:r w:rsidR="002609F9">
        <w:rPr>
          <w:color w:val="000000" w:themeColor="text1"/>
        </w:rPr>
        <w:t>организациях</w:t>
      </w:r>
      <w:r w:rsidRPr="002E5644">
        <w:rPr>
          <w:color w:val="000000" w:themeColor="text1"/>
        </w:rPr>
        <w:t xml:space="preserve"> Комсомольского </w:t>
      </w:r>
      <w:r w:rsidR="00040D51">
        <w:rPr>
          <w:color w:val="000000" w:themeColor="text1"/>
        </w:rPr>
        <w:t>муниципального округа</w:t>
      </w:r>
      <w:r w:rsidR="00040D51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14. Меры социальной поддержки</w:t>
      </w:r>
    </w:p>
    <w:p w:rsidR="007F75C6" w:rsidRPr="00465F0C" w:rsidRDefault="007F75C6" w:rsidP="00465F0C">
      <w:pPr>
        <w:rPr>
          <w:color w:val="000000"/>
        </w:rPr>
      </w:pPr>
      <w:r w:rsidRPr="002E5644">
        <w:rPr>
          <w:color w:val="000000" w:themeColor="text1"/>
        </w:rPr>
        <w:t xml:space="preserve">Основное мероприятие направлено на обеспечение государственных гарантий получения социальных пособий, предоставления 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бюджета, и предоставления единовременного денежного пособия гражданам, усыновившим (удочерившим) ребенка (детей) на </w:t>
      </w:r>
      <w:r w:rsidR="00465F0C">
        <w:rPr>
          <w:color w:val="000000" w:themeColor="text1"/>
        </w:rPr>
        <w:t xml:space="preserve">территории Чувашской Республики, на </w:t>
      </w:r>
      <w:r w:rsidRPr="002E5644">
        <w:rPr>
          <w:color w:val="000000" w:themeColor="text1"/>
        </w:rPr>
        <w:t xml:space="preserve">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Комсомольского </w:t>
      </w:r>
      <w:r w:rsidR="00040D51">
        <w:rPr>
          <w:color w:val="000000" w:themeColor="text1"/>
        </w:rPr>
        <w:t>муниципального округа</w:t>
      </w:r>
      <w:r w:rsidR="00465F0C">
        <w:rPr>
          <w:color w:val="000000" w:themeColor="text1"/>
        </w:rPr>
        <w:t xml:space="preserve"> Чувашской Республики,</w:t>
      </w:r>
      <w:r w:rsidRPr="002E5644">
        <w:rPr>
          <w:color w:val="000000" w:themeColor="text1"/>
        </w:rPr>
        <w:t xml:space="preserve"> субсидирование первоначального взноса по ипотечным кредитам, привлекаемым молодыми учителями на улучшение жилищных условий, организацию льготного питания для отдельных категорий учащихся в муниципальных общеобразовательных организациях,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</w:r>
      <w:r w:rsidR="00465F0C">
        <w:rPr>
          <w:color w:val="000000" w:themeColor="text1"/>
        </w:rPr>
        <w:t>, о</w:t>
      </w:r>
      <w:r w:rsidR="00465F0C">
        <w:rPr>
          <w:color w:val="000000"/>
        </w:rPr>
        <w:t>рганизацию</w:t>
      </w:r>
      <w:r w:rsidR="00465F0C" w:rsidRPr="00465F0C">
        <w:rPr>
          <w:color w:val="000000"/>
        </w:rPr>
        <w:t xml:space="preserve"> бесплатного горячего питания обучающихся, получающих начальное общее образование в государственных и муниципальн</w:t>
      </w:r>
      <w:r w:rsidR="00465F0C">
        <w:rPr>
          <w:color w:val="000000"/>
        </w:rPr>
        <w:t>ых образовательных организациях, д</w:t>
      </w:r>
      <w:r w:rsidR="00465F0C" w:rsidRPr="00465F0C">
        <w:rPr>
          <w:color w:val="000000"/>
        </w:rPr>
        <w:t>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</w:t>
      </w:r>
      <w:r w:rsidR="00465F0C">
        <w:rPr>
          <w:color w:val="000000"/>
        </w:rPr>
        <w:t>ых образовательных организациях,</w:t>
      </w:r>
      <w:r w:rsidR="00465F0C" w:rsidRPr="00465F0C">
        <w:rPr>
          <w:color w:val="000000"/>
        </w:rPr>
        <w:t xml:space="preserve"> </w:t>
      </w:r>
      <w:r w:rsidR="00465F0C">
        <w:rPr>
          <w:color w:val="000000"/>
        </w:rPr>
        <w:t>о</w:t>
      </w:r>
      <w:r w:rsidR="00465F0C" w:rsidRPr="00465F0C">
        <w:rPr>
          <w:color w:val="000000"/>
        </w:rPr>
        <w:t>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</w:r>
      <w:proofErr w:type="spellStart"/>
      <w:r w:rsidR="00465F0C" w:rsidRPr="00465F0C">
        <w:rPr>
          <w:color w:val="000000"/>
        </w:rPr>
        <w:t>Атал</w:t>
      </w:r>
      <w:proofErr w:type="spellEnd"/>
      <w:r w:rsidR="00465F0C" w:rsidRPr="00465F0C">
        <w:rPr>
          <w:color w:val="000000"/>
        </w:rPr>
        <w:t>", а также погибших (умерших) военнослужащих, лиц, проходивших службу в войсках национальной гвардии Российской Федерации</w:t>
      </w:r>
      <w:r w:rsidR="00465F0C">
        <w:rPr>
          <w:color w:val="000000"/>
        </w:rPr>
        <w:t>,</w:t>
      </w:r>
      <w:r w:rsidR="00465F0C" w:rsidRPr="00465F0C">
        <w:rPr>
          <w:color w:val="000000"/>
        </w:rPr>
        <w:t xml:space="preserve"> </w:t>
      </w:r>
      <w:r w:rsidR="00465F0C">
        <w:rPr>
          <w:color w:val="000000"/>
        </w:rPr>
        <w:t>о</w:t>
      </w:r>
      <w:r w:rsidR="00465F0C" w:rsidRPr="00465F0C">
        <w:rPr>
          <w:color w:val="000000"/>
        </w:rPr>
        <w:t xml:space="preserve">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</w:t>
      </w:r>
      <w:r w:rsidR="00465F0C" w:rsidRPr="00465F0C">
        <w:rPr>
          <w:color w:val="000000"/>
        </w:rPr>
        <w:lastRenderedPageBreak/>
        <w:t>Федерации, а также лиц, принимающих (принимавших) участие в специальной военной операции.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15. Капитальный ремонт объектов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приведение материально-технической базы муниципальных образовательных учреждений в соответствие с нормативными требованиями. В рамках мероприятия будет проведен капитальный ремонт муниципальных образовательных учреждений с целью создания дополнительных мест для реализации образовательных программ дошкольного образования,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учреждениях, расположенных в сельской местности, условий для занятий физической культурой и спортом за счет субсидии, предоставляемой из федерального бюджета.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16. Строительство (приобретение), реконструкция объектов капитального строительства 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17. Модернизация технологий и содержания обучения в соответствии с новым </w:t>
      </w:r>
      <w:hyperlink r:id="rId11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образовательной среды, обеспечивающей достижение целей основного общего образования, его высокое качество.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18.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создание единой системы оценки качества образования в Комсомольском </w:t>
      </w:r>
      <w:r w:rsidR="00040D51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 через развитие технологического обеспечения процедур оценки качества образования, в том числе материально-техническое оснащение пунктов проведения экзамена; информационно-методическое сопровождение проведения оценочных процедур, повышение квалификации специалистов, обеспечивающих реализацию мероприятий по развитию системы независимой оценки качества общего образования, и создание национальных механизмов оценки качества.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19. Развитие научно-образовательной и творческой среды в образовательных организациях, развитие системы дополнительного образования детей в Комсомольском </w:t>
      </w:r>
      <w:r w:rsidR="00040D51">
        <w:rPr>
          <w:color w:val="000000" w:themeColor="text1"/>
        </w:rPr>
        <w:t>муниципальном округе</w:t>
      </w:r>
      <w:r w:rsidR="00040D51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условий, обеспечивающих доступность для обучающихся дополнительных общеобразовательных программ технической и естественнонаучной направленности, соответствующих приоритетным направлениям технологического развития Российской Федерации.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20.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качественного образования в </w:t>
      </w:r>
      <w:r w:rsidR="00465F0C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21. Приобретение оборудования для муниципальных 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планируется укрепление материально-технической базы </w:t>
      </w:r>
      <w:r w:rsidRPr="002E5644">
        <w:rPr>
          <w:color w:val="000000" w:themeColor="text1"/>
        </w:rPr>
        <w:lastRenderedPageBreak/>
        <w:t>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22. Реализация мероприятий регионального проекта "Цифровая образовательная среда"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все образовательные организации будут обеспечены стабильным и быстрым </w:t>
      </w:r>
      <w:proofErr w:type="spellStart"/>
      <w:r w:rsidRPr="002E5644">
        <w:rPr>
          <w:color w:val="000000" w:themeColor="text1"/>
        </w:rPr>
        <w:t>интернет-соединением</w:t>
      </w:r>
      <w:proofErr w:type="spellEnd"/>
      <w:r w:rsidRPr="002E5644">
        <w:rPr>
          <w:color w:val="000000" w:themeColor="text1"/>
        </w:rPr>
        <w:t>. Образовательные организации всех типов обновят информационное наполнение и функциональные возможности официальных сайтов.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23. Реализация мероприятий проекта "Социальные лифты для каждого"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24. Реализация мероприятий регионального проекта "Поддержка семей, имеющих детей"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25. Реализация мероприятий регионального проекта "Успех каждого ребенка"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26. 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повышение доступности дошкольного образования, приведение материально-технической базы муниципальных образовательных организаций Комсомольского </w:t>
      </w:r>
      <w:r w:rsidR="00040D51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</w:t>
      </w:r>
      <w:r w:rsidR="00040D51">
        <w:rPr>
          <w:color w:val="000000" w:themeColor="text1"/>
        </w:rPr>
        <w:t>Республики в</w:t>
      </w:r>
      <w:r w:rsidRPr="002E5644">
        <w:rPr>
          <w:color w:val="000000" w:themeColor="text1"/>
        </w:rPr>
        <w:t xml:space="preserve"> соответствие с нормативными требованиями</w:t>
      </w:r>
      <w:r w:rsidR="00040D51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27. Модернизация инфраструктуры муниципальных образовательных организаций</w:t>
      </w:r>
    </w:p>
    <w:p w:rsidR="007F75C6" w:rsidRPr="002E5644" w:rsidRDefault="007F75C6" w:rsidP="00B27761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укрепление материально-технической базы муниципальных образовательных организаций в ча</w:t>
      </w:r>
      <w:r w:rsidR="00B27761">
        <w:rPr>
          <w:color w:val="000000" w:themeColor="text1"/>
        </w:rPr>
        <w:t xml:space="preserve">сти модернизации инфраструктуры и </w:t>
      </w:r>
      <w:r w:rsidR="00B27761" w:rsidRPr="002E5644">
        <w:rPr>
          <w:color w:val="000000" w:themeColor="text1"/>
        </w:rPr>
        <w:t xml:space="preserve">в части </w:t>
      </w:r>
      <w:r w:rsidR="00B27761">
        <w:rPr>
          <w:color w:val="000000" w:themeColor="text1"/>
        </w:rPr>
        <w:t xml:space="preserve">завершения капитального ремонта зданий и благоустройства территории муниципальных общеобразовательных организаций в рамках </w:t>
      </w:r>
      <w:r w:rsidR="00B27761" w:rsidRPr="002E5644">
        <w:rPr>
          <w:color w:val="000000" w:themeColor="text1"/>
        </w:rPr>
        <w:t>модернизаци</w:t>
      </w:r>
      <w:r w:rsidR="00B27761">
        <w:rPr>
          <w:color w:val="000000" w:themeColor="text1"/>
        </w:rPr>
        <w:t>и инфраструктуры</w:t>
      </w:r>
      <w:r w:rsidR="00B27761"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Основное мероприятие 28. Реализация отдельных мероприятий регионального проекта "Современная школа"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работников.</w:t>
      </w:r>
    </w:p>
    <w:p w:rsidR="007F75C6" w:rsidRPr="00736DBD" w:rsidRDefault="0053748F" w:rsidP="007F75C6">
      <w:pPr>
        <w:rPr>
          <w:b/>
          <w:color w:val="000000" w:themeColor="text1"/>
        </w:rPr>
      </w:pPr>
      <w:hyperlink w:anchor="sub_4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"Молодежь" объединяет пять основных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Мероприятия по вовлечению молодежи в социальную практику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общественно-государственного партнерства в сфере реализации молодежной политики;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межрегионального и международного молодежного сотрудничества;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молодых людей в трудной жизненной ситуации;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молодежной политики.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Поддержка талантливой и одаренной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отбора и поощрения талантливой и одаренной молодежи государственными молодежными премиями Чувашской Республики;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отдыха детей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 организация пришкольных лагерей для одаренных и социально активных детей, направление детей в загородные лагеря Чувашской Республики,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федеральное государственное бюджетное образовательное учреждение "Всероссийский детский центр "Смена".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Участие в реализации мероприятий регионального проекта "Социальная активность"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E5644">
        <w:rPr>
          <w:color w:val="000000" w:themeColor="text1"/>
        </w:rPr>
        <w:t>волонтерства</w:t>
      </w:r>
      <w:proofErr w:type="spellEnd"/>
      <w:r w:rsidRPr="002E5644">
        <w:rPr>
          <w:color w:val="000000" w:themeColor="text1"/>
        </w:rPr>
        <w:t>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</w:t>
      </w:r>
      <w:r w:rsidR="00040D51">
        <w:rPr>
          <w:color w:val="000000" w:themeColor="text1"/>
        </w:rPr>
        <w:t>5</w:t>
      </w:r>
      <w:r w:rsidRPr="002E5644">
        <w:rPr>
          <w:color w:val="000000" w:themeColor="text1"/>
        </w:rPr>
        <w:t>. Поддержка молодежного предпринимательства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игровых и </w:t>
      </w:r>
      <w:proofErr w:type="spellStart"/>
      <w:r w:rsidRPr="002E5644">
        <w:rPr>
          <w:color w:val="000000" w:themeColor="text1"/>
        </w:rPr>
        <w:t>тренинговых</w:t>
      </w:r>
      <w:proofErr w:type="spellEnd"/>
      <w:r w:rsidRPr="002E5644">
        <w:rPr>
          <w:color w:val="000000" w:themeColor="text1"/>
        </w:rPr>
        <w:t xml:space="preserve"> мероприятий, образовательных курсов, конкурсов среди молодежи в возрасте 14 - 17 лет;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региональном этапе Всероссийского конкурса "Молодой предприниматель России";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отбор молодых людей, имеющих способности к занятию предпринимательской деятельностью;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конкурсов бизнес-проектов;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обеспечение участия в межрегиональных, общероссийских и международных </w:t>
      </w:r>
      <w:r w:rsidRPr="002E5644">
        <w:rPr>
          <w:color w:val="000000" w:themeColor="text1"/>
        </w:rPr>
        <w:lastRenderedPageBreak/>
        <w:t>мероприятиях;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:rsidR="007F75C6" w:rsidRPr="00736DBD" w:rsidRDefault="0053748F" w:rsidP="007F75C6">
      <w:pPr>
        <w:rPr>
          <w:b/>
          <w:color w:val="000000" w:themeColor="text1"/>
        </w:rPr>
      </w:pPr>
      <w:hyperlink w:anchor="sub_50000" w:history="1">
        <w:r w:rsidR="007F75C6" w:rsidRPr="00736DBD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736DBD">
        <w:rPr>
          <w:b/>
          <w:color w:val="000000" w:themeColor="text1"/>
        </w:rPr>
        <w:t xml:space="preserve"> "Создание новых мест в общеобразовательных организациях в соответствии с прогнозируемой потребностью и современными условиями обучения" объединяет пять основных мероприятия: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Капитальный ремонт зданий муниципальных общеобразовательных организаций с целью создания новых мест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Капитальный ремонт зданий муниципальных общеобразовательных организаций, имеющих износ 50 процентов и выше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требованиями, ввод в действие зданий муниципальных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Реализация отдельных мероприятий регионального проекта "Современная школа"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4. Строительство </w:t>
      </w:r>
      <w:proofErr w:type="spellStart"/>
      <w:r w:rsidRPr="002E5644">
        <w:rPr>
          <w:color w:val="000000" w:themeColor="text1"/>
        </w:rPr>
        <w:t>пристроя</w:t>
      </w:r>
      <w:proofErr w:type="spellEnd"/>
      <w:r w:rsidRPr="002E5644">
        <w:rPr>
          <w:color w:val="000000" w:themeColor="text1"/>
        </w:rPr>
        <w:t xml:space="preserve"> - спортивного зала к зданиям муниципальных общеобразовательных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</w:r>
      <w:hyperlink r:id="rId12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</w:t>
      </w:r>
      <w:hyperlink r:id="rId13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:rsidR="007F75C6" w:rsidRPr="00465F0C" w:rsidRDefault="0053748F" w:rsidP="007F75C6">
      <w:pPr>
        <w:rPr>
          <w:b/>
          <w:color w:val="000000" w:themeColor="text1"/>
        </w:rPr>
      </w:pPr>
      <w:hyperlink w:anchor="sub_6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"Развитие воспитания в образовательных организациях" объединяет шесть основных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организацию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Основное мероприятие 2. Развитие кадрового потенциала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и проведение мероприятий в образовательных организациях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Организация отдыха детей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направления предусмотрено направление одаренных и социально-активных детей в организации отдыха детей и их оздоровления, расположенные в Краснодарском крае и (или) Республике Крым.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Информационно-методическое сопровождение и мониторинг реализации </w:t>
      </w:r>
      <w:hyperlink w:anchor="sub_60000" w:history="1">
        <w:r w:rsidRPr="002E5644">
          <w:rPr>
            <w:rStyle w:val="a4"/>
            <w:rFonts w:cs="Times New Roman CYR"/>
            <w:color w:val="000000" w:themeColor="text1"/>
          </w:rPr>
          <w:t>подпрограммы</w:t>
        </w:r>
      </w:hyperlink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предполагает проведение следующих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размещение материалов по вопросам воспитания в средствах массовой информации, на официальных сайтах образовательных организаций в информационно-телекоммуникационной сети "Интернет";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мониторинг реализации </w:t>
      </w:r>
      <w:hyperlink w:anchor="sub_60000" w:history="1">
        <w:r w:rsidRPr="002E5644">
          <w:rPr>
            <w:rStyle w:val="a4"/>
            <w:rFonts w:cs="Times New Roman CYR"/>
            <w:color w:val="000000" w:themeColor="text1"/>
          </w:rPr>
          <w:t>подпрограммы</w:t>
        </w:r>
      </w:hyperlink>
      <w:r w:rsidRPr="002E5644">
        <w:rPr>
          <w:color w:val="000000" w:themeColor="text1"/>
        </w:rPr>
        <w:t xml:space="preserve"> "Развитие воспитания в образовательных организациях".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Мероприятия, направленные на экологическое просвещение обучающихся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Основное мероприятие 7. Формирование у подрастающего поколения уважительного отношения ко всем национальностям, этносам и религиям.</w:t>
      </w:r>
    </w:p>
    <w:p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В рамках основного мероприятия предусмотрено  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обучение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</w:r>
    </w:p>
    <w:p w:rsidR="007F75C6" w:rsidRPr="00465F0C" w:rsidRDefault="0053748F" w:rsidP="007F75C6">
      <w:pPr>
        <w:rPr>
          <w:b/>
          <w:color w:val="000000" w:themeColor="text1"/>
        </w:rPr>
      </w:pPr>
      <w:hyperlink w:anchor="sub_7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"Патриотическое воспитание и допризывная подготовка молодежи" объединяет четыре основных мероприятия: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кадрового потенциала сферы патриотического воспитания;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научного и методического сопровождения системы патриотического воспитания граждан;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</w:t>
      </w:r>
      <w:r w:rsidRPr="002E5644">
        <w:rPr>
          <w:color w:val="000000" w:themeColor="text1"/>
        </w:rPr>
        <w:lastRenderedPageBreak/>
        <w:t>направленности.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физической культуры и допризывной подготовки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физкультурных и массовых спортивных мероприятий;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по поэтапному внедрению и реализации Всероссийского физкультурно-спортивного комплекса "Готов к труду и обороне" (ГТО);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увеличение численности молодежи, сдавшей нормативы "Готов к труду и обороне" (ГТО) на золотой, серебряный и бронзовый знаки;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престижа службы в Вооруженных Силах Российской Федерации;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волонтерского движения.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Развитие и поддержка кадетского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создание системы целенаправленной </w:t>
      </w:r>
      <w:proofErr w:type="spellStart"/>
      <w:r w:rsidRPr="002E5644">
        <w:rPr>
          <w:color w:val="000000" w:themeColor="text1"/>
        </w:rPr>
        <w:t>профориентационной</w:t>
      </w:r>
      <w:proofErr w:type="spellEnd"/>
      <w:r w:rsidRPr="002E5644">
        <w:rPr>
          <w:color w:val="000000" w:themeColor="text1"/>
        </w:rPr>
        <w:t xml:space="preserve"> работы в образовательных организациях по формированию, поддержанию и развитию у обучающихся устойчивой мотивации выбора военной или иной государственной службы;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республиканском фестивале-слете "Нам этот мир завещано беречь!", республиканском строевом смотре кадетских классов "Кадетская поверка", республиканском конкурсе бального танца среди кадет "Георгиевский бал", соревнованиях по военно-прикладному троеборью, пулевой стрельбе и др.;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вовлечение обучающихся во Всероссийское детско-юношеское военно-патриотическое общественное движение "</w:t>
      </w:r>
      <w:proofErr w:type="spellStart"/>
      <w:r w:rsidRPr="002E5644">
        <w:rPr>
          <w:color w:val="000000" w:themeColor="text1"/>
        </w:rPr>
        <w:t>Юнармия</w:t>
      </w:r>
      <w:proofErr w:type="spellEnd"/>
      <w:r w:rsidRPr="002E5644">
        <w:rPr>
          <w:color w:val="000000" w:themeColor="text1"/>
        </w:rPr>
        <w:t>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Развитие и поддержка поискового движения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поисковых отрядов на базе образовательных организаций;</w:t>
      </w:r>
    </w:p>
    <w:p w:rsidR="007F75C6" w:rsidRPr="002E5644" w:rsidRDefault="007F75C6" w:rsidP="007F75C6">
      <w:pPr>
        <w:rPr>
          <w:color w:val="000000" w:themeColor="text1"/>
        </w:rPr>
      </w:pPr>
      <w:proofErr w:type="spellStart"/>
      <w:r w:rsidRPr="002E5644">
        <w:rPr>
          <w:color w:val="000000" w:themeColor="text1"/>
        </w:rPr>
        <w:t>грантовая</w:t>
      </w:r>
      <w:proofErr w:type="spellEnd"/>
      <w:r w:rsidRPr="002E5644">
        <w:rPr>
          <w:color w:val="000000" w:themeColor="text1"/>
        </w:rPr>
        <w:t xml:space="preserve"> поддержка поисковых отрядов при образовательных организациях, молодежных поисковых отрядов и объединений;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и проведение исследовательских работ по изучению военной истории, установлению судеб погибших и пропавших без вести при защите Отечества и увековечению их памяти.</w:t>
      </w:r>
    </w:p>
    <w:p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Основное мероприятие 5. Реализация мероприятий регионального проекта "Патриотическое воспитание граждан Российской Федерации".</w:t>
      </w:r>
    </w:p>
    <w:p w:rsidR="00465F0C" w:rsidRPr="00465F0C" w:rsidRDefault="00465F0C" w:rsidP="00465F0C">
      <w:pPr>
        <w:ind w:firstLine="540"/>
        <w:rPr>
          <w:lang w:eastAsia="en-US"/>
        </w:rPr>
      </w:pPr>
      <w:r w:rsidRPr="00465F0C">
        <w:rPr>
          <w:lang w:eastAsia="en-US"/>
        </w:rPr>
        <w:t>В рамках основного мероприятия предусматривается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Федерации.</w:t>
      </w:r>
    </w:p>
    <w:p w:rsidR="007F75C6" w:rsidRPr="00465F0C" w:rsidRDefault="0053748F" w:rsidP="007F75C6">
      <w:pPr>
        <w:rPr>
          <w:b/>
          <w:color w:val="000000" w:themeColor="text1"/>
        </w:rPr>
      </w:pPr>
      <w:hyperlink w:anchor="sub_80000" w:history="1">
        <w:r w:rsidR="007F75C6" w:rsidRPr="00465F0C">
          <w:rPr>
            <w:rStyle w:val="a4"/>
            <w:rFonts w:cs="Times New Roman CYR"/>
            <w:b/>
            <w:color w:val="000000" w:themeColor="text1"/>
          </w:rPr>
          <w:t>Подпрограмма</w:t>
        </w:r>
      </w:hyperlink>
      <w:r w:rsidR="007F75C6" w:rsidRPr="00465F0C">
        <w:rPr>
          <w:b/>
          <w:color w:val="000000" w:themeColor="text1"/>
        </w:rPr>
        <w:t xml:space="preserve"> "Обеспечение реализации муниципальной программы "Развитие образования" включает в себя одно основное мероприятие: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1. </w:t>
      </w:r>
      <w:proofErr w:type="spellStart"/>
      <w:r w:rsidRPr="002E5644">
        <w:rPr>
          <w:color w:val="000000" w:themeColor="text1"/>
        </w:rPr>
        <w:t>Общепрограммные</w:t>
      </w:r>
      <w:proofErr w:type="spellEnd"/>
      <w:r w:rsidRPr="002E5644">
        <w:rPr>
          <w:color w:val="000000" w:themeColor="text1"/>
        </w:rPr>
        <w:t xml:space="preserve"> расходы.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 xml:space="preserve">Раздел </w:t>
      </w:r>
      <w:proofErr w:type="spellStart"/>
      <w:r w:rsidRPr="002E5644">
        <w:rPr>
          <w:color w:val="000000" w:themeColor="text1"/>
        </w:rPr>
        <w:t>III</w:t>
      </w:r>
      <w:proofErr w:type="spellEnd"/>
      <w:r w:rsidRPr="002E5644">
        <w:rPr>
          <w:color w:val="000000" w:themeColor="text1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Муниципальная программа предусматривает программно-целевое финансирование </w:t>
      </w:r>
      <w:r w:rsidRPr="002E5644">
        <w:rPr>
          <w:color w:val="000000" w:themeColor="text1"/>
        </w:rPr>
        <w:lastRenderedPageBreak/>
        <w:t xml:space="preserve">мероприятий, что соответствует принципам формирования бюджета Комсомольского </w:t>
      </w:r>
      <w:r w:rsidR="007B50FB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651D85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</w:t>
      </w:r>
      <w:r w:rsidRPr="00651D85">
        <w:rPr>
          <w:color w:val="000000" w:themeColor="text1"/>
        </w:rPr>
        <w:t xml:space="preserve">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и внебюджетных источников.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Объем финансирования муниципальной программы за счет средств федерального бюджета составляет </w:t>
      </w:r>
      <w:r w:rsidR="005B46EF">
        <w:rPr>
          <w:color w:val="000000" w:themeColor="text1"/>
        </w:rPr>
        <w:t>89 338,1</w:t>
      </w:r>
      <w:r w:rsidR="005B46EF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 (</w:t>
      </w:r>
      <w:r w:rsidR="008B48AA">
        <w:rPr>
          <w:color w:val="000000" w:themeColor="text1"/>
        </w:rPr>
        <w:t>2,</w:t>
      </w:r>
      <w:r w:rsidR="005B46EF">
        <w:rPr>
          <w:color w:val="000000" w:themeColor="text1"/>
        </w:rPr>
        <w:t>40</w:t>
      </w:r>
      <w:r w:rsidRPr="00651D85">
        <w:rPr>
          <w:color w:val="000000" w:themeColor="text1"/>
        </w:rPr>
        <w:t xml:space="preserve"> процента), 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5B46EF" w:rsidRPr="005B46EF">
        <w:rPr>
          <w:color w:val="000000" w:themeColor="text1"/>
        </w:rPr>
        <w:t>2</w:t>
      </w:r>
      <w:r w:rsidR="005B46EF">
        <w:rPr>
          <w:color w:val="000000" w:themeColor="text1"/>
        </w:rPr>
        <w:t> 908 504,3</w:t>
      </w:r>
      <w:r w:rsidR="005B46EF" w:rsidRPr="005B46EF">
        <w:rPr>
          <w:color w:val="000000" w:themeColor="text1"/>
        </w:rPr>
        <w:t> </w:t>
      </w:r>
      <w:r w:rsidRPr="00651D85">
        <w:rPr>
          <w:color w:val="000000" w:themeColor="text1"/>
        </w:rPr>
        <w:t xml:space="preserve">тыс. рублей </w:t>
      </w:r>
      <w:r w:rsidR="008B48AA">
        <w:rPr>
          <w:color w:val="000000" w:themeColor="text1"/>
        </w:rPr>
        <w:t>(78,</w:t>
      </w:r>
      <w:r w:rsidR="005B46EF">
        <w:rPr>
          <w:color w:val="000000" w:themeColor="text1"/>
        </w:rPr>
        <w:t>30</w:t>
      </w:r>
      <w:r w:rsidRPr="00651D85">
        <w:rPr>
          <w:color w:val="000000" w:themeColor="text1"/>
        </w:rPr>
        <w:t xml:space="preserve"> процента), 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5B46EF">
        <w:rPr>
          <w:color w:val="000000" w:themeColor="text1"/>
        </w:rPr>
        <w:t xml:space="preserve">415 307,0 </w:t>
      </w:r>
      <w:r w:rsidRPr="00651D85">
        <w:rPr>
          <w:color w:val="000000" w:themeColor="text1"/>
        </w:rPr>
        <w:t>тыс. рублей (</w:t>
      </w:r>
      <w:r w:rsidR="008B48AA">
        <w:rPr>
          <w:color w:val="000000" w:themeColor="text1"/>
        </w:rPr>
        <w:t>11,1</w:t>
      </w:r>
      <w:r w:rsidR="005B46EF">
        <w:rPr>
          <w:color w:val="000000" w:themeColor="text1"/>
        </w:rPr>
        <w:t>8</w:t>
      </w:r>
      <w:r w:rsidRPr="00651D85">
        <w:rPr>
          <w:color w:val="000000" w:themeColor="text1"/>
        </w:rPr>
        <w:t xml:space="preserve"> процента).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Предусмотрено финансирование муниципальной программы из внебюджетных источников в объеме </w:t>
      </w:r>
      <w:r w:rsidR="008B48AA">
        <w:rPr>
          <w:color w:val="000000" w:themeColor="text1"/>
        </w:rPr>
        <w:t>301 587,4</w:t>
      </w:r>
      <w:r w:rsidRPr="00651D85">
        <w:rPr>
          <w:color w:val="000000" w:themeColor="text1"/>
        </w:rPr>
        <w:t> тыс. рублей (</w:t>
      </w:r>
      <w:r w:rsidR="008B48AA">
        <w:rPr>
          <w:color w:val="000000" w:themeColor="text1"/>
        </w:rPr>
        <w:t>8,</w:t>
      </w:r>
      <w:r w:rsidR="005B46EF">
        <w:rPr>
          <w:color w:val="000000" w:themeColor="text1"/>
        </w:rPr>
        <w:t>12</w:t>
      </w:r>
      <w:r w:rsidRPr="00651D85">
        <w:rPr>
          <w:color w:val="000000" w:themeColor="text1"/>
        </w:rPr>
        <w:t xml:space="preserve"> процента).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Общий объем финансирования муниципальной программы в 20</w:t>
      </w:r>
      <w:r w:rsidR="008B48AA">
        <w:rPr>
          <w:color w:val="000000" w:themeColor="text1"/>
        </w:rPr>
        <w:t>23</w:t>
      </w:r>
      <w:r w:rsidRPr="00651D85">
        <w:rPr>
          <w:color w:val="000000" w:themeColor="text1"/>
        </w:rPr>
        <w:t xml:space="preserve"> - 2035 годах составит </w:t>
      </w:r>
      <w:r w:rsidR="005B46EF">
        <w:rPr>
          <w:color w:val="000000" w:themeColor="text1"/>
        </w:rPr>
        <w:t>3 714 736,8</w:t>
      </w:r>
      <w:r w:rsidRPr="00651D85">
        <w:rPr>
          <w:color w:val="000000" w:themeColor="text1"/>
        </w:rPr>
        <w:t> тыс. рублей, в том числе за счет средств: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5B46EF">
        <w:rPr>
          <w:color w:val="000000" w:themeColor="text1"/>
        </w:rPr>
        <w:t>89 338,1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 w:rsidRPr="005B46EF">
        <w:rPr>
          <w:color w:val="000000" w:themeColor="text1"/>
        </w:rPr>
        <w:t>2</w:t>
      </w:r>
      <w:r w:rsidR="005B46EF">
        <w:rPr>
          <w:color w:val="000000" w:themeColor="text1"/>
        </w:rPr>
        <w:t> 908 504,3</w:t>
      </w:r>
      <w:r w:rsidRPr="005B46EF">
        <w:rPr>
          <w:color w:val="000000" w:themeColor="text1"/>
        </w:rPr>
        <w:t> тыс</w:t>
      </w:r>
      <w:r w:rsidRPr="00651D85">
        <w:rPr>
          <w:color w:val="000000" w:themeColor="text1"/>
        </w:rPr>
        <w:t>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>муниципального округа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5B46EF">
        <w:rPr>
          <w:color w:val="000000" w:themeColor="text1"/>
        </w:rPr>
        <w:t>415 307,0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</w:t>
      </w:r>
      <w:r w:rsidR="008B48AA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8B48AA">
        <w:rPr>
          <w:color w:val="000000" w:themeColor="text1"/>
        </w:rPr>
        <w:t>301</w:t>
      </w:r>
      <w:r w:rsidR="00AD0460">
        <w:rPr>
          <w:color w:val="000000" w:themeColor="text1"/>
        </w:rPr>
        <w:t> </w:t>
      </w:r>
      <w:r w:rsidR="008B48AA">
        <w:rPr>
          <w:color w:val="000000" w:themeColor="text1"/>
        </w:rPr>
        <w:t>587</w:t>
      </w:r>
      <w:r w:rsidR="00AD0460">
        <w:rPr>
          <w:color w:val="000000" w:themeColor="text1"/>
        </w:rPr>
        <w:t>,4</w:t>
      </w:r>
      <w:r w:rsidRPr="00651D85">
        <w:rPr>
          <w:color w:val="000000" w:themeColor="text1"/>
        </w:rPr>
        <w:t> тыс. рублей.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Прогнозируемый объем финансирования муниципальной программы на 1 этапе составит </w:t>
      </w:r>
      <w:r w:rsidR="002E59C7">
        <w:rPr>
          <w:color w:val="000000" w:themeColor="text1"/>
        </w:rPr>
        <w:t>1 187 523,8</w:t>
      </w:r>
      <w:r w:rsidRPr="00651D85">
        <w:rPr>
          <w:color w:val="000000" w:themeColor="text1"/>
        </w:rPr>
        <w:t> тыс. рублей,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426 494,5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379 404,1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381 625,2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89 338,1</w:t>
      </w:r>
      <w:r w:rsidRPr="00651D85">
        <w:rPr>
          <w:color w:val="000000" w:themeColor="text1"/>
        </w:rPr>
        <w:t> тыс. рублей (</w:t>
      </w:r>
      <w:r w:rsidR="002E59C7">
        <w:rPr>
          <w:color w:val="000000" w:themeColor="text1"/>
        </w:rPr>
        <w:t>7,52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30 139,3</w:t>
      </w:r>
      <w:r w:rsidRPr="00651D85">
        <w:rPr>
          <w:color w:val="000000" w:themeColor="text1"/>
        </w:rPr>
        <w:t> тыс. рублей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29 738,9</w:t>
      </w:r>
      <w:r w:rsidRPr="00651D85">
        <w:rPr>
          <w:color w:val="000000" w:themeColor="text1"/>
        </w:rPr>
        <w:t> тыс. рублей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29 459,9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651D85">
        <w:rPr>
          <w:color w:val="000000" w:themeColor="text1"/>
        </w:rPr>
        <w:t xml:space="preserve">– </w:t>
      </w:r>
      <w:r w:rsidR="002E59C7">
        <w:rPr>
          <w:color w:val="000000" w:themeColor="text1"/>
        </w:rPr>
        <w:t>878 220,3</w:t>
      </w:r>
      <w:r w:rsidRPr="00651D85">
        <w:rPr>
          <w:color w:val="000000" w:themeColor="text1"/>
        </w:rPr>
        <w:t> тыс. рублей (</w:t>
      </w:r>
      <w:r w:rsidR="005B46EF">
        <w:rPr>
          <w:color w:val="000000" w:themeColor="text1"/>
        </w:rPr>
        <w:t>73,95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315 950,1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281 054,1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281 216,1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Pr="00651D85">
        <w:rPr>
          <w:color w:val="000000" w:themeColor="text1"/>
        </w:rPr>
        <w:t xml:space="preserve"> - </w:t>
      </w:r>
      <w:r w:rsidR="002E59C7">
        <w:rPr>
          <w:color w:val="000000" w:themeColor="text1"/>
        </w:rPr>
        <w:t>138 561,0</w:t>
      </w:r>
      <w:r w:rsidRPr="00651D85">
        <w:rPr>
          <w:color w:val="000000" w:themeColor="text1"/>
        </w:rPr>
        <w:t> тыс. рублей (</w:t>
      </w:r>
      <w:r w:rsidR="005B46EF">
        <w:rPr>
          <w:color w:val="000000" w:themeColor="text1"/>
        </w:rPr>
        <w:t xml:space="preserve">11,67 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59C7">
        <w:rPr>
          <w:color w:val="000000" w:themeColor="text1"/>
        </w:rPr>
        <w:t>53 270,3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41 476,3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43 814,</w:t>
      </w:r>
      <w:r w:rsidR="002E59C7">
        <w:rPr>
          <w:color w:val="000000" w:themeColor="text1"/>
        </w:rPr>
        <w:t>4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внебюджетных источников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0FCF">
        <w:rPr>
          <w:color w:val="000000" w:themeColor="text1"/>
        </w:rPr>
        <w:t>81 404,4</w:t>
      </w:r>
      <w:r w:rsidRPr="00651D85">
        <w:rPr>
          <w:color w:val="000000" w:themeColor="text1"/>
        </w:rPr>
        <w:t> тыс. рублей (</w:t>
      </w:r>
      <w:r w:rsidR="005B46EF">
        <w:rPr>
          <w:color w:val="000000" w:themeColor="text1"/>
        </w:rPr>
        <w:t>6,86</w:t>
      </w:r>
      <w:r w:rsidRPr="00651D85">
        <w:rPr>
          <w:color w:val="000000" w:themeColor="text1"/>
        </w:rPr>
        <w:t xml:space="preserve"> процента), в том числе: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2023 году </w:t>
      </w:r>
      <w:r w:rsidR="00651D85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651D85">
        <w:rPr>
          <w:color w:val="000000" w:themeColor="text1"/>
        </w:rPr>
        <w:t>27 134,8</w:t>
      </w:r>
      <w:r w:rsidRPr="00651D85">
        <w:rPr>
          <w:color w:val="000000" w:themeColor="text1"/>
        </w:rPr>
        <w:t> 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2024 году - </w:t>
      </w:r>
      <w:r w:rsidR="00651D85">
        <w:rPr>
          <w:color w:val="000000" w:themeColor="text1"/>
        </w:rPr>
        <w:t>27 134,8</w:t>
      </w:r>
      <w:r w:rsidR="00651D8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2025 году - </w:t>
      </w:r>
      <w:r w:rsidR="00651D85">
        <w:rPr>
          <w:color w:val="000000" w:themeColor="text1"/>
        </w:rPr>
        <w:t>27 134,8</w:t>
      </w:r>
      <w:r w:rsidR="00651D85" w:rsidRPr="00651D85">
        <w:rPr>
          <w:color w:val="000000" w:themeColor="text1"/>
        </w:rPr>
        <w:t> </w:t>
      </w:r>
      <w:r w:rsidRPr="00651D85">
        <w:rPr>
          <w:color w:val="000000" w:themeColor="text1"/>
        </w:rPr>
        <w:t>тыс. рублей.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На 2 этапе в 2026 - 2030 годах объем финансирования муниципальной программы составит </w:t>
      </w:r>
      <w:r w:rsidR="002E0FCF">
        <w:rPr>
          <w:color w:val="000000" w:themeColor="text1"/>
        </w:rPr>
        <w:t>1 263 606,5</w:t>
      </w:r>
      <w:r w:rsidRPr="00651D85">
        <w:rPr>
          <w:color w:val="000000" w:themeColor="text1"/>
        </w:rPr>
        <w:t> тыс. рублей,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 w:rsidR="002E0FCF"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 w:rsidR="002E0FCF">
        <w:rPr>
          <w:color w:val="000000" w:themeColor="text1"/>
        </w:rPr>
        <w:t>0,00 тыс. рублей (0,00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 w:rsidR="008B48AA">
        <w:rPr>
          <w:color w:val="000000" w:themeColor="text1"/>
        </w:rPr>
        <w:t>- 1 015 142,0 тыс. рублей (80,34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</w:t>
      </w:r>
      <w:r w:rsidR="007B50FB" w:rsidRPr="00651D85">
        <w:rPr>
          <w:color w:val="000000" w:themeColor="text1"/>
        </w:rPr>
        <w:t xml:space="preserve">муниципального округа </w:t>
      </w:r>
      <w:r w:rsidR="008B48AA">
        <w:rPr>
          <w:color w:val="000000" w:themeColor="text1"/>
        </w:rPr>
        <w:t>- 138 373,0 тыс. рублей (10,95</w:t>
      </w:r>
      <w:r w:rsidRPr="00651D85">
        <w:rPr>
          <w:color w:val="000000" w:themeColor="text1"/>
        </w:rPr>
        <w:t xml:space="preserve"> процента);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>внебюджетных источников - 110 091,5 тыс. рублей (8,71 процента).</w:t>
      </w:r>
    </w:p>
    <w:p w:rsidR="008B48AA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lastRenderedPageBreak/>
        <w:t xml:space="preserve">На 3 этапе в 2031-2035 объем финансирования муниципальной программы составит </w:t>
      </w:r>
      <w:r w:rsidR="008B48AA">
        <w:rPr>
          <w:color w:val="000000" w:themeColor="text1"/>
        </w:rPr>
        <w:t>1 263 606,5</w:t>
      </w:r>
      <w:r w:rsidR="008B48AA" w:rsidRPr="00651D85">
        <w:rPr>
          <w:color w:val="000000" w:themeColor="text1"/>
        </w:rPr>
        <w:t> тыс. рублей,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из них средства: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федерального бюджета </w:t>
      </w:r>
      <w:r>
        <w:rPr>
          <w:color w:val="000000" w:themeColor="text1"/>
        </w:rPr>
        <w:t>–</w:t>
      </w:r>
      <w:r w:rsidRPr="00651D85">
        <w:rPr>
          <w:color w:val="000000" w:themeColor="text1"/>
        </w:rPr>
        <w:t xml:space="preserve"> </w:t>
      </w:r>
      <w:r>
        <w:rPr>
          <w:color w:val="000000" w:themeColor="text1"/>
        </w:rPr>
        <w:t>0,00 тыс. рублей (0,00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республиканского бюджета Чувашской Республики </w:t>
      </w:r>
      <w:r>
        <w:rPr>
          <w:color w:val="000000" w:themeColor="text1"/>
        </w:rPr>
        <w:t>- 1 015 142,0 тыс. рублей (80,34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бюджета Комсомольского муниципального округа </w:t>
      </w:r>
      <w:r>
        <w:rPr>
          <w:color w:val="000000" w:themeColor="text1"/>
        </w:rPr>
        <w:t>- 138 373,0 тыс. рублей (10,95</w:t>
      </w:r>
      <w:r w:rsidRPr="00651D85">
        <w:rPr>
          <w:color w:val="000000" w:themeColor="text1"/>
        </w:rPr>
        <w:t xml:space="preserve"> процента);</w:t>
      </w:r>
    </w:p>
    <w:p w:rsidR="008B48AA" w:rsidRPr="00651D85" w:rsidRDefault="008B48AA" w:rsidP="008B48AA">
      <w:pPr>
        <w:rPr>
          <w:color w:val="000000" w:themeColor="text1"/>
        </w:rPr>
      </w:pPr>
      <w:r w:rsidRPr="00651D85">
        <w:rPr>
          <w:color w:val="000000" w:themeColor="text1"/>
        </w:rPr>
        <w:t>внебюджетных источников - 110 091,5 тыс. рублей (8,71 процента).</w:t>
      </w:r>
    </w:p>
    <w:p w:rsidR="007F75C6" w:rsidRPr="00651D85" w:rsidRDefault="007F75C6" w:rsidP="008B48AA">
      <w:pPr>
        <w:rPr>
          <w:color w:val="000000" w:themeColor="text1"/>
        </w:rPr>
      </w:pPr>
      <w:r w:rsidRPr="00651D85">
        <w:rPr>
          <w:color w:val="000000" w:themeColor="text1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7F75C6" w:rsidRPr="00651D85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приведены в </w:t>
      </w:r>
      <w:hyperlink w:anchor="sub_20000" w:history="1">
        <w:r w:rsidRPr="00651D85">
          <w:rPr>
            <w:rStyle w:val="a4"/>
            <w:rFonts w:cs="Times New Roman CYR"/>
            <w:color w:val="000000" w:themeColor="text1"/>
          </w:rPr>
          <w:t>приложении N 2</w:t>
        </w:r>
      </w:hyperlink>
      <w:r w:rsidRPr="00651D85">
        <w:rPr>
          <w:color w:val="000000" w:themeColor="text1"/>
        </w:rPr>
        <w:t xml:space="preserve"> к муниципальной программе.</w:t>
      </w:r>
    </w:p>
    <w:p w:rsidR="007F75C6" w:rsidRPr="002E5644" w:rsidRDefault="007F75C6" w:rsidP="007F75C6">
      <w:pPr>
        <w:rPr>
          <w:color w:val="000000" w:themeColor="text1"/>
        </w:rPr>
      </w:pPr>
      <w:r w:rsidRPr="00651D85">
        <w:rPr>
          <w:color w:val="000000" w:themeColor="text1"/>
        </w:rPr>
        <w:t xml:space="preserve">В муниципальную программу включены подпрограммы согласно </w:t>
      </w:r>
      <w:hyperlink w:anchor="sub_30000" w:history="1">
        <w:r w:rsidRPr="00651D85">
          <w:rPr>
            <w:rStyle w:val="a4"/>
            <w:rFonts w:cs="Times New Roman CYR"/>
            <w:color w:val="000000" w:themeColor="text1"/>
          </w:rPr>
          <w:t>приложениям N 3-7</w:t>
        </w:r>
      </w:hyperlink>
      <w:r w:rsidRPr="00651D85">
        <w:rPr>
          <w:color w:val="000000" w:themeColor="text1"/>
        </w:rPr>
        <w:t xml:space="preserve"> к муниципальной программе.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 w:rsidSect="000A269F">
          <w:headerReference w:type="default" r:id="rId14"/>
          <w:footerReference w:type="default" r:id="rId15"/>
          <w:pgSz w:w="11900" w:h="16800"/>
          <w:pgMar w:top="1440" w:right="799" w:bottom="1440" w:left="1134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7B50FB" w:rsidRPr="007B50FB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t>Приложение N 1</w:t>
      </w:r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7B50FB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:rsidR="007F75C6" w:rsidRPr="007B50FB" w:rsidRDefault="007B50FB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7B50FB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7B50FB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7B50FB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2" w:name="sub_1010"/>
      <w:r w:rsidRPr="002E5644">
        <w:rPr>
          <w:color w:val="000000" w:themeColor="text1"/>
        </w:rPr>
        <w:t>Сведения</w:t>
      </w:r>
      <w:r w:rsidRPr="002E5644">
        <w:rPr>
          <w:color w:val="000000" w:themeColor="text1"/>
        </w:rPr>
        <w:br/>
        <w:t xml:space="preserve">о целевых показателях (индикаторах) муниципальной программы Комсомольского </w:t>
      </w:r>
      <w:r w:rsidR="007B50FB">
        <w:rPr>
          <w:color w:val="000000" w:themeColor="text1"/>
        </w:rPr>
        <w:t>муниципального округа</w:t>
      </w:r>
      <w:r w:rsidR="007B50FB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"Развитие образования", подпрограмм муниципальной программы и их значениях</w:t>
      </w:r>
    </w:p>
    <w:tbl>
      <w:tblPr>
        <w:tblW w:w="14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009"/>
        <w:gridCol w:w="1619"/>
        <w:gridCol w:w="1814"/>
        <w:gridCol w:w="1814"/>
        <w:gridCol w:w="1814"/>
        <w:gridCol w:w="1814"/>
        <w:gridCol w:w="1814"/>
      </w:tblGrid>
      <w:tr w:rsidR="002E5644" w:rsidRPr="002E5644" w:rsidTr="002E564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bookmarkStart w:id="13" w:name="sub_1012"/>
            <w:bookmarkEnd w:id="12"/>
            <w:r w:rsidRPr="002E5644">
              <w:rPr>
                <w:color w:val="000000" w:themeColor="text1"/>
              </w:rPr>
              <w:t>N</w:t>
            </w:r>
            <w:bookmarkEnd w:id="13"/>
          </w:p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proofErr w:type="spellStart"/>
            <w:r w:rsidRPr="002E5644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Целевой индикатор и показатель (наименование)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Единица</w:t>
            </w:r>
          </w:p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измерения</w:t>
            </w:r>
          </w:p>
        </w:tc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Значения показателей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2035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1C3774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C3774" w:rsidRPr="001C3774" w:rsidRDefault="001C3774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r w:rsidRPr="001C3774">
              <w:rPr>
                <w:b/>
                <w:bCs/>
                <w:color w:val="000000" w:themeColor="text1"/>
              </w:rPr>
              <w:t xml:space="preserve">Муниципальная программа Комсомольского </w:t>
            </w:r>
            <w:r w:rsidR="007B50FB" w:rsidRPr="007B50FB">
              <w:rPr>
                <w:b/>
                <w:bCs/>
                <w:color w:val="000000" w:themeColor="text1"/>
              </w:rPr>
              <w:t>муниципального округа</w:t>
            </w:r>
            <w:r w:rsidRPr="001C3774">
              <w:rPr>
                <w:b/>
                <w:bCs/>
                <w:color w:val="000000" w:themeColor="text1"/>
              </w:rPr>
              <w:t xml:space="preserve"> Чувашской Республики "Развитие образования"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 от числа опрошенных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Обеспеченность детей дошкольного возраста местами в дошкольных </w:t>
            </w:r>
            <w:r w:rsidRPr="002E5644">
              <w:rPr>
                <w:color w:val="000000" w:themeColor="text1"/>
              </w:rPr>
              <w:lastRenderedPageBreak/>
              <w:t>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количество мест на 1000 детей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</w:t>
            </w:r>
            <w:r w:rsidRPr="002E5644">
              <w:rPr>
                <w:color w:val="000000" w:themeColor="text1"/>
              </w:rPr>
              <w:lastRenderedPageBreak/>
              <w:t>и общеобразовательными программами, в общей численности детей и 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3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"Поддержка развития образования"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Охват детей дошкольного возраста образовательными программами дошкольного </w:t>
            </w:r>
            <w:r w:rsidRPr="002E5644">
              <w:rPr>
                <w:color w:val="000000" w:themeColor="text1"/>
              </w:rPr>
              <w:lastRenderedPageBreak/>
              <w:t>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выпускников муниципальных </w:t>
            </w:r>
            <w:r w:rsidRPr="002E5644">
              <w:rPr>
                <w:color w:val="000000" w:themeColor="text1"/>
              </w:rPr>
              <w:lastRenderedPageBreak/>
              <w:t>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2E5644">
              <w:rPr>
                <w:color w:val="000000" w:themeColor="text1"/>
              </w:rPr>
              <w:t>неродственникам</w:t>
            </w:r>
            <w:proofErr w:type="spellEnd"/>
            <w:r w:rsidRPr="002E5644">
              <w:rPr>
                <w:color w:val="000000" w:themeColor="text1"/>
              </w:rPr>
              <w:t xml:space="preserve"> (в приемные семьи, на усыновление (удочерение), под опеку (попечительство), охваченных другими формами семейного </w:t>
            </w:r>
            <w:r w:rsidRPr="002E5644">
              <w:rPr>
                <w:color w:val="000000" w:themeColor="text1"/>
              </w:rPr>
              <w:lastRenderedPageBreak/>
              <w:t>устройства (семейные детские дома, патронатные семьи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736DBD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Соотношение средней заработной платы педагогических работников дошкольных образовательных организаций </w:t>
            </w:r>
            <w:r w:rsidR="00736DBD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 xml:space="preserve">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736DBD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r w:rsidR="00736DBD">
              <w:rPr>
                <w:color w:val="000000" w:themeColor="text1"/>
              </w:rPr>
              <w:lastRenderedPageBreak/>
              <w:t>округа</w:t>
            </w:r>
            <w:r w:rsidRPr="002E5644">
              <w:rPr>
                <w:color w:val="000000" w:themeColor="text1"/>
              </w:rPr>
              <w:t xml:space="preserve"> и среднемесячного дохода от трудовой деятельности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образовательных организаций, в которых внедрены информационно-коммуникационн</w:t>
            </w:r>
            <w:r w:rsidRPr="002E5644">
              <w:rPr>
                <w:color w:val="000000" w:themeColor="text1"/>
              </w:rPr>
              <w:lastRenderedPageBreak/>
              <w:t>ые технологии в управлении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учителей, освоивших методику преподавания по </w:t>
            </w:r>
            <w:proofErr w:type="spellStart"/>
            <w:r w:rsidRPr="002E5644">
              <w:rPr>
                <w:color w:val="000000" w:themeColor="text1"/>
              </w:rPr>
              <w:t>межпредметным</w:t>
            </w:r>
            <w:proofErr w:type="spellEnd"/>
            <w:r w:rsidRPr="002E5644">
              <w:rPr>
                <w:color w:val="000000" w:themeColor="text1"/>
              </w:rPr>
              <w:t xml:space="preserve"> технологиям и реализующих ее в образовательном процессе, в общей численности </w:t>
            </w:r>
            <w:r w:rsidRPr="002E5644">
              <w:rPr>
                <w:color w:val="000000" w:themeColor="text1"/>
              </w:rPr>
              <w:lastRenderedPageBreak/>
              <w:t>учителей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</w:t>
            </w:r>
            <w:r w:rsidRPr="002E5644">
              <w:rPr>
                <w:color w:val="000000" w:themeColor="text1"/>
              </w:rPr>
              <w:lastRenderedPageBreak/>
              <w:t>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с инвалидностью и </w:t>
            </w:r>
            <w:proofErr w:type="spellStart"/>
            <w:r w:rsidRPr="002E5644">
              <w:rPr>
                <w:color w:val="000000" w:themeColor="text1"/>
              </w:rPr>
              <w:t>ОВЗ</w:t>
            </w:r>
            <w:proofErr w:type="spellEnd"/>
            <w:r w:rsidRPr="002E5644">
              <w:rPr>
                <w:color w:val="000000" w:themeColor="text1"/>
              </w:rPr>
              <w:t>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0D2075" w:rsidRDefault="002E5644" w:rsidP="002E5644">
            <w:pPr>
              <w:pStyle w:val="aa"/>
              <w:jc w:val="center"/>
            </w:pPr>
            <w:r w:rsidRPr="000D2075">
              <w:t>85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C470EF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4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"Молодежь"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молодежи в возрасте от 14 до 30 лет, занимающейся добровольческой (волонтерской) деятельностью, в общей ее </w:t>
            </w:r>
            <w:r w:rsidRPr="002E5644">
              <w:rPr>
                <w:color w:val="000000" w:themeColor="text1"/>
              </w:rPr>
              <w:lastRenderedPageBreak/>
              <w:t>численности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37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добровольческих (волонтерских)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28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5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"Создание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Число новых мест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</w:t>
            </w:r>
            <w:r w:rsidRPr="002E5644">
              <w:rPr>
                <w:color w:val="000000" w:themeColor="text1"/>
              </w:rPr>
              <w:lastRenderedPageBreak/>
              <w:t>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6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"Развитие воспитания в образовательных организациях 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педагогических </w:t>
            </w:r>
            <w:r w:rsidRPr="002E5644">
              <w:rPr>
                <w:color w:val="000000" w:themeColor="text1"/>
              </w:rPr>
              <w:lastRenderedPageBreak/>
              <w:t>работников, принявших участие в конкурсах педагогического мастерства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397524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</w:t>
            </w:r>
            <w:r w:rsidRPr="002E5644">
              <w:rPr>
                <w:color w:val="000000" w:themeColor="text1"/>
              </w:rPr>
              <w:lastRenderedPageBreak/>
              <w:t>проведенных мероприятий в сфере воспитания и социализации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принявших участие в мероприятиях </w:t>
            </w:r>
            <w:r w:rsidR="00397524">
              <w:rPr>
                <w:color w:val="000000" w:themeColor="text1"/>
              </w:rPr>
              <w:t>муниципального</w:t>
            </w:r>
            <w:r w:rsidRPr="002E5644">
              <w:rPr>
                <w:color w:val="000000" w:themeColor="text1"/>
              </w:rPr>
              <w:t>, республиканского, всероссийского уровней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в возрасте от 5 до </w:t>
            </w:r>
            <w:r w:rsidRPr="002E5644">
              <w:rPr>
                <w:color w:val="000000" w:themeColor="text1"/>
              </w:rPr>
              <w:lastRenderedPageBreak/>
              <w:t>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2E5644" w:rsidP="002E5644">
            <w:pPr>
              <w:pStyle w:val="ac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Количество образовательных организаций, имеющих лицензию на дополнительные образовательные программы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2E5644" w:rsidP="002E5644">
            <w:pPr>
              <w:pStyle w:val="ac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C714DF" w:rsidP="002E5644">
            <w:pPr>
              <w:pStyle w:val="aa"/>
              <w:jc w:val="center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C714DF" w:rsidP="002E5644">
            <w:pPr>
              <w:pStyle w:val="aa"/>
              <w:jc w:val="center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C714DF" w:rsidP="002E5644">
            <w:pPr>
              <w:pStyle w:val="aa"/>
              <w:jc w:val="center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C714DF" w:rsidRDefault="00C714DF" w:rsidP="002E5644">
            <w:pPr>
              <w:pStyle w:val="aa"/>
              <w:jc w:val="center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C714DF" w:rsidRDefault="00C714DF" w:rsidP="002E5644">
            <w:pPr>
              <w:pStyle w:val="aa"/>
              <w:jc w:val="center"/>
              <w:rPr>
                <w:color w:val="000000" w:themeColor="text1"/>
              </w:rPr>
            </w:pPr>
            <w:r w:rsidRPr="00C714DF">
              <w:rPr>
                <w:color w:val="000000" w:themeColor="text1"/>
              </w:rPr>
              <w:t>25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профильных лагерей для одаренных детей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B602B1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B602B1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990666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7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"Патриотическое воспитание и допризывная подготовка молодежи 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разработанных методических рекомендаций, памяток по вопросам патриотического воспитания и допризывной подготовки </w:t>
            </w:r>
            <w:r w:rsidRPr="002E5644">
              <w:rPr>
                <w:color w:val="000000" w:themeColor="text1"/>
              </w:rPr>
              <w:lastRenderedPageBreak/>
              <w:t>молодежи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99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416DAF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416DAF" w:rsidP="002E564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14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военно-патриотических клубов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2E5644">
              <w:rPr>
                <w:color w:val="000000" w:themeColor="text1"/>
              </w:rPr>
              <w:t>ЮНАРМИЯ</w:t>
            </w:r>
            <w:proofErr w:type="spellEnd"/>
            <w:r w:rsidRPr="002E5644">
              <w:rPr>
                <w:color w:val="000000" w:themeColor="text1"/>
              </w:rPr>
              <w:t>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250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поисковых объединений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</w:t>
            </w:r>
            <w:r w:rsidRPr="002E5644">
              <w:rPr>
                <w:color w:val="000000" w:themeColor="text1"/>
              </w:rPr>
              <w:lastRenderedPageBreak/>
              <w:t>мероприятий по развитию поискового движения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18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поисковых объединений, получивших </w:t>
            </w:r>
            <w:proofErr w:type="spellStart"/>
            <w:r w:rsidRPr="002E5644">
              <w:rPr>
                <w:color w:val="000000" w:themeColor="text1"/>
              </w:rPr>
              <w:t>грантовую</w:t>
            </w:r>
            <w:proofErr w:type="spellEnd"/>
            <w:r w:rsidRPr="002E5644">
              <w:rPr>
                <w:color w:val="000000" w:themeColor="text1"/>
              </w:rPr>
              <w:t xml:space="preserve"> поддержку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</w:tr>
      <w:tr w:rsidR="00C470EF" w:rsidRPr="002E5644" w:rsidTr="00416492">
        <w:trPr>
          <w:jc w:val="center"/>
        </w:trPr>
        <w:tc>
          <w:tcPr>
            <w:tcW w:w="14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470EF" w:rsidRPr="00C470EF" w:rsidRDefault="0053748F" w:rsidP="002E5644">
            <w:pPr>
              <w:pStyle w:val="aa"/>
              <w:jc w:val="center"/>
              <w:rPr>
                <w:b/>
                <w:bCs/>
                <w:color w:val="000000" w:themeColor="text1"/>
              </w:rPr>
            </w:pPr>
            <w:hyperlink w:anchor="sub_80000" w:history="1">
              <w:r w:rsidR="00C470EF" w:rsidRPr="00C470EF">
                <w:rPr>
                  <w:rStyle w:val="a4"/>
                  <w:rFonts w:cs="Times New Roman CYR"/>
                  <w:b/>
                  <w:bCs/>
                  <w:color w:val="000000" w:themeColor="text1"/>
                </w:rPr>
                <w:t>Подпрограмма</w:t>
              </w:r>
            </w:hyperlink>
            <w:r w:rsidR="00C470EF" w:rsidRPr="00C470EF">
              <w:rPr>
                <w:b/>
                <w:bCs/>
                <w:color w:val="000000" w:themeColor="text1"/>
              </w:rPr>
              <w:t xml:space="preserve"> "Обеспечение реализации муниципальной программы  "Развитие образования"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85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муниципальных общеобразовательных организаций, </w:t>
            </w:r>
            <w:r w:rsidRPr="002E5644">
              <w:rPr>
                <w:color w:val="000000" w:themeColor="text1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организациях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</w:t>
            </w:r>
          </w:p>
        </w:tc>
      </w:tr>
      <w:tr w:rsidR="002E5644" w:rsidRPr="002E5644" w:rsidTr="002E5644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охваченных дополнительными общеобразовательными программами, в общей численности детей и </w:t>
            </w:r>
            <w:r w:rsidRPr="002E5644">
              <w:rPr>
                <w:color w:val="000000" w:themeColor="text1"/>
              </w:rPr>
              <w:lastRenderedPageBreak/>
              <w:t>молодежи 5 - 18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процентов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644" w:rsidRPr="002E5644" w:rsidRDefault="002E5644" w:rsidP="002E5644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75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736DBD" w:rsidRDefault="00736DBD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FF71F5" w:rsidRDefault="00FF71F5" w:rsidP="007F75C6">
      <w:pPr>
        <w:ind w:firstLine="0"/>
        <w:jc w:val="right"/>
        <w:rPr>
          <w:rStyle w:val="a3"/>
          <w:bCs/>
          <w:color w:val="000000" w:themeColor="text1"/>
        </w:rPr>
      </w:pPr>
    </w:p>
    <w:p w:rsidR="00416DAF" w:rsidRPr="00416DAF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416DAF">
        <w:rPr>
          <w:rStyle w:val="a3"/>
          <w:bCs/>
          <w:color w:val="000000" w:themeColor="text1"/>
        </w:rPr>
        <w:lastRenderedPageBreak/>
        <w:t>Приложение N 2</w:t>
      </w:r>
      <w:r w:rsidRPr="00416DAF">
        <w:rPr>
          <w:rStyle w:val="a3"/>
          <w:bCs/>
          <w:color w:val="000000" w:themeColor="text1"/>
        </w:rPr>
        <w:br/>
        <w:t xml:space="preserve">к </w:t>
      </w:r>
      <w:r w:rsidRPr="00416DAF">
        <w:rPr>
          <w:rStyle w:val="a4"/>
          <w:rFonts w:cs="Times New Roman CYR"/>
          <w:b/>
          <w:bCs/>
          <w:color w:val="000000" w:themeColor="text1"/>
        </w:rPr>
        <w:t>муниципальной программе</w:t>
      </w:r>
      <w:r w:rsidRPr="00416DAF">
        <w:rPr>
          <w:rStyle w:val="a3"/>
          <w:bCs/>
          <w:color w:val="000000" w:themeColor="text1"/>
        </w:rPr>
        <w:br/>
        <w:t xml:space="preserve">Комсомольского </w:t>
      </w:r>
    </w:p>
    <w:p w:rsidR="007F75C6" w:rsidRPr="00416DAF" w:rsidRDefault="00416DAF" w:rsidP="007F75C6">
      <w:pPr>
        <w:ind w:firstLine="0"/>
        <w:jc w:val="right"/>
        <w:rPr>
          <w:b/>
          <w:bCs/>
          <w:color w:val="000000" w:themeColor="text1"/>
        </w:rPr>
      </w:pPr>
      <w:r w:rsidRPr="00416DAF">
        <w:rPr>
          <w:b/>
          <w:bCs/>
          <w:color w:val="000000" w:themeColor="text1"/>
        </w:rPr>
        <w:t xml:space="preserve">муниципального округа </w:t>
      </w:r>
      <w:r w:rsidR="007F75C6" w:rsidRPr="00416DAF">
        <w:rPr>
          <w:rStyle w:val="a3"/>
          <w:bCs/>
          <w:color w:val="000000" w:themeColor="text1"/>
        </w:rPr>
        <w:br/>
        <w:t>Чувашской Республики</w:t>
      </w:r>
      <w:r w:rsidR="007F75C6" w:rsidRPr="00416DAF">
        <w:rPr>
          <w:rStyle w:val="a3"/>
          <w:bCs/>
          <w:color w:val="000000" w:themeColor="text1"/>
        </w:rPr>
        <w:br/>
        <w:t>"Развитие образования"</w:t>
      </w:r>
    </w:p>
    <w:p w:rsidR="007F75C6" w:rsidRPr="00416DAF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Комсомольского </w:t>
      </w:r>
      <w:r w:rsidR="00416DA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</w:t>
      </w:r>
      <w:r w:rsidR="00416DAF">
        <w:rPr>
          <w:color w:val="000000" w:themeColor="text1"/>
        </w:rPr>
        <w:t>Ре</w:t>
      </w:r>
      <w:r w:rsidRPr="002E5644">
        <w:rPr>
          <w:color w:val="000000" w:themeColor="text1"/>
        </w:rPr>
        <w:t>спублики "Развитие образования"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C470EF" w:rsidRPr="002E5644" w:rsidTr="00416492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474" w:type="dxa"/>
            <w:vMerge w:val="restart"/>
          </w:tcPr>
          <w:p w:rsidR="00C470EF" w:rsidRPr="00FF71F5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948" w:type="dxa"/>
            <w:gridSpan w:val="2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1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7370" w:type="dxa"/>
            <w:gridSpan w:val="5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474" w:type="dxa"/>
          </w:tcPr>
          <w:p w:rsidR="00C470EF" w:rsidRPr="002E5644" w:rsidRDefault="0053748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17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</w:tr>
      <w:tr w:rsidR="00736DBD" w:rsidRPr="002E5644" w:rsidTr="00736DBD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Муниципальная программа Комсомольского 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"Развитие образования"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Ц700000000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  <w:vAlign w:val="bottom"/>
          </w:tcPr>
          <w:p w:rsidR="00736DBD" w:rsidRPr="00182295" w:rsidRDefault="00EF771E" w:rsidP="00736D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426 494,5</w:t>
            </w:r>
          </w:p>
        </w:tc>
        <w:tc>
          <w:tcPr>
            <w:tcW w:w="1474" w:type="dxa"/>
            <w:vAlign w:val="bottom"/>
          </w:tcPr>
          <w:p w:rsidR="00736DBD" w:rsidRPr="00182295" w:rsidRDefault="00EF771E" w:rsidP="00736DB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379 404,1</w:t>
            </w:r>
          </w:p>
        </w:tc>
        <w:tc>
          <w:tcPr>
            <w:tcW w:w="1474" w:type="dxa"/>
            <w:vAlign w:val="bottom"/>
          </w:tcPr>
          <w:p w:rsidR="00736DBD" w:rsidRPr="00182295" w:rsidRDefault="00EF771E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381 625,2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1 263 606,5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1 263 606,5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182295" w:rsidRDefault="00EF771E" w:rsidP="00B8335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30 139,3</w:t>
            </w:r>
          </w:p>
        </w:tc>
        <w:tc>
          <w:tcPr>
            <w:tcW w:w="1474" w:type="dxa"/>
          </w:tcPr>
          <w:p w:rsidR="00736DBD" w:rsidRPr="00182295" w:rsidRDefault="00EF771E" w:rsidP="00AD04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29 738,9</w:t>
            </w:r>
          </w:p>
        </w:tc>
        <w:tc>
          <w:tcPr>
            <w:tcW w:w="1474" w:type="dxa"/>
          </w:tcPr>
          <w:p w:rsidR="00736DBD" w:rsidRPr="00182295" w:rsidRDefault="00EF771E" w:rsidP="00AD046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29 459,9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182295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315 950,1</w:t>
            </w:r>
          </w:p>
        </w:tc>
        <w:tc>
          <w:tcPr>
            <w:tcW w:w="1474" w:type="dxa"/>
          </w:tcPr>
          <w:p w:rsidR="00736DBD" w:rsidRPr="00182295" w:rsidRDefault="00EF771E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281 054,1</w:t>
            </w:r>
          </w:p>
        </w:tc>
        <w:tc>
          <w:tcPr>
            <w:tcW w:w="1474" w:type="dxa"/>
          </w:tcPr>
          <w:p w:rsidR="00736DBD" w:rsidRPr="00182295" w:rsidRDefault="00EF771E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281 216,1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1 015 142,0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1 015 142,0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182295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53 270,3</w:t>
            </w:r>
          </w:p>
        </w:tc>
        <w:tc>
          <w:tcPr>
            <w:tcW w:w="1474" w:type="dxa"/>
          </w:tcPr>
          <w:p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41</w:t>
            </w:r>
            <w:r w:rsidR="00511638">
              <w:rPr>
                <w:sz w:val="20"/>
                <w:szCs w:val="20"/>
              </w:rPr>
              <w:t xml:space="preserve"> </w:t>
            </w:r>
            <w:r w:rsidRPr="00182295">
              <w:rPr>
                <w:sz w:val="20"/>
                <w:szCs w:val="20"/>
              </w:rPr>
              <w:t>476,3</w:t>
            </w:r>
          </w:p>
        </w:tc>
        <w:tc>
          <w:tcPr>
            <w:tcW w:w="1474" w:type="dxa"/>
          </w:tcPr>
          <w:p w:rsidR="00736DBD" w:rsidRPr="00182295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 w:rsidRPr="00182295">
              <w:rPr>
                <w:sz w:val="20"/>
                <w:szCs w:val="20"/>
              </w:rPr>
              <w:t>43</w:t>
            </w:r>
            <w:r w:rsidR="00511638">
              <w:rPr>
                <w:sz w:val="20"/>
                <w:szCs w:val="20"/>
              </w:rPr>
              <w:t xml:space="preserve"> </w:t>
            </w:r>
            <w:r w:rsidR="00EF771E">
              <w:rPr>
                <w:sz w:val="20"/>
                <w:szCs w:val="20"/>
              </w:rPr>
              <w:t>814,4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138 373,0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138 373,0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30000" w:history="1">
              <w:r w:rsidR="00736DBD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414 200,6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371 151,6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372 549,3</w:t>
            </w:r>
          </w:p>
        </w:tc>
        <w:tc>
          <w:tcPr>
            <w:tcW w:w="1474" w:type="dxa"/>
          </w:tcPr>
          <w:p w:rsidR="00736DBD" w:rsidRPr="00511638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511638">
              <w:rPr>
                <w:color w:val="000000" w:themeColor="text1"/>
                <w:sz w:val="19"/>
                <w:szCs w:val="19"/>
              </w:rPr>
              <w:t>1 233 016,0</w:t>
            </w:r>
          </w:p>
        </w:tc>
        <w:tc>
          <w:tcPr>
            <w:tcW w:w="1474" w:type="dxa"/>
          </w:tcPr>
          <w:p w:rsidR="00736DBD" w:rsidRPr="00511638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511638">
              <w:rPr>
                <w:color w:val="000000" w:themeColor="text1"/>
                <w:sz w:val="19"/>
                <w:szCs w:val="19"/>
              </w:rPr>
              <w:t>1 233 016,0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706,4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340,7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061,7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315 085,6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280 153,1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280 265,1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1 012 037,5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1 012 037,5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44 273,8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523,0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</w:t>
            </w:r>
            <w:r w:rsidR="00B83357">
              <w:rPr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110 887,0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110 887,0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образования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380229" w:rsidP="00B8335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</w:t>
            </w:r>
            <w:r w:rsidR="00B833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8,7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814,6</w:t>
            </w:r>
          </w:p>
        </w:tc>
        <w:tc>
          <w:tcPr>
            <w:tcW w:w="1474" w:type="dxa"/>
          </w:tcPr>
          <w:p w:rsidR="00736DBD" w:rsidRPr="00835C12" w:rsidRDefault="00B83357" w:rsidP="005116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62 156,0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217 469,5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217 469,5</w:t>
            </w:r>
          </w:p>
        </w:tc>
      </w:tr>
      <w:tr w:rsidR="00736DBD" w:rsidRPr="002E5644" w:rsidTr="00511638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511638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380229" w:rsidP="003802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380229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32 864,9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679,8</w:t>
            </w:r>
          </w:p>
        </w:tc>
        <w:tc>
          <w:tcPr>
            <w:tcW w:w="1474" w:type="dxa"/>
          </w:tcPr>
          <w:p w:rsidR="00736DBD" w:rsidRPr="00835C12" w:rsidRDefault="00380229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35 021,2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107 378,0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107 378,0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116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110 091,5</w:t>
            </w:r>
          </w:p>
        </w:tc>
      </w:tr>
      <w:tr w:rsidR="00380229" w:rsidRPr="002E5644" w:rsidTr="00AD0460">
        <w:trPr>
          <w:jc w:val="center"/>
        </w:trPr>
        <w:tc>
          <w:tcPr>
            <w:tcW w:w="1474" w:type="dxa"/>
            <w:vMerge w:val="restart"/>
          </w:tcPr>
          <w:p w:rsidR="00380229" w:rsidRPr="002E5644" w:rsidRDefault="00380229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:rsidR="00380229" w:rsidRPr="002E5644" w:rsidRDefault="00380229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обеспечения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474" w:type="dxa"/>
            <w:vMerge w:val="restart"/>
          </w:tcPr>
          <w:p w:rsidR="00380229" w:rsidRPr="002E5644" w:rsidRDefault="003802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380229" w:rsidRPr="002E5644" w:rsidRDefault="003802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  <w:proofErr w:type="spellEnd"/>
          </w:p>
        </w:tc>
        <w:tc>
          <w:tcPr>
            <w:tcW w:w="1474" w:type="dxa"/>
          </w:tcPr>
          <w:p w:rsidR="00380229" w:rsidRPr="002E5644" w:rsidRDefault="00380229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380229" w:rsidRPr="00835C12" w:rsidRDefault="00380229" w:rsidP="002E59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297 310,0</w:t>
            </w:r>
          </w:p>
        </w:tc>
        <w:tc>
          <w:tcPr>
            <w:tcW w:w="1474" w:type="dxa"/>
          </w:tcPr>
          <w:p w:rsidR="00380229" w:rsidRPr="00835C12" w:rsidRDefault="00380229" w:rsidP="002E59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277 235,3</w:t>
            </w:r>
          </w:p>
        </w:tc>
        <w:tc>
          <w:tcPr>
            <w:tcW w:w="1474" w:type="dxa"/>
          </w:tcPr>
          <w:p w:rsidR="00380229" w:rsidRPr="00835C12" w:rsidRDefault="00380229" w:rsidP="002E59C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277 235,3</w:t>
            </w:r>
          </w:p>
        </w:tc>
        <w:tc>
          <w:tcPr>
            <w:tcW w:w="1474" w:type="dxa"/>
          </w:tcPr>
          <w:p w:rsidR="00380229" w:rsidRPr="002E5644" w:rsidRDefault="003802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  <w:tc>
          <w:tcPr>
            <w:tcW w:w="1474" w:type="dxa"/>
          </w:tcPr>
          <w:p w:rsidR="00380229" w:rsidRPr="002E5644" w:rsidRDefault="00380229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AD0460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2A0414" w:rsidRPr="00835C12" w:rsidRDefault="00380229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297 310,0</w:t>
            </w:r>
          </w:p>
        </w:tc>
        <w:tc>
          <w:tcPr>
            <w:tcW w:w="1474" w:type="dxa"/>
          </w:tcPr>
          <w:p w:rsidR="002A0414" w:rsidRPr="00835C12" w:rsidRDefault="00380229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277 235,3</w:t>
            </w:r>
          </w:p>
        </w:tc>
        <w:tc>
          <w:tcPr>
            <w:tcW w:w="1474" w:type="dxa"/>
          </w:tcPr>
          <w:p w:rsidR="002A0414" w:rsidRPr="00835C12" w:rsidRDefault="00380229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277 235,3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1 007 792,0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3130,4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3130,4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мероприятия регионального проекта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"Новые возможности для каждого"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511638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170,8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AD0460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:rsidR="002A0414" w:rsidRPr="00835C12" w:rsidRDefault="002A0414" w:rsidP="008A5C5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16 170,8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6DBD">
              <w:rPr>
                <w:sz w:val="20"/>
                <w:szCs w:val="20"/>
              </w:rPr>
              <w:t>0</w:t>
            </w:r>
            <w:r w:rsidR="00736DBD"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6DBD">
              <w:rPr>
                <w:sz w:val="20"/>
                <w:szCs w:val="20"/>
              </w:rPr>
              <w:t>0</w:t>
            </w:r>
            <w:r w:rsidR="00736DBD"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7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единой образовательной информационн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ой среды в Комсомольском </w:t>
            </w:r>
            <w:r w:rsidRPr="009748E1">
              <w:rPr>
                <w:color w:val="000000" w:themeColor="text1"/>
                <w:sz w:val="18"/>
                <w:szCs w:val="18"/>
              </w:rPr>
              <w:t>муниципально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 w:rsidRPr="009748E1">
              <w:rPr>
                <w:color w:val="000000" w:themeColor="text1"/>
                <w:sz w:val="18"/>
                <w:szCs w:val="18"/>
              </w:rPr>
              <w:t xml:space="preserve"> округ</w:t>
            </w:r>
            <w:r>
              <w:rPr>
                <w:color w:val="000000" w:themeColor="text1"/>
                <w:sz w:val="18"/>
                <w:szCs w:val="18"/>
              </w:rPr>
              <w:t>е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будущего"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05806">
              <w:rPr>
                <w:sz w:val="20"/>
                <w:szCs w:val="20"/>
              </w:rPr>
              <w:t>8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05806">
              <w:rPr>
                <w:sz w:val="20"/>
                <w:szCs w:val="20"/>
              </w:rPr>
              <w:t>8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10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Ц711000000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2028,5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2028,5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11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Стипендии,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гранты, премии и денежные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Меры социальной поддержки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14 842,9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14 958,7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14 903,7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  <w:r w:rsidR="002A0414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308,5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</w:t>
            </w:r>
            <w:r w:rsidR="002A0414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308,5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169,1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890,9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511638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2617,8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2917,8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3029,8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4 245,5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4 245,5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1055,2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</w:tc>
        <w:tc>
          <w:tcPr>
            <w:tcW w:w="1474" w:type="dxa"/>
          </w:tcPr>
          <w:p w:rsidR="00736DBD" w:rsidRPr="00835C12" w:rsidRDefault="00705806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2 063,0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2 063,0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</w:t>
            </w:r>
            <w:hyperlink r:id="rId18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и поддержки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сетевых методических объединений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18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19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научно-образовательной и творческой среды в образовательных организациях, развитие системы дополнительного образования детей 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20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качества образования в школах с низкими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21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проекта "Социальные лифты для каждого"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Ц71EA00000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Ц71E300000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25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Ц71E200000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2A0414">
            <w:pPr>
              <w:pStyle w:val="ac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345,3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972,2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4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972,2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3975,9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1972,2</w:t>
            </w:r>
          </w:p>
        </w:tc>
        <w:tc>
          <w:tcPr>
            <w:tcW w:w="1474" w:type="dxa"/>
          </w:tcPr>
          <w:p w:rsidR="00736DBD" w:rsidRPr="00835C12" w:rsidRDefault="00736DBD" w:rsidP="002A041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1972,2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Реализация мероприятий регионального проекта "Содействие занятости женщин - создание условий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 детей в возрасте до трех лет"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903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Ц71P200000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AD0460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Основное мероприятие 27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инфраструктурных муниципальных образовательных организаций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13784,0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12965,1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05806" w:rsidP="007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818,9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28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36DBD" w:rsidRPr="002E5644" w:rsidRDefault="00736DBD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Ц71E100000</w:t>
            </w:r>
            <w:proofErr w:type="spellEnd"/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35C12">
              <w:rPr>
                <w:sz w:val="20"/>
                <w:szCs w:val="20"/>
              </w:rPr>
              <w:t>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6DBD" w:rsidRPr="002E5644" w:rsidTr="00AD0460">
        <w:trPr>
          <w:jc w:val="center"/>
        </w:trPr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36DBD" w:rsidRPr="002E5644" w:rsidRDefault="00736DBD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36DBD" w:rsidRPr="002E5644" w:rsidRDefault="00736DBD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835C12" w:rsidRDefault="00736DBD" w:rsidP="00705806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36DBD" w:rsidRPr="002E5644" w:rsidRDefault="00736DBD" w:rsidP="0070580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C470EF">
        <w:trPr>
          <w:jc w:val="center"/>
        </w:trPr>
        <w:tc>
          <w:tcPr>
            <w:tcW w:w="1474" w:type="dxa"/>
            <w:vMerge w:val="restart"/>
          </w:tcPr>
          <w:p w:rsidR="002A0414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40000" w:history="1">
              <w:r w:rsidR="002A0414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  <w:proofErr w:type="spellEnd"/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2A0414" w:rsidRPr="002A0414" w:rsidRDefault="00705806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1918,3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2A0414" w:rsidRPr="002E5644" w:rsidTr="00C470EF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C470EF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C470EF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2A0414" w:rsidRPr="002A0414" w:rsidRDefault="00705806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1918,3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Мероприятия по вовлечению молодежи в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социальную практику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Ц720100000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Ц720200000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2A0414">
        <w:trPr>
          <w:jc w:val="center"/>
        </w:trPr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Ц720300000</w:t>
            </w:r>
            <w:proofErr w:type="spellEnd"/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2A0414" w:rsidRPr="002A0414" w:rsidRDefault="00705806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1893,3</w:t>
            </w:r>
          </w:p>
        </w:tc>
        <w:tc>
          <w:tcPr>
            <w:tcW w:w="1474" w:type="dxa"/>
          </w:tcPr>
          <w:p w:rsidR="002A0414" w:rsidRPr="002A0414" w:rsidRDefault="002A0414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:rsidR="002A0414" w:rsidRPr="002A0414" w:rsidRDefault="002A0414" w:rsidP="002A04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:rsidTr="002A0414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2A0414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2A041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2A0414" w:rsidRPr="002E5644" w:rsidTr="002A0414">
        <w:trPr>
          <w:jc w:val="center"/>
        </w:trPr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2A0414" w:rsidRPr="002E5644" w:rsidRDefault="002A041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2A0414" w:rsidRPr="002A0414" w:rsidRDefault="00705806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1893,3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474" w:type="dxa"/>
          </w:tcPr>
          <w:p w:rsidR="002A0414" w:rsidRPr="002A0414" w:rsidRDefault="002A0414" w:rsidP="008A5C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414">
              <w:rPr>
                <w:rFonts w:ascii="Times New Roman" w:hAnsi="Times New Roman" w:cs="Times New Roman"/>
                <w:sz w:val="20"/>
                <w:szCs w:val="20"/>
              </w:rPr>
              <w:t>1 013,4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  <w:tc>
          <w:tcPr>
            <w:tcW w:w="1474" w:type="dxa"/>
          </w:tcPr>
          <w:p w:rsidR="002A0414" w:rsidRPr="002E5644" w:rsidRDefault="002A041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7 632,0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Ц72E800000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Основное мероприятие </w:t>
            </w:r>
            <w:r w:rsidR="009748E1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50000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"Создание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Ц740000000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зданий муниципальных общеобразовательных организаций с целью создания новых рабочих мест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Ц740100000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Капитальный ремонт зданий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Ц740200000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Ц74E100000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Строительство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пристроя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- спортивного зала к зданиям муниципальных общеобразовательных организаций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Ц740400000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Оснащение вновь созданных мест в общеобразовательных организациях средствами обучения и воспитания, необходимыми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для реализации общеобразовательных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противопожарными нормами, федеральными государственными общеобразовательными стандартами общего образования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Ц740500000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60000" w:history="1">
              <w:r w:rsidR="00C470E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C470EF" w:rsidRPr="002E5644" w:rsidRDefault="00FF71F5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="00C470EF" w:rsidRPr="002E5644">
              <w:rPr>
                <w:color w:val="000000" w:themeColor="text1"/>
                <w:sz w:val="19"/>
                <w:szCs w:val="19"/>
              </w:rPr>
              <w:t>Развитие воспитания в образовательных организациях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Ц750000000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Совершенствование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нормативно-правового регулирования организационно-управленческих механизмов в сфере воспитания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Ц750100000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кадрового потенциала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Ц750200000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Ц750300000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Ц750400000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Информационно-методической сопровождение и мониторинг реализации подпрограммы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Ц750500000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Ц750600000</w:t>
            </w:r>
            <w:proofErr w:type="spellEnd"/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470EF" w:rsidRPr="002E5644" w:rsidTr="00C470EF">
        <w:trPr>
          <w:jc w:val="center"/>
        </w:trPr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C470EF" w:rsidRPr="002E5644" w:rsidRDefault="00C470EF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C470EF" w:rsidRPr="002E5644" w:rsidRDefault="00C470E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F7C8E">
              <w:rPr>
                <w:sz w:val="20"/>
                <w:szCs w:val="20"/>
                <w:lang w:eastAsia="en-US"/>
              </w:rPr>
              <w:t>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474" w:type="dxa"/>
            <w:vMerge w:val="restart"/>
          </w:tcPr>
          <w:p w:rsidR="009E4573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974</w:t>
            </w:r>
          </w:p>
          <w:p w:rsidR="009E4573" w:rsidRPr="009E4573" w:rsidRDefault="009E4573" w:rsidP="009E4573"/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sz w:val="20"/>
                <w:szCs w:val="20"/>
              </w:rPr>
              <w:t>Ц7507</w:t>
            </w:r>
            <w:r w:rsidRPr="00835C12">
              <w:rPr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70000" w:history="1">
              <w:r w:rsidR="009E4573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Патриотическое воспитание и допризывная подготовка молодежи</w:t>
            </w:r>
            <w:r>
              <w:rPr>
                <w:color w:val="000000" w:themeColor="text1"/>
                <w:sz w:val="19"/>
                <w:szCs w:val="19"/>
              </w:rPr>
              <w:t>»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Ц760000000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2842,5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2422,4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2472,4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2432,9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2398,2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2398,2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lastRenderedPageBreak/>
              <w:t>24,6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74,2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385,0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нормативно-правового регулирования и организационного 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Ц760100000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Ц760200000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385,0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705806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385,0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 поддержка кадетского образования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Ц760300000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 поддержка поискового движения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Ц760400000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C470EF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05806" w:rsidRPr="002E5644" w:rsidTr="00C470EF">
        <w:trPr>
          <w:jc w:val="center"/>
        </w:trPr>
        <w:tc>
          <w:tcPr>
            <w:tcW w:w="1474" w:type="dxa"/>
            <w:vMerge w:val="restart"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Основное мероприятие 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474" w:type="dxa"/>
            <w:vMerge w:val="restart"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C8033F">
              <w:rPr>
                <w:sz w:val="20"/>
                <w:szCs w:val="20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</w:t>
            </w:r>
          </w:p>
        </w:tc>
        <w:tc>
          <w:tcPr>
            <w:tcW w:w="1474" w:type="dxa"/>
            <w:vMerge w:val="restart"/>
          </w:tcPr>
          <w:p w:rsidR="00705806" w:rsidRPr="002E5644" w:rsidRDefault="00705806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</w:tcPr>
          <w:p w:rsidR="00705806" w:rsidRPr="002E5644" w:rsidRDefault="00705806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sz w:val="20"/>
                <w:szCs w:val="20"/>
              </w:rPr>
              <w:t>Ц76ЕВ00000</w:t>
            </w:r>
            <w:proofErr w:type="spellEnd"/>
          </w:p>
        </w:tc>
        <w:tc>
          <w:tcPr>
            <w:tcW w:w="1474" w:type="dxa"/>
          </w:tcPr>
          <w:p w:rsidR="00705806" w:rsidRPr="002E5644" w:rsidRDefault="00705806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2457,5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2422,4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2472,4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05806" w:rsidRPr="002E5644" w:rsidTr="00C470EF">
        <w:trPr>
          <w:jc w:val="center"/>
        </w:trPr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05806" w:rsidRPr="002E5644" w:rsidRDefault="00705806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2432,9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2398,2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2398,2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05806" w:rsidRPr="002E5644" w:rsidTr="00C470EF">
        <w:trPr>
          <w:jc w:val="center"/>
        </w:trPr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05806" w:rsidRPr="002E5644" w:rsidRDefault="00705806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24,6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24,2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74,2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05806" w:rsidRPr="002E5644" w:rsidTr="00C470EF">
        <w:trPr>
          <w:jc w:val="center"/>
        </w:trPr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05806" w:rsidRPr="002E5644" w:rsidRDefault="00705806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705806" w:rsidRPr="002E5644" w:rsidTr="00C470EF">
        <w:trPr>
          <w:jc w:val="center"/>
        </w:trPr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705806" w:rsidRPr="002E5644" w:rsidRDefault="00705806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705806" w:rsidRPr="002E5644" w:rsidRDefault="00705806" w:rsidP="008A5C54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705806" w:rsidRPr="002E5644" w:rsidRDefault="00705806" w:rsidP="002E59C7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53748F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hyperlink w:anchor="sub_80000" w:history="1">
              <w:r w:rsidR="009E4573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Подпрограмма</w:t>
              </w:r>
            </w:hyperlink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«</w:t>
            </w:r>
            <w:r w:rsidRPr="002E5644">
              <w:rPr>
                <w:color w:val="000000" w:themeColor="text1"/>
                <w:sz w:val="19"/>
                <w:szCs w:val="19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74" w:type="dxa"/>
          </w:tcPr>
          <w:p w:rsidR="009E4573" w:rsidRP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color w:val="000000" w:themeColor="text1"/>
                <w:sz w:val="19"/>
                <w:szCs w:val="19"/>
                <w:lang w:val="en-US"/>
              </w:rPr>
              <w:t>974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Pr="00835C12" w:rsidRDefault="00705806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7533,1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</w:tcPr>
          <w:p w:rsidR="009E4573" w:rsidRPr="002E5644" w:rsidRDefault="009E4573" w:rsidP="008A5C54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839,9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9E4573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:rsidR="009E4573" w:rsidRPr="009E4573" w:rsidRDefault="009E4573" w:rsidP="009E4573">
            <w:pPr>
              <w:rPr>
                <w:lang w:val="en-US"/>
              </w:rPr>
            </w:pPr>
          </w:p>
        </w:tc>
        <w:tc>
          <w:tcPr>
            <w:tcW w:w="1474" w:type="dxa"/>
            <w:vMerge w:val="restart"/>
          </w:tcPr>
          <w:p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835C12" w:rsidRDefault="00705806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Общепрограммные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расходы</w:t>
            </w:r>
          </w:p>
        </w:tc>
        <w:tc>
          <w:tcPr>
            <w:tcW w:w="1474" w:type="dxa"/>
            <w:vMerge w:val="restart"/>
            <w:vAlign w:val="center"/>
          </w:tcPr>
          <w:p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474" w:type="dxa"/>
            <w:vMerge w:val="restart"/>
            <w:vAlign w:val="center"/>
          </w:tcPr>
          <w:p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474" w:type="dxa"/>
          </w:tcPr>
          <w:p w:rsidR="009E4573" w:rsidRDefault="00705806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7533,1</w:t>
            </w:r>
          </w:p>
          <w:p w:rsidR="00705806" w:rsidRPr="00835C12" w:rsidRDefault="00705806" w:rsidP="009E457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590,1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22 958,5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jc w:val="center"/>
              <w:rPr>
                <w:sz w:val="20"/>
                <w:szCs w:val="20"/>
              </w:rPr>
            </w:pPr>
            <w:r w:rsidRPr="00835C12"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839,9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876,8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3 104,5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 w:val="restart"/>
          </w:tcPr>
          <w:p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  <w:p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  <w:p w:rsidR="009E4573" w:rsidRPr="009E4573" w:rsidRDefault="009E4573" w:rsidP="009E4573">
            <w:pPr>
              <w:rPr>
                <w:lang w:val="en-US"/>
              </w:rPr>
            </w:pPr>
          </w:p>
        </w:tc>
        <w:tc>
          <w:tcPr>
            <w:tcW w:w="1474" w:type="dxa"/>
            <w:vMerge w:val="restart"/>
          </w:tcPr>
          <w:p w:rsidR="009E4573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Ц7Э0100000</w:t>
            </w:r>
            <w:proofErr w:type="spellEnd"/>
          </w:p>
        </w:tc>
        <w:tc>
          <w:tcPr>
            <w:tcW w:w="1474" w:type="dxa"/>
            <w:vMerge w:val="restart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74" w:type="dxa"/>
          </w:tcPr>
          <w:p w:rsidR="009E4573" w:rsidRPr="00835C12" w:rsidRDefault="00705806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6487,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507,1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19 166,0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835C12" w:rsidRDefault="009E4573" w:rsidP="009E4573">
            <w:pPr>
              <w:tabs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tabs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835C12" w:rsidRDefault="009E4573" w:rsidP="009E4573">
            <w:pPr>
              <w:tabs>
                <w:tab w:val="left" w:pos="714"/>
                <w:tab w:val="center" w:pos="989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688,0</w:t>
            </w:r>
          </w:p>
        </w:tc>
      </w:tr>
      <w:tr w:rsidR="009E4573" w:rsidRPr="002E5644" w:rsidTr="009E4573">
        <w:trPr>
          <w:jc w:val="center"/>
        </w:trPr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  <w:vMerge/>
          </w:tcPr>
          <w:p w:rsidR="009E4573" w:rsidRPr="002E5644" w:rsidRDefault="009E4573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474" w:type="dxa"/>
          </w:tcPr>
          <w:p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9E4573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74" w:type="dxa"/>
          </w:tcPr>
          <w:p w:rsidR="009E4573" w:rsidRPr="002E5644" w:rsidRDefault="009E4573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9748E1" w:rsidRPr="009E4573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t>Приложение N 3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9E4573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:rsidR="007F75C6" w:rsidRPr="009E4573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9748E1" w:rsidRPr="009E4573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9E4573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9748E1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9748E1">
        <w:rPr>
          <w:color w:val="000000" w:themeColor="text1"/>
        </w:rPr>
        <w:t>Подпрограмма</w:t>
      </w:r>
      <w:r w:rsidRPr="009748E1">
        <w:rPr>
          <w:color w:val="000000" w:themeColor="text1"/>
        </w:rPr>
        <w:br/>
      </w:r>
      <w:r w:rsidRPr="002E5644">
        <w:rPr>
          <w:color w:val="000000" w:themeColor="text1"/>
        </w:rPr>
        <w:t xml:space="preserve">"Поддержка развития образования" муниципальной программы Комсомольского </w:t>
      </w:r>
      <w:r w:rsidR="009748E1" w:rsidRPr="009748E1">
        <w:rPr>
          <w:color w:val="000000" w:themeColor="text1"/>
          <w:sz w:val="18"/>
          <w:szCs w:val="18"/>
        </w:rPr>
        <w:t xml:space="preserve"> </w:t>
      </w:r>
      <w:r w:rsidR="009748E1" w:rsidRPr="009748E1">
        <w:rPr>
          <w:color w:val="000000" w:themeColor="text1"/>
        </w:rPr>
        <w:t>муниципального округа</w:t>
      </w:r>
      <w:r w:rsidR="009748E1" w:rsidRPr="009748E1">
        <w:rPr>
          <w:color w:val="000000" w:themeColor="text1"/>
          <w:sz w:val="18"/>
          <w:szCs w:val="18"/>
        </w:rPr>
        <w:t xml:space="preserve"> 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07"/>
        <w:gridCol w:w="6928"/>
      </w:tblGrid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4" w:name="sub_3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1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8C66F2">
              <w:rPr>
                <w:color w:val="000000" w:themeColor="text1"/>
              </w:rPr>
              <w:t>муниципального округа 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FF71F5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8C66F2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8C66F2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5" w:name="sub_31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1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детей дошкольного возраста образовательными программами дошкольного образования - 60,0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доступность дошкольного образования (отношение численности </w:t>
            </w:r>
            <w:r w:rsidRPr="002E5644">
              <w:rPr>
                <w:color w:val="000000" w:themeColor="text1"/>
              </w:rPr>
              <w:lastRenderedPageBreak/>
              <w:t>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- 2 процента;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2E5644">
              <w:rPr>
                <w:color w:val="000000" w:themeColor="text1"/>
              </w:rPr>
              <w:t>неродственникам</w:t>
            </w:r>
            <w:proofErr w:type="spellEnd"/>
            <w:r w:rsidRPr="002E5644">
              <w:rPr>
                <w:color w:val="000000" w:themeColor="text1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общеобразовательных организаций  и среднемесячного дохода от трудовой деятельности в Чувашской Республике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учащихся муниципальных общеобразовательных организаций, обеспеченных горячим питанием,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выпускников муниципальных общеобразовательных организаций, не получивших аттестат о среднем (полном) общем образовании, - 2 процента;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учителей, освоивших методику преподавания по </w:t>
            </w:r>
            <w:proofErr w:type="spellStart"/>
            <w:r w:rsidRPr="002E5644">
              <w:rPr>
                <w:color w:val="000000" w:themeColor="text1"/>
              </w:rPr>
              <w:t>межпредметным</w:t>
            </w:r>
            <w:proofErr w:type="spellEnd"/>
            <w:r w:rsidRPr="002E5644">
              <w:rPr>
                <w:color w:val="000000" w:themeColor="text1"/>
              </w:rPr>
              <w:t xml:space="preserve"> технологиям и реализующих ее в образовательном процессе, в общей численности учителей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21" w:history="1">
              <w:r w:rsidRPr="002E5644">
                <w:rPr>
                  <w:rStyle w:val="a4"/>
                  <w:rFonts w:cs="Times New Roman CYR"/>
                  <w:color w:val="000000" w:themeColor="text1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- 15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с инвалидностью и </w:t>
            </w:r>
            <w:proofErr w:type="spellStart"/>
            <w:r w:rsidRPr="002E5644">
              <w:rPr>
                <w:color w:val="000000" w:themeColor="text1"/>
              </w:rPr>
              <w:t>ОВЗ</w:t>
            </w:r>
            <w:proofErr w:type="spellEnd"/>
            <w:r w:rsidRPr="002E5644">
              <w:rPr>
                <w:color w:val="000000" w:themeColor="text1"/>
              </w:rPr>
              <w:t>, осваивающих дополнительные общеобразовательные программы, в том числе с использованием дистанционных технологий - 85 процентов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Сроки и этапы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6530EA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:rsidR="006530EA" w:rsidRPr="002E5644" w:rsidRDefault="006530EA" w:rsidP="006530EA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6530EA" w:rsidRPr="002E5644" w:rsidRDefault="006530EA" w:rsidP="006530EA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7F75C6" w:rsidRPr="00845B6D" w:rsidRDefault="006530EA" w:rsidP="006530EA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45B6D">
              <w:rPr>
                <w:rFonts w:ascii="Times New Roman" w:hAnsi="Times New Roman" w:cs="Times New Roman"/>
                <w:color w:val="000000" w:themeColor="text1"/>
              </w:rPr>
              <w:t>3 этап - 2031 - 2035 годы.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6" w:name="sub_31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6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прогнозируемый объем финансирования мероприятий подпрограммы в </w:t>
            </w:r>
            <w:r w:rsidR="005A498A" w:rsidRPr="005A498A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- 2035 годах составляет </w:t>
            </w:r>
            <w:r w:rsidR="003A7AB3">
              <w:rPr>
                <w:color w:val="000000" w:themeColor="text1"/>
              </w:rPr>
              <w:t>3 623 933,5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414 200,6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371 151,6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372 549,3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- 1 233</w:t>
            </w:r>
            <w:r w:rsidR="001F358C">
              <w:rPr>
                <w:color w:val="000000" w:themeColor="text1"/>
              </w:rPr>
              <w:t> 016,0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- </w:t>
            </w:r>
            <w:r w:rsidR="001F358C" w:rsidRPr="002E5644">
              <w:rPr>
                <w:color w:val="000000" w:themeColor="text1"/>
              </w:rPr>
              <w:t>1 233</w:t>
            </w:r>
            <w:r w:rsidR="001F358C">
              <w:rPr>
                <w:color w:val="000000" w:themeColor="text1"/>
              </w:rPr>
              <w:t> 016,0</w:t>
            </w:r>
            <w:r w:rsidR="001F358C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федерального бюджета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82 108,8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27 706,4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27 340,7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27 061,7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2026 - 2030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2031 - 2035 годах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республиканского бюджета Чувашской Республики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2 899 578,8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315 085,6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280 153,1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280 265,1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- 1 012 037,5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- 1 012 037,5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bookmarkStart w:id="17" w:name="_Hlk125836404"/>
            <w:r w:rsidR="006530EA">
              <w:rPr>
                <w:color w:val="000000" w:themeColor="text1"/>
              </w:rPr>
              <w:t>муниципального округа</w:t>
            </w:r>
            <w:bookmarkEnd w:id="17"/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340 658,5</w:t>
            </w:r>
            <w:r w:rsidR="001F358C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44 273,8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>36 523,0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3A7AB3">
              <w:rPr>
                <w:color w:val="000000" w:themeColor="text1"/>
              </w:rPr>
              <w:t>38 087,7</w:t>
            </w:r>
            <w:r w:rsidRPr="002E5644">
              <w:rPr>
                <w:color w:val="000000" w:themeColor="text1"/>
              </w:rPr>
              <w:t> 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- 110 887,0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- 110 887,0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внебюджетных источников </w:t>
            </w:r>
            <w:r w:rsidR="00845B6D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845B6D">
              <w:rPr>
                <w:color w:val="000000" w:themeColor="text1"/>
              </w:rPr>
              <w:t>301 587,4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1F358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- </w:t>
            </w:r>
            <w:r w:rsidR="001F358C">
              <w:rPr>
                <w:color w:val="000000" w:themeColor="text1"/>
              </w:rPr>
              <w:t xml:space="preserve">27 134,8 </w:t>
            </w:r>
            <w:r w:rsidRPr="002E5644">
              <w:rPr>
                <w:color w:val="000000" w:themeColor="text1"/>
              </w:rPr>
              <w:t>тыс. рублей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- 110 091,5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- 110 091,5 тыс. рублей.</w:t>
            </w:r>
          </w:p>
        </w:tc>
      </w:tr>
      <w:tr w:rsidR="002E5644" w:rsidRPr="002E5644" w:rsidTr="00416492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доступность всех видов образования для детей-сирот и детей с </w:t>
            </w:r>
            <w:r w:rsidRPr="002E5644">
              <w:rPr>
                <w:color w:val="000000" w:themeColor="text1"/>
              </w:rPr>
              <w:lastRenderedPageBreak/>
              <w:t>ограниченными физическими возможностями;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населения системой непрерывного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расширение потенциала системы воспитания и дополнительного образования детей;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доли детей и молодежи, охваченных дополнительными общеобразовательными программами, в общей численности детей и молодежи 5 - 18 лет;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8" w:name="sub_3100"/>
      <w:r w:rsidRPr="002E5644">
        <w:rPr>
          <w:color w:val="000000" w:themeColor="text1"/>
        </w:rPr>
        <w:t>Раздел 1. Приоритеты и цели подпрограммы "Поддержка развития образования", общая характеристика участия образовательных учреждений в реализации подпрограммы</w:t>
      </w:r>
    </w:p>
    <w:bookmarkEnd w:id="18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Приоритеты муниципальной политики будут направлены на решение актуальных задач по всем уровням образования - дошкольному, начальному общему, основному общему, среднему общему и дополнительному образованию.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достижение высоких результатов развития образования в Комсомольском </w:t>
      </w:r>
      <w:r w:rsidR="006530EA">
        <w:rPr>
          <w:color w:val="000000" w:themeColor="text1"/>
        </w:rPr>
        <w:t>муниципальном округе</w:t>
      </w:r>
      <w:r w:rsidR="006530E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разработка и реализация муниципальной политики, направленной на устойчивое развитие образования в </w:t>
      </w:r>
      <w:r w:rsidR="00073009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и нормативно-правовое регулирование в сфере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доступности для населения  качественных образовательных услуг;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расширение программно-целевого метода планирования в сфере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вложения бюджетных средств в реализацию программных мероприятий.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Подпрограмма отражает участие образовательных </w:t>
      </w:r>
      <w:r w:rsidR="00073009">
        <w:rPr>
          <w:color w:val="000000" w:themeColor="text1"/>
        </w:rPr>
        <w:t>организаций</w:t>
      </w:r>
      <w:r w:rsidRPr="002E5644">
        <w:rPr>
          <w:color w:val="000000" w:themeColor="text1"/>
        </w:rPr>
        <w:t xml:space="preserve"> в реализации мероприятий, предусмотренных подпрограммой.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9" w:name="sub_3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9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bookmarkStart w:id="20" w:name="sub_3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2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охват детей дошкольного возраста образовательными программами дошкольного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выпускников муниципальных общеобразовательных учреждений, не сдавших единый государственный экзамен (русский язык, математика), в общей численности выпускников муниципальных общеобразовательных учреждений;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детей, оставшихся без попечения родителей, в том числе переданных </w:t>
      </w:r>
      <w:proofErr w:type="spellStart"/>
      <w:r w:rsidRPr="002E5644">
        <w:rPr>
          <w:color w:val="000000" w:themeColor="text1"/>
        </w:rPr>
        <w:t>неродственникам</w:t>
      </w:r>
      <w:proofErr w:type="spellEnd"/>
      <w:r w:rsidRPr="002E5644">
        <w:rPr>
          <w:color w:val="000000" w:themeColor="text1"/>
        </w:rPr>
        <w:t xml:space="preserve"> (в приемные семьи, на усыновление (удочерение), под опеку (попечительство), охваченных </w:t>
      </w:r>
      <w:r w:rsidRPr="002E5644">
        <w:rPr>
          <w:color w:val="000000" w:themeColor="text1"/>
        </w:rPr>
        <w:lastRenderedPageBreak/>
        <w:t>другими формами семейного устройства (семейные детские дома, патронатные семьи), находящихся в муниципальных организациях всех типов;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учащихся муниципальных общеобразовательных учреждений, обеспеченных горячим питанием;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выпускников муниципальных общеобразовательных организаций, не получивших аттестат о среднем (полном) общем образовании;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учителей, освоивших методику преподавания по </w:t>
      </w:r>
      <w:proofErr w:type="spellStart"/>
      <w:r w:rsidRPr="002E5644">
        <w:rPr>
          <w:color w:val="000000" w:themeColor="text1"/>
        </w:rPr>
        <w:t>межпредметным</w:t>
      </w:r>
      <w:proofErr w:type="spellEnd"/>
      <w:r w:rsidRPr="002E5644">
        <w:rPr>
          <w:color w:val="000000" w:themeColor="text1"/>
        </w:rPr>
        <w:t xml:space="preserve"> технологиям и реализующих ее в образовательном процессе, в общей численности учителей;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</w:r>
      <w:hyperlink r:id="rId22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детей с инвалидностью и </w:t>
      </w:r>
      <w:proofErr w:type="spellStart"/>
      <w:r w:rsidRPr="002E5644">
        <w:rPr>
          <w:color w:val="000000" w:themeColor="text1"/>
        </w:rPr>
        <w:t>ОВЗ</w:t>
      </w:r>
      <w:proofErr w:type="spellEnd"/>
      <w:r w:rsidRPr="002E5644">
        <w:rPr>
          <w:color w:val="000000" w:themeColor="text1"/>
        </w:rPr>
        <w:t>, осваивающих дополнительные общеобразовательные программы, в том числе с использованием дистанционных технологий.</w:t>
      </w:r>
    </w:p>
    <w:p w:rsidR="007F75C6" w:rsidRPr="002E5644" w:rsidRDefault="007F75C6" w:rsidP="007F75C6">
      <w:pPr>
        <w:rPr>
          <w:color w:val="000000" w:themeColor="text1"/>
        </w:rPr>
      </w:pPr>
      <w:bookmarkStart w:id="21" w:name="sub_3216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F75C6" w:rsidRPr="002E5644" w:rsidRDefault="007F75C6" w:rsidP="007F75C6">
      <w:pPr>
        <w:rPr>
          <w:color w:val="000000" w:themeColor="text1"/>
        </w:rPr>
      </w:pPr>
      <w:bookmarkStart w:id="22" w:name="sub_321"/>
      <w:bookmarkEnd w:id="21"/>
      <w:r w:rsidRPr="002E5644">
        <w:rPr>
          <w:color w:val="000000" w:themeColor="text1"/>
        </w:rPr>
        <w:t>1) охват детей дошкольного возраста образовательными программами дошкольного образования - 60,0 процентов, в том числе:</w:t>
      </w:r>
    </w:p>
    <w:bookmarkEnd w:id="2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23" w:name="sub_322"/>
      <w:r w:rsidRPr="002E5644">
        <w:rPr>
          <w:color w:val="000000" w:themeColor="text1"/>
        </w:rP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bookmarkEnd w:id="2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24" w:name="sub_323"/>
      <w:r w:rsidRPr="002E5644">
        <w:rPr>
          <w:color w:val="000000" w:themeColor="text1"/>
        </w:rP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- 2 процента, в том числе:</w:t>
      </w:r>
    </w:p>
    <w:bookmarkEnd w:id="2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2023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bookmarkStart w:id="25" w:name="sub_54"/>
      <w:r w:rsidRPr="002E5644">
        <w:rPr>
          <w:color w:val="000000" w:themeColor="text1"/>
        </w:rPr>
        <w:t xml:space="preserve">4) доля детей, оставшихся без попечения родителей, в том числе переданных </w:t>
      </w:r>
      <w:proofErr w:type="spellStart"/>
      <w:r w:rsidRPr="002E5644">
        <w:rPr>
          <w:color w:val="000000" w:themeColor="text1"/>
        </w:rPr>
        <w:t>неродственникам</w:t>
      </w:r>
      <w:proofErr w:type="spellEnd"/>
      <w:r w:rsidRPr="002E5644">
        <w:rPr>
          <w:color w:val="000000" w:themeColor="text1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- 100 процентов, в том числе:</w:t>
      </w:r>
    </w:p>
    <w:bookmarkEnd w:id="25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процентов.</w:t>
      </w:r>
    </w:p>
    <w:p w:rsidR="007F75C6" w:rsidRPr="002E5644" w:rsidRDefault="007F75C6" w:rsidP="007F75C6">
      <w:pPr>
        <w:rPr>
          <w:color w:val="000000" w:themeColor="text1"/>
        </w:rPr>
      </w:pPr>
      <w:bookmarkStart w:id="26" w:name="sub_325"/>
      <w:r w:rsidRPr="002E5644">
        <w:rPr>
          <w:color w:val="000000" w:themeColor="text1"/>
        </w:rPr>
        <w:t>5)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- 100 процентов, в том числе:</w:t>
      </w:r>
      <w:bookmarkEnd w:id="26"/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27" w:name="sub_326"/>
      <w:r w:rsidRPr="002E5644">
        <w:rPr>
          <w:color w:val="000000" w:themeColor="text1"/>
        </w:rPr>
        <w:t>6) 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 - 100 процентов, в том числе:</w:t>
      </w:r>
    </w:p>
    <w:bookmarkEnd w:id="27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28" w:name="sub_327"/>
      <w:r w:rsidRPr="002E5644">
        <w:rPr>
          <w:color w:val="000000" w:themeColor="text1"/>
        </w:rPr>
        <w:t>7)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- 100 процентов, в том числе:</w:t>
      </w:r>
    </w:p>
    <w:bookmarkEnd w:id="2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29" w:name="sub_328"/>
      <w:r w:rsidRPr="002E5644">
        <w:rPr>
          <w:color w:val="000000" w:themeColor="text1"/>
        </w:rPr>
        <w:t>8)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bookmarkEnd w:id="29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30" w:name="sub_329"/>
      <w:r w:rsidRPr="002E5644">
        <w:rPr>
          <w:color w:val="000000" w:themeColor="text1"/>
        </w:rPr>
        <w:t>9) доля учащихся муниципальных общеобразовательных организаций, обеспеченных горячим питанием, - 100 процентов, в том числе:</w:t>
      </w:r>
    </w:p>
    <w:bookmarkEnd w:id="3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31" w:name="sub_3210"/>
      <w:r w:rsidRPr="002E5644">
        <w:rPr>
          <w:color w:val="000000" w:themeColor="text1"/>
        </w:rPr>
        <w:t>10) доля выпускников муниципальных общеобразовательных организаций, не получивших аттестат о среднем (полном) общем образовании, - 2 процента, в том числе:</w:t>
      </w:r>
    </w:p>
    <w:bookmarkEnd w:id="3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процента;</w:t>
      </w:r>
    </w:p>
    <w:p w:rsidR="007F75C6" w:rsidRPr="002E5644" w:rsidRDefault="007F75C6" w:rsidP="007F75C6">
      <w:pPr>
        <w:rPr>
          <w:color w:val="000000" w:themeColor="text1"/>
        </w:rPr>
      </w:pPr>
      <w:bookmarkStart w:id="32" w:name="sub_3211"/>
      <w:r w:rsidRPr="002E5644">
        <w:rPr>
          <w:color w:val="000000" w:themeColor="text1"/>
        </w:rPr>
        <w:t xml:space="preserve">11) доля учителей, освоивших методику преподавания по </w:t>
      </w:r>
      <w:proofErr w:type="spellStart"/>
      <w:r w:rsidRPr="002E5644">
        <w:rPr>
          <w:color w:val="000000" w:themeColor="text1"/>
        </w:rPr>
        <w:t>межпредметным</w:t>
      </w:r>
      <w:proofErr w:type="spellEnd"/>
      <w:r w:rsidRPr="002E5644">
        <w:rPr>
          <w:color w:val="000000" w:themeColor="text1"/>
        </w:rPr>
        <w:t xml:space="preserve"> технологиям и реализующих ее в образовательном процессе, в общей численности учителей - 100 процентов, в том числе:</w:t>
      </w:r>
    </w:p>
    <w:bookmarkEnd w:id="3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33" w:name="sub_3212"/>
      <w:r w:rsidRPr="002E5644">
        <w:rPr>
          <w:color w:val="000000" w:themeColor="text1"/>
        </w:rPr>
        <w:t xml:space="preserve">12)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</w:r>
      <w:hyperlink r:id="rId23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bookmarkEnd w:id="3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- 83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- 83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34" w:name="sub_3213"/>
      <w:r w:rsidRPr="002E5644">
        <w:rPr>
          <w:color w:val="000000" w:themeColor="text1"/>
        </w:rPr>
        <w:t>13)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- 15 процентов, в том числе:</w:t>
      </w:r>
    </w:p>
    <w:bookmarkEnd w:id="3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35" w:name="sub_3214"/>
      <w:r w:rsidRPr="002E5644">
        <w:rPr>
          <w:color w:val="000000" w:themeColor="text1"/>
        </w:rPr>
        <w:t xml:space="preserve">14) доля детей с инвалидностью и </w:t>
      </w:r>
      <w:proofErr w:type="spellStart"/>
      <w:r w:rsidRPr="002E5644">
        <w:rPr>
          <w:color w:val="000000" w:themeColor="text1"/>
        </w:rPr>
        <w:t>ОВЗ</w:t>
      </w:r>
      <w:proofErr w:type="spellEnd"/>
      <w:r w:rsidRPr="002E5644">
        <w:rPr>
          <w:color w:val="000000" w:themeColor="text1"/>
        </w:rPr>
        <w:t>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bookmarkEnd w:id="35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36" w:name="sub_3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36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Подпрограмма "Поддержка развития образования" объединяет двадцать </w:t>
      </w:r>
      <w:r w:rsidR="00E276CA">
        <w:rPr>
          <w:color w:val="000000" w:themeColor="text1"/>
        </w:rPr>
        <w:t>восемь</w:t>
      </w:r>
      <w:r w:rsidRPr="002E5644">
        <w:rPr>
          <w:color w:val="000000" w:themeColor="text1"/>
        </w:rPr>
        <w:t xml:space="preserve"> основных </w:t>
      </w:r>
      <w:r w:rsidRPr="002E5644">
        <w:rPr>
          <w:color w:val="000000" w:themeColor="text1"/>
        </w:rPr>
        <w:lastRenderedPageBreak/>
        <w:t>мероприяти</w:t>
      </w:r>
      <w:r w:rsidR="00E276CA">
        <w:rPr>
          <w:color w:val="000000" w:themeColor="text1"/>
        </w:rPr>
        <w:t>й</w:t>
      </w:r>
      <w:r w:rsidRPr="002E5644">
        <w:rPr>
          <w:color w:val="000000" w:themeColor="text1"/>
        </w:rPr>
        <w:t>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Обеспечение деятельности организаций в сфере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будет реализовано девять групп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1.1. Обеспечение деятельности муниципальных общеобразовательных учреждений.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1.2. Обеспечение деятельности муниципальных учреждений дополнительного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1.3. Обеспечение деятельности детских дошкольных образовательных учреждений.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1.4. </w:t>
      </w:r>
      <w:proofErr w:type="spellStart"/>
      <w:r w:rsidRPr="002E5644">
        <w:rPr>
          <w:color w:val="000000" w:themeColor="text1"/>
        </w:rPr>
        <w:t>Софинансирование</w:t>
      </w:r>
      <w:proofErr w:type="spellEnd"/>
      <w:r w:rsidRPr="002E5644">
        <w:rPr>
          <w:color w:val="000000" w:themeColor="text1"/>
        </w:rPr>
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</w:r>
      <w:hyperlink r:id="rId24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Президента Российской Федерации от 1 июня 2012 г. N 761 "О Национальной стратегии действий в интересах детей на 2012 - 2017 годы".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1.5. Дополнительная выплата работникам организаций для детей-сирот и детей, оставшихся без попечения родителей, подведомственных Министерству образования и молодежной политики Чувашской Республики,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</w:t>
      </w:r>
      <w:proofErr w:type="spellStart"/>
      <w:r w:rsidRPr="002E5644">
        <w:rPr>
          <w:color w:val="000000" w:themeColor="text1"/>
        </w:rPr>
        <w:t>коронавирусной</w:t>
      </w:r>
      <w:proofErr w:type="spellEnd"/>
      <w:r w:rsidRPr="002E5644">
        <w:rPr>
          <w:color w:val="000000" w:themeColor="text1"/>
        </w:rPr>
        <w:t xml:space="preserve"> инфекции (</w:t>
      </w:r>
      <w:proofErr w:type="spellStart"/>
      <w:r w:rsidRPr="002E5644">
        <w:rPr>
          <w:color w:val="000000" w:themeColor="text1"/>
        </w:rPr>
        <w:t>COVID</w:t>
      </w:r>
      <w:proofErr w:type="spellEnd"/>
      <w:r w:rsidRPr="002E5644">
        <w:rPr>
          <w:color w:val="000000" w:themeColor="text1"/>
        </w:rPr>
        <w:t>-19) на территории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bookmarkStart w:id="37" w:name="sub_3308"/>
      <w:r w:rsidRPr="002E5644">
        <w:rPr>
          <w:color w:val="000000" w:themeColor="text1"/>
        </w:rPr>
        <w:t>Основное мероприятие 2. Финансовое обеспечение получения дошкольного образования, начального общего, основного общего и среднего общего образования</w:t>
      </w:r>
    </w:p>
    <w:p w:rsidR="007F75C6" w:rsidRPr="002E5644" w:rsidRDefault="007F75C6" w:rsidP="007F75C6">
      <w:pPr>
        <w:rPr>
          <w:color w:val="000000" w:themeColor="text1"/>
        </w:rPr>
      </w:pPr>
      <w:bookmarkStart w:id="38" w:name="sub_3309"/>
      <w:bookmarkEnd w:id="37"/>
      <w:r w:rsidRPr="002E5644">
        <w:rPr>
          <w:color w:val="000000" w:themeColor="text1"/>
        </w:rPr>
        <w:t>В рамках данного основного мероприятия будет реализовано две группы мероприятий:</w:t>
      </w:r>
    </w:p>
    <w:bookmarkEnd w:id="3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2.1.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2.2. 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Укрепление материально-технической базы объектов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основного мероприятия предусмотрено устойчивое функционирование и поступательное развитие образовательных организаций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Чувашской Республики, а также создание безопасных и комфортных условий нахождения обучающихся и воспитанников в муниципальных организациях, осуществляющих деятельность в сфере образования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 В рамках выполнения данного основного мероприятия будут реализованы шесть групп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3.1. Укрепление материально-технической базы дошкольных образовательных учреждений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3.2. Укрепление материально-технической базы муниципальных </w:t>
      </w:r>
      <w:r w:rsidRPr="002E5644">
        <w:rPr>
          <w:color w:val="000000" w:themeColor="text1"/>
        </w:rPr>
        <w:lastRenderedPageBreak/>
        <w:t>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3.3. Укрепление материально-технической базы школьных столовых.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3.4. 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3.5. Иные межбюджетные трансферты на укрепление материально-технической базы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3.6. Внедрение в общеобразовательных организациях системы мониторинга здоровья обучающихся на основе отечественной технологической платформы.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3.7. Техническое перевооружение котельных.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Реализация мероприятий регионального проекта "Новые возможности для каждого"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Мероприятия ориентированы на формирование у населения культуры непрерывного профессионального роста.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5.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учреждений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Организационно-методическое сопровождение проведения олимпиад школьников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позволяет обеспечивать фундаментальную подготовку обучающихся к различным олимпиадам, содействовать развитию интеллектуального и творческого потенциала учащихся.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выполнения данного основного мероприятия планируется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7. Развитие единой образовательной информационной среды в Комсомольском </w:t>
      </w:r>
      <w:r w:rsidR="00E276CA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в Комсомольском </w:t>
      </w:r>
      <w:r w:rsidR="00E276CA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7.1. Оснащение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7.2. Оснащение муниципальных образовательных организаций современным мультимедийным компьютерным оборудованием, цифровыми образовательными ресурсами и лицензионным программным обеспечением.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7.3. Проведение конкурсных мероприятий среди образовательных учреждений, педагогических работников, обучающихся.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7.4. Формирование и ведение единой информационной образовательной системы.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8. Реализация мероприятий регионального проекта "Учитель будущего"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Мероприятие направлено на внедрение национальной системы профессионального роста педагогических работников, охватывающей не менее 50% учителей общеобразовательных учреждений Российской Федерации.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 и обновлено содержание программ повышения квалификации.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внедряется система аттестации руководителей общеобразовательных организаций, сформирован порядок аттестации педагогов-психологов образовательных организаций. Будут разработаны и внедрены модели единых оценочных требований и стандартов для оценки компетенций работников систем общего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9. Реализация проектов и мероприятий по инновационному развитию системы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9.1. Проведение мероприятий по инновационному развитию системы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9.2. Реализация проекта "Содержание образования: введение </w:t>
      </w:r>
      <w:hyperlink r:id="rId25" w:history="1">
        <w:r w:rsidRPr="002E5644">
          <w:rPr>
            <w:rStyle w:val="a4"/>
            <w:rFonts w:cs="Times New Roman CYR"/>
            <w:color w:val="000000" w:themeColor="text1"/>
          </w:rPr>
          <w:t>федеральных государственных образовательных стандартов</w:t>
        </w:r>
      </w:hyperlink>
      <w:r w:rsidRPr="002E5644">
        <w:rPr>
          <w:color w:val="000000" w:themeColor="text1"/>
        </w:rPr>
        <w:t>, универсальные компетенции, индивидуальные образовательные программы".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9.3. Реализация мероприятий по повышению эффективности и качества услуг в школах, работающих в сложных социальных условиях.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9.4. Внедрение системы мониторинга уровня подготовки и социализации школьников.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9.5. Проведение мероприятий в области образования для детей и молодежи.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9.6. Проведение независимой оценки качества условий оказания услуг.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10. Проведение обязательных периодических медицинских осмотров работников муниципальных 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обеспечение социальных гарантий педагогическим работникам муниципальных образовательных учреждений.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11. Стипендии, гранты, премии и денежные поощрения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направлено на осуществление мер муниципальной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11.1. Денежные поощрения и гранты муниципальных образований для поддержки инноваций в сфере образования (ежемесячная стипендия главы администрации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Чувашской Республики молодым учителям образовательных организаций).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11.2. Поддержка талантливой и одаренной молодежи (ежемесячная стипендия главы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11.3. Ежегодные денежные поощрения и гранты Главы Чувашской Республики победителям республиканских конкурсов.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11.4. Поощрение лучших учителей за счет субсидии, предоставляемой из федерального бюджета.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11.5. Гранты Главы Чувашской Республики для поддержки поисковых отрядов при образовательных организациях, молодежных поисковых отрядов и объединений.</w:t>
      </w:r>
    </w:p>
    <w:p w:rsidR="007F75C6" w:rsidRPr="005A498A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12. Модернизация системы воспитания детей и молодежи в </w:t>
      </w:r>
      <w:r w:rsidR="005A498A">
        <w:rPr>
          <w:color w:val="000000" w:themeColor="text1"/>
        </w:rPr>
        <w:t>округе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12.1. Совершенствование нормативно-правовой базы, регулирующей </w:t>
      </w:r>
      <w:r w:rsidRPr="002E5644">
        <w:rPr>
          <w:color w:val="000000" w:themeColor="text1"/>
        </w:rPr>
        <w:lastRenderedPageBreak/>
        <w:t>организацию воспитания и дополнительного образования детей в образовательных учреждениях.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12.2. Развитие инфраструктуры воспитательных систем образовательных организаций: проведение конкурсов воспитательных систем образовательных организаций, </w:t>
      </w:r>
      <w:proofErr w:type="spellStart"/>
      <w:r w:rsidRPr="002E5644">
        <w:rPr>
          <w:color w:val="000000" w:themeColor="text1"/>
        </w:rPr>
        <w:t>грантовая</w:t>
      </w:r>
      <w:proofErr w:type="spellEnd"/>
      <w:r w:rsidRPr="002E5644">
        <w:rPr>
          <w:color w:val="000000" w:themeColor="text1"/>
        </w:rPr>
        <w:t xml:space="preserve"> поддержка программ и проектов сопровождения семейного воспитания общеобразовательных учреждений.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12.3. Повышение уровня профессиональной компетентности кадров, осуществляющих воспитательную деятельность.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12.4. Проведение новогодних праздничных представлений, участие в республиканской новогодней елке.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13. 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13.1. Развитие инфраструктуры комплексного сопровождения детей-сирот и детей, оставшихся без попечения родителей, организация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конференций, семинаров, круглых столов, форумов и др.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13.2. 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сопровождение жизнеустройства детей-сирот и детей, оставшихся без попечения родителей.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13.3. Реализация проектов по направлению "Распространение на всей территории Российской Федерации современных моделей успешной социализации детей".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14. Меры социальной поддержки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14.1. 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14.2. Выплата компенсации платы, взимаемой с родителей (законных представителей) за присмотр и уход за детьми, посещающими образовательные учреждения, реализующие образовательную программу дошкольного образования на территории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14.3. Возмещение части затрат в связи с предоставлением учителям общеобразовательных организаций ипотечного кредита.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14.4. Возмещение части затрат в связи с предоставлением учителям общеобразовательных организаций ипотечного кредита (займа) за счет субсидии, предоставляемой из федерального бюджета.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Мероприятия 14.5. Назначение и выплата единовременного денежного пособия гражданам, усыновившим (удочерившим) ребенка (детей) на территории Чувашской Республики.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14.6. 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14.7. Организация льготного питания для отдельных категорий учащихся в муниципальных общеобразовательных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14.8.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14.9.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5A498A" w:rsidRDefault="007F75C6" w:rsidP="005A498A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14.10.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</w:r>
    </w:p>
    <w:p w:rsidR="005A498A" w:rsidRDefault="005A498A" w:rsidP="005A498A">
      <w:pPr>
        <w:rPr>
          <w:color w:val="000000" w:themeColor="text1"/>
        </w:rPr>
      </w:pPr>
      <w:r w:rsidRPr="005A498A">
        <w:rPr>
          <w:color w:val="000000"/>
        </w:rPr>
        <w:lastRenderedPageBreak/>
        <w:t>Мероприятие 14.11. 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</w:r>
      <w:proofErr w:type="spellStart"/>
      <w:r w:rsidRPr="005A498A">
        <w:rPr>
          <w:color w:val="000000"/>
        </w:rPr>
        <w:t>Атал</w:t>
      </w:r>
      <w:proofErr w:type="spellEnd"/>
      <w:r w:rsidRPr="005A498A">
        <w:rPr>
          <w:color w:val="000000"/>
        </w:rPr>
        <w:t>", а также погибших (умерших) военнослужащих, лиц, проходивших службу в войсках национальной гвардии Российской Федерации.</w:t>
      </w:r>
    </w:p>
    <w:p w:rsidR="005A498A" w:rsidRPr="002E5644" w:rsidRDefault="005A498A" w:rsidP="005A498A">
      <w:pPr>
        <w:rPr>
          <w:color w:val="000000" w:themeColor="text1"/>
        </w:rPr>
      </w:pPr>
      <w:r w:rsidRPr="005A498A">
        <w:rPr>
          <w:color w:val="000000"/>
        </w:rPr>
        <w:t xml:space="preserve">  Мероприятие 14.12.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15. Капитальный ремонт объектов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15.1. Укрепление материально-технической базы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15.2. Капитальный ремонт муниципальных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15.3. Капитальный ремонт муниципальных дошкольных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15.4.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бюджета, за счет собственных средств.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15.5.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15.6. Создание в муниципальных дошкольных образовательных организациях мест для детей от 2 месяцев до 3 лет.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16. Строительство (приобретение), реконструкция объектов капитального строительства 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16.2. Модернизация и развитие инфраструктуры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17. Модернизация технологий и содержания обучения в соответствии с новым </w:t>
      </w:r>
      <w:hyperlink r:id="rId26" w:history="1">
        <w:r w:rsidRPr="002E5644">
          <w:rPr>
            <w:rStyle w:val="a4"/>
            <w:rFonts w:cs="Times New Roman CYR"/>
            <w:color w:val="000000" w:themeColor="text1"/>
          </w:rPr>
          <w:t>федеральным государственным образовательным стандартом</w:t>
        </w:r>
      </w:hyperlink>
      <w:r w:rsidRPr="002E5644">
        <w:rPr>
          <w:color w:val="000000" w:themeColor="text1"/>
        </w:rPr>
        <w:t xml:space="preserve">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17.1. Модернизация организационно-технологической инфраструктуры и обновление фондов школьных библиотек.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17.2. Повышение квалификации учителей по </w:t>
      </w:r>
      <w:proofErr w:type="spellStart"/>
      <w:r w:rsidRPr="002E5644">
        <w:rPr>
          <w:color w:val="000000" w:themeColor="text1"/>
        </w:rPr>
        <w:t>метапредметным</w:t>
      </w:r>
      <w:proofErr w:type="spellEnd"/>
      <w:r w:rsidRPr="002E5644">
        <w:rPr>
          <w:color w:val="000000" w:themeColor="text1"/>
        </w:rPr>
        <w:t xml:space="preserve"> компетенциям.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17.3. Создание и поддержка сетевых сообществ педагогов по учебным предметам (предметным областям).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18.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18.1. Развитие технологического обеспечения процедур оценки качества образования, в том числе материально-техническое оснащение пунктов проведения экзаменов.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19. Развитие научно-образовательной и творческой среды в образовательных учреждениях, развитие системы дополнительного образования детей.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20. Повышение качества образования в школах с низкими результатами обучения и в школах, функционирующих в неблагоприятных социальных условиях, </w:t>
      </w:r>
      <w:r w:rsidRPr="002E5644">
        <w:rPr>
          <w:color w:val="000000" w:themeColor="text1"/>
        </w:rPr>
        <w:lastRenderedPageBreak/>
        <w:t>путем реализации региональных проектов и распространение их результатов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качественного образования в Чувашской Республике через организацию системы мер, направленных на поддержку общеобразовательных организаций, работающих в сложных социальных условиях и показывающих низкие образовательные результаты, через создание, апробацию и реализацию модельного макета республиканской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21. Приобретение оборудования для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планируется укрепление материально-технической базы образовательных организаций, направленное на замену компьютерной техники, приобретение кухонного оборудования, учебного оборудования.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21.1. Приобретение оборудования для муниципальных образовательных организаций в целях укрепления материально-технической базы.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22. Реализация мероприятий регионального проекта "Цифровая образовательная среда"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предусмотрено создание современной и безопасной цифровой образовательной среды, обеспечивающей высокое качество и доступность образования всех видов и уровней. В целях повышения уровня качества образования во всех субъектах Российской Федерации все образовательные организации будут обеспечены стабильным и быстрым </w:t>
      </w:r>
      <w:proofErr w:type="spellStart"/>
      <w:r w:rsidRPr="002E5644">
        <w:rPr>
          <w:color w:val="000000" w:themeColor="text1"/>
        </w:rPr>
        <w:t>интернет-соединением</w:t>
      </w:r>
      <w:proofErr w:type="spellEnd"/>
      <w:r w:rsidRPr="002E5644">
        <w:rPr>
          <w:color w:val="000000" w:themeColor="text1"/>
        </w:rPr>
        <w:t>. Образовательные организации всех типов обновят информационное наполнение и функциональные возможности официальных сайтов.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22.1. Укрепление материально-технической базы муниципальных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23. Реализация мероприятий регионального проекта "Социальные лифты для каждого"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формирование системы профессиональных конкурсов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учреждений.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23.1. Ежегодные денежные поощрения и гранты Главы Чувашской Республики для поддержки инноваций в сфере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24. Реализация мероприятий регионального проекта "Поддержка семей, имеющих детей"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25. Реализация мероприятий регионального проекта "Успех каждого ребенка"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реализации регионального проекта "Успех каждого ребенка" предполагается 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всех обучающихся.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рамках мероприятия будет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</w:t>
      </w:r>
      <w:r w:rsidRPr="002E5644">
        <w:rPr>
          <w:color w:val="000000" w:themeColor="text1"/>
        </w:rPr>
        <w:lastRenderedPageBreak/>
        <w:t>попавших в трудную жизненную ситуацию.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25.1.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25.2.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25.3. Персонифицированное финансирование дополнительного образования детей.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25.4.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26. 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26.1. Строительство (приобретение), реконструкция объектов капитального строительства муниципальных дошкольных 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27. Модернизация инфраструктуры муниципальных образовательных организаций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27.1 Укрепление материально-технической базы муниципальных образовательных организаций (в части модернизации инфраструктуры).</w:t>
      </w:r>
    </w:p>
    <w:p w:rsidR="00B27761" w:rsidRPr="002E5644" w:rsidRDefault="00B27761" w:rsidP="00B27761">
      <w:pPr>
        <w:rPr>
          <w:color w:val="000000" w:themeColor="text1"/>
        </w:rPr>
      </w:pPr>
      <w:r>
        <w:rPr>
          <w:color w:val="000000" w:themeColor="text1"/>
        </w:rPr>
        <w:t>Мероприятие 27.2</w:t>
      </w:r>
      <w:r w:rsidRPr="002E5644">
        <w:rPr>
          <w:color w:val="000000" w:themeColor="text1"/>
        </w:rPr>
        <w:t xml:space="preserve"> Укрепление материально-технической базы муниципальных образовательных организаций (в части </w:t>
      </w:r>
      <w:r>
        <w:rPr>
          <w:color w:val="000000" w:themeColor="text1"/>
        </w:rPr>
        <w:t xml:space="preserve">завершения капитального ремонта зданий и благоустройства территории муниципальных общеобразовательных организаций в рамках </w:t>
      </w:r>
      <w:r w:rsidRPr="002E5644">
        <w:rPr>
          <w:color w:val="000000" w:themeColor="text1"/>
        </w:rPr>
        <w:t>модернизации инфраструктуры).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28. Реализация отдельных мероприятий регионального проекта "Современная школа"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предусматривается обновление содержания и методов обучения предметной области "Технология" и других предметных областей в общеобразовательных организациях. Одними из ключевых мероприятий регионального проекта "Современная школа" станут внедрение обновленных федеральных государственных образовательных стандартов общего образования и примерных основных общеобразовательных программ, повышение квалификации всех педагогических работников.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будет реализовано четыре группы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28.1.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E276CA">
        <w:rPr>
          <w:color w:val="000000" w:themeColor="text1"/>
        </w:rPr>
        <w:t xml:space="preserve">23 </w:t>
      </w:r>
      <w:r w:rsidRPr="002E5644">
        <w:rPr>
          <w:color w:val="000000" w:themeColor="text1"/>
        </w:rPr>
        <w:t>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E276CA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39" w:name="sub_3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9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и внебюджетных источников.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Общий объем финансирования подпрограммы в </w:t>
      </w:r>
      <w:r w:rsidR="005A498A">
        <w:rPr>
          <w:color w:val="000000" w:themeColor="text1"/>
        </w:rPr>
        <w:t>2023</w:t>
      </w:r>
      <w:r w:rsidRPr="002E5644">
        <w:rPr>
          <w:color w:val="000000" w:themeColor="text1"/>
        </w:rPr>
        <w:t xml:space="preserve"> - 2035 годах составит </w:t>
      </w:r>
      <w:r w:rsidR="00845B6D">
        <w:rPr>
          <w:color w:val="000000" w:themeColor="text1"/>
        </w:rPr>
        <w:t>3</w:t>
      </w:r>
      <w:r w:rsidR="00F85BA9">
        <w:rPr>
          <w:color w:val="000000" w:themeColor="text1"/>
        </w:rPr>
        <w:t> 623 933,5</w:t>
      </w:r>
      <w:r w:rsidRPr="002E5644">
        <w:rPr>
          <w:color w:val="000000" w:themeColor="text1"/>
        </w:rPr>
        <w:t> тыс. рублей, в том числе за счет средств: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82 108,8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</w:t>
      </w:r>
      <w:r w:rsidR="00F85BA9">
        <w:rPr>
          <w:color w:val="000000" w:themeColor="text1"/>
        </w:rPr>
        <w:t> 899 578,8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340 658,5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301 587,4</w:t>
      </w:r>
      <w:r w:rsidRPr="002E5644">
        <w:rPr>
          <w:color w:val="000000" w:themeColor="text1"/>
        </w:rPr>
        <w:t>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F85BA9">
        <w:rPr>
          <w:color w:val="000000" w:themeColor="text1"/>
        </w:rPr>
        <w:t>1 157 901,5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414 200,6</w:t>
      </w:r>
      <w:r w:rsidR="00845B6D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371 151,6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372 549,3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82 108,8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27 706,4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27 340,7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27 061,7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875 503,8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315 085,6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280 153,1</w:t>
      </w:r>
      <w:r w:rsidRPr="002E5644">
        <w:rPr>
          <w:color w:val="000000" w:themeColor="text1"/>
        </w:rPr>
        <w:t> тыс. 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85BA9">
        <w:rPr>
          <w:color w:val="000000" w:themeColor="text1"/>
        </w:rPr>
        <w:t>280 265,1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="00E276CA"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72EA4">
        <w:rPr>
          <w:color w:val="000000" w:themeColor="text1"/>
        </w:rPr>
        <w:t>118</w:t>
      </w:r>
      <w:r w:rsidR="00F85BA9">
        <w:rPr>
          <w:color w:val="000000" w:themeColor="text1"/>
        </w:rPr>
        <w:t xml:space="preserve"> </w:t>
      </w:r>
      <w:r w:rsidR="00772EA4">
        <w:rPr>
          <w:color w:val="000000" w:themeColor="text1"/>
        </w:rPr>
        <w:t>884,5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72EA4">
        <w:rPr>
          <w:color w:val="000000" w:themeColor="text1"/>
        </w:rPr>
        <w:t>44273,8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36 523,0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772EA4">
        <w:rPr>
          <w:color w:val="000000" w:themeColor="text1"/>
        </w:rPr>
        <w:t>38 087,7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внебюджетных источников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81 404,4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27 134,8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2 этапе в 2026 - 2030 годах объем финансирования подпрограммы составит 1 233</w:t>
      </w:r>
      <w:r w:rsidR="00845B6D">
        <w:rPr>
          <w:color w:val="000000" w:themeColor="text1"/>
        </w:rPr>
        <w:t> 016,0</w:t>
      </w:r>
      <w:r w:rsidRPr="002E5644">
        <w:rPr>
          <w:color w:val="000000" w:themeColor="text1"/>
        </w:rPr>
        <w:t>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- 1012037,5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- 110887,0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внебюджетных источников - 110091,5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На 3 этапе в 2031 - 2035 годах объем финансирования подпрограммы составит </w:t>
      </w:r>
      <w:r w:rsidR="00845B6D" w:rsidRPr="002E5644">
        <w:rPr>
          <w:color w:val="000000" w:themeColor="text1"/>
        </w:rPr>
        <w:t>1 233</w:t>
      </w:r>
      <w:r w:rsidR="00845B6D">
        <w:rPr>
          <w:color w:val="000000" w:themeColor="text1"/>
        </w:rPr>
        <w:t xml:space="preserve"> 016,0 </w:t>
      </w:r>
      <w:r w:rsidRPr="002E5644">
        <w:rPr>
          <w:color w:val="000000" w:themeColor="text1"/>
        </w:rPr>
        <w:t>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федерального бюджета </w:t>
      </w:r>
      <w:r w:rsidR="00845B6D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845B6D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бюджета Чувашской Республики - 1 012 037,5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E276CA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- 110 887,0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внебюджетных источников - 110 091,5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27"/>
          <w:footerReference w:type="default" r:id="rId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4813D6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4813D6">
        <w:rPr>
          <w:rStyle w:val="a3"/>
          <w:bCs/>
          <w:color w:val="000000" w:themeColor="text1"/>
        </w:rPr>
        <w:t>Приложение</w:t>
      </w:r>
      <w:r w:rsidRPr="004813D6">
        <w:rPr>
          <w:rStyle w:val="a3"/>
          <w:bCs/>
          <w:color w:val="000000" w:themeColor="text1"/>
        </w:rPr>
        <w:br/>
        <w:t xml:space="preserve">к </w:t>
      </w:r>
      <w:hyperlink w:anchor="sub_30000" w:history="1">
        <w:r w:rsidRPr="004813D6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4813D6">
        <w:rPr>
          <w:rStyle w:val="a3"/>
          <w:bCs/>
          <w:color w:val="000000" w:themeColor="text1"/>
        </w:rPr>
        <w:t xml:space="preserve"> "Поддержка развития</w:t>
      </w:r>
      <w:r w:rsidRPr="004813D6">
        <w:rPr>
          <w:rStyle w:val="a3"/>
          <w:bCs/>
          <w:color w:val="000000" w:themeColor="text1"/>
        </w:rPr>
        <w:br/>
        <w:t>образования" муниципальной программы</w:t>
      </w:r>
      <w:r w:rsidRPr="004813D6">
        <w:rPr>
          <w:rStyle w:val="a3"/>
          <w:bCs/>
          <w:color w:val="000000" w:themeColor="text1"/>
        </w:rPr>
        <w:br/>
        <w:t>Комсомольского</w:t>
      </w:r>
    </w:p>
    <w:p w:rsidR="007F75C6" w:rsidRPr="004813D6" w:rsidRDefault="007F75C6" w:rsidP="007F75C6">
      <w:pPr>
        <w:ind w:firstLine="0"/>
        <w:jc w:val="right"/>
        <w:rPr>
          <w:b/>
          <w:bCs/>
          <w:color w:val="000000" w:themeColor="text1"/>
        </w:rPr>
      </w:pPr>
      <w:r w:rsidRPr="004813D6">
        <w:rPr>
          <w:rStyle w:val="a3"/>
          <w:bCs/>
          <w:color w:val="000000" w:themeColor="text1"/>
        </w:rPr>
        <w:t xml:space="preserve"> </w:t>
      </w:r>
      <w:r w:rsidR="004813D6" w:rsidRPr="004813D6">
        <w:rPr>
          <w:b/>
          <w:bCs/>
          <w:color w:val="000000" w:themeColor="text1"/>
        </w:rPr>
        <w:t>муниципального округа</w:t>
      </w:r>
      <w:r w:rsidRPr="004813D6">
        <w:rPr>
          <w:rStyle w:val="a3"/>
          <w:bCs/>
          <w:color w:val="000000" w:themeColor="text1"/>
        </w:rPr>
        <w:t xml:space="preserve"> Чувашской</w:t>
      </w:r>
      <w:r w:rsidRPr="004813D6">
        <w:rPr>
          <w:rStyle w:val="a3"/>
          <w:bCs/>
          <w:color w:val="000000" w:themeColor="text1"/>
        </w:rPr>
        <w:br/>
        <w:t>Республики "Развитие образования"</w:t>
      </w:r>
    </w:p>
    <w:p w:rsidR="007F75C6" w:rsidRPr="004813D6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"Поддержка развития образования" муниципальной программы Комсомольского </w:t>
      </w:r>
      <w:r w:rsidR="004813D6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990"/>
        <w:gridCol w:w="855"/>
        <w:gridCol w:w="1016"/>
        <w:gridCol w:w="1020"/>
        <w:gridCol w:w="1023"/>
        <w:gridCol w:w="1020"/>
        <w:gridCol w:w="1020"/>
        <w:gridCol w:w="1020"/>
        <w:gridCol w:w="1020"/>
        <w:gridCol w:w="1025"/>
        <w:gridCol w:w="1088"/>
        <w:gridCol w:w="1141"/>
        <w:gridCol w:w="1276"/>
      </w:tblGrid>
      <w:tr w:rsidR="0030323F" w:rsidRPr="002E5644" w:rsidTr="00185BB8">
        <w:trPr>
          <w:jc w:val="center"/>
        </w:trPr>
        <w:tc>
          <w:tcPr>
            <w:tcW w:w="1016" w:type="dxa"/>
            <w:vMerge w:val="restart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990" w:type="dxa"/>
            <w:vMerge w:val="restart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 w:rsid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855" w:type="dxa"/>
            <w:vMerge w:val="restart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 w:rsidR="00A215D8"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016" w:type="dxa"/>
            <w:vMerge w:val="restart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4083" w:type="dxa"/>
            <w:gridSpan w:val="4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29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550" w:type="dxa"/>
            <w:gridSpan w:val="5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30323F" w:rsidRPr="002E5644" w:rsidTr="00185BB8">
        <w:trPr>
          <w:jc w:val="center"/>
        </w:trPr>
        <w:tc>
          <w:tcPr>
            <w:tcW w:w="1016" w:type="dxa"/>
            <w:vMerge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023" w:type="dxa"/>
          </w:tcPr>
          <w:p w:rsidR="0030323F" w:rsidRPr="002E5644" w:rsidRDefault="0053748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0" w:history="1">
              <w:r w:rsidR="0030323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30323F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1020" w:type="dxa"/>
          </w:tcPr>
          <w:p w:rsidR="0030323F" w:rsidRPr="002E5644" w:rsidRDefault="0053748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31" w:history="1">
              <w:r w:rsidR="0030323F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020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32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20" w:type="dxa"/>
            <w:vMerge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025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88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141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276" w:type="dxa"/>
          </w:tcPr>
          <w:p w:rsidR="0030323F" w:rsidRPr="002E5644" w:rsidRDefault="0030323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99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855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16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2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23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2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2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2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20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25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88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D1627F" w:rsidRPr="002E5644" w:rsidRDefault="00D1627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 w:rsidR="0030323F">
              <w:rPr>
                <w:color w:val="000000" w:themeColor="text1"/>
                <w:sz w:val="19"/>
                <w:szCs w:val="19"/>
              </w:rPr>
              <w:t>4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 w:val="restart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Подпрограмма</w:t>
            </w:r>
          </w:p>
        </w:tc>
        <w:tc>
          <w:tcPr>
            <w:tcW w:w="990" w:type="dxa"/>
            <w:vMerge w:val="restart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"Поддержка развития образования"</w:t>
            </w:r>
          </w:p>
        </w:tc>
        <w:tc>
          <w:tcPr>
            <w:tcW w:w="855" w:type="dxa"/>
            <w:vMerge w:val="restart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8A5C54" w:rsidRPr="00A215D8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A215D8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Комсомольского муниципального округа, муниципальные образовательные учреждения Комсомольского муниципального округа Чувашской Республики</w:t>
            </w: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8A5C54" w:rsidRPr="0090446D" w:rsidRDefault="00772EA4" w:rsidP="00EF77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41420</w:t>
            </w:r>
            <w:r w:rsidR="00EF77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025" w:type="dxa"/>
          </w:tcPr>
          <w:p w:rsidR="008A5C54" w:rsidRPr="0090446D" w:rsidRDefault="00772EA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371151,6</w:t>
            </w:r>
          </w:p>
        </w:tc>
        <w:tc>
          <w:tcPr>
            <w:tcW w:w="1088" w:type="dxa"/>
          </w:tcPr>
          <w:p w:rsidR="008A5C54" w:rsidRDefault="00F85BA9" w:rsidP="008A5C54">
            <w:pPr>
              <w:ind w:firstLine="0"/>
            </w:pPr>
            <w:r>
              <w:rPr>
                <w:sz w:val="20"/>
                <w:szCs w:val="20"/>
              </w:rPr>
              <w:t>372549,3</w:t>
            </w:r>
          </w:p>
        </w:tc>
        <w:tc>
          <w:tcPr>
            <w:tcW w:w="1141" w:type="dxa"/>
          </w:tcPr>
          <w:p w:rsidR="008A5C54" w:rsidRPr="002E5644" w:rsidRDefault="008A5C54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1233016</w:t>
            </w:r>
            <w:r w:rsidRPr="002E5644"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1233016</w:t>
            </w:r>
            <w:r w:rsidRPr="002E5644"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8A5C54" w:rsidRPr="00EB2084" w:rsidRDefault="008A5C54" w:rsidP="00EF771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084">
              <w:rPr>
                <w:rFonts w:ascii="Times New Roman" w:hAnsi="Times New Roman" w:cs="Times New Roman"/>
                <w:sz w:val="20"/>
                <w:szCs w:val="20"/>
              </w:rPr>
              <w:t>2770</w:t>
            </w:r>
            <w:r w:rsidR="00EF7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B208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27340,7</w:t>
            </w:r>
          </w:p>
        </w:tc>
        <w:tc>
          <w:tcPr>
            <w:tcW w:w="1088" w:type="dxa"/>
          </w:tcPr>
          <w:p w:rsidR="008A5C54" w:rsidRPr="00BA204B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27061,7</w:t>
            </w:r>
          </w:p>
        </w:tc>
        <w:tc>
          <w:tcPr>
            <w:tcW w:w="1141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8A5C54" w:rsidRPr="00EB2084" w:rsidRDefault="00772EA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315085,6</w:t>
            </w:r>
          </w:p>
        </w:tc>
        <w:tc>
          <w:tcPr>
            <w:tcW w:w="1025" w:type="dxa"/>
          </w:tcPr>
          <w:p w:rsidR="008A5C54" w:rsidRPr="0090446D" w:rsidRDefault="00772EA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280153,1</w:t>
            </w:r>
          </w:p>
        </w:tc>
        <w:tc>
          <w:tcPr>
            <w:tcW w:w="1088" w:type="dxa"/>
          </w:tcPr>
          <w:p w:rsidR="008A5C54" w:rsidRDefault="00772EA4" w:rsidP="008A5C54">
            <w:pPr>
              <w:ind w:firstLine="0"/>
            </w:pPr>
            <w:r>
              <w:rPr>
                <w:sz w:val="20"/>
                <w:szCs w:val="20"/>
              </w:rPr>
              <w:t>280265,1</w:t>
            </w:r>
          </w:p>
        </w:tc>
        <w:tc>
          <w:tcPr>
            <w:tcW w:w="1141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</w:t>
            </w:r>
            <w:r w:rsidRPr="002E5644">
              <w:rPr>
                <w:color w:val="000000" w:themeColor="text1"/>
                <w:sz w:val="19"/>
                <w:szCs w:val="19"/>
              </w:rPr>
              <w:t>037,5</w:t>
            </w:r>
          </w:p>
        </w:tc>
        <w:tc>
          <w:tcPr>
            <w:tcW w:w="1276" w:type="dxa"/>
          </w:tcPr>
          <w:p w:rsidR="008A5C54" w:rsidRPr="002E5644" w:rsidRDefault="008A5C54" w:rsidP="008A5C54">
            <w:pPr>
              <w:pStyle w:val="aa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1012</w:t>
            </w:r>
            <w:r w:rsidRPr="002E5644">
              <w:rPr>
                <w:color w:val="000000" w:themeColor="text1"/>
                <w:sz w:val="19"/>
                <w:szCs w:val="19"/>
              </w:rPr>
              <w:t>037,5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8A5C54" w:rsidRPr="00EB2084" w:rsidRDefault="00772EA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44273,8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36523,0</w:t>
            </w:r>
          </w:p>
        </w:tc>
        <w:tc>
          <w:tcPr>
            <w:tcW w:w="1088" w:type="dxa"/>
          </w:tcPr>
          <w:p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38087,</w:t>
            </w:r>
            <w:r w:rsidR="00772EA4">
              <w:rPr>
                <w:sz w:val="20"/>
                <w:szCs w:val="20"/>
              </w:rPr>
              <w:t>7</w:t>
            </w:r>
          </w:p>
        </w:tc>
        <w:tc>
          <w:tcPr>
            <w:tcW w:w="1141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110</w:t>
            </w:r>
            <w:r w:rsidRPr="002E5644">
              <w:rPr>
                <w:color w:val="000000" w:themeColor="text1"/>
                <w:sz w:val="19"/>
                <w:szCs w:val="19"/>
              </w:rPr>
              <w:t>887,0</w:t>
            </w:r>
          </w:p>
        </w:tc>
        <w:tc>
          <w:tcPr>
            <w:tcW w:w="1276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110887,0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Ц710000000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88" w:type="dxa"/>
          </w:tcPr>
          <w:p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141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  <w:tc>
          <w:tcPr>
            <w:tcW w:w="1276" w:type="dxa"/>
          </w:tcPr>
          <w:p w:rsidR="008A5C54" w:rsidRPr="002E5644" w:rsidRDefault="008A5C54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11</w:t>
            </w:r>
            <w:r w:rsidRPr="002E5644">
              <w:rPr>
                <w:color w:val="000000" w:themeColor="text1"/>
                <w:sz w:val="19"/>
                <w:szCs w:val="19"/>
              </w:rPr>
              <w:t>0091,5</w:t>
            </w:r>
          </w:p>
        </w:tc>
      </w:tr>
      <w:tr w:rsidR="0030323F" w:rsidRPr="002E5644" w:rsidTr="00185BB8">
        <w:trPr>
          <w:jc w:val="center"/>
        </w:trPr>
        <w:tc>
          <w:tcPr>
            <w:tcW w:w="14530" w:type="dxa"/>
            <w:gridSpan w:val="14"/>
          </w:tcPr>
          <w:p w:rsidR="0030323F" w:rsidRPr="0030323F" w:rsidRDefault="0030323F" w:rsidP="004877DB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30323F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990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организаций в сфере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ния</w:t>
            </w:r>
          </w:p>
        </w:tc>
        <w:tc>
          <w:tcPr>
            <w:tcW w:w="855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населения услугами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образования;</w:t>
            </w:r>
          </w:p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8A5C54" w:rsidRPr="0090446D" w:rsidRDefault="00B369BD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62188,</w:t>
            </w:r>
            <w:r w:rsidR="00A43649"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60814,</w:t>
            </w:r>
            <w:r w:rsidR="004E49AF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8A5C54" w:rsidRDefault="00B369BD" w:rsidP="008A5C54">
            <w:pPr>
              <w:ind w:firstLine="0"/>
            </w:pPr>
            <w:r>
              <w:rPr>
                <w:sz w:val="20"/>
                <w:szCs w:val="20"/>
              </w:rPr>
              <w:t>62156,0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217469,5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217469,5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  <w:proofErr w:type="spellEnd"/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</w:tcPr>
          <w:p w:rsidR="00D1627F" w:rsidRPr="002E5644" w:rsidRDefault="00B369BD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lastRenderedPageBreak/>
              <w:t>2189,0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8A5C54" w:rsidRPr="0090446D" w:rsidRDefault="00B369BD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32864,</w:t>
            </w:r>
            <w:r w:rsidR="00A43649"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33679,</w:t>
            </w:r>
            <w:r w:rsidR="00772EA4">
              <w:rPr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8A5C54" w:rsidRDefault="00B369BD" w:rsidP="008A5C54">
            <w:pPr>
              <w:ind w:firstLine="0"/>
            </w:pPr>
            <w:r>
              <w:rPr>
                <w:sz w:val="20"/>
                <w:szCs w:val="20"/>
              </w:rPr>
              <w:t>35021,2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107378,0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107378,0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Ц71010000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25" w:type="dxa"/>
          </w:tcPr>
          <w:p w:rsidR="008A5C54" w:rsidRPr="0090446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088" w:type="dxa"/>
          </w:tcPr>
          <w:p w:rsidR="008A5C54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27134,8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110091,5</w:t>
            </w:r>
          </w:p>
        </w:tc>
      </w:tr>
      <w:tr w:rsidR="0030323F" w:rsidRPr="002E5644" w:rsidTr="00185BB8">
        <w:trPr>
          <w:jc w:val="center"/>
        </w:trPr>
        <w:tc>
          <w:tcPr>
            <w:tcW w:w="1016" w:type="dxa"/>
            <w:vMerge w:val="restart"/>
          </w:tcPr>
          <w:p w:rsidR="0030323F" w:rsidRPr="002E5644" w:rsidRDefault="0030323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64" w:type="dxa"/>
            <w:gridSpan w:val="8"/>
          </w:tcPr>
          <w:p w:rsidR="0030323F" w:rsidRPr="002E5644" w:rsidRDefault="0030323F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Соотношение средней заработной платы педагогических работников дошкольных образовательных организаций </w:t>
            </w:r>
            <w:r w:rsidR="005A498A">
              <w:rPr>
                <w:color w:val="000000" w:themeColor="text1"/>
                <w:sz w:val="19"/>
                <w:szCs w:val="19"/>
              </w:rPr>
              <w:t>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020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30323F" w:rsidRPr="002E5644" w:rsidTr="00185BB8">
        <w:trPr>
          <w:jc w:val="center"/>
        </w:trPr>
        <w:tc>
          <w:tcPr>
            <w:tcW w:w="1016" w:type="dxa"/>
            <w:vMerge/>
          </w:tcPr>
          <w:p w:rsidR="0030323F" w:rsidRPr="002E5644" w:rsidRDefault="0030323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30323F" w:rsidRPr="002E5644" w:rsidRDefault="0030323F" w:rsidP="005A498A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r w:rsidR="005A498A">
              <w:rPr>
                <w:color w:val="000000" w:themeColor="text1"/>
                <w:sz w:val="19"/>
                <w:szCs w:val="19"/>
              </w:rPr>
              <w:t xml:space="preserve">округа </w:t>
            </w:r>
            <w:r w:rsidRPr="002E5644">
              <w:rPr>
                <w:color w:val="000000" w:themeColor="text1"/>
                <w:sz w:val="19"/>
                <w:szCs w:val="19"/>
              </w:rPr>
              <w:t>и среднемесячного дохода от трудовой деятельности в Чувашской Республике, %</w:t>
            </w:r>
          </w:p>
        </w:tc>
        <w:tc>
          <w:tcPr>
            <w:tcW w:w="1020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30323F" w:rsidRPr="002E5644" w:rsidTr="00185BB8">
        <w:trPr>
          <w:jc w:val="center"/>
        </w:trPr>
        <w:tc>
          <w:tcPr>
            <w:tcW w:w="1016" w:type="dxa"/>
            <w:vMerge/>
          </w:tcPr>
          <w:p w:rsidR="0030323F" w:rsidRPr="002E5644" w:rsidRDefault="0030323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30323F" w:rsidRPr="002E5644" w:rsidRDefault="0030323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20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30323F" w:rsidRPr="002E5644" w:rsidRDefault="0030323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1.1</w:t>
            </w:r>
          </w:p>
        </w:tc>
        <w:tc>
          <w:tcPr>
            <w:tcW w:w="990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Обеспечение деятельности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общеобразовательных организаций</w:t>
            </w:r>
          </w:p>
        </w:tc>
        <w:tc>
          <w:tcPr>
            <w:tcW w:w="855" w:type="dxa"/>
            <w:vMerge w:val="restart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8A5C54" w:rsidRPr="00427BFD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37656,8</w:t>
            </w:r>
          </w:p>
        </w:tc>
        <w:tc>
          <w:tcPr>
            <w:tcW w:w="1025" w:type="dxa"/>
          </w:tcPr>
          <w:p w:rsidR="008A5C54" w:rsidRPr="00427BFD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39547,5</w:t>
            </w:r>
          </w:p>
        </w:tc>
        <w:tc>
          <w:tcPr>
            <w:tcW w:w="1088" w:type="dxa"/>
          </w:tcPr>
          <w:p w:rsidR="008A5C54" w:rsidRPr="00427BFD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40434,7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124213,0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124213,0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х.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8A5C54" w:rsidRPr="00427BFD" w:rsidRDefault="00AD7BC5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17266,6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19157,3</w:t>
            </w:r>
          </w:p>
        </w:tc>
        <w:tc>
          <w:tcPr>
            <w:tcW w:w="1088" w:type="dxa"/>
          </w:tcPr>
          <w:p w:rsidR="008A5C54" w:rsidRPr="00427BFD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20044,5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46221,5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46221,5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Ц710170550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20390,2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77991,5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77991,5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1.2</w:t>
            </w:r>
          </w:p>
        </w:tc>
        <w:tc>
          <w:tcPr>
            <w:tcW w:w="990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5" w:type="dxa"/>
            <w:vMerge w:val="restart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8A5C54" w:rsidRPr="00427BFD" w:rsidRDefault="00AD7BC5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12463,2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11979,3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12133,6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Ц710170560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8A5C54" w:rsidRDefault="00AD7BC5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12463,2</w:t>
            </w:r>
          </w:p>
          <w:p w:rsidR="00AD7BC5" w:rsidRPr="00427BFD" w:rsidRDefault="00AD7BC5" w:rsidP="008A5C5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11979,3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12133,6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49724,0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1.3</w:t>
            </w:r>
          </w:p>
        </w:tc>
        <w:tc>
          <w:tcPr>
            <w:tcW w:w="990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деятельности детских дошкольных образовательных учреждений</w:t>
            </w:r>
          </w:p>
        </w:tc>
        <w:tc>
          <w:tcPr>
            <w:tcW w:w="855" w:type="dxa"/>
            <w:vMerge w:val="restart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</w:p>
          <w:p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8A5C5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8A5C54" w:rsidRPr="00427BFD" w:rsidRDefault="00AD7BC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9714,9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9287,</w:t>
            </w:r>
            <w:r w:rsidR="00772E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9587,7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43532,5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43532,5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BF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Ц7101706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70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600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</w:tcPr>
          <w:p w:rsidR="008A5C54" w:rsidRPr="00427BFD" w:rsidRDefault="00AD7BC5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2970,3</w:t>
            </w:r>
          </w:p>
        </w:tc>
        <w:tc>
          <w:tcPr>
            <w:tcW w:w="1025" w:type="dxa"/>
          </w:tcPr>
          <w:p w:rsidR="008A5C54" w:rsidRPr="00427BFD" w:rsidRDefault="008A5C54" w:rsidP="008A5C5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</w:t>
            </w:r>
            <w:r w:rsidR="00772EA4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2843,1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11432,5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11432,5</w:t>
            </w:r>
          </w:p>
        </w:tc>
      </w:tr>
      <w:tr w:rsidR="008A5C54" w:rsidRPr="002E5644" w:rsidTr="00185BB8">
        <w:trPr>
          <w:jc w:val="center"/>
        </w:trPr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8A5C54" w:rsidRPr="002E5644" w:rsidRDefault="008A5C54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Ц710170670</w:t>
            </w:r>
            <w:proofErr w:type="spellEnd"/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8A5C54" w:rsidRPr="002E5644" w:rsidRDefault="008A5C54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8A5C54" w:rsidRPr="007D6403" w:rsidRDefault="008A5C54" w:rsidP="008A5C54">
            <w:pPr>
              <w:ind w:firstLine="0"/>
              <w:rPr>
                <w:sz w:val="20"/>
                <w:szCs w:val="20"/>
              </w:rPr>
            </w:pPr>
            <w:r w:rsidRPr="007D6403">
              <w:rPr>
                <w:sz w:val="20"/>
                <w:szCs w:val="20"/>
              </w:rPr>
              <w:t>6744,6</w:t>
            </w:r>
          </w:p>
        </w:tc>
        <w:tc>
          <w:tcPr>
            <w:tcW w:w="1025" w:type="dxa"/>
          </w:tcPr>
          <w:p w:rsidR="008A5C54" w:rsidRPr="007D6403" w:rsidRDefault="008A5C54" w:rsidP="008A5C54">
            <w:pPr>
              <w:ind w:firstLine="0"/>
              <w:rPr>
                <w:sz w:val="20"/>
                <w:szCs w:val="20"/>
              </w:rPr>
            </w:pPr>
            <w:r w:rsidRPr="007D6403">
              <w:rPr>
                <w:sz w:val="20"/>
                <w:szCs w:val="20"/>
              </w:rPr>
              <w:t>6744,6</w:t>
            </w:r>
          </w:p>
        </w:tc>
        <w:tc>
          <w:tcPr>
            <w:tcW w:w="1088" w:type="dxa"/>
          </w:tcPr>
          <w:p w:rsidR="008A5C54" w:rsidRPr="00427BFD" w:rsidRDefault="008A5C54" w:rsidP="008A5C54">
            <w:pPr>
              <w:ind w:firstLine="0"/>
            </w:pPr>
            <w:r>
              <w:rPr>
                <w:sz w:val="20"/>
                <w:szCs w:val="20"/>
              </w:rPr>
              <w:t>6744,6</w:t>
            </w:r>
          </w:p>
        </w:tc>
        <w:tc>
          <w:tcPr>
            <w:tcW w:w="1141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32100,0</w:t>
            </w:r>
          </w:p>
        </w:tc>
        <w:tc>
          <w:tcPr>
            <w:tcW w:w="1276" w:type="dxa"/>
          </w:tcPr>
          <w:p w:rsidR="008A5C54" w:rsidRPr="002E5644" w:rsidRDefault="008A5C54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32100,0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 w:val="restart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1.4</w:t>
            </w:r>
          </w:p>
        </w:tc>
        <w:tc>
          <w:tcPr>
            <w:tcW w:w="990" w:type="dxa"/>
            <w:vMerge w:val="restart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Софинансирование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33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Указом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Президента Российск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Федерации от 01 июня 2012 года N 761 "О национальной стратегии действий в интересах детей на 2012 - 2017 годы"</w:t>
            </w:r>
          </w:p>
        </w:tc>
        <w:tc>
          <w:tcPr>
            <w:tcW w:w="855" w:type="dxa"/>
            <w:vMerge w:val="restart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D1627F" w:rsidRPr="002E5644" w:rsidRDefault="00AD7BC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2353,</w:t>
            </w:r>
            <w:r w:rsidR="00A4364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  <w:proofErr w:type="spellEnd"/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D1627F" w:rsidRPr="002E5644" w:rsidRDefault="00AD7BC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2189,0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Ц7101S7080</w:t>
            </w:r>
            <w:proofErr w:type="spellEnd"/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D1627F" w:rsidRPr="002E5644" w:rsidRDefault="00AD7BC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164,</w:t>
            </w:r>
            <w:r w:rsidR="00A43649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D1627F" w:rsidRPr="002E5644" w:rsidTr="00185BB8">
        <w:trPr>
          <w:jc w:val="center"/>
        </w:trPr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D1627F" w:rsidRPr="002E5644" w:rsidRDefault="00D1627F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1.</w:t>
            </w:r>
            <w:r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Оплата труда работников муниципальных учреждений в рамках реализации мероприятий, связанных с профилактикой и устранением последствий распространения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новой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коронавирусной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инфекции (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COVID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>-19)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Ц7101S602C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4877DB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4877DB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2541B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AD7BC5" w:rsidRPr="002E5644" w:rsidTr="00185BB8">
        <w:trPr>
          <w:jc w:val="center"/>
        </w:trPr>
        <w:tc>
          <w:tcPr>
            <w:tcW w:w="1016" w:type="dxa"/>
            <w:vMerge w:val="restart"/>
          </w:tcPr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990" w:type="dxa"/>
            <w:vMerge w:val="restart"/>
          </w:tcPr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</w:t>
            </w:r>
          </w:p>
        </w:tc>
        <w:tc>
          <w:tcPr>
            <w:tcW w:w="855" w:type="dxa"/>
            <w:vMerge w:val="restart"/>
          </w:tcPr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AD7BC5" w:rsidRPr="002E5644" w:rsidRDefault="00AD7BC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AD7BC5" w:rsidRPr="002E5644" w:rsidRDefault="00AD7BC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AD7BC5" w:rsidRPr="002E5644" w:rsidRDefault="00AD7BC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AD7BC5" w:rsidRPr="002E5644" w:rsidRDefault="00AD7BC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AD7BC5" w:rsidRPr="002E5644" w:rsidRDefault="00AD7BC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AD7BC5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297310,0</w:t>
            </w:r>
          </w:p>
        </w:tc>
        <w:tc>
          <w:tcPr>
            <w:tcW w:w="1025" w:type="dxa"/>
          </w:tcPr>
          <w:p w:rsidR="00AD7BC5" w:rsidRDefault="00AD7BC5" w:rsidP="00A43649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088" w:type="dxa"/>
          </w:tcPr>
          <w:p w:rsidR="00AD7BC5" w:rsidRDefault="00AD7BC5" w:rsidP="00A43649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141" w:type="dxa"/>
          </w:tcPr>
          <w:p w:rsidR="00AD7BC5" w:rsidRPr="002E5644" w:rsidRDefault="00AD7BC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  <w:tc>
          <w:tcPr>
            <w:tcW w:w="1276" w:type="dxa"/>
          </w:tcPr>
          <w:p w:rsidR="00AD7BC5" w:rsidRPr="002E5644" w:rsidRDefault="00AD7BC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Ц710200000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Default="002750C8" w:rsidP="008A5C54">
            <w:pPr>
              <w:ind w:firstLine="0"/>
            </w:pPr>
            <w:r>
              <w:rPr>
                <w:sz w:val="20"/>
                <w:szCs w:val="20"/>
              </w:rPr>
              <w:t>297310,0</w:t>
            </w:r>
          </w:p>
        </w:tc>
        <w:tc>
          <w:tcPr>
            <w:tcW w:w="1025" w:type="dxa"/>
          </w:tcPr>
          <w:p w:rsidR="000D2075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088" w:type="dxa"/>
          </w:tcPr>
          <w:p w:rsidR="000D2075" w:rsidRDefault="00AD7BC5" w:rsidP="008A5C54">
            <w:pPr>
              <w:ind w:firstLine="0"/>
            </w:pPr>
            <w:r>
              <w:rPr>
                <w:sz w:val="20"/>
                <w:szCs w:val="20"/>
              </w:rPr>
              <w:t>277235,3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1007792,0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показатели (индикаторы) подпрограммы, увязанные с основным мероприятием 2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Охват детей дошкольного возраста образовательными программами дошкольного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60,0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Default="002750C8" w:rsidP="008A5C54">
            <w:pPr>
              <w:ind w:firstLine="0"/>
            </w:pPr>
            <w:r>
              <w:rPr>
                <w:sz w:val="20"/>
                <w:szCs w:val="20"/>
              </w:rPr>
              <w:t>52433,9</w:t>
            </w:r>
          </w:p>
        </w:tc>
        <w:tc>
          <w:tcPr>
            <w:tcW w:w="1025" w:type="dxa"/>
          </w:tcPr>
          <w:p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88" w:type="dxa"/>
          </w:tcPr>
          <w:p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Ц710212000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Default="002750C8" w:rsidP="008A5C54">
            <w:pPr>
              <w:ind w:firstLine="0"/>
            </w:pPr>
            <w:r>
              <w:rPr>
                <w:sz w:val="20"/>
                <w:szCs w:val="20"/>
              </w:rPr>
              <w:t>52433,9</w:t>
            </w:r>
          </w:p>
        </w:tc>
        <w:tc>
          <w:tcPr>
            <w:tcW w:w="1025" w:type="dxa"/>
          </w:tcPr>
          <w:p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088" w:type="dxa"/>
          </w:tcPr>
          <w:p w:rsidR="000D2075" w:rsidRDefault="000D2075" w:rsidP="008A5C54">
            <w:pPr>
              <w:ind w:firstLine="0"/>
            </w:pPr>
            <w:r>
              <w:rPr>
                <w:sz w:val="20"/>
                <w:szCs w:val="20"/>
              </w:rPr>
              <w:t>42671,8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158033,0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3E6199" w:rsidRPr="002E5644" w:rsidTr="00185BB8">
        <w:trPr>
          <w:jc w:val="center"/>
        </w:trPr>
        <w:tc>
          <w:tcPr>
            <w:tcW w:w="1016" w:type="dxa"/>
            <w:vMerge w:val="restart"/>
          </w:tcPr>
          <w:p w:rsidR="003E6199" w:rsidRPr="002E5644" w:rsidRDefault="003E6199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2.2</w:t>
            </w:r>
          </w:p>
        </w:tc>
        <w:tc>
          <w:tcPr>
            <w:tcW w:w="990" w:type="dxa"/>
            <w:vMerge w:val="restart"/>
          </w:tcPr>
          <w:p w:rsidR="003E6199" w:rsidRPr="002E5644" w:rsidRDefault="003E6199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Финансовое обеспечение государственных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ния детей в муниципальных общеобразовательных организациях</w:t>
            </w:r>
          </w:p>
        </w:tc>
        <w:tc>
          <w:tcPr>
            <w:tcW w:w="855" w:type="dxa"/>
            <w:vMerge w:val="restart"/>
          </w:tcPr>
          <w:p w:rsidR="003E6199" w:rsidRPr="002E5644" w:rsidRDefault="003E6199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3E6199" w:rsidRPr="002E5644" w:rsidRDefault="003E6199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3E6199" w:rsidRPr="002E5644" w:rsidRDefault="003E6199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3E6199" w:rsidRPr="002E5644" w:rsidRDefault="003E6199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3E6199" w:rsidRPr="002E5644" w:rsidRDefault="003E6199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3E6199" w:rsidRPr="002E5644" w:rsidRDefault="003E6199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3E6199" w:rsidRPr="002E5644" w:rsidRDefault="003E6199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3E6199" w:rsidRDefault="003E6199" w:rsidP="00A43649">
            <w:pPr>
              <w:ind w:firstLine="0"/>
            </w:pPr>
            <w:r>
              <w:rPr>
                <w:sz w:val="20"/>
                <w:szCs w:val="20"/>
              </w:rPr>
              <w:t>244876,1</w:t>
            </w:r>
          </w:p>
        </w:tc>
        <w:tc>
          <w:tcPr>
            <w:tcW w:w="1025" w:type="dxa"/>
          </w:tcPr>
          <w:p w:rsidR="003E6199" w:rsidRDefault="003E6199" w:rsidP="00A43649">
            <w:pPr>
              <w:ind w:firstLine="0"/>
            </w:pPr>
            <w:r>
              <w:rPr>
                <w:sz w:val="20"/>
                <w:szCs w:val="20"/>
              </w:rPr>
              <w:t>234563,5</w:t>
            </w:r>
          </w:p>
        </w:tc>
        <w:tc>
          <w:tcPr>
            <w:tcW w:w="1088" w:type="dxa"/>
          </w:tcPr>
          <w:p w:rsidR="003E6199" w:rsidRDefault="003E6199" w:rsidP="00A43649">
            <w:pPr>
              <w:ind w:firstLine="0"/>
            </w:pPr>
            <w:r>
              <w:rPr>
                <w:sz w:val="20"/>
                <w:szCs w:val="20"/>
              </w:rPr>
              <w:t>234563,5</w:t>
            </w:r>
          </w:p>
        </w:tc>
        <w:tc>
          <w:tcPr>
            <w:tcW w:w="1141" w:type="dxa"/>
          </w:tcPr>
          <w:p w:rsidR="003E6199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  <w:tc>
          <w:tcPr>
            <w:tcW w:w="1276" w:type="dxa"/>
          </w:tcPr>
          <w:p w:rsidR="003E6199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Ц710212010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Default="003E6199" w:rsidP="008A5C54">
            <w:pPr>
              <w:ind w:firstLine="0"/>
            </w:pPr>
            <w:r>
              <w:rPr>
                <w:sz w:val="20"/>
                <w:szCs w:val="20"/>
              </w:rPr>
              <w:t>244876,1</w:t>
            </w:r>
          </w:p>
        </w:tc>
        <w:tc>
          <w:tcPr>
            <w:tcW w:w="1025" w:type="dxa"/>
          </w:tcPr>
          <w:p w:rsidR="000D2075" w:rsidRDefault="003E6199" w:rsidP="008A5C54">
            <w:pPr>
              <w:ind w:firstLine="0"/>
            </w:pPr>
            <w:r>
              <w:rPr>
                <w:sz w:val="20"/>
                <w:szCs w:val="20"/>
              </w:rPr>
              <w:t>234563,5</w:t>
            </w:r>
          </w:p>
        </w:tc>
        <w:tc>
          <w:tcPr>
            <w:tcW w:w="1088" w:type="dxa"/>
          </w:tcPr>
          <w:p w:rsidR="000D2075" w:rsidRDefault="003E6199" w:rsidP="008A5C54">
            <w:pPr>
              <w:ind w:firstLine="0"/>
            </w:pPr>
            <w:r>
              <w:rPr>
                <w:sz w:val="20"/>
                <w:szCs w:val="20"/>
              </w:rPr>
              <w:t>234563,5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849759,0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AD49B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AD49B6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объектов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3130,4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3E6199" w:rsidP="003E619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3130,4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34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дошкольных образовательных учреждений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3130,4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1024,3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Ц710371660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2106,1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школьных столовых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Ц710371640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доступности, качества и разнообразия рациона питания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учащихся, улучшение профессионального кадрового состава предприятий школьного питания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Внедрение в общеобразовательных организациях системы монитор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инга здоровья обучающихся на основе отечественной технологической платформы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3.7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Техническое перевооружение котельных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"Новые возможн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ости для каждого"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формирование системы непрерывного обновления работа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формирование системы профессиональных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Ц710400000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увязанные с основным мероприятием 4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Обеспечение выплаты ежемесячного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Комсомольского </w:t>
            </w:r>
            <w:r>
              <w:rPr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lastRenderedPageBreak/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25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88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Ц710500000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25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088" w:type="dxa"/>
          </w:tcPr>
          <w:p w:rsidR="000D2075" w:rsidRPr="00BA204B" w:rsidRDefault="000D2075" w:rsidP="008A5C5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16170,8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Ц7105000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увязанный с основным мероприятием 5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C54F46" w:rsidTr="00185BB8">
        <w:trPr>
          <w:jc w:val="center"/>
        </w:trPr>
        <w:tc>
          <w:tcPr>
            <w:tcW w:w="14530" w:type="dxa"/>
            <w:gridSpan w:val="14"/>
          </w:tcPr>
          <w:p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Default="003E6199" w:rsidP="008A5C54">
            <w:pPr>
              <w:ind w:firstLine="0"/>
              <w:jc w:val="center"/>
            </w:pPr>
            <w:r>
              <w:rPr>
                <w:sz w:val="20"/>
                <w:szCs w:val="20"/>
              </w:rPr>
              <w:t>1</w:t>
            </w:r>
            <w:r w:rsidR="000D2075">
              <w:rPr>
                <w:sz w:val="20"/>
                <w:szCs w:val="20"/>
              </w:rPr>
              <w:t>0</w:t>
            </w:r>
            <w:r w:rsidR="000D2075" w:rsidRPr="003554A6">
              <w:rPr>
                <w:sz w:val="20"/>
                <w:szCs w:val="20"/>
              </w:rPr>
              <w:t>,0</w:t>
            </w:r>
          </w:p>
        </w:tc>
        <w:tc>
          <w:tcPr>
            <w:tcW w:w="1025" w:type="dxa"/>
          </w:tcPr>
          <w:p w:rsidR="000D2075" w:rsidRDefault="000D2075" w:rsidP="008A5C54">
            <w:pPr>
              <w:ind w:firstLine="0"/>
              <w:jc w:val="center"/>
            </w:pPr>
            <w:r w:rsidRPr="003554A6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Default="000D2075" w:rsidP="008A5C54">
            <w:pPr>
              <w:ind w:firstLine="0"/>
              <w:jc w:val="center"/>
            </w:pPr>
            <w:r w:rsidRPr="003554A6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Ц710600000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="000D2075">
              <w:rPr>
                <w:color w:val="000000" w:themeColor="text1"/>
                <w:sz w:val="19"/>
                <w:szCs w:val="19"/>
              </w:rPr>
              <w:t>0</w:t>
            </w:r>
            <w:r w:rsidR="000D2075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00,0</w:t>
            </w:r>
          </w:p>
        </w:tc>
        <w:tc>
          <w:tcPr>
            <w:tcW w:w="1088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увязанный с основным мероприятием 6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6.1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Организация и проведение предметных олимпиад школьников, организация их участия во всероссийских, международных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олимпиадах, подготовка учащихся к олимпиадам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10</w:t>
            </w:r>
            <w:r w:rsidR="000D2075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="000D2075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="000D2075"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Ц710671700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C54F46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54F46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7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единой образовательной информационной среды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 системы воспитания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Ц710700000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Оснащение муниципальных образовательных организаций "платформенными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Оснащение муниципальных образовательных организаций современным мультимедийным компьютерным оборудов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анием, цифровыми образовательными ресурсами и лицензионным программным обеспечением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7.3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7.4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Формирование и ведение единой информационной образовательной системы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8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"Учитель будущего"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Ц710800000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8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15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9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3E619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3E6199">
              <w:rPr>
                <w:color w:val="000000" w:themeColor="text1"/>
                <w:sz w:val="19"/>
                <w:szCs w:val="19"/>
              </w:rPr>
              <w:t>8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3E619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3E6199">
              <w:rPr>
                <w:color w:val="000000" w:themeColor="text1"/>
                <w:sz w:val="19"/>
                <w:szCs w:val="19"/>
              </w:rPr>
              <w:t>8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9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по инновационному развитию системы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9.2.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проекта "Содержание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ния: введение </w:t>
            </w:r>
            <w:hyperlink r:id="rId35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федеральных государственных образовательных стандартов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>, универсальные компетенции, индивидуальные образовательные программы"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по повышению эффективности и качества услуг в школах, работающих в сложных социальных условиях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Внедрение системы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мониторинга уровня подготовки и социализации школьников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9.5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3E619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3E6199">
              <w:rPr>
                <w:color w:val="000000" w:themeColor="text1"/>
                <w:sz w:val="19"/>
                <w:szCs w:val="19"/>
              </w:rPr>
              <w:t>8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3E6199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53</w:t>
            </w:r>
            <w:r w:rsidR="000D2075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180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Ц710971850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9.6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Проведе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ние независимой оценки качества условий оказания услуг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10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Default="003E6199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2028,</w:t>
            </w:r>
            <w:r w:rsidR="00A43649"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0D2075" w:rsidRPr="004E0BA9" w:rsidRDefault="000D2075" w:rsidP="007307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111,3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Default="003E6199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314,</w:t>
            </w:r>
            <w:r w:rsidR="00A43649"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</w:tcPr>
          <w:p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Default="000D2075" w:rsidP="0073073C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756,0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C76454" w:rsidRDefault="003E6199" w:rsidP="003E61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  <w:tc>
          <w:tcPr>
            <w:tcW w:w="1025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Ц711071880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BA204B" w:rsidRDefault="003E6199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D20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5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EA38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муниципальной программы, увязанный с основным мероприятием 10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Стипендии, гранты, премии и денежные поощрения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132,0</w:t>
            </w:r>
            <w:r w:rsidRPr="002E5644"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Ц711100000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132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540,0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Денежные поощрения и гранты муниципальных образований для поддержки инноваций в сфере образования (ежемесячная стипендия главы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 молодым учителям образовательных организаций)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Ц711170240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96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11.2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Поддержка талантливой и одаренной молодежи (ежемесячная стипендия главы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Республики)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Ц711172130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36,0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</w:t>
            </w:r>
            <w:r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180,0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Ежегодные денежны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 поощрения и гранты Главы Чувашской Республики победителям республиканских конкурсов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11.5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Гранты Главы Чувашской Республики для поддержки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поисковых отрядов при образовательных организациях, молодежных поисковых отрядов и объединений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141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E141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системы воспитания детей и молодежи 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Ц711200000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(индикаторы) муниципальной программы, увязанный с основным мероприятием 12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12.1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Совершенствование нормативно-правовой базы, регулирующей организацию воспитания и дополнительного образования детей в образовательных организациях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инфраструктуры воспитательных систем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тельных организаций: проведение конкурсов воспитательных систем образовательных организаций,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грантовая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поддержка программ и проектов сопровождения семейного воспитания общеобразовательных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уровня профессиональной компетентности кадров, осуществ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ляющих воспитательную деятельность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12.4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Проведение новогодних праздничных представлений, участие в республиканской новогодней елке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F3559E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F3559E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в сфере поддержки детей-сирот и детей, оставшихся без попечения родителе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увязанные с основным мероприятием 13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муниципальных организациях всех типов,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инфраструктуры комплексного сопровождения детей-сирот и детей, оставши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хся без попечения родителей, организация республиканских конференций, семинаров, круглых столов, форумов и др.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13.2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квалификации и обучение педагогов и специалистов в сфере защиты прав детей-сирот и детей, оставшихся без попечения родителей, и информационное сопрово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ждение жизнеустройства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13.3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проектов по направлению "Распространение на всей территории Российской Федерации современных моделей успешной социализации детей"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тие 14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Меры социальн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поддержки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14842,9</w:t>
            </w:r>
          </w:p>
        </w:tc>
        <w:tc>
          <w:tcPr>
            <w:tcW w:w="1025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14958,7</w:t>
            </w:r>
          </w:p>
        </w:tc>
        <w:tc>
          <w:tcPr>
            <w:tcW w:w="1088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14903,7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6308,5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6308,5</w:t>
            </w:r>
          </w:p>
        </w:tc>
      </w:tr>
      <w:tr w:rsidR="00682A51" w:rsidRPr="002E5644" w:rsidTr="00185BB8">
        <w:trPr>
          <w:jc w:val="center"/>
        </w:trPr>
        <w:tc>
          <w:tcPr>
            <w:tcW w:w="1016" w:type="dxa"/>
            <w:vMerge/>
          </w:tcPr>
          <w:p w:rsidR="00682A51" w:rsidRPr="002E5644" w:rsidRDefault="00682A51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682A51" w:rsidRPr="002E5644" w:rsidRDefault="00682A51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682A51" w:rsidRPr="002E5644" w:rsidRDefault="00682A51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682A51" w:rsidRPr="002E5644" w:rsidRDefault="00682A51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Ц7114000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00</w:t>
            </w:r>
            <w:proofErr w:type="spellEnd"/>
          </w:p>
        </w:tc>
        <w:tc>
          <w:tcPr>
            <w:tcW w:w="1020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0" w:type="dxa"/>
          </w:tcPr>
          <w:p w:rsidR="00682A51" w:rsidRPr="002E5644" w:rsidRDefault="00682A51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1020" w:type="dxa"/>
          </w:tcPr>
          <w:p w:rsidR="00682A51" w:rsidRPr="002E5644" w:rsidRDefault="00682A51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11169,9</w:t>
            </w:r>
          </w:p>
        </w:tc>
        <w:tc>
          <w:tcPr>
            <w:tcW w:w="1025" w:type="dxa"/>
          </w:tcPr>
          <w:p w:rsidR="00682A51" w:rsidRPr="002E5644" w:rsidRDefault="00682A51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88" w:type="dxa"/>
          </w:tcPr>
          <w:p w:rsidR="00682A51" w:rsidRPr="002E5644" w:rsidRDefault="00682A51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10890,9</w:t>
            </w:r>
          </w:p>
        </w:tc>
        <w:tc>
          <w:tcPr>
            <w:tcW w:w="1141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682A51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2617,8</w:t>
            </w:r>
          </w:p>
        </w:tc>
        <w:tc>
          <w:tcPr>
            <w:tcW w:w="1025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2917,8</w:t>
            </w:r>
          </w:p>
        </w:tc>
        <w:tc>
          <w:tcPr>
            <w:tcW w:w="1088" w:type="dxa"/>
          </w:tcPr>
          <w:p w:rsidR="000D2075" w:rsidRDefault="00682A51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3029,8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4245,5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4245,5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093234" w:rsidRDefault="00682A51" w:rsidP="00EA38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1055,2</w:t>
            </w:r>
          </w:p>
        </w:tc>
        <w:tc>
          <w:tcPr>
            <w:tcW w:w="1025" w:type="dxa"/>
          </w:tcPr>
          <w:p w:rsidR="000D2075" w:rsidRDefault="000D2075" w:rsidP="00EA3826">
            <w:pPr>
              <w:ind w:firstLine="0"/>
              <w:jc w:val="center"/>
            </w:pPr>
            <w:r>
              <w:rPr>
                <w:sz w:val="20"/>
                <w:szCs w:val="20"/>
              </w:rPr>
              <w:t>871,0</w:t>
            </w:r>
          </w:p>
        </w:tc>
        <w:tc>
          <w:tcPr>
            <w:tcW w:w="1088" w:type="dxa"/>
          </w:tcPr>
          <w:p w:rsidR="000D2075" w:rsidRDefault="003E6199" w:rsidP="00EA38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  <w:p w:rsidR="000D2075" w:rsidRDefault="000D2075" w:rsidP="00EA3826">
            <w:pPr>
              <w:jc w:val="center"/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2063,0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2063,0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14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14.1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Выплата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территории Чувашской Республики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844BB8" w:rsidRDefault="000D2075" w:rsidP="00756D1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25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88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1270,5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1270,5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Ц711412040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25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088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213,4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1245,5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1245,5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Ц711472040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Возмещение части затрат в связи с предоставлением учителям общеобразовательных организаций ипотечного кредита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Назначение и выплата единовременного денежного пособия гражданам, усыновившим (удочерившим) ребенка (детей) на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территории Чувашской Республики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Ц711412060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1004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Ц711452600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14.7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Организация льготного питания для отдельных категорий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учащихся в муниципальных общеобразовательных организациях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Default="00682A51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454,9</w:t>
            </w:r>
          </w:p>
        </w:tc>
        <w:tc>
          <w:tcPr>
            <w:tcW w:w="1025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756D1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Ц711474540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Default="00682A51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454,9</w:t>
            </w:r>
          </w:p>
        </w:tc>
        <w:tc>
          <w:tcPr>
            <w:tcW w:w="1025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1355,5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14.8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A154B2" w:rsidRDefault="00682A51" w:rsidP="005A41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1025" w:type="dxa"/>
          </w:tcPr>
          <w:p w:rsidR="000D2075" w:rsidRPr="00A154B2" w:rsidRDefault="000D2075" w:rsidP="005A41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</w:tcPr>
          <w:p w:rsidR="000D2075" w:rsidRDefault="000D2075" w:rsidP="005A4170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Ц711474550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A154B2" w:rsidRDefault="00682A51" w:rsidP="00682A5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348,4</w:t>
            </w:r>
          </w:p>
        </w:tc>
        <w:tc>
          <w:tcPr>
            <w:tcW w:w="1025" w:type="dxa"/>
          </w:tcPr>
          <w:p w:rsidR="000D2075" w:rsidRPr="00A154B2" w:rsidRDefault="000D2075" w:rsidP="00756D1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</w:tcPr>
          <w:p w:rsidR="000D2075" w:rsidRDefault="000D2075" w:rsidP="00756D1C">
            <w:pPr>
              <w:ind w:firstLine="0"/>
              <w:jc w:val="center"/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682,5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14.9.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11282,7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11282,7</w:t>
            </w:r>
          </w:p>
        </w:tc>
        <w:tc>
          <w:tcPr>
            <w:tcW w:w="1088" w:type="dxa"/>
          </w:tcPr>
          <w:p w:rsidR="000D2075" w:rsidRPr="00BA204B" w:rsidRDefault="00682A51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11227,7</w:t>
            </w:r>
          </w:p>
        </w:tc>
        <w:tc>
          <w:tcPr>
            <w:tcW w:w="1141" w:type="dxa"/>
          </w:tcPr>
          <w:p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11169,9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10890,9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Ц7114L3040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088" w:type="dxa"/>
          </w:tcPr>
          <w:p w:rsidR="000D2075" w:rsidRPr="002E5644" w:rsidRDefault="00682A51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14.10.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185BB8">
            <w:pPr>
              <w:pStyle w:val="ac"/>
              <w:ind w:hanging="190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185BB8">
            <w:pPr>
              <w:pStyle w:val="ac"/>
              <w:ind w:left="-157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BA204B" w:rsidRDefault="00682A51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1955,0</w:t>
            </w:r>
          </w:p>
        </w:tc>
        <w:tc>
          <w:tcPr>
            <w:tcW w:w="1025" w:type="dxa"/>
          </w:tcPr>
          <w:p w:rsidR="000D2075" w:rsidRPr="00A154B2" w:rsidRDefault="00682A51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2424,1</w:t>
            </w:r>
          </w:p>
        </w:tc>
        <w:tc>
          <w:tcPr>
            <w:tcW w:w="1088" w:type="dxa"/>
          </w:tcPr>
          <w:p w:rsidR="000D2075" w:rsidRPr="00BA204B" w:rsidRDefault="00682A51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2424,1</w:t>
            </w:r>
          </w:p>
        </w:tc>
        <w:tc>
          <w:tcPr>
            <w:tcW w:w="1141" w:type="dxa"/>
          </w:tcPr>
          <w:p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185BB8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BA204B" w:rsidRDefault="00682A51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1759,5</w:t>
            </w:r>
          </w:p>
        </w:tc>
        <w:tc>
          <w:tcPr>
            <w:tcW w:w="1025" w:type="dxa"/>
          </w:tcPr>
          <w:p w:rsidR="000D2075" w:rsidRPr="00BA204B" w:rsidRDefault="00682A51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1759,5</w:t>
            </w:r>
          </w:p>
        </w:tc>
        <w:tc>
          <w:tcPr>
            <w:tcW w:w="1088" w:type="dxa"/>
          </w:tcPr>
          <w:p w:rsidR="000D2075" w:rsidRPr="00BA204B" w:rsidRDefault="00682A51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1759,5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Ц7114S</w:t>
            </w:r>
            <w:r>
              <w:rPr>
                <w:color w:val="000000" w:themeColor="text1"/>
                <w:sz w:val="19"/>
                <w:szCs w:val="19"/>
              </w:rPr>
              <w:t>1560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BA204B" w:rsidRDefault="00682A51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025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088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664,6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D2075" w:rsidRDefault="000D2075" w:rsidP="00185BB8"/>
          <w:p w:rsidR="000D2075" w:rsidRDefault="000D2075" w:rsidP="00185BB8"/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14.11.</w:t>
            </w:r>
          </w:p>
          <w:p w:rsidR="00CF3422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бесплатным двухразовым питанием обучающихся общеобразовательных организаций, находящихся на территории Чувашской </w:t>
            </w:r>
            <w:r w:rsidRPr="00813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являющихся членами семей лиц, проходящих военную службу в батальоне связи "</w:t>
            </w:r>
            <w:proofErr w:type="spellStart"/>
            <w:r w:rsidRPr="00813405">
              <w:rPr>
                <w:rFonts w:ascii="Times New Roman" w:hAnsi="Times New Roman" w:cs="Times New Roman"/>
                <w:sz w:val="20"/>
                <w:szCs w:val="20"/>
              </w:rPr>
              <w:t>Атал</w:t>
            </w:r>
            <w:proofErr w:type="spellEnd"/>
            <w:r w:rsidRPr="00813405">
              <w:rPr>
                <w:rFonts w:ascii="Times New Roman" w:hAnsi="Times New Roman" w:cs="Times New Roman"/>
                <w:sz w:val="20"/>
                <w:szCs w:val="20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855" w:type="dxa"/>
            <w:vMerge w:val="restart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</w:tcPr>
          <w:p w:rsidR="00CF3422" w:rsidRPr="002E5644" w:rsidRDefault="00CF3422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Ц711422170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14.12.</w:t>
            </w:r>
          </w:p>
          <w:p w:rsidR="00CF3422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C6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бесплатным двухразовым 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</w:t>
            </w:r>
            <w:r w:rsidRPr="00BA0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855" w:type="dxa"/>
            <w:vMerge w:val="restart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</w:tcPr>
          <w:p w:rsidR="00CF3422" w:rsidRPr="002E5644" w:rsidRDefault="00CF3422" w:rsidP="00185BB8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F3422" w:rsidRPr="00BA204B" w:rsidRDefault="00CF3422" w:rsidP="00185BB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025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088" w:type="dxa"/>
          </w:tcPr>
          <w:p w:rsidR="00CF3422" w:rsidRPr="00BA204B" w:rsidRDefault="00CF3422" w:rsidP="00A4364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141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CF342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Ц71142029П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CF3422" w:rsidRPr="00BA204B" w:rsidRDefault="00CF3422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288,5</w:t>
            </w:r>
          </w:p>
        </w:tc>
        <w:tc>
          <w:tcPr>
            <w:tcW w:w="1025" w:type="dxa"/>
          </w:tcPr>
          <w:p w:rsidR="00CF3422" w:rsidRPr="00BA204B" w:rsidRDefault="00CF3422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088" w:type="dxa"/>
          </w:tcPr>
          <w:p w:rsidR="00CF3422" w:rsidRPr="00BA204B" w:rsidRDefault="00CF3422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288,5</w:t>
            </w:r>
          </w:p>
        </w:tc>
        <w:tc>
          <w:tcPr>
            <w:tcW w:w="1141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F3422" w:rsidRPr="00BA204B" w:rsidRDefault="00CF3422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756D1C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0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5A41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5A4170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объектов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увязанные с основным мероприятием 15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Укрепление материально-технической базы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муниципальных образовательных организаций.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Ц7115S9990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общеобразовательных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Ц711572070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Ц711572070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дошкольных образовательных организа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Ц711571660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бюджета, за счет собствен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ных средств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Ц711570970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15.5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15.6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в муниципальных дошкольных образовательных организациях мест для детей от 2 месяцев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 3 лет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16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16.1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Строительство (приобретение), реконструкция объектов капитального строительства муниципальных дошкольных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,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ятие 16.2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Модерни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зация и развитие инфраструктуры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17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Модернизация технологий и содержания обучения в соответствии с новым федеральным государственным образовательным стандартом посредством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Ц711700000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17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учителей, освоивших методику преподавания по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межпредметным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технологиям и реализующих ее в образовательном процессе, в общей численности учителей,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</w:t>
            </w:r>
            <w:hyperlink r:id="rId36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федеральным государственным образовательным стандартом</w:t>
              </w:r>
            </w:hyperlink>
            <w:r w:rsidRPr="002E5644">
              <w:rPr>
                <w:color w:val="000000" w:themeColor="text1"/>
                <w:sz w:val="19"/>
                <w:szCs w:val="19"/>
              </w:rPr>
              <w:t xml:space="preserve">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83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организа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ционно-технологической инфраструктуры и обновление фондов школьных библиотек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федеральный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квалификации учителей по 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метапредметным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 xml:space="preserve"> компетенциям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17.3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Создание и поддержка сетевых сообществ педагогов по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учебным предметам (предметным областям)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18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национально-региональной системы независимой оценки качества образования через реализацию пилотных региональных проектов и создание национальных механизмов оценки качества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Ц711800000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18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19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Развитие научно-образовательной и творческой среды в образовательных организациях, развитие системы дополнительного образования детей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</w:t>
            </w:r>
            <w:r>
              <w:rPr>
                <w:color w:val="000000" w:themeColor="text1"/>
                <w:sz w:val="19"/>
                <w:szCs w:val="19"/>
              </w:rPr>
              <w:t>м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 округ</w:t>
            </w:r>
            <w:r>
              <w:rPr>
                <w:color w:val="000000" w:themeColor="text1"/>
                <w:sz w:val="19"/>
                <w:szCs w:val="19"/>
              </w:rPr>
              <w:t>е</w:t>
            </w:r>
            <w:r w:rsidRPr="002E5644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Ц711900000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тие 20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Повышение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обеспечение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населения услугами дошкольного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Ц712000000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Приобретение оборудования для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организаций.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повышение доступности качественного начального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общего, основного общего и среднего общего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дополнительного образования детей в Комсомольском </w:t>
            </w:r>
            <w:r>
              <w:rPr>
                <w:color w:val="000000" w:themeColor="text1"/>
                <w:sz w:val="19"/>
                <w:szCs w:val="19"/>
              </w:rPr>
              <w:t>муниципальном округе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Ц712100000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21.1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Приобретение оборудования для муниципальных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 в целях укрепления материально-технической базы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Ц71219280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Ц71E400000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индикаторы и показатели подпрограммы, увязанные с основным мероприятием 22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Удовлетворенность населения качеством начального общего, основного общего, среднего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 и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22.1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Ц71Е4S1660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1027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1027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"Социаль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ные лифты для каждого"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формирование системы профессиональных конкур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ответственный исполнитель - отдел образования админист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Ц71ЕА00000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муниципальной программы, увязанный с основным мероприятием 23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23.1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Ежегодные денежные поощрения и гранты Главы Чувашской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Республики для поддержки инноваций в сфере образования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 - отдел образования администрации Комсомо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D49E9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Ц71Е300000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увязанный с основным мероприятием 24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муниципальных организациях всех типов,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6D49E9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D49E9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25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развитие системы воспитания и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дополнительного образования детей 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4345,3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A62FD4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0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3975,9</w:t>
            </w:r>
          </w:p>
        </w:tc>
        <w:tc>
          <w:tcPr>
            <w:tcW w:w="1025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:rsidR="000D2075" w:rsidRPr="00BA204B" w:rsidRDefault="000D2075" w:rsidP="00185B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x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детей и молодежи, охваченных дополнительными общеобразовательными программами по сертификатам дополнительного образования, в общей численности детей и молодежи 5 - 18 лет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Ц71Е250970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25.2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Поддержка образовательных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25.3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3972,2</w:t>
            </w:r>
          </w:p>
        </w:tc>
        <w:tc>
          <w:tcPr>
            <w:tcW w:w="1025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Ц71Е275150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3972,2</w:t>
            </w:r>
          </w:p>
        </w:tc>
        <w:tc>
          <w:tcPr>
            <w:tcW w:w="1025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088" w:type="dxa"/>
          </w:tcPr>
          <w:p w:rsidR="000D2075" w:rsidRPr="00CB17C9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1972,2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25.4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40" w:name="_Hlk125841116"/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bookmarkEnd w:id="40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373,1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  <w:proofErr w:type="spellEnd"/>
          </w:p>
        </w:tc>
        <w:tc>
          <w:tcPr>
            <w:tcW w:w="1020" w:type="dxa"/>
          </w:tcPr>
          <w:p w:rsidR="000D2075" w:rsidRPr="002E5644" w:rsidRDefault="000E2CD0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365,7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  <w:proofErr w:type="spellEnd"/>
          </w:p>
        </w:tc>
        <w:tc>
          <w:tcPr>
            <w:tcW w:w="1020" w:type="dxa"/>
          </w:tcPr>
          <w:p w:rsidR="000D2075" w:rsidRPr="002E5644" w:rsidRDefault="000E2CD0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0703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Ц71Е254910</w:t>
            </w:r>
            <w:proofErr w:type="spellEnd"/>
          </w:p>
        </w:tc>
        <w:tc>
          <w:tcPr>
            <w:tcW w:w="1020" w:type="dxa"/>
          </w:tcPr>
          <w:p w:rsidR="000D2075" w:rsidRPr="002E5644" w:rsidRDefault="000E2CD0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BA204B" w:rsidRDefault="000D207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7B00B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26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мероприятий регионального проекта "Содействие занятости женщин - создание условий дошколь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ного образования для детей в возрасте до трех лет"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обеспечение населения услугами дошкольного образования;</w:t>
            </w:r>
          </w:p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внебюджетные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26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Обеспеченность детей дошкольного возраста местами в дошкольных образовательных организациях, количество мест на 1000 детей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85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26.1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Строительство (приобретение), реконструкция объектов капитального строительства муниципальных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дошкольных образовательных организаций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 xml:space="preserve">муниципального </w:t>
            </w:r>
            <w:r w:rsidRPr="00A215D8">
              <w:rPr>
                <w:color w:val="000000" w:themeColor="text1"/>
                <w:sz w:val="19"/>
                <w:szCs w:val="19"/>
              </w:rPr>
              <w:lastRenderedPageBreak/>
              <w:t>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903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0701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Ц7116L1592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4530" w:type="dxa"/>
            <w:gridSpan w:val="14"/>
          </w:tcPr>
          <w:p w:rsidR="000D2075" w:rsidRPr="007B00B3" w:rsidRDefault="000D2075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27</w:t>
            </w:r>
          </w:p>
        </w:tc>
        <w:tc>
          <w:tcPr>
            <w:tcW w:w="990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Модернизация инфраструктуры муниципальных образовательных организаций"</w:t>
            </w:r>
          </w:p>
        </w:tc>
        <w:tc>
          <w:tcPr>
            <w:tcW w:w="855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повышение доступности качественного начального общего, основного общего и среднего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общего образования;</w:t>
            </w:r>
          </w:p>
        </w:tc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13784,0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12965,1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Ц713000000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818,9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увязанные с основным мероприятием 27</w:t>
            </w:r>
          </w:p>
        </w:tc>
        <w:tc>
          <w:tcPr>
            <w:tcW w:w="7964" w:type="dxa"/>
            <w:gridSpan w:val="8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27.1</w:t>
            </w:r>
          </w:p>
        </w:tc>
        <w:tc>
          <w:tcPr>
            <w:tcW w:w="99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855" w:type="dxa"/>
            <w:vMerge w:val="restart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администрация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  <w:r w:rsidRPr="002E5644">
              <w:rPr>
                <w:color w:val="000000" w:themeColor="text1"/>
                <w:sz w:val="19"/>
                <w:szCs w:val="19"/>
              </w:rPr>
              <w:t xml:space="preserve">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Ц7130S0860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Ц713070860</w:t>
            </w:r>
            <w:proofErr w:type="spellEnd"/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0D2075" w:rsidRPr="002E5644" w:rsidTr="00185BB8">
        <w:trPr>
          <w:jc w:val="center"/>
        </w:trPr>
        <w:tc>
          <w:tcPr>
            <w:tcW w:w="101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</w:tcPr>
          <w:p w:rsidR="000D2075" w:rsidRPr="002E5644" w:rsidRDefault="000D2075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0D2075" w:rsidRPr="002E5644" w:rsidRDefault="000D2075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Мероприятие 27.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990" w:type="dxa"/>
            <w:vMerge w:val="restart"/>
          </w:tcPr>
          <w:p w:rsidR="00CF3422" w:rsidRPr="00B27761" w:rsidRDefault="00CF3422" w:rsidP="00B27761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B27761">
              <w:rPr>
                <w:color w:val="000000" w:themeColor="text1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</w:t>
            </w:r>
            <w:r w:rsidRPr="00B27761">
              <w:rPr>
                <w:color w:val="000000" w:themeColor="text1"/>
                <w:sz w:val="20"/>
                <w:szCs w:val="20"/>
              </w:rPr>
              <w:lastRenderedPageBreak/>
              <w:t>).</w:t>
            </w:r>
          </w:p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 w:val="restart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13784,0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CF342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Ц7130S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12965,1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CF342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Ц7130S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 w:val="restart"/>
          </w:tcPr>
          <w:p w:rsidR="00CF3422" w:rsidRPr="002E5644" w:rsidRDefault="00CF3422" w:rsidP="00A43649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682,4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CF342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Ц71307</w:t>
            </w:r>
            <w:r>
              <w:rPr>
                <w:color w:val="000000" w:themeColor="text1"/>
                <w:sz w:val="19"/>
                <w:szCs w:val="19"/>
              </w:rPr>
              <w:t>2700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20" w:type="dxa"/>
            <w:vMerge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136,5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43649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</w:tr>
      <w:tr w:rsidR="00CF3422" w:rsidRPr="002E5644" w:rsidTr="00185BB8">
        <w:trPr>
          <w:jc w:val="center"/>
        </w:trPr>
        <w:tc>
          <w:tcPr>
            <w:tcW w:w="14530" w:type="dxa"/>
            <w:gridSpan w:val="14"/>
          </w:tcPr>
          <w:p w:rsidR="00CF3422" w:rsidRPr="007B00B3" w:rsidRDefault="00CF3422" w:rsidP="00AD49B6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7B00B3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28</w:t>
            </w:r>
          </w:p>
        </w:tc>
        <w:tc>
          <w:tcPr>
            <w:tcW w:w="990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855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обеспечение населения услугами дошкольного образования;</w:t>
            </w:r>
          </w:p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</w:tc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A215D8">
              <w:rPr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CF3422" w:rsidRPr="000E2CD0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CF3422" w:rsidRPr="000E2CD0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CF3422" w:rsidRPr="000E2CD0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Ц71Е100000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CF3422" w:rsidRPr="000E2CD0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0E2CD0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Целевые показатели (индикаторы) подпрограммы,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увязанные с основным мероприятием 28</w:t>
            </w:r>
          </w:p>
        </w:tc>
        <w:tc>
          <w:tcPr>
            <w:tcW w:w="7964" w:type="dxa"/>
            <w:gridSpan w:val="8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100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Мероприятие 28.1</w:t>
            </w:r>
          </w:p>
        </w:tc>
        <w:tc>
          <w:tcPr>
            <w:tcW w:w="990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855" w:type="dxa"/>
            <w:vMerge w:val="restart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 w:val="restart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Pr="007B782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0702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Ц71Е151690</w:t>
            </w:r>
            <w:proofErr w:type="spellEnd"/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F3422" w:rsidRPr="002E5644" w:rsidTr="00185BB8">
        <w:trPr>
          <w:jc w:val="center"/>
        </w:trPr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0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16" w:type="dxa"/>
            <w:vMerge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3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20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25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88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141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6" w:type="dxa"/>
          </w:tcPr>
          <w:p w:rsidR="00CF3422" w:rsidRPr="002E5644" w:rsidRDefault="00CF3422" w:rsidP="00AD49B6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7"/>
          <w:footerReference w:type="default" r:id="rId3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F75C6" w:rsidRPr="003D06D0" w:rsidRDefault="007F75C6" w:rsidP="007F75C6">
      <w:pPr>
        <w:pStyle w:val="a7"/>
        <w:rPr>
          <w:b/>
          <w:bCs/>
          <w:color w:val="000000" w:themeColor="text1"/>
          <w:shd w:val="clear" w:color="auto" w:fill="F0F0F0"/>
        </w:rPr>
      </w:pPr>
    </w:p>
    <w:p w:rsidR="003D06D0" w:rsidRPr="003D06D0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t>Приложение N 4</w:t>
      </w:r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3D06D0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:rsidR="007F75C6" w:rsidRPr="003D06D0" w:rsidRDefault="003D06D0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3D06D0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</w:rPr>
        <w:t>Чувашской Республики</w:t>
      </w:r>
      <w:r w:rsidR="007F75C6" w:rsidRPr="003D06D0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3D06D0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"Молодежь" муниципальной программы Комсомольского </w:t>
      </w:r>
      <w:r w:rsidR="003D06D0" w:rsidRPr="003D06D0">
        <w:rPr>
          <w:rFonts w:ascii="Times New Roman" w:hAnsi="Times New Roman" w:cs="Times New Roman"/>
          <w:bCs w:val="0"/>
          <w:color w:val="000000" w:themeColor="text1"/>
        </w:rPr>
        <w:t>муниципального округа</w:t>
      </w:r>
      <w:r w:rsidR="003D06D0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709"/>
        <w:gridCol w:w="6783"/>
      </w:tblGrid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1" w:name="sub_4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4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r w:rsidR="007B7827">
              <w:rPr>
                <w:color w:val="000000" w:themeColor="text1"/>
              </w:rPr>
              <w:t xml:space="preserve">муниципального округа </w:t>
            </w:r>
            <w:r w:rsidR="003D06D0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7B7827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bookmarkStart w:id="42" w:name="_Hlk125841462"/>
            <w:r w:rsidR="00CE518F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="00CE518F" w:rsidRPr="00CE518F">
              <w:rPr>
                <w:color w:val="000000" w:themeColor="text1"/>
              </w:rPr>
              <w:t xml:space="preserve"> </w:t>
            </w:r>
            <w:bookmarkEnd w:id="42"/>
            <w:r w:rsidRPr="00CE518F">
              <w:rPr>
                <w:color w:val="000000" w:themeColor="text1"/>
              </w:rPr>
              <w:t>Чувашской</w:t>
            </w:r>
            <w:r w:rsidRPr="002E5644">
              <w:rPr>
                <w:color w:val="000000" w:themeColor="text1"/>
              </w:rPr>
              <w:t xml:space="preserve"> Республики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CE518F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организации работы с детьми и молодежью;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совершенствование системы общественно-государственного партнерства в сфере реализации молодежной политики;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молодежного сотрудничества;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талантливой и одаренной молодежи;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молодых людей в трудной жизненной ситуации;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поддержка развития молодежного предпринимательства;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информационное обеспечение молодежной политики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3" w:name="sub_4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4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занимающейся добровольческой (волонтерской) деятельностью, в общей ее численности, - 37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добровольческих (волонтерских) объединений - </w:t>
            </w:r>
            <w:r w:rsidR="007B7827">
              <w:rPr>
                <w:color w:val="000000" w:themeColor="text1"/>
              </w:rPr>
              <w:t>16</w:t>
            </w:r>
            <w:r w:rsidRPr="002E5644">
              <w:rPr>
                <w:color w:val="000000" w:themeColor="text1"/>
              </w:rPr>
              <w:t xml:space="preserve">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молодежи в возрасте от 14 до 30 лет, охваченной деятельностью молодежных общественных объединений, в общей ее численности - 28 процентов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44" w:name="sub_40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4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0E2CD0" w:rsidRPr="002E5644" w:rsidRDefault="007F75C6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бюджетных ассигнований на реализацию мероприятий подпрограммы в 20</w:t>
            </w:r>
            <w:r w:rsidR="00F07DB7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0E2CD0">
              <w:rPr>
                <w:color w:val="000000" w:themeColor="text1"/>
              </w:rPr>
              <w:t>18 435,7</w:t>
            </w:r>
            <w:r w:rsidR="000E2CD0" w:rsidRPr="002E5644">
              <w:rPr>
                <w:color w:val="000000" w:themeColor="text1"/>
              </w:rPr>
              <w:t>  тыс. рублей (100 процентов), в том числе: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1918,3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>
              <w:rPr>
                <w:color w:val="000000" w:themeColor="text1"/>
              </w:rPr>
              <w:t>24</w:t>
            </w:r>
            <w:r w:rsidRPr="002E5644">
              <w:rPr>
                <w:color w:val="000000" w:themeColor="text1"/>
              </w:rPr>
              <w:t>0,0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1013,4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0E2CD0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- 7632,0 тыс. рублей;</w:t>
            </w:r>
          </w:p>
          <w:p w:rsidR="007F75C6" w:rsidRPr="002E5644" w:rsidRDefault="000E2CD0" w:rsidP="000E2CD0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</w:t>
            </w:r>
            <w:r w:rsidR="007F75C6"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F07DB7" w:rsidRPr="00CE518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- </w:t>
            </w:r>
            <w:r w:rsidR="004E30EC">
              <w:rPr>
                <w:color w:val="000000" w:themeColor="text1"/>
              </w:rPr>
              <w:t>18 435,7</w:t>
            </w:r>
            <w:r w:rsidR="004E30EC" w:rsidRPr="002E5644">
              <w:rPr>
                <w:color w:val="000000" w:themeColor="text1"/>
              </w:rPr>
              <w:t>  </w:t>
            </w:r>
            <w:r w:rsidRPr="002E5644">
              <w:rPr>
                <w:color w:val="000000" w:themeColor="text1"/>
              </w:rPr>
              <w:t>тыс. рублей (100 процентов), в том числе:</w:t>
            </w:r>
          </w:p>
          <w:p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 w:rsidR="004E30EC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4E30EC">
              <w:rPr>
                <w:color w:val="000000" w:themeColor="text1"/>
              </w:rPr>
              <w:t>1918,3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- </w:t>
            </w:r>
            <w:r>
              <w:rPr>
                <w:color w:val="000000" w:themeColor="text1"/>
              </w:rPr>
              <w:t>24</w:t>
            </w:r>
            <w:r w:rsidRPr="002E5644">
              <w:rPr>
                <w:color w:val="000000" w:themeColor="text1"/>
              </w:rPr>
              <w:t>0,0 тыс. рублей;</w:t>
            </w:r>
          </w:p>
          <w:p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1013,4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52D12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- 7632,0 тыс. рублей;</w:t>
            </w:r>
          </w:p>
          <w:p w:rsidR="007F75C6" w:rsidRPr="002E5644" w:rsidRDefault="00652D12" w:rsidP="00652D1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- 7632,0 тыс. рублей</w:t>
            </w:r>
            <w:r w:rsidR="007F75C6" w:rsidRPr="002E5644">
              <w:rPr>
                <w:color w:val="000000" w:themeColor="text1"/>
              </w:rPr>
              <w:t>.</w:t>
            </w:r>
          </w:p>
        </w:tc>
      </w:tr>
      <w:tr w:rsidR="002E5644" w:rsidRPr="002E5644" w:rsidTr="003D06D0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реализации программ и проектов общественных объединений, связанных с развитием социальной активности и потенциала подростков и молодежи в различных сферах общественной жизни;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содействие социальной адаптации и повышению конкурентоспособности молодежи на рынке труда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45" w:name="sub_4100"/>
      <w:r w:rsidRPr="002E5644">
        <w:rPr>
          <w:color w:val="000000" w:themeColor="text1"/>
        </w:rPr>
        <w:t>Раздел 1. Приоритеты и цели подпрограммы "Молодежь ", общая характеристика участия образовательных учреждений в реализации подпрограммы</w:t>
      </w:r>
    </w:p>
    <w:bookmarkEnd w:id="45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="00F07DB7" w:rsidRPr="00CE518F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Чувашской Республики.</w:t>
      </w:r>
    </w:p>
    <w:p w:rsidR="007F75C6" w:rsidRPr="000D2075" w:rsidRDefault="007F75C6" w:rsidP="007F75C6">
      <w:r w:rsidRPr="000D2075">
        <w:t>На территории Ком</w:t>
      </w:r>
      <w:r w:rsidR="000D2075" w:rsidRPr="000D2075">
        <w:t xml:space="preserve">сомольского муниципального </w:t>
      </w:r>
      <w:proofErr w:type="gramStart"/>
      <w:r w:rsidR="000D2075" w:rsidRPr="000D2075">
        <w:t xml:space="preserve">округа </w:t>
      </w:r>
      <w:r w:rsidRPr="000D2075">
        <w:t xml:space="preserve"> Чувашской</w:t>
      </w:r>
      <w:proofErr w:type="gramEnd"/>
      <w:r w:rsidRPr="000D2075">
        <w:t xml:space="preserve"> Республики проживает 5588 человек в возрасте от 14 до 30 лет, из которых 26,4% обучаются с общеобразовательных учреждениях </w:t>
      </w:r>
      <w:r w:rsidR="000D2075" w:rsidRPr="000D2075">
        <w:t>округа</w:t>
      </w:r>
      <w:r w:rsidRPr="000D2075">
        <w:t>.</w:t>
      </w:r>
    </w:p>
    <w:p w:rsidR="007F75C6" w:rsidRPr="000D2075" w:rsidRDefault="007F75C6" w:rsidP="007F75C6">
      <w:r w:rsidRPr="000D2075">
        <w:t xml:space="preserve">В настоящее время в </w:t>
      </w:r>
      <w:r w:rsidR="000D2075" w:rsidRPr="000D2075">
        <w:t>округе</w:t>
      </w:r>
      <w:r w:rsidRPr="000D2075">
        <w:t xml:space="preserve"> действует 1</w:t>
      </w:r>
      <w:r w:rsidR="00F07DB7" w:rsidRPr="000D2075">
        <w:t>6</w:t>
      </w:r>
      <w:r w:rsidRPr="000D2075">
        <w:t xml:space="preserve"> молодежных и детских объединений (организаций) с охватом более 165 человек.</w:t>
      </w:r>
    </w:p>
    <w:p w:rsidR="007F75C6" w:rsidRPr="000D2075" w:rsidRDefault="007F75C6" w:rsidP="007F75C6">
      <w:r w:rsidRPr="000D2075">
        <w:t>МБОУ "</w:t>
      </w:r>
      <w:proofErr w:type="spellStart"/>
      <w:r w:rsidRPr="000D2075">
        <w:t>Новомуратская</w:t>
      </w:r>
      <w:proofErr w:type="spellEnd"/>
      <w:r w:rsidRPr="000D2075">
        <w:t xml:space="preserve"> СОШ" стала опорной площадкой Российского движения школьников (далее - </w:t>
      </w:r>
      <w:proofErr w:type="spellStart"/>
      <w:r w:rsidRPr="000D2075">
        <w:t>РДШ</w:t>
      </w:r>
      <w:proofErr w:type="spellEnd"/>
      <w:r w:rsidRPr="000D2075">
        <w:t xml:space="preserve">). 82% школ </w:t>
      </w:r>
      <w:r w:rsidR="000D2075" w:rsidRPr="000D2075">
        <w:t>округа</w:t>
      </w:r>
      <w:r w:rsidRPr="000D2075">
        <w:t xml:space="preserve"> принимают участие в мероприятиях </w:t>
      </w:r>
      <w:proofErr w:type="spellStart"/>
      <w:r w:rsidRPr="000D2075">
        <w:t>РДШ</w:t>
      </w:r>
      <w:proofErr w:type="spellEnd"/>
      <w:r w:rsidRPr="000D2075"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</w:t>
      </w:r>
      <w:r w:rsidR="00F07DB7">
        <w:rPr>
          <w:color w:val="000000" w:themeColor="text1"/>
        </w:rPr>
        <w:t>округе</w:t>
      </w:r>
      <w:r w:rsidRPr="002E5644">
        <w:rPr>
          <w:color w:val="000000" w:themeColor="text1"/>
        </w:rPr>
        <w:t xml:space="preserve"> введены именные стипендии Главы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округа</w:t>
      </w:r>
      <w:r w:rsidR="00F07DB7">
        <w:rPr>
          <w:rFonts w:ascii="Times New Roman" w:hAnsi="Times New Roman" w:cs="Times New Roman"/>
          <w:color w:val="000000" w:themeColor="text1"/>
        </w:rPr>
        <w:t xml:space="preserve">. </w:t>
      </w: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общественно-государственного партнерства в сфере реализации молодежной политики;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молодежного сотрудничества;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поддержка талантливой и одаренной молодежи, молодых людей в трудной жизненной ситуации, развития молодежного предпринимательства;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государственной молодежной политики.</w:t>
      </w:r>
    </w:p>
    <w:p w:rsidR="007F75C6" w:rsidRPr="002E5644" w:rsidRDefault="007F75C6" w:rsidP="007F75C6">
      <w:pPr>
        <w:rPr>
          <w:color w:val="000000" w:themeColor="text1"/>
        </w:rPr>
      </w:pPr>
      <w:bookmarkStart w:id="46" w:name="sub_4112"/>
      <w:r w:rsidRPr="002E5644">
        <w:rPr>
          <w:color w:val="000000" w:themeColor="text1"/>
        </w:rPr>
        <w:t>Состав целевых показателей (индикаторов) подпрограммы определен исходя из необходимости выполнения основной цели и задач подпрограммы.</w:t>
      </w:r>
    </w:p>
    <w:bookmarkEnd w:id="46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47" w:name="sub_4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47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bookmarkStart w:id="48" w:name="sub_4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4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молодежи в возрасте от 14 до 30 лет, занимающейся добровольческой (волонтерской) деятельностью, в общей ее численности - 37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количество добровольческих (волонтерских) объединений - </w:t>
      </w:r>
      <w:r w:rsidR="00F0083A">
        <w:rPr>
          <w:color w:val="000000" w:themeColor="text1"/>
        </w:rPr>
        <w:t>16</w:t>
      </w:r>
      <w:r w:rsidRPr="002E5644">
        <w:rPr>
          <w:color w:val="000000" w:themeColor="text1"/>
        </w:rPr>
        <w:t xml:space="preserve">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молодежи в возрасте от 14 до 30 лет, охваченной деятельностью молодежных общественных объединений, в общей ее численности - 28 процентов.</w:t>
      </w:r>
    </w:p>
    <w:p w:rsidR="007F75C6" w:rsidRPr="002E5644" w:rsidRDefault="007F75C6" w:rsidP="007F75C6">
      <w:pPr>
        <w:rPr>
          <w:color w:val="000000" w:themeColor="text1"/>
        </w:rPr>
      </w:pPr>
      <w:bookmarkStart w:id="49" w:name="sub_4208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F75C6" w:rsidRPr="002E5644" w:rsidRDefault="007F75C6" w:rsidP="007F75C6">
      <w:pPr>
        <w:rPr>
          <w:color w:val="000000" w:themeColor="text1"/>
        </w:rPr>
      </w:pPr>
      <w:bookmarkStart w:id="50" w:name="sub_421"/>
      <w:bookmarkEnd w:id="49"/>
      <w:r w:rsidRPr="002E5644">
        <w:rPr>
          <w:color w:val="000000" w:themeColor="text1"/>
        </w:rPr>
        <w:t>1) доля молодежи в возрасте от 14 до 30 лет, занимающейся добровольческой (волонтерской) деятельностью, в общей ее численности, - 37 процентов, в том числе:</w:t>
      </w:r>
    </w:p>
    <w:bookmarkEnd w:id="5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- 27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- 28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- 32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- 35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- 37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51" w:name="sub_422"/>
      <w:r w:rsidRPr="002E5644">
        <w:rPr>
          <w:color w:val="000000" w:themeColor="text1"/>
        </w:rPr>
        <w:t xml:space="preserve">2) количество добровольческих (волонтерских) объединений </w:t>
      </w:r>
      <w:r w:rsidR="00F0083A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1</w:t>
      </w:r>
      <w:r w:rsidR="00F0083A">
        <w:rPr>
          <w:color w:val="000000" w:themeColor="text1"/>
        </w:rPr>
        <w:t xml:space="preserve">6 </w:t>
      </w:r>
      <w:r w:rsidRPr="002E5644">
        <w:rPr>
          <w:color w:val="000000" w:themeColor="text1"/>
        </w:rPr>
        <w:t>единиц, в том числе:</w:t>
      </w:r>
    </w:p>
    <w:bookmarkEnd w:id="5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52" w:name="sub_423"/>
      <w:r w:rsidRPr="002E5644">
        <w:rPr>
          <w:color w:val="000000" w:themeColor="text1"/>
        </w:rPr>
        <w:t>3) доля молодежи в возрасте от 14 до 30 лет, охваченной деятельностью молодежных общественных объединений, в общей ее численности - 28 процентов, в том числе:</w:t>
      </w:r>
    </w:p>
    <w:bookmarkEnd w:id="5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- 27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- 28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- 28 процентов.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53" w:name="sub_4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53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определены в соответствии с их значимостью и масштабностью решаемых задач для осуществления полномочий исполнителей и соисполнителей подпрограммы, для достижения заявленных ожидаемых конечных результатов.</w:t>
      </w:r>
    </w:p>
    <w:p w:rsidR="007F75C6" w:rsidRPr="002E5644" w:rsidRDefault="007F75C6" w:rsidP="007F75C6">
      <w:pPr>
        <w:rPr>
          <w:color w:val="000000" w:themeColor="text1"/>
        </w:rPr>
      </w:pPr>
      <w:bookmarkStart w:id="54" w:name="sub_4302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bookmarkEnd w:id="5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объединяет четыре основных мероприятия: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Мероприятия по вовлечению молодежи в социальную практику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организации работы с детьми и молодежью;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совершенствование системы партнерства в сфере реализации молодежной политики;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молодежного сотрудничества;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молодых людей в трудной жизненной ситуации;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молодежной политики.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Поддержка талантливой и одаренной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осуществление отбора и поощрения талантливой и одаренной молодежи молодежными премиями Чувашской Республики;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F07DB7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>, республиканских, межрегиональных олимпиад и иных конкурсных мероприятий по поддержке талантливой и одаренной молодежи.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отдыха детей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предполагаются организация пришкольных лагерей для одаренных и социально-активных детей, направление детей в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федеральное государственное бюджетное образовательное учреждение "Всероссийский детский центр "Смена".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Участие в реализации мероприятий регионального проекта "Социальная активность"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создать условия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2E5644">
        <w:rPr>
          <w:color w:val="000000" w:themeColor="text1"/>
        </w:rPr>
        <w:t>волонтерства</w:t>
      </w:r>
      <w:proofErr w:type="spellEnd"/>
      <w:r w:rsidRPr="002E5644">
        <w:rPr>
          <w:color w:val="000000" w:themeColor="text1"/>
        </w:rPr>
        <w:t>).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сфере добровольчества (</w:t>
      </w:r>
      <w:proofErr w:type="spellStart"/>
      <w:r w:rsidRPr="002E5644">
        <w:rPr>
          <w:color w:val="000000" w:themeColor="text1"/>
        </w:rPr>
        <w:t>волонтерства</w:t>
      </w:r>
      <w:proofErr w:type="spellEnd"/>
      <w:r w:rsidRPr="002E5644">
        <w:rPr>
          <w:color w:val="000000" w:themeColor="text1"/>
        </w:rPr>
        <w:t>)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поддержку добровольцев (волонтеров) и добровольческих (волонтерских) организаций;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добровольцев (волонтеров) в различных мероприятиях;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 xml:space="preserve"> этапа всероссийского конкурса "Доброволец России";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молодежной добровольческой (волонтерской) деятельности;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методической помощи добровольческим (волонтерским) объединениям.</w:t>
      </w:r>
    </w:p>
    <w:p w:rsidR="007F75C6" w:rsidRPr="002E5644" w:rsidRDefault="004E30EC" w:rsidP="007F75C6">
      <w:pPr>
        <w:rPr>
          <w:color w:val="000000" w:themeColor="text1"/>
        </w:rPr>
      </w:pPr>
      <w:r w:rsidRPr="004E30EC">
        <w:rPr>
          <w:color w:val="000000" w:themeColor="text1"/>
        </w:rPr>
        <w:t>Основное мероприятие 5</w:t>
      </w:r>
      <w:r w:rsidR="007F75C6" w:rsidRPr="004E30EC">
        <w:rPr>
          <w:color w:val="000000" w:themeColor="text1"/>
        </w:rPr>
        <w:t>. Поддержка молодежного предпринимательства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игровых и </w:t>
      </w:r>
      <w:proofErr w:type="spellStart"/>
      <w:r w:rsidRPr="002E5644">
        <w:rPr>
          <w:color w:val="000000" w:themeColor="text1"/>
        </w:rPr>
        <w:t>тренинговых</w:t>
      </w:r>
      <w:proofErr w:type="spellEnd"/>
      <w:r w:rsidRPr="002E5644">
        <w:rPr>
          <w:color w:val="000000" w:themeColor="text1"/>
        </w:rPr>
        <w:t xml:space="preserve"> мероприятий, образовательных курсов, конкурсов среди молодежи в возрасте 14 - 17 лет;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информационной кампании в едином фирменном стиле, соответствующем фирменному стилю федеральной программы, направленной на вовлечение молодежи в предпринимательскую деятельность;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проведение </w:t>
      </w:r>
      <w:r w:rsidR="001A7F32">
        <w:rPr>
          <w:color w:val="000000" w:themeColor="text1"/>
        </w:rPr>
        <w:t>муниципального</w:t>
      </w:r>
      <w:r w:rsidR="001A7F32" w:rsidRPr="002E5644">
        <w:rPr>
          <w:color w:val="000000" w:themeColor="text1"/>
        </w:rPr>
        <w:t xml:space="preserve"> </w:t>
      </w:r>
      <w:r w:rsidRPr="002E5644">
        <w:rPr>
          <w:color w:val="000000" w:themeColor="text1"/>
        </w:rPr>
        <w:t xml:space="preserve"> этапа всероссийского конкурса "Молодой предприниматель России";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отбор молодых людей, имеющих способности к занятию предпринимательской деятельностью;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обучения лиц в возрасте до 30 лет основам предпринимательской деятельности;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конкурсов бизнес-проектов;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консультационных услуг молодым предпринимателям;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участия в межрегиональных, общероссийских и международных мероприятиях;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осуществление мониторинга эффективности мероприятий, направленных на вовлечение молодежи в предпринимательскую деятельность.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>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55" w:name="sub_4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55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Финансовое обеспечение реализации подпрограммы осуществляется</w:t>
      </w:r>
      <w:r w:rsidR="00F07DB7">
        <w:rPr>
          <w:color w:val="000000" w:themeColor="text1"/>
        </w:rPr>
        <w:t xml:space="preserve"> из</w:t>
      </w:r>
      <w:r w:rsidRPr="002E5644">
        <w:rPr>
          <w:color w:val="000000" w:themeColor="text1"/>
        </w:rPr>
        <w:t xml:space="preserve">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подпрограммы в 20</w:t>
      </w:r>
      <w:r w:rsidR="00F07DB7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составит </w:t>
      </w:r>
      <w:r w:rsidR="004E30EC">
        <w:rPr>
          <w:color w:val="000000" w:themeColor="text1"/>
        </w:rPr>
        <w:t>18 435,7</w:t>
      </w:r>
      <w:r w:rsidR="00652D12" w:rsidRPr="002E5644">
        <w:rPr>
          <w:color w:val="000000" w:themeColor="text1"/>
        </w:rPr>
        <w:t> </w:t>
      </w:r>
      <w:r w:rsidRPr="002E5644">
        <w:rPr>
          <w:color w:val="000000" w:themeColor="text1"/>
        </w:rPr>
        <w:t xml:space="preserve"> тыс. рублей за счет средств бюджета Комсомольского </w:t>
      </w:r>
      <w:r w:rsidR="00F07DB7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4E30EC">
        <w:rPr>
          <w:color w:val="000000" w:themeColor="text1"/>
        </w:rPr>
        <w:t>3171,7</w:t>
      </w:r>
      <w:r w:rsidRPr="002E5644">
        <w:rPr>
          <w:color w:val="000000" w:themeColor="text1"/>
        </w:rPr>
        <w:t xml:space="preserve"> - 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4E30EC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4E30EC">
        <w:rPr>
          <w:color w:val="000000" w:themeColor="text1"/>
        </w:rPr>
        <w:t>1918,3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- </w:t>
      </w:r>
      <w:r w:rsidR="00652D12">
        <w:rPr>
          <w:color w:val="000000" w:themeColor="text1"/>
        </w:rPr>
        <w:t>24</w:t>
      </w:r>
      <w:r w:rsidRPr="002E5644">
        <w:rPr>
          <w:color w:val="000000" w:themeColor="text1"/>
        </w:rPr>
        <w:t>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652D1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1013,4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2 этапе в 2026 - 2030 годах объем финансирования подпрограммы составит 7632,0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На 3 этапе в 2031 - 2035 годах объем финансирования подпрограммы составит 7632,0 тыс. рублей,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39"/>
          <w:footerReference w:type="default" r:id="rId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FC3001" w:rsidRPr="00FC3001" w:rsidRDefault="007F75C6" w:rsidP="007F75C6">
      <w:pPr>
        <w:ind w:firstLine="0"/>
        <w:jc w:val="right"/>
        <w:rPr>
          <w:rStyle w:val="a3"/>
          <w:bCs/>
          <w:color w:val="000000" w:themeColor="text1"/>
        </w:rPr>
      </w:pPr>
      <w:r w:rsidRPr="00FC3001">
        <w:rPr>
          <w:rStyle w:val="a3"/>
          <w:bCs/>
          <w:color w:val="000000" w:themeColor="text1"/>
        </w:rPr>
        <w:t>Приложение</w:t>
      </w:r>
      <w:r w:rsidRPr="00FC3001">
        <w:rPr>
          <w:rStyle w:val="a3"/>
          <w:bCs/>
          <w:color w:val="000000" w:themeColor="text1"/>
        </w:rPr>
        <w:br/>
        <w:t xml:space="preserve">к </w:t>
      </w:r>
      <w:hyperlink w:anchor="sub_40000" w:history="1">
        <w:r w:rsidRPr="00FC3001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FC3001">
        <w:rPr>
          <w:rStyle w:val="a3"/>
          <w:bCs/>
          <w:color w:val="000000" w:themeColor="text1"/>
        </w:rPr>
        <w:t xml:space="preserve"> "Молодежь"</w:t>
      </w:r>
      <w:r w:rsidRPr="00FC3001">
        <w:rPr>
          <w:rStyle w:val="a3"/>
          <w:bCs/>
          <w:color w:val="000000" w:themeColor="text1"/>
        </w:rPr>
        <w:br/>
        <w:t>муниципальной программы</w:t>
      </w:r>
      <w:r w:rsidRPr="00FC3001">
        <w:rPr>
          <w:rStyle w:val="a3"/>
          <w:bCs/>
          <w:color w:val="000000" w:themeColor="text1"/>
        </w:rPr>
        <w:br/>
        <w:t xml:space="preserve">Комсомольского </w:t>
      </w:r>
    </w:p>
    <w:p w:rsidR="007F75C6" w:rsidRPr="002E5644" w:rsidRDefault="00FC3001" w:rsidP="007F75C6">
      <w:pPr>
        <w:ind w:firstLine="0"/>
        <w:jc w:val="right"/>
        <w:rPr>
          <w:color w:val="000000" w:themeColor="text1"/>
        </w:rPr>
      </w:pPr>
      <w:r w:rsidRPr="00FC3001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="007F75C6" w:rsidRPr="00FC3001">
        <w:rPr>
          <w:rStyle w:val="a3"/>
          <w:bCs/>
          <w:color w:val="000000" w:themeColor="text1"/>
        </w:rPr>
        <w:t xml:space="preserve"> Чувашской</w:t>
      </w:r>
      <w:r w:rsidR="007F75C6" w:rsidRPr="00FC3001">
        <w:rPr>
          <w:rStyle w:val="a3"/>
          <w:bCs/>
          <w:color w:val="000000" w:themeColor="text1"/>
        </w:rPr>
        <w:br/>
        <w:t>Республики "Развитие образования</w:t>
      </w:r>
      <w:r w:rsidR="007F75C6" w:rsidRPr="002E5644">
        <w:rPr>
          <w:rStyle w:val="a3"/>
          <w:bCs/>
          <w:color w:val="000000" w:themeColor="text1"/>
        </w:rPr>
        <w:t>"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"Молодежь" муниципальной программы Комсомольского </w:t>
      </w:r>
      <w:r w:rsidR="00FC3001" w:rsidRPr="00CE518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p w:rsidR="007F75C6" w:rsidRPr="002E5644" w:rsidRDefault="007F75C6" w:rsidP="007F75C6">
      <w:pPr>
        <w:pStyle w:val="a9"/>
        <w:rPr>
          <w:color w:val="000000" w:themeColor="text1"/>
          <w:shd w:val="clear" w:color="auto" w:fill="EAEFED"/>
        </w:rPr>
      </w:pPr>
      <w:r w:rsidRPr="002E5644">
        <w:rPr>
          <w:color w:val="000000" w:themeColor="text1"/>
          <w:shd w:val="clear" w:color="auto" w:fill="EAEFED"/>
        </w:rPr>
        <w:t>г.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D2C9E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Наименование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FC3001" w:rsidRDefault="00CD2C9E" w:rsidP="004164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Задача подпрограммы муниципальной программы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муниципального округа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Ответственный исполнитель, соисполнители,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Код </w:t>
            </w:r>
            <w:hyperlink r:id="rId41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Расходы по годам, тыс. рублей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53748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42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раздел</w:t>
              </w:r>
            </w:hyperlink>
            <w:r w:rsidR="00CD2C9E" w:rsidRPr="002E5644">
              <w:rPr>
                <w:color w:val="000000" w:themeColor="text1"/>
                <w:sz w:val="19"/>
                <w:szCs w:val="19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53748F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hyperlink r:id="rId43" w:history="1">
              <w:r w:rsidR="00CD2C9E"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группа (подгруппа) </w:t>
            </w:r>
            <w:hyperlink r:id="rId44" w:history="1">
              <w:r w:rsidRPr="002E5644">
                <w:rPr>
                  <w:rStyle w:val="a4"/>
                  <w:rFonts w:cs="Times New Roman CYR"/>
                  <w:color w:val="000000" w:themeColor="text1"/>
                  <w:sz w:val="19"/>
                  <w:szCs w:val="19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2031-2035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1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"Молодежь"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bookmarkStart w:id="56" w:name="_Hlk125842326"/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  <w:bookmarkEnd w:id="56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4E30EC" w:rsidP="00652D12">
            <w:pPr>
              <w:ind w:firstLine="0"/>
            </w:pPr>
            <w:r>
              <w:rPr>
                <w:sz w:val="20"/>
                <w:szCs w:val="20"/>
              </w:rPr>
              <w:t>1918,3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160414" w:rsidRDefault="00652D12" w:rsidP="00652D1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Ц720000000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4E30EC">
            <w:pPr>
              <w:ind w:firstLine="0"/>
            </w:pPr>
            <w:r>
              <w:rPr>
                <w:sz w:val="20"/>
                <w:szCs w:val="20"/>
              </w:rPr>
              <w:t xml:space="preserve">    </w:t>
            </w:r>
            <w:r w:rsidR="004E30EC">
              <w:rPr>
                <w:sz w:val="20"/>
                <w:szCs w:val="20"/>
              </w:rPr>
              <w:t>1918,3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160414" w:rsidRDefault="00652D12" w:rsidP="001B613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1B6134">
            <w:pPr>
              <w:ind w:firstLine="0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2E5644" w:rsidRDefault="00652D12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416492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0083A"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Мероприятия по вовлечению молодежи в социальную практику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повышение эффективности организации работы с детьми и молодежью; совершенствование системы общественно-государственного партнерства в сфере реализации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ой политики; развитие молодежного сотрудничества; информационное обеспечение молодежной политики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Ц7201S2120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25</w:t>
            </w:r>
            <w:r w:rsidR="00CD2C9E" w:rsidRPr="002E5644">
              <w:rPr>
                <w:color w:val="000000" w:themeColor="text1"/>
                <w:sz w:val="19"/>
                <w:szCs w:val="19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увязанный с основным 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>Цель "Создание условий для активного включения молодых граждан в процесс социально-экономического, общественно-политического и культурного развития Чувашской Республики"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местный 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подпрограммы, увязанный с основным мероприятием 2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C3001"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Организация отдыха детей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711C90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1893,</w:t>
            </w:r>
            <w:r w:rsidR="004E30EC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7632,0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652D12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2E5644" w:rsidRDefault="00652D12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Default="00652D12" w:rsidP="00652D12">
            <w:pPr>
              <w:ind w:firstLine="0"/>
              <w:jc w:val="center"/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2" w:rsidRPr="00B35C8F" w:rsidRDefault="00652D12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D12" w:rsidRPr="00B35C8F" w:rsidRDefault="00652D12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0709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Ц720372140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711C90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1417,</w:t>
            </w:r>
            <w:r w:rsidR="004E30EC">
              <w:rPr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652D12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sz w:val="20"/>
                <w:szCs w:val="20"/>
              </w:rPr>
              <w:t>663,4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3453,0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3453,0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Целевые показатели (индикаторы) подпрограммы, увязанный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CD2C9E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FC3001" w:rsidRPr="00FC300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Участие в реализации мероприятий регионального проекта "Социальная активность"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создание условий для поддержки добровольчества (</w:t>
            </w:r>
            <w:proofErr w:type="spellStart"/>
            <w:r w:rsidRPr="002E5644">
              <w:rPr>
                <w:color w:val="000000" w:themeColor="text1"/>
                <w:sz w:val="19"/>
                <w:szCs w:val="19"/>
              </w:rPr>
              <w:t>волонтерства</w:t>
            </w:r>
            <w:proofErr w:type="spellEnd"/>
            <w:r w:rsidRPr="002E5644">
              <w:rPr>
                <w:color w:val="000000" w:themeColor="text1"/>
                <w:sz w:val="19"/>
                <w:szCs w:val="19"/>
              </w:rPr>
              <w:t>) в молодежной среде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Целевые показатели (индикаторы) подпрогра</w:t>
            </w: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ммы, увязанные с 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lastRenderedPageBreak/>
              <w:t>Доля молодежи в возрасте от 14 до 30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37</w:t>
            </w:r>
          </w:p>
        </w:tc>
      </w:tr>
      <w:tr w:rsidR="00CD2C9E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Количество добровольческих (волонтерских)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F0083A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16</w:t>
            </w:r>
          </w:p>
        </w:tc>
      </w:tr>
      <w:tr w:rsidR="00CD2C9E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D2C9E" w:rsidRPr="00CD2C9E" w:rsidRDefault="00CD2C9E" w:rsidP="00652D12">
            <w:pPr>
              <w:pStyle w:val="aa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lastRenderedPageBreak/>
              <w:t xml:space="preserve">Цель "Создание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652D12">
              <w:rPr>
                <w:b/>
                <w:bCs/>
                <w:color w:val="000000" w:themeColor="text1"/>
                <w:sz w:val="19"/>
                <w:szCs w:val="19"/>
              </w:rPr>
              <w:t>муниципального округа</w:t>
            </w:r>
            <w:r w:rsidRPr="00CD2C9E">
              <w:rPr>
                <w:b/>
                <w:bCs/>
                <w:color w:val="000000" w:themeColor="text1"/>
                <w:sz w:val="19"/>
                <w:szCs w:val="19"/>
              </w:rPr>
              <w:t xml:space="preserve"> Чувашской Республики"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Основное мероприятие 6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поддержка талантливой и одаренной молодежи; поддержка молодых людей в трудной жизненной ситуации; поддержка развития молодежного предпринимательства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 xml:space="preserve">ответственный исполнитель - отдел образования администрации Комсомольского </w:t>
            </w:r>
            <w:r w:rsidR="00FC3001" w:rsidRPr="00FC30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rStyle w:val="a3"/>
                <w:bCs/>
                <w:color w:val="000000" w:themeColor="text1"/>
                <w:sz w:val="19"/>
                <w:szCs w:val="19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  <w:tr w:rsidR="00CD2C9E" w:rsidRPr="002E5644" w:rsidTr="00CD2C9E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c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E" w:rsidRPr="002E5644" w:rsidRDefault="00CD2C9E" w:rsidP="00CD2C9E">
            <w:pPr>
              <w:pStyle w:val="aa"/>
              <w:jc w:val="center"/>
              <w:rPr>
                <w:color w:val="000000" w:themeColor="text1"/>
                <w:sz w:val="19"/>
                <w:szCs w:val="19"/>
              </w:rPr>
            </w:pPr>
            <w:r w:rsidRPr="002E5644">
              <w:rPr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F52BEF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>Приложение N 5</w:t>
      </w: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F0083A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:rsidR="00F52BEF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997BDE" w:rsidRPr="00F0083A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</w:p>
    <w:p w:rsidR="007F75C6" w:rsidRPr="00F0083A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t>Чувашской Республики</w:t>
      </w:r>
      <w:r w:rsidRPr="00F0083A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F0083A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"Создание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F0083A">
        <w:rPr>
          <w:color w:val="000000" w:themeColor="text1"/>
        </w:rPr>
        <w:t xml:space="preserve">Чувашской </w:t>
      </w:r>
      <w:r w:rsidRPr="002E5644">
        <w:rPr>
          <w:color w:val="000000" w:themeColor="text1"/>
        </w:rPr>
        <w:t>Республики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622"/>
        <w:gridCol w:w="7010"/>
      </w:tblGrid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57" w:name="sub_5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57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bookmarkStart w:id="58" w:name="_Hlk125842750"/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58"/>
            <w:r w:rsidR="00F52BEF">
              <w:rPr>
                <w:rFonts w:ascii="Times New Roman" w:hAnsi="Times New Roman" w:cs="Times New Roman"/>
                <w:color w:val="000000" w:themeColor="text1"/>
              </w:rPr>
              <w:t>Чувашской Республики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в Комсомольском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>ом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 xml:space="preserve"> округ</w:t>
            </w:r>
            <w:r w:rsidR="00F52BE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2E5644">
              <w:rPr>
                <w:color w:val="000000" w:themeColor="text1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59" w:name="sub_514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59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достижение к 2036 году следующих показателей: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число новых мест в общеобразовательных организациях - 50 мест;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организациях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 - 90 процентов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0" w:name="sub_501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</w:t>
            </w:r>
            <w:bookmarkEnd w:id="60"/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финансирования реализации мероприятий подпрограммы в 20</w:t>
            </w:r>
            <w:r w:rsidR="00F0083A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711C90">
              <w:rPr>
                <w:color w:val="000000" w:themeColor="text1"/>
              </w:rPr>
              <w:t>0,0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республиканского бюджета Чувашской Республики </w:t>
            </w:r>
            <w:r w:rsidR="00711C90"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 w:rsidR="00711C90" w:rsidRPr="00711C90">
              <w:rPr>
                <w:color w:val="000000" w:themeColor="text1"/>
              </w:rPr>
              <w:t>0,0</w:t>
            </w:r>
            <w:r w:rsidRPr="00711C90">
              <w:rPr>
                <w:color w:val="000000" w:themeColor="text1"/>
              </w:rPr>
              <w:t> тыс</w:t>
            </w:r>
            <w:r w:rsidRPr="002E5644">
              <w:rPr>
                <w:color w:val="000000" w:themeColor="text1"/>
              </w:rPr>
              <w:t>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в 2024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- 2544,8 тыс. рублей,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F52BEF" w:rsidRPr="00F52BEF">
              <w:rPr>
                <w:rFonts w:ascii="Times New Roman" w:hAnsi="Times New Roman" w:cs="Times New Roman"/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 на очередной финансовый год.</w:t>
            </w:r>
          </w:p>
        </w:tc>
      </w:tr>
      <w:tr w:rsidR="002E5644" w:rsidRPr="002E5644" w:rsidTr="00416492"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при реализации подпрограммы (20</w:t>
            </w:r>
            <w:r w:rsidR="00F52BEF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годы) к 2036 году: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будет сохранен существующий односменный режим обучения;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 процентов обучающихся перейдут из зданий общеобразовательных организаций с износом 50 процентов и выше в отремонтированные здания общеобразовательных организаций, что обеспечит снижение числа аварийных зданий и зданий, требующих капитального ремонта.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 итогам реализации подпрограммы: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100 процентов обучающихся перейдут из зданий с износом 50 процентов и выше в отремонтированные здания общеобразовательных организаций.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1" w:name="sub_5100"/>
      <w:r w:rsidRPr="002E5644">
        <w:rPr>
          <w:color w:val="000000" w:themeColor="text1"/>
        </w:rPr>
        <w:t>Раздел 1. Приоритеты и цели подпрограммы "Создание новых мест в общеобразовательных организациях в соответствии с прогнозируемой потребностью и современными условиями обучения", общая характеристика участия образовательных учреждений в реализации подпрограммы</w:t>
      </w:r>
    </w:p>
    <w:bookmarkEnd w:id="61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Приоритетом муниципальной политики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в сфере образования является достижение современного качества образования, обеспечивающего удовлетворение актуальных и перспективных потребностей личности, общества и государства.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Целью подпрограммы является создание в Комсомольском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</w:t>
      </w:r>
      <w:r w:rsidR="00F52BEF">
        <w:rPr>
          <w:rFonts w:ascii="Times New Roman" w:hAnsi="Times New Roman" w:cs="Times New Roman"/>
          <w:color w:val="000000" w:themeColor="text1"/>
        </w:rPr>
        <w:t>м</w:t>
      </w:r>
      <w:r w:rsidR="00F52BEF" w:rsidRPr="00F52BEF">
        <w:rPr>
          <w:rFonts w:ascii="Times New Roman" w:hAnsi="Times New Roman" w:cs="Times New Roman"/>
          <w:color w:val="000000" w:themeColor="text1"/>
        </w:rPr>
        <w:t xml:space="preserve"> округ</w:t>
      </w:r>
      <w:r w:rsidR="00F52BEF">
        <w:rPr>
          <w:rFonts w:ascii="Times New Roman" w:hAnsi="Times New Roman" w:cs="Times New Roman"/>
          <w:color w:val="000000" w:themeColor="text1"/>
        </w:rPr>
        <w:t>е</w:t>
      </w:r>
      <w:r w:rsidRPr="002E5644">
        <w:rPr>
          <w:color w:val="000000" w:themeColor="text1"/>
        </w:rPr>
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ходе реализации подпрограммы будут решены следующие задачи: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 2036 году планируется перевести 100 процентов обучающихся из зданий школ с износом 50 процентов и выше в отремонтированные здания.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Реализация подпрограммы приведет к тому, что 100 процентов обучающихся из зданий школ с износом 50 процентов и выше перейдут в отремонтированные здания.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5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2" w:name="sub_5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62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число новых мест в общеобразовательных организациях;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удельный вес численности обучающихся, занимающихся в одну смену, в общей </w:t>
      </w:r>
      <w:proofErr w:type="gramStart"/>
      <w:r w:rsidRPr="002E5644">
        <w:rPr>
          <w:color w:val="000000" w:themeColor="text1"/>
        </w:rPr>
        <w:t>численности</w:t>
      </w:r>
      <w:proofErr w:type="gramEnd"/>
      <w:r w:rsidRPr="002E5644">
        <w:rPr>
          <w:color w:val="000000" w:themeColor="text1"/>
        </w:rPr>
        <w:t xml:space="preserve"> обучающихся в общеобразовательных организациях;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число новых мест в общеобразовательных организациях: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- 25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- 25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- 25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- 50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- 50 мест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удельный вес численности обучающихся, занимающихся в одну смену, в общей </w:t>
      </w:r>
      <w:proofErr w:type="gramStart"/>
      <w:r w:rsidRPr="002E5644">
        <w:rPr>
          <w:color w:val="000000" w:themeColor="text1"/>
        </w:rPr>
        <w:t>численности</w:t>
      </w:r>
      <w:proofErr w:type="gramEnd"/>
      <w:r w:rsidRPr="002E5644">
        <w:rPr>
          <w:color w:val="000000" w:themeColor="text1"/>
        </w:rPr>
        <w:t xml:space="preserve"> обучающихся в общеобразовательных организациях: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- 78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- 83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- 83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- 90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- 90 процентов.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3" w:name="sub_5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63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bookmarkStart w:id="64" w:name="sub_5301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эффективности подпрограммы.</w:t>
      </w:r>
    </w:p>
    <w:bookmarkEnd w:id="6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Капитальный ремонт зданий муниципальных общеобразовательных организаций с целью создания новых мест.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2. Капитальный ремонт зданий муниципальных </w:t>
      </w:r>
      <w:r w:rsidRPr="002E5644">
        <w:rPr>
          <w:color w:val="000000" w:themeColor="text1"/>
        </w:rPr>
        <w:lastRenderedPageBreak/>
        <w:t>общеобразовательных организаций, имеющих износ 50 процентов и выше.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Реализация отдельных мероприятий регионального проекта "Современная школа".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повышение доступности общего образования, приведение материально-технической базы муниципальных общеобразовательных организаций в соответствие с нормативными требованиями.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Основное мероприятие 4. Строительство </w:t>
      </w:r>
      <w:proofErr w:type="spellStart"/>
      <w:r w:rsidRPr="002E5644">
        <w:rPr>
          <w:color w:val="000000" w:themeColor="text1"/>
        </w:rPr>
        <w:t>пристроя</w:t>
      </w:r>
      <w:proofErr w:type="spellEnd"/>
      <w:r w:rsidRPr="002E5644">
        <w:rPr>
          <w:color w:val="000000" w:themeColor="text1"/>
        </w:rPr>
        <w:t xml:space="preserve"> - спортивного зала к зданиям муниципальных общеобразовательных организаций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Мероприятие направлено на создание условий для сохранения и развития здоровья школьников. Формированию навыков здорового образа жизни способствуют современная система физического воспитания, включающая урочную и внеурочную деятельность, различные физкультурно-оздоровительные мероприятия, постоянно обновляемая учебно-материальная база, сеть современных многофункциональных физкультурно-оздоровительных комплексов.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5. 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</w:t>
      </w:r>
      <w:hyperlink r:id="rId47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Мероприятие направлено на укрепление материально-технической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общего, основного общего и среднего общего образования в соответствии с санитарно-эпидемиологическими требованиями и противопожарными нормами, </w:t>
      </w:r>
      <w:hyperlink r:id="rId48" w:history="1">
        <w:r w:rsidRPr="002E5644">
          <w:rPr>
            <w:rStyle w:val="a4"/>
            <w:rFonts w:cs="Times New Roman CYR"/>
            <w:color w:val="000000" w:themeColor="text1"/>
          </w:rPr>
          <w:t>федеральными государственными образовательными стандартами</w:t>
        </w:r>
      </w:hyperlink>
      <w:r w:rsidRPr="002E5644">
        <w:rPr>
          <w:color w:val="000000" w:themeColor="text1"/>
        </w:rPr>
        <w:t xml:space="preserve"> общего образования.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1 этап - </w:t>
      </w:r>
      <w:r w:rsidR="00652D12">
        <w:rPr>
          <w:color w:val="000000" w:themeColor="text1"/>
        </w:rPr>
        <w:t>2023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5" w:name="sub_5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5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подпрограммы предусматривается за счет средств республиканского бюджета Чувашской Республики и бюджета Комсомольского </w:t>
      </w:r>
      <w:r w:rsidR="00652D12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подпрограммы в 20</w:t>
      </w:r>
      <w:r w:rsidR="00F52BEF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составляет </w:t>
      </w:r>
      <w:r w:rsidR="00711C90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республиканского бюджет</w:t>
      </w:r>
      <w:r w:rsidR="00652D12">
        <w:rPr>
          <w:color w:val="000000" w:themeColor="text1"/>
        </w:rPr>
        <w:t>а Чувашской Республики – 0,0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2026 - 2030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652D12">
        <w:rPr>
          <w:color w:val="000000" w:themeColor="text1"/>
        </w:rPr>
        <w:t>0,0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гг.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реализации подпрограммы за счет всех источников финансирования представлено в </w:t>
      </w:r>
      <w:hyperlink w:anchor="sub_5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подпрограмме.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уточняются ежегодно при формировании бюджета Комсомольского </w:t>
      </w:r>
      <w:r w:rsidR="00F52BEF" w:rsidRPr="00F52BEF">
        <w:rPr>
          <w:rFonts w:ascii="Times New Roman" w:hAnsi="Times New Roman" w:cs="Times New Roman"/>
          <w:color w:val="000000" w:themeColor="text1"/>
        </w:rPr>
        <w:t>муниципального округа</w:t>
      </w:r>
      <w:r w:rsidR="00F52BEF">
        <w:rPr>
          <w:rFonts w:ascii="Times New Roman" w:hAnsi="Times New Roman" w:cs="Times New Roman"/>
          <w:color w:val="000000" w:themeColor="text1"/>
        </w:rPr>
        <w:t xml:space="preserve"> </w:t>
      </w:r>
      <w:r w:rsidRPr="002E5644">
        <w:rPr>
          <w:color w:val="000000" w:themeColor="text1"/>
        </w:rPr>
        <w:t>на очередной финансовый год.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49"/>
          <w:footerReference w:type="default" r:id="rId5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F52BEF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50000" w:history="1">
        <w:r w:rsidRPr="00652D12">
          <w:rPr>
            <w:rStyle w:val="a4"/>
            <w:rFonts w:ascii="Times New Roman" w:hAnsi="Times New Roman"/>
            <w:b/>
            <w:bCs/>
            <w:color w:val="000000" w:themeColor="text1"/>
          </w:rPr>
          <w:t>подпрограмме</w:t>
        </w:r>
      </w:hyperlink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"Создание новых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мест в общеобразовательных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организациях в соответствии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с прогнозируемой потребностью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и современными условиями обучения"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муниципальной программы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:rsidR="007F75C6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F52BEF" w:rsidRPr="00652D12">
        <w:rPr>
          <w:rFonts w:ascii="Times New Roman" w:hAnsi="Times New Roman" w:cs="Times New Roman"/>
          <w:b/>
          <w:bCs/>
          <w:color w:val="000000" w:themeColor="text1"/>
        </w:rPr>
        <w:t>муниципального округа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F52BEF" w:rsidRDefault="007F75C6" w:rsidP="007F75C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"Создание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Комсомольского </w:t>
      </w:r>
      <w:r w:rsidR="00F52BEF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F27DF" w:rsidRPr="002E5644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Наименование подпрограммы муниципальной программы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 (основного мероприя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тия, мероприятия)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Задача подпрограммы муниципальной программы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51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Расходы по годам, тыс. рублей</w:t>
            </w:r>
          </w:p>
        </w:tc>
      </w:tr>
      <w:tr w:rsidR="009F27DF" w:rsidRPr="002E5644" w:rsidTr="00416492">
        <w:trPr>
          <w:jc w:val="center"/>
        </w:trPr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53748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9F27DF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9F27DF" w:rsidRPr="002E5644">
              <w:rPr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53748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9F27DF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54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 w:rsidR="00E44AB0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Ц740000000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Ц740000000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Капитальный ремонт зданий муниципальных общеобразовательных организаций с целью создания новых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Число новых мест в общеобразовательных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  <w:sz w:val="18"/>
                <w:szCs w:val="18"/>
              </w:rPr>
              <w:t>численности</w:t>
            </w:r>
            <w:proofErr w:type="gramEnd"/>
            <w:r w:rsidRPr="002E5644">
              <w:rPr>
                <w:color w:val="000000" w:themeColor="text1"/>
                <w:sz w:val="18"/>
                <w:szCs w:val="18"/>
              </w:rPr>
              <w:t xml:space="preserve">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44AB0" w:rsidRPr="00E44AB0" w:rsidRDefault="00E44AB0" w:rsidP="00652D12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652D12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Капитальный ремонт зданий муниципальных общеобразовательных организаций Комсомольского </w:t>
            </w:r>
            <w:r w:rsidR="00F0083A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Чувашской Республики, муниципальных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общеобразовательных организаций, имеющих износ 50 процентов и выше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Ц7402S1660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Ц7402S1660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Ц740271660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90</w:t>
            </w:r>
          </w:p>
        </w:tc>
      </w:tr>
      <w:tr w:rsidR="00E44AB0" w:rsidRPr="002E5644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Число новых мест в общеобразовательных организациях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введенных путем капитального ремонта объектов инфраструктуры общего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  <w:sz w:val="18"/>
                <w:szCs w:val="18"/>
              </w:rPr>
              <w:t>численности</w:t>
            </w:r>
            <w:proofErr w:type="gramEnd"/>
            <w:r w:rsidRPr="002E5644">
              <w:rPr>
                <w:color w:val="000000" w:themeColor="text1"/>
                <w:sz w:val="18"/>
                <w:szCs w:val="18"/>
              </w:rPr>
              <w:t xml:space="preserve">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90</w:t>
            </w:r>
          </w:p>
        </w:tc>
      </w:tr>
      <w:tr w:rsidR="00E44AB0" w:rsidRPr="002E5644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Строительство </w:t>
            </w: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пристроя</w:t>
            </w:r>
            <w:proofErr w:type="spellEnd"/>
            <w:r w:rsidRPr="002E5644">
              <w:rPr>
                <w:color w:val="000000" w:themeColor="text1"/>
                <w:sz w:val="18"/>
                <w:szCs w:val="18"/>
              </w:rPr>
              <w:t xml:space="preserve"> - спортивного зала к зданиям муниципальных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повышение доступности качественного начального общего и среднего общего образования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программы, увязанный с основным мероприя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тием 4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4AB0" w:rsidRPr="002E5644" w:rsidTr="00416492">
        <w:trPr>
          <w:jc w:val="center"/>
        </w:trPr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44AB0" w:rsidRPr="00E44AB0" w:rsidRDefault="00E44AB0" w:rsidP="009F27DF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Цель "Создание в Комсомольском </w:t>
            </w:r>
            <w:r w:rsidR="008532E8">
              <w:rPr>
                <w:b/>
                <w:bCs/>
                <w:color w:val="000000" w:themeColor="text1"/>
                <w:sz w:val="18"/>
                <w:szCs w:val="18"/>
              </w:rPr>
              <w:t>муниципальном округе</w:t>
            </w:r>
            <w:r w:rsidRPr="00E44AB0">
              <w:rPr>
                <w:b/>
                <w:bCs/>
                <w:color w:val="000000" w:themeColor="text1"/>
                <w:sz w:val="18"/>
                <w:szCs w:val="18"/>
              </w:rPr>
              <w:t xml:space="preserve"> Чувашской Республики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5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ожарными нормами, </w:t>
            </w:r>
            <w:hyperlink r:id="rId55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федеральными государственными образовательными стандартами</w:t>
              </w:r>
            </w:hyperlink>
            <w:r w:rsidRPr="002E5644">
              <w:rPr>
                <w:color w:val="000000" w:themeColor="text1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8532E8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9F27DF" w:rsidRPr="002E5644" w:rsidTr="009F27DF">
        <w:trPr>
          <w:jc w:val="center"/>
        </w:trPr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DF" w:rsidRPr="002E5644" w:rsidRDefault="009F27DF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E44AB0" w:rsidRPr="002E5644" w:rsidTr="00416492">
        <w:trPr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Целевые показатели (индикаторы) подпрограммы, увязанный с основным мероприятием 5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  <w:sz w:val="18"/>
                <w:szCs w:val="18"/>
              </w:rPr>
              <w:t>численности</w:t>
            </w:r>
            <w:proofErr w:type="gramEnd"/>
            <w:r w:rsidRPr="002E5644">
              <w:rPr>
                <w:color w:val="000000" w:themeColor="text1"/>
                <w:sz w:val="18"/>
                <w:szCs w:val="18"/>
              </w:rPr>
              <w:t xml:space="preserve">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AB0" w:rsidRPr="002E5644" w:rsidRDefault="00E44AB0" w:rsidP="009F27DF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56"/>
          <w:footerReference w:type="default" r:id="rId5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532E8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6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652D12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:rsidR="007F75C6" w:rsidRPr="00652D12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8532E8" w:rsidRPr="00652D12">
        <w:rPr>
          <w:rStyle w:val="a3"/>
          <w:rFonts w:ascii="Times New Roman" w:hAnsi="Times New Roman" w:cs="Times New Roman"/>
          <w:bCs/>
          <w:color w:val="000000" w:themeColor="text1"/>
        </w:rPr>
        <w:t xml:space="preserve">муниципального округа 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652D12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8532E8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"Развитие воспитания в образовательных организациях " муниципальной программы Комсомольского </w:t>
      </w:r>
      <w:r w:rsidR="008532E8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847"/>
        <w:gridCol w:w="6503"/>
      </w:tblGrid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Отдел образования администрации Комсомольского</w:t>
            </w:r>
            <w:r w:rsidR="008532E8">
              <w:rPr>
                <w:color w:val="000000" w:themeColor="text1"/>
              </w:rPr>
              <w:t xml:space="preserve"> 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r w:rsidR="008532E8">
              <w:rPr>
                <w:color w:val="000000" w:themeColor="text1"/>
              </w:rPr>
              <w:t>Чувашской Республики</w:t>
            </w:r>
            <w:r w:rsidR="009529C0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>(далее - отдел образования)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9529C0">
              <w:rPr>
                <w:color w:val="000000" w:themeColor="text1"/>
              </w:rPr>
              <w:t>организации</w:t>
            </w:r>
            <w:r w:rsidRPr="002E5644">
              <w:rPr>
                <w:color w:val="000000" w:themeColor="text1"/>
              </w:rPr>
              <w:t xml:space="preserve"> Комсомольского </w:t>
            </w:r>
            <w:r w:rsidR="008532E8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</w:t>
            </w:r>
            <w:r w:rsidR="009529C0">
              <w:rPr>
                <w:color w:val="000000" w:themeColor="text1"/>
              </w:rPr>
              <w:t>,</w:t>
            </w:r>
            <w:r w:rsidRPr="002E5644">
              <w:rPr>
                <w:color w:val="000000" w:themeColor="text1"/>
              </w:rPr>
              <w:t xml:space="preserve"> учитывающих интересы детей, актуальные потребности современного общества и государства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повышение эффективности воспитательной деятельности в системе образования </w:t>
            </w:r>
            <w:r w:rsidR="00652D12">
              <w:rPr>
                <w:color w:val="000000" w:themeColor="text1"/>
              </w:rPr>
              <w:t>округа</w:t>
            </w:r>
            <w:r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организаций;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66" w:name="sub_605"/>
            <w:r w:rsidRPr="002E5644">
              <w:rPr>
                <w:color w:val="000000" w:themeColor="text1"/>
              </w:rPr>
              <w:t xml:space="preserve">Целевые показатели </w:t>
            </w:r>
            <w:r w:rsidRPr="002E5644">
              <w:rPr>
                <w:color w:val="000000" w:themeColor="text1"/>
              </w:rPr>
              <w:lastRenderedPageBreak/>
              <w:t>(индикаторы) подпрограммы</w:t>
            </w:r>
            <w:bookmarkEnd w:id="66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 2036 году предусматривается достижение следующих </w:t>
            </w:r>
            <w:r w:rsidRPr="002E5644">
              <w:rPr>
                <w:color w:val="000000" w:themeColor="text1"/>
              </w:rPr>
              <w:lastRenderedPageBreak/>
              <w:t>целевых показателей (индикаторов):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- 16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педагогических работников, принявших участие в конкурсах педагогического мастерства, - 25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педагогических работников, прошедших курсы повышения квалификации и профессиональную переподготовку - 6 человек;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- к 100 процентам;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проведенных </w:t>
            </w:r>
            <w:r w:rsidR="001A7F32">
              <w:rPr>
                <w:color w:val="000000" w:themeColor="text1"/>
              </w:rPr>
              <w:t>муниципальных</w:t>
            </w:r>
            <w:r w:rsidRPr="002E5644">
              <w:rPr>
                <w:color w:val="000000" w:themeColor="text1"/>
              </w:rPr>
              <w:t xml:space="preserve"> мероприятий в сфере воспитания и социализации детей - 15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доля детей и молодежи, принявших участие в мероприятиях </w:t>
            </w:r>
            <w:r w:rsidR="001A7F32">
              <w:rPr>
                <w:color w:val="000000" w:themeColor="text1"/>
              </w:rPr>
              <w:t>муниципального</w:t>
            </w:r>
            <w:r w:rsidRPr="002E5644">
              <w:rPr>
                <w:color w:val="000000" w:themeColor="text1"/>
              </w:rPr>
              <w:t>, республиканского, всероссийского уровней, - 85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проведенных экологических мероприятий среди детей и молодежи - 40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вовлеченных в деятельность общественных организаций экологической направленности - 65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- 12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объединений и кружков технической направленности в общем количестве кружков и объединений - 6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образовательных организаций, имеющих лицензию на дополнительные образовательные программы - 25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профильных лагерей для одаренных детей - 1 единица;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численность детей и молодежи, охваченных организациями отдыха и их оздоровления, расположенными в Краснодарском крае и (или) Республике Крым - 2 единицы.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Этапы и сроки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8532E8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2B4AB3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прогнозируемые объемы бюджетных ассигнований на реализацию мероприятий подпрограммы в 20</w:t>
            </w:r>
            <w:r w:rsidR="002B4AB3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 xml:space="preserve"> - 2035 годах составляют 0,0 тыс. рублей из бюджета Комсомольского </w:t>
            </w:r>
            <w:r w:rsidR="002B4AB3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, в том числе: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2023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2024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2025 году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в 2031 - 2035 годах - 0,0,0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2B4AB3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на очередной финансовый год и плановый период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дополнительного образования детей и юношества;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квалификации и переподготовка педагогических работников;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охвата подростков и молодежи деятельностью детских и молодежных общественных объединений;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общественно-государственной детско-юношеской организации "Российское движение школьников" в Комсомольско</w:t>
            </w:r>
            <w:r w:rsidR="002B4AB3">
              <w:rPr>
                <w:color w:val="000000" w:themeColor="text1"/>
              </w:rPr>
              <w:t>м муниципальном округе</w:t>
            </w:r>
            <w:r w:rsidRPr="002E5644">
              <w:rPr>
                <w:color w:val="000000" w:themeColor="text1"/>
              </w:rPr>
              <w:t xml:space="preserve"> Чувашской Республики;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юнармейского движения;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ученического самоуправления и социальной активности молодежи.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7" w:name="sub_6100"/>
      <w:r w:rsidRPr="002E5644">
        <w:rPr>
          <w:color w:val="000000" w:themeColor="text1"/>
        </w:rPr>
        <w:t xml:space="preserve">Раздел 1. Приоритеты и цели подпрограммы "Развитие воспитания в образовательных учреждениях ", общая характеристика участия образовательных учреждений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в реализации подпрограммы</w:t>
      </w:r>
    </w:p>
    <w:bookmarkEnd w:id="67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Приоритетами политики в области воспитания являются: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воспитания здоровой, счастливой, свободной, ориентированной на труд личности;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у детей высокого уровня духовно-нравственного развития;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поддержка единства и целостности, преемственности и непрерывности воспитания;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уважения к русскому и чувашскому языкам как основам гражданской идентичности и главного фактора национального самоопределения;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внутренней позиции личности по отношению к окружающей социальной действительности;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Целью подпрограммы является определение приоритетов политики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в области воспитания и социализации детей, основных направлений и механизмов развития институтов воспитания, формирования системы воспитания детей в Комсомольском </w:t>
      </w:r>
      <w:r w:rsidR="002B4AB3">
        <w:rPr>
          <w:color w:val="000000" w:themeColor="text1"/>
        </w:rPr>
        <w:t>муниципальном округе</w:t>
      </w:r>
      <w:r w:rsidRPr="002E5644">
        <w:rPr>
          <w:color w:val="000000" w:themeColor="text1"/>
        </w:rPr>
        <w:t>, учитывающих интересы детей, актуальные потребности современного общества и государства.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Для достижения цели подпрограммы необходимо решение следующих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</w:t>
      </w:r>
      <w:r w:rsidRPr="002E5644">
        <w:rPr>
          <w:color w:val="000000" w:themeColor="text1"/>
        </w:rPr>
        <w:lastRenderedPageBreak/>
        <w:t>социализации детей;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68" w:name="sub_6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68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p w:rsidR="007F75C6" w:rsidRPr="002E5644" w:rsidRDefault="007F75C6" w:rsidP="007F75C6">
      <w:pPr>
        <w:rPr>
          <w:color w:val="000000" w:themeColor="text1"/>
        </w:rPr>
      </w:pPr>
      <w:bookmarkStart w:id="69" w:name="sub_621"/>
      <w:r w:rsidRPr="002E5644">
        <w:rPr>
          <w:color w:val="000000" w:themeColor="text1"/>
        </w:rPr>
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молодежи;</w:t>
      </w:r>
    </w:p>
    <w:bookmarkEnd w:id="69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педагогических работников, принявших участие в конкурсах педагогического мастерства;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педагогических работников, прошедших курсы повышения квалификации и профессиональную переподготовку;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количество проведенных </w:t>
      </w:r>
      <w:r w:rsidR="001A7F32">
        <w:rPr>
          <w:color w:val="000000" w:themeColor="text1"/>
        </w:rPr>
        <w:t>муниципальных</w:t>
      </w:r>
      <w:r w:rsidRPr="002E5644">
        <w:rPr>
          <w:color w:val="000000" w:themeColor="text1"/>
        </w:rPr>
        <w:t xml:space="preserve"> мероприятий в сфере воспитания и социализации детей;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доля детей и молодежи, принявших участие в мероприятиях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>, республиканского, всероссийского уровней;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проведенных экологических мероприятий среди детей и молодежи;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и молодежи, вовлеченных в деятельность общественных организаций экологической направленности;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объединений и кружков технической направленности в общем количестве кружков и объединений;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образовательных организаций, имеющих лицензию на дополнительные образовательные программы;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профильных лагерей для одаренных детей;</w:t>
      </w:r>
    </w:p>
    <w:p w:rsidR="007F75C6" w:rsidRPr="002E5644" w:rsidRDefault="007F75C6" w:rsidP="007F75C6">
      <w:pPr>
        <w:rPr>
          <w:color w:val="000000" w:themeColor="text1"/>
        </w:rPr>
      </w:pPr>
      <w:bookmarkStart w:id="70" w:name="sub_6214"/>
      <w:r w:rsidRPr="002E5644">
        <w:rPr>
          <w:color w:val="000000" w:themeColor="text1"/>
        </w:rPr>
        <w:t>численность детей и молодежи, охваченных организациями отдыха и их оздоровления, расположенными в Краснодарском крае и (или) Республике Крым.</w:t>
      </w:r>
    </w:p>
    <w:p w:rsidR="007F75C6" w:rsidRPr="002E5644" w:rsidRDefault="007F75C6" w:rsidP="007F75C6">
      <w:pPr>
        <w:rPr>
          <w:color w:val="000000" w:themeColor="text1"/>
        </w:rPr>
      </w:pPr>
      <w:bookmarkStart w:id="71" w:name="sub_6215"/>
      <w:bookmarkEnd w:id="70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F75C6" w:rsidRPr="002E5644" w:rsidRDefault="007F75C6" w:rsidP="007F75C6">
      <w:pPr>
        <w:rPr>
          <w:color w:val="000000" w:themeColor="text1"/>
        </w:rPr>
      </w:pPr>
      <w:bookmarkStart w:id="72" w:name="sub_6201"/>
      <w:bookmarkEnd w:id="71"/>
      <w:r w:rsidRPr="002E5644">
        <w:rPr>
          <w:color w:val="000000" w:themeColor="text1"/>
        </w:rPr>
        <w:t xml:space="preserve">1) 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 - 16 единиц, в </w:t>
      </w:r>
      <w:r w:rsidRPr="002E5644">
        <w:rPr>
          <w:color w:val="000000" w:themeColor="text1"/>
        </w:rPr>
        <w:lastRenderedPageBreak/>
        <w:t>том числе:</w:t>
      </w:r>
    </w:p>
    <w:bookmarkEnd w:id="7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- 16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73" w:name="sub_6202"/>
      <w:r w:rsidRPr="002E5644">
        <w:rPr>
          <w:color w:val="000000" w:themeColor="text1"/>
        </w:rPr>
        <w:t>2) доля педагогических работников, принявших участие в конкурсах педагогического мастерства, - 25 процентов, в том числе:</w:t>
      </w:r>
    </w:p>
    <w:bookmarkEnd w:id="7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- 23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- 24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74" w:name="sub_6203"/>
      <w:r w:rsidRPr="002E5644">
        <w:rPr>
          <w:color w:val="000000" w:themeColor="text1"/>
        </w:rPr>
        <w:t>3) количество педагогических работников, прошедших курсы повышения квалификации или профессиональную переподготовку, -6 человек, в том числе:</w:t>
      </w:r>
    </w:p>
    <w:bookmarkEnd w:id="7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 человек;</w:t>
      </w:r>
    </w:p>
    <w:p w:rsidR="007F75C6" w:rsidRPr="002E5644" w:rsidRDefault="007F75C6" w:rsidP="007F75C6">
      <w:pPr>
        <w:rPr>
          <w:color w:val="000000" w:themeColor="text1"/>
        </w:rPr>
      </w:pPr>
      <w:bookmarkStart w:id="75" w:name="sub_6204"/>
      <w:r w:rsidRPr="002E5644">
        <w:rPr>
          <w:color w:val="000000" w:themeColor="text1"/>
        </w:rPr>
        <w:t>4) доля родителей (законных представителей), охваченных мероприятиями по просвещению в области повышения компетенции в вопросах детско-родительских и семейных отношений, воспитания детей, - к 100 процентам, в том числе:</w:t>
      </w:r>
    </w:p>
    <w:bookmarkEnd w:id="75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- 90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- 90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- 95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- 95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76" w:name="sub_6205"/>
      <w:r w:rsidRPr="002E5644">
        <w:rPr>
          <w:color w:val="000000" w:themeColor="text1"/>
        </w:rPr>
        <w:t xml:space="preserve">5) количество проведенных </w:t>
      </w:r>
      <w:r w:rsidR="001A7F32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 xml:space="preserve"> мероприятий в сфере воспитания и социализации детей - 15 единиц, в том числе:</w:t>
      </w:r>
    </w:p>
    <w:bookmarkEnd w:id="76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- 12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- 13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77" w:name="sub_6206"/>
      <w:r w:rsidRPr="002E5644">
        <w:rPr>
          <w:color w:val="000000" w:themeColor="text1"/>
        </w:rPr>
        <w:t xml:space="preserve">6) доля детей и молодежи </w:t>
      </w:r>
      <w:r w:rsidR="00652D12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, принявших участие в мероприятиях </w:t>
      </w:r>
      <w:r w:rsidR="002B4AB3">
        <w:rPr>
          <w:color w:val="000000" w:themeColor="text1"/>
        </w:rPr>
        <w:t>муниципального</w:t>
      </w:r>
      <w:r w:rsidRPr="002E5644">
        <w:rPr>
          <w:color w:val="000000" w:themeColor="text1"/>
        </w:rPr>
        <w:t>, республиканского, всероссийского уровней, - 85 процентов, в том числе:</w:t>
      </w:r>
    </w:p>
    <w:bookmarkEnd w:id="77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78" w:name="sub_6207"/>
      <w:r w:rsidRPr="002E5644">
        <w:rPr>
          <w:color w:val="000000" w:themeColor="text1"/>
        </w:rPr>
        <w:t>7) количество проведенных среди детей и молодежи экологических мероприятий - 40 единиц, в том числе:</w:t>
      </w:r>
    </w:p>
    <w:bookmarkEnd w:id="7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- 40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- 40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- 40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- 40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- 40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79" w:name="sub_6208"/>
      <w:r w:rsidRPr="002E5644">
        <w:rPr>
          <w:color w:val="000000" w:themeColor="text1"/>
        </w:rPr>
        <w:t xml:space="preserve">8) доля детей и молодежи, вовлеченных в деятельность общественных организаций </w:t>
      </w:r>
      <w:r w:rsidRPr="002E5644">
        <w:rPr>
          <w:color w:val="000000" w:themeColor="text1"/>
        </w:rPr>
        <w:lastRenderedPageBreak/>
        <w:t>экологической направленности - 65 процентов, в том числе:</w:t>
      </w:r>
    </w:p>
    <w:bookmarkEnd w:id="79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80" w:name="sub_6209"/>
      <w:r w:rsidRPr="002E5644">
        <w:rPr>
          <w:color w:val="000000" w:themeColor="text1"/>
        </w:rPr>
        <w:t>9) доля детей в возрасте от 5 до 18 лет, охваченных дополнительными общеобразовательными программами технической и естественнонаучной направленности, - 12 процентов, в том числе:</w:t>
      </w:r>
    </w:p>
    <w:bookmarkEnd w:id="8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81" w:name="sub_6210"/>
      <w:r w:rsidRPr="002E5644">
        <w:rPr>
          <w:color w:val="000000" w:themeColor="text1"/>
        </w:rPr>
        <w:t>10) доля объединений и кружков технической направленности в общем количестве кружков и объединений - 6 процентов, в том числе:</w:t>
      </w:r>
    </w:p>
    <w:bookmarkEnd w:id="8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- 6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- 6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82" w:name="sub_6211"/>
      <w:r w:rsidRPr="002E5644">
        <w:rPr>
          <w:color w:val="000000" w:themeColor="text1"/>
        </w:rPr>
        <w:t>11) количество образовательных организаций, имеющих лицензию на дополнительные образовательные программы - 25 единиц, в том числе:</w:t>
      </w:r>
    </w:p>
    <w:bookmarkEnd w:id="82"/>
    <w:p w:rsidR="007F75C6" w:rsidRPr="00711C90" w:rsidRDefault="007F75C6" w:rsidP="007F75C6">
      <w:pPr>
        <w:rPr>
          <w:color w:val="000000" w:themeColor="text1"/>
        </w:rPr>
      </w:pPr>
      <w:r w:rsidRPr="00711C90">
        <w:rPr>
          <w:color w:val="000000" w:themeColor="text1"/>
        </w:rPr>
        <w:t>в 2023 году - 25 единиц;</w:t>
      </w:r>
    </w:p>
    <w:p w:rsidR="007F75C6" w:rsidRPr="00711C90" w:rsidRDefault="007F75C6" w:rsidP="007F75C6">
      <w:pPr>
        <w:rPr>
          <w:color w:val="000000" w:themeColor="text1"/>
        </w:rPr>
      </w:pPr>
      <w:r w:rsidRPr="00711C90">
        <w:rPr>
          <w:color w:val="000000" w:themeColor="text1"/>
        </w:rPr>
        <w:t>в 2024 году - 25 единиц;</w:t>
      </w:r>
    </w:p>
    <w:p w:rsidR="007F75C6" w:rsidRPr="00711C90" w:rsidRDefault="007F75C6" w:rsidP="007F75C6">
      <w:pPr>
        <w:rPr>
          <w:color w:val="000000" w:themeColor="text1"/>
        </w:rPr>
      </w:pPr>
      <w:r w:rsidRPr="00711C90">
        <w:rPr>
          <w:color w:val="000000" w:themeColor="text1"/>
        </w:rPr>
        <w:t>в 2025 году - 25 единиц;</w:t>
      </w:r>
    </w:p>
    <w:p w:rsidR="007F75C6" w:rsidRPr="00711C90" w:rsidRDefault="007F75C6" w:rsidP="007F75C6">
      <w:pPr>
        <w:rPr>
          <w:color w:val="000000" w:themeColor="text1"/>
        </w:rPr>
      </w:pPr>
      <w:r w:rsidRPr="00711C90">
        <w:rPr>
          <w:color w:val="000000" w:themeColor="text1"/>
        </w:rPr>
        <w:t>в 2030 году - 25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711C90">
        <w:rPr>
          <w:color w:val="000000" w:themeColor="text1"/>
        </w:rPr>
        <w:t>в 2035 году - 25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83" w:name="sub_6212"/>
      <w:r w:rsidRPr="002E5644">
        <w:rPr>
          <w:color w:val="000000" w:themeColor="text1"/>
        </w:rPr>
        <w:t>12) количество профильных лагерей для одаренных детей - 1 единица, в том числе:</w:t>
      </w:r>
    </w:p>
    <w:bookmarkEnd w:id="8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 единица;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 единица;</w:t>
      </w:r>
    </w:p>
    <w:p w:rsidR="007F75C6" w:rsidRPr="002E5644" w:rsidRDefault="007F75C6" w:rsidP="007F75C6">
      <w:pPr>
        <w:rPr>
          <w:color w:val="000000" w:themeColor="text1"/>
        </w:rPr>
      </w:pPr>
      <w:bookmarkStart w:id="84" w:name="sub_6213"/>
      <w:r w:rsidRPr="002E5644">
        <w:rPr>
          <w:color w:val="000000" w:themeColor="text1"/>
        </w:rPr>
        <w:t>13) численность детей и молодежи, охваченных организациями отдыха и их</w:t>
      </w:r>
    </w:p>
    <w:bookmarkEnd w:id="8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оздоровления, расположенными в Краснодарском крае и (или) Республике Крым - 2 единицы,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 единицы;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 единицы;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 единицы;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 единицы;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 единицы.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85" w:name="sub_6300"/>
      <w:r w:rsidRPr="002E5644">
        <w:rPr>
          <w:color w:val="000000" w:themeColor="text1"/>
        </w:rPr>
        <w:t>Раздел 3. Характеристики основных мероприятий, подпрограммы с указанием сроков и этапов их реализации</w:t>
      </w:r>
    </w:p>
    <w:bookmarkEnd w:id="85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Предусмотренные в подпрограмме мероприятия позволят объединить усилия, средства и координировать деятельность органов исполнительной власти Чувашской Республики, органов местного самоуправления, организаций и решить проблемы развития воспитания в </w:t>
      </w:r>
      <w:r w:rsidRPr="002E5644">
        <w:rPr>
          <w:color w:val="000000" w:themeColor="text1"/>
        </w:rPr>
        <w:lastRenderedPageBreak/>
        <w:t>образовательных организациях.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Основные мероприятия подпрограммы определены в соответствии со значимостью и масштабностью задач, решаемых в пределах полномочий отдела образования администрации Комсомольского </w:t>
      </w:r>
      <w:r w:rsidR="002B4AB3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, для достижения заявленных ожидаемых конечных результатов.</w:t>
      </w:r>
    </w:p>
    <w:p w:rsidR="007F75C6" w:rsidRPr="002E5644" w:rsidRDefault="007F75C6" w:rsidP="007F75C6">
      <w:pPr>
        <w:rPr>
          <w:color w:val="000000" w:themeColor="text1"/>
        </w:rPr>
      </w:pPr>
      <w:bookmarkStart w:id="86" w:name="sub_6303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 Для достижения поставленной цели и решения задач подпрограммы в 20</w:t>
      </w:r>
      <w:r w:rsidR="009529C0">
        <w:rPr>
          <w:color w:val="000000" w:themeColor="text1"/>
        </w:rPr>
        <w:t>23</w:t>
      </w:r>
      <w:r w:rsidRPr="002E5644">
        <w:rPr>
          <w:color w:val="000000" w:themeColor="text1"/>
        </w:rPr>
        <w:t> - 2035 годах необходимо реализовать следующий комплекс основных мероприятий:</w:t>
      </w:r>
    </w:p>
    <w:bookmarkEnd w:id="86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воспитания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мероприятие направлено на обеспечение взаимодействия с традиционными религиозными организациями по вопросам духовно-нравственного воспитания обучающихся, организации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кадрового потенциала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этого мероприятия будет реализован ряд мероприятий, направленных на выявление и распространение лучшего педагогического опыта в сфере воспитания, организацию и проведение циклов обучающих мероприятий, семинаров, научно-практических конференций, организацию повышения квалификации и профессиональной переподготовки педагогических работников, участвующих в воспитании детей, организацию обучения классных руководителей, старших вожатых.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Организация и проведение мероприятий в образовательных организациях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мероприятия предусмотрено проведение фестивалей, конкурсов, смотров, выставок и иных мероприятий,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Организация отдыха детей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направления предусмотрены организация профильных лагерей для одаренных детей и социально активной молодежи, направление детей в организации отдыха детей и их оздоровления, расположенные в Краснодарском крае и (или) Республике Крым.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5. Информационно-методическое сопровождение и мониторинг реализации подпрограммы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Данное направление развития воспитания предполагает проведение следующих мероприятий: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размещение материалов по вопросам воспитания в средствах массовой информации, на официальных сайтах образовательных организаций;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теле- и радиопрограмм, направленных на популяризацию традиционных семейных духовно-нравственных ценностей и социальных норм поведения;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мониторинг реализации подпрограммы.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6. Мероприятия, направленные на экологическое просвещение обучающихся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мероприятия предусмотрено проведение мероприятий, направленных на экологическое воспитание и формирование экологической культуры обучающихся.</w:t>
      </w:r>
    </w:p>
    <w:p w:rsidR="00652D12" w:rsidRPr="00652D12" w:rsidRDefault="00652D12" w:rsidP="00652D12">
      <w:pPr>
        <w:ind w:firstLine="540"/>
        <w:rPr>
          <w:lang w:eastAsia="en-US"/>
        </w:rPr>
      </w:pPr>
      <w:r w:rsidRPr="00652D12">
        <w:rPr>
          <w:lang w:eastAsia="en-US"/>
        </w:rPr>
        <w:t>Основное мероприятие 7. Формирование у подрастающего поколения уважительного отношения ко всем национальностям, этносам и религиям.</w:t>
      </w:r>
    </w:p>
    <w:p w:rsidR="00652D12" w:rsidRPr="00652D12" w:rsidRDefault="00652D12" w:rsidP="00652D12">
      <w:pPr>
        <w:ind w:firstLine="540"/>
        <w:rPr>
          <w:lang w:eastAsia="en-US"/>
        </w:rPr>
      </w:pPr>
      <w:r w:rsidRPr="00652D12">
        <w:rPr>
          <w:lang w:eastAsia="en-US"/>
        </w:rPr>
        <w:t xml:space="preserve">В рамках основного мероприятия предусмотрено  проведение в образовательных организациях занятий по воспитанию патриотизма, культуры мирного поведения, </w:t>
      </w:r>
      <w:r w:rsidRPr="00652D12">
        <w:rPr>
          <w:lang w:eastAsia="en-US"/>
        </w:rPr>
        <w:lastRenderedPageBreak/>
        <w:t>межнациональной и межконфессиональной дружбы, обучение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9529C0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2B4AB3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87" w:name="sub_6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87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бюджета Комсомольского </w:t>
      </w:r>
      <w:bookmarkStart w:id="88" w:name="_Hlk125925825"/>
      <w:r w:rsidR="002B4AB3">
        <w:rPr>
          <w:color w:val="000000" w:themeColor="text1"/>
        </w:rPr>
        <w:t>муниципального округа</w:t>
      </w:r>
      <w:bookmarkEnd w:id="88"/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Общий объем финансирования объемы бюджетных ассигнований на реализацию мероприятий подпрограммы в </w:t>
      </w:r>
      <w:r w:rsidR="00652D12">
        <w:rPr>
          <w:color w:val="000000" w:themeColor="text1"/>
        </w:rPr>
        <w:t>2023</w:t>
      </w:r>
      <w:r w:rsidRPr="002E5644">
        <w:rPr>
          <w:color w:val="000000" w:themeColor="text1"/>
        </w:rPr>
        <w:t xml:space="preserve"> - 2035 годах составляют 0,0 тыс. рублей из бюджета Комсомольского </w:t>
      </w:r>
      <w:r w:rsidR="009529C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- 0,0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2B4AB3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6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58"/>
          <w:footerReference w:type="default" r:id="rId5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2E5644" w:rsidRDefault="007F75C6" w:rsidP="007F75C6">
      <w:pPr>
        <w:pStyle w:val="a7"/>
        <w:rPr>
          <w:color w:val="000000" w:themeColor="text1"/>
          <w:shd w:val="clear" w:color="auto" w:fill="F0F0F0"/>
        </w:rPr>
      </w:pPr>
    </w:p>
    <w:p w:rsidR="009529C0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>Приложение</w:t>
      </w: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60000" w:history="1">
        <w:r w:rsidRPr="002B4AB3">
          <w:rPr>
            <w:rStyle w:val="a4"/>
            <w:rFonts w:ascii="Times New Roman" w:hAnsi="Times New Roman"/>
            <w:b/>
            <w:bCs/>
            <w:color w:val="000000" w:themeColor="text1"/>
          </w:rPr>
          <w:t>подпрограмме</w:t>
        </w:r>
      </w:hyperlink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 xml:space="preserve"> "Развитие воспитания</w:t>
      </w: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в образовательных </w:t>
      </w:r>
    </w:p>
    <w:p w:rsidR="002B4AB3" w:rsidRPr="002B4AB3" w:rsidRDefault="009529C0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t>организациях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t>" муниципальной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программы Комсомольского </w:t>
      </w:r>
    </w:p>
    <w:p w:rsidR="007F75C6" w:rsidRPr="002B4AB3" w:rsidRDefault="002B4AB3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2B4AB3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2B4AB3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образования"</w:t>
      </w:r>
    </w:p>
    <w:p w:rsidR="007F75C6" w:rsidRPr="002B4AB3" w:rsidRDefault="007F75C6" w:rsidP="007F75C6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B4AB3">
        <w:rPr>
          <w:rFonts w:ascii="Times New Roman" w:hAnsi="Times New Roman" w:cs="Times New Roman"/>
          <w:color w:val="000000" w:themeColor="text1"/>
        </w:rPr>
        <w:t>Ресурсное обеспечение</w:t>
      </w:r>
      <w:r w:rsidRPr="002B4AB3">
        <w:rPr>
          <w:rFonts w:ascii="Times New Roman" w:hAnsi="Times New Roman" w:cs="Times New Roman"/>
          <w:color w:val="000000" w:themeColor="text1"/>
        </w:rPr>
        <w:br/>
      </w:r>
      <w:r w:rsidRPr="002E5644">
        <w:rPr>
          <w:color w:val="000000" w:themeColor="text1"/>
        </w:rPr>
        <w:t>реализации подпрограммы "</w:t>
      </w:r>
      <w:r w:rsidR="009529C0">
        <w:rPr>
          <w:color w:val="000000" w:themeColor="text1"/>
        </w:rPr>
        <w:t>Развитие воспитания в образовательных организациях»</w:t>
      </w:r>
      <w:r w:rsidRPr="002E5644">
        <w:rPr>
          <w:color w:val="000000" w:themeColor="text1"/>
        </w:rPr>
        <w:t xml:space="preserve"> муниципальной программы Комсомольского </w:t>
      </w:r>
      <w:r w:rsidR="002B4AB3">
        <w:rPr>
          <w:color w:val="000000" w:themeColor="text1"/>
        </w:rPr>
        <w:t xml:space="preserve">муниципального округа </w:t>
      </w:r>
      <w:r w:rsidRPr="002E5644">
        <w:rPr>
          <w:color w:val="000000" w:themeColor="text1"/>
        </w:rPr>
        <w:t>Чувашской Республики "Развитие образования" за счет всех источников финансирования</w:t>
      </w:r>
    </w:p>
    <w:p w:rsidR="007F75C6" w:rsidRPr="002E5644" w:rsidRDefault="007F75C6" w:rsidP="007F75C6">
      <w:pPr>
        <w:pStyle w:val="a6"/>
        <w:rPr>
          <w:color w:val="000000" w:themeColor="text1"/>
          <w:shd w:val="clear" w:color="auto" w:fill="F0F0F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77"/>
        <w:gridCol w:w="868"/>
        <w:gridCol w:w="209"/>
        <w:gridCol w:w="595"/>
        <w:gridCol w:w="482"/>
        <w:gridCol w:w="436"/>
        <w:gridCol w:w="641"/>
        <w:gridCol w:w="277"/>
        <w:gridCol w:w="689"/>
        <w:gridCol w:w="111"/>
        <w:gridCol w:w="578"/>
        <w:gridCol w:w="499"/>
        <w:gridCol w:w="190"/>
        <w:gridCol w:w="574"/>
        <w:gridCol w:w="313"/>
        <w:gridCol w:w="605"/>
        <w:gridCol w:w="472"/>
        <w:gridCol w:w="332"/>
        <w:gridCol w:w="745"/>
        <w:gridCol w:w="59"/>
        <w:gridCol w:w="804"/>
        <w:gridCol w:w="214"/>
        <w:gridCol w:w="590"/>
        <w:gridCol w:w="487"/>
        <w:gridCol w:w="317"/>
        <w:gridCol w:w="760"/>
        <w:gridCol w:w="44"/>
        <w:gridCol w:w="804"/>
        <w:gridCol w:w="229"/>
        <w:gridCol w:w="575"/>
        <w:gridCol w:w="785"/>
        <w:gridCol w:w="56"/>
      </w:tblGrid>
      <w:tr w:rsidR="00C8712E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Статус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Наименование подпрограммы муниципальной программы Комсомольского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Чувашской Республики (основного меропри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ятия, мероприятия)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Задача подпрограммы муниципальной программы Комсомольского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Чувашской Республики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4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Код </w:t>
            </w:r>
            <w:hyperlink r:id="rId60" w:history="1">
              <w:r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2E" w:rsidRPr="002E5644" w:rsidRDefault="00C8712E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Расходы по годам, тыс. рублей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3748F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hyperlink r:id="rId61" w:history="1">
              <w:r w:rsidR="005E1B17"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раздел</w:t>
              </w:r>
            </w:hyperlink>
            <w:r w:rsidR="005E1B17" w:rsidRPr="002E5644">
              <w:rPr>
                <w:color w:val="000000" w:themeColor="text1"/>
                <w:sz w:val="21"/>
                <w:szCs w:val="21"/>
              </w:rPr>
              <w:t>, подраздел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3748F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hyperlink r:id="rId62" w:history="1">
              <w:r w:rsidR="005E1B17"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целевая статья</w:t>
              </w:r>
            </w:hyperlink>
            <w:r w:rsidR="005E1B17" w:rsidRPr="002E5644">
              <w:rPr>
                <w:color w:val="000000" w:themeColor="text1"/>
                <w:sz w:val="21"/>
                <w:szCs w:val="21"/>
              </w:rPr>
              <w:t xml:space="preserve"> расходов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группа (подгруппа) </w:t>
            </w:r>
            <w:hyperlink r:id="rId63" w:history="1">
              <w:r w:rsidRPr="002E5644">
                <w:rPr>
                  <w:rStyle w:val="a4"/>
                  <w:rFonts w:cs="Times New Roman CYR"/>
                  <w:color w:val="000000" w:themeColor="text1"/>
                  <w:sz w:val="21"/>
                  <w:szCs w:val="21"/>
                </w:rPr>
                <w:t>вида расходов</w:t>
              </w:r>
            </w:hyperlink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2026-2030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2031-2035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Подпрограмма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"Развитие воспитания в образовательных организациях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21"/>
                <w:szCs w:val="21"/>
              </w:rPr>
              <w:t>"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974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2E5644">
              <w:rPr>
                <w:color w:val="000000" w:themeColor="text1"/>
                <w:sz w:val="21"/>
                <w:szCs w:val="21"/>
              </w:rPr>
              <w:t>Ц750000000</w:t>
            </w:r>
            <w:proofErr w:type="spell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Комсомольского </w:t>
            </w:r>
            <w:r w:rsidR="009529C0">
              <w:rPr>
                <w:b/>
                <w:bCs/>
                <w:color w:val="000000" w:themeColor="text1"/>
                <w:sz w:val="21"/>
                <w:szCs w:val="21"/>
              </w:rPr>
              <w:t>муниципальном округе,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1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Совершенствование нормативно-правового регулирования и организационно-управлен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ческих механизмов в сфере воспитания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создание условий для повышения эффективности воспитательной деятельности в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</w:t>
            </w:r>
            <w:r w:rsidR="00504E5B">
              <w:rPr>
                <w:color w:val="000000" w:themeColor="text1"/>
                <w:sz w:val="21"/>
                <w:szCs w:val="21"/>
              </w:rPr>
              <w:lastRenderedPageBreak/>
              <w:t>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местный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100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2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Развитие кадрового потенциала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уровня ресурсного,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ционного, методического обеспечения воспитательной деятельности и ответственности за ее результаты;</w:t>
            </w:r>
          </w:p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ций;</w:t>
            </w:r>
          </w:p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25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>м муниципальном округе,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3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организаций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Целевые показатели (индикаторы) подпрограммы, увязанные с основным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мероприятием 3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1A7F32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Доля детей и молодежи, принявших участие в мероприятиях </w:t>
            </w:r>
            <w:proofErr w:type="spellStart"/>
            <w:r w:rsidR="001A7F32">
              <w:rPr>
                <w:color w:val="000000" w:themeColor="text1"/>
                <w:sz w:val="21"/>
                <w:szCs w:val="21"/>
              </w:rPr>
              <w:t>муницпального</w:t>
            </w:r>
            <w:proofErr w:type="spellEnd"/>
            <w:r w:rsidRPr="002E5644">
              <w:rPr>
                <w:color w:val="000000" w:themeColor="text1"/>
                <w:sz w:val="21"/>
                <w:szCs w:val="21"/>
              </w:rPr>
              <w:t>, республиканского, всероссийского уровней,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85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12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объединений и кружков технической направленности в общем количестве кружков и объединений,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4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Организация отдыха детей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способствующей их социальной реабилитации и полноценной интеграции в общество;</w:t>
            </w:r>
          </w:p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Количество профильных лагерей для одаренных детей,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Крым, чел.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 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5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Целевые показатели (индикат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оры) подпрограммы, увязанные с основным мероприятием 5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16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Доля детей и молодежи, охваченных дополнительными общеобразовательными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программами, в общей численности детей и молодежи 5-18 лет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75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5E1B17" w:rsidRPr="005E1B17" w:rsidRDefault="005E1B17" w:rsidP="005E1B17">
            <w:pPr>
              <w:pStyle w:val="aa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Цель "Определение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>м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04E5B">
              <w:rPr>
                <w:b/>
                <w:bCs/>
                <w:color w:val="000000" w:themeColor="text1"/>
                <w:sz w:val="21"/>
                <w:szCs w:val="21"/>
              </w:rPr>
              <w:t xml:space="preserve">муниципальном округе, </w:t>
            </w:r>
            <w:r w:rsidRPr="005E1B17">
              <w:rPr>
                <w:b/>
                <w:bCs/>
                <w:color w:val="000000" w:themeColor="text1"/>
                <w:sz w:val="21"/>
                <w:szCs w:val="21"/>
              </w:rPr>
              <w:t xml:space="preserve"> учитывающих интересы детей, актуальные потребности современного общества и государства"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Основное мероприятие 6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Мероприятия, направленные на экологическое просвещение обучающихся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ответственный исполнитель - Отдел образования администрации Комсомольского </w:t>
            </w:r>
            <w:r w:rsidR="00504E5B">
              <w:rPr>
                <w:color w:val="000000" w:themeColor="text1"/>
                <w:sz w:val="21"/>
                <w:szCs w:val="21"/>
              </w:rPr>
              <w:t>муниципального округа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всего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0,0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 xml:space="preserve">Целевые </w:t>
            </w: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показатели (индикаторы) подпрограммы, увязанные с основным мероприятием 6</w:t>
            </w: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lastRenderedPageBreak/>
              <w:t>Количество проведенных среди детей и молодежи экологических мероприятий, ед.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40</w:t>
            </w:r>
          </w:p>
        </w:tc>
      </w:tr>
      <w:tr w:rsidR="005E1B17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61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c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Доля детей и молодежи, вовлеченных в деятельность общественных организаций экологической направленности, %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B17" w:rsidRPr="002E5644" w:rsidRDefault="005E1B17" w:rsidP="005E1B17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2E5644">
              <w:rPr>
                <w:color w:val="000000" w:themeColor="text1"/>
                <w:sz w:val="21"/>
                <w:szCs w:val="21"/>
              </w:rPr>
              <w:t>65</w:t>
            </w:r>
          </w:p>
        </w:tc>
      </w:tr>
      <w:tr w:rsidR="000205D5" w:rsidRPr="002E5644" w:rsidTr="000205D5">
        <w:trPr>
          <w:gridBefore w:val="1"/>
          <w:gridAfter w:val="1"/>
          <w:wBefore w:w="34" w:type="dxa"/>
          <w:wAfter w:w="56" w:type="dxa"/>
          <w:jc w:val="center"/>
        </w:trPr>
        <w:tc>
          <w:tcPr>
            <w:tcW w:w="15361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0205D5" w:rsidRPr="002E5644" w:rsidRDefault="000205D5" w:rsidP="00EB3608">
            <w:pPr>
              <w:pStyle w:val="aa"/>
              <w:jc w:val="center"/>
              <w:rPr>
                <w:color w:val="000000" w:themeColor="text1"/>
                <w:sz w:val="21"/>
                <w:szCs w:val="21"/>
              </w:rPr>
            </w:pPr>
            <w:r w:rsidRPr="00753C31">
              <w:rPr>
                <w:rFonts w:ascii="Times New Roman" w:hAnsi="Times New Roman"/>
                <w:b/>
                <w:sz w:val="20"/>
              </w:rPr>
              <w:lastRenderedPageBreak/>
              <w:t>Цель "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Определение приоритетов в области воспитания и социализации детей, основных направлений и механизмов развития воспитания, формирования общественно-государственной системы воспитания детей в Комсомольско</w:t>
            </w:r>
            <w:r w:rsidR="00EB36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B36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муниципальном округе</w:t>
            </w:r>
            <w:r w:rsidRPr="00753C3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учитывающих интересы детей, актуальные потребности современного общества и государства</w:t>
            </w:r>
            <w:r w:rsidRPr="00753C31">
              <w:rPr>
                <w:rFonts w:ascii="Times New Roman" w:hAnsi="Times New Roman"/>
                <w:b/>
                <w:sz w:val="20"/>
              </w:rPr>
              <w:t>"</w:t>
            </w:r>
          </w:p>
        </w:tc>
      </w:tr>
      <w:tr w:rsidR="000205D5" w:rsidRPr="00E76F57" w:rsidTr="000205D5">
        <w:tblPrEx>
          <w:jc w:val="left"/>
        </w:tblPrEx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2F7C8E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социокультурной инфраструктуры, содействующей успешной социализации детей и интегрирующей воспитательные возможности образовательных </w:t>
            </w:r>
            <w:r w:rsidRPr="00E7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0205D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Комсомольского муниципального округа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A23D2">
              <w:rPr>
                <w:rFonts w:ascii="Times New Roman" w:hAnsi="Times New Roman" w:cs="Times New Roman"/>
                <w:sz w:val="20"/>
                <w:szCs w:val="20"/>
              </w:rPr>
              <w:t>местны</w:t>
            </w:r>
            <w:r>
              <w:rPr>
                <w:sz w:val="20"/>
                <w:szCs w:val="20"/>
              </w:rPr>
              <w:t>й</w:t>
            </w:r>
            <w:r w:rsidRPr="002A23D2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05D5" w:rsidRPr="00E76F57" w:rsidTr="000205D5">
        <w:tblPrEx>
          <w:jc w:val="left"/>
        </w:tblPrEx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D5" w:rsidRPr="00E76F57" w:rsidRDefault="000205D5" w:rsidP="001B6134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64"/>
          <w:footerReference w:type="default" r:id="rId6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504E5B" w:rsidRPr="000205D5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7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0205D5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Комсомольского</w:t>
      </w:r>
    </w:p>
    <w:p w:rsidR="007F75C6" w:rsidRPr="00504E5B" w:rsidRDefault="007F75C6" w:rsidP="007F75C6">
      <w:pPr>
        <w:jc w:val="right"/>
        <w:rPr>
          <w:rStyle w:val="a3"/>
          <w:rFonts w:ascii="Arial" w:hAnsi="Arial" w:cs="Arial"/>
          <w:bCs/>
          <w:color w:val="000000" w:themeColor="text1"/>
        </w:rPr>
      </w:pP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t xml:space="preserve"> </w:t>
      </w:r>
      <w:r w:rsidR="00504E5B" w:rsidRPr="000205D5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Pr="000205D5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</w:t>
      </w:r>
      <w:r w:rsidRPr="00504E5B">
        <w:rPr>
          <w:rStyle w:val="a3"/>
          <w:rFonts w:ascii="Arial" w:hAnsi="Arial" w:cs="Arial"/>
          <w:bCs/>
          <w:color w:val="000000" w:themeColor="text1"/>
        </w:rPr>
        <w:t>"</w:t>
      </w:r>
    </w:p>
    <w:p w:rsidR="007F75C6" w:rsidRPr="00504E5B" w:rsidRDefault="007F75C6" w:rsidP="007F75C6">
      <w:pPr>
        <w:rPr>
          <w:b/>
          <w:bCs/>
          <w:color w:val="000000" w:themeColor="text1"/>
        </w:rPr>
      </w:pPr>
    </w:p>
    <w:p w:rsidR="007F75C6" w:rsidRPr="00EE09C9" w:rsidRDefault="007F75C6" w:rsidP="00C45CB6">
      <w:pPr>
        <w:pStyle w:val="1"/>
        <w:rPr>
          <w:rFonts w:ascii="Times New Roman" w:hAnsi="Times New Roman" w:cs="Times New Roman"/>
          <w:color w:val="000000" w:themeColor="text1"/>
          <w:shd w:val="clear" w:color="auto" w:fill="EAEFED"/>
        </w:rPr>
      </w:pPr>
      <w:r w:rsidRPr="00EE09C9">
        <w:rPr>
          <w:rFonts w:ascii="Times New Roman" w:hAnsi="Times New Roman" w:cs="Times New Roman"/>
          <w:color w:val="000000" w:themeColor="text1"/>
        </w:rPr>
        <w:t>Подпрограмма</w:t>
      </w:r>
      <w:r w:rsidRPr="00EE09C9">
        <w:rPr>
          <w:rFonts w:ascii="Times New Roman" w:hAnsi="Times New Roman" w:cs="Times New Roman"/>
          <w:color w:val="000000" w:themeColor="text1"/>
        </w:rPr>
        <w:br/>
        <w:t xml:space="preserve">"Патриотическое воспитание и допризывная подготовка молодежи" муниципальной программы Комсомольского </w:t>
      </w:r>
      <w:r w:rsidR="00C45CB6" w:rsidRPr="00EE09C9">
        <w:rPr>
          <w:rFonts w:ascii="Times New Roman" w:hAnsi="Times New Roman" w:cs="Times New Roman"/>
          <w:color w:val="000000" w:themeColor="text1"/>
        </w:rPr>
        <w:t xml:space="preserve">муниципального округа </w:t>
      </w:r>
      <w:r w:rsidRPr="00EE09C9">
        <w:rPr>
          <w:rFonts w:ascii="Times New Roman" w:hAnsi="Times New Roman" w:cs="Times New Roman"/>
          <w:color w:val="000000" w:themeColor="text1"/>
        </w:rPr>
        <w:t>Чувашской Республики "Развитие</w:t>
      </w:r>
      <w:r w:rsidR="00B8488E" w:rsidRPr="00EE09C9">
        <w:rPr>
          <w:rFonts w:ascii="Times New Roman" w:hAnsi="Times New Roman" w:cs="Times New Roman"/>
          <w:color w:val="000000" w:themeColor="text1"/>
        </w:rPr>
        <w:t xml:space="preserve"> образования»</w:t>
      </w:r>
      <w:r w:rsidRPr="00EE09C9">
        <w:rPr>
          <w:rFonts w:ascii="Times New Roman" w:hAnsi="Times New Roman" w:cs="Times New Roman"/>
          <w:color w:val="000000" w:themeColor="text1"/>
        </w:rPr>
        <w:t xml:space="preserve"> </w:t>
      </w:r>
    </w:p>
    <w:p w:rsidR="007F75C6" w:rsidRPr="002E5644" w:rsidRDefault="007F75C6" w:rsidP="007F75C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634"/>
        <w:gridCol w:w="6716"/>
      </w:tblGrid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89" w:name="sub_7010"/>
            <w:r w:rsidRPr="002E5644">
              <w:rPr>
                <w:color w:val="000000" w:themeColor="text1"/>
              </w:rPr>
              <w:t>Ответственный исполнитель подпрограммы</w:t>
            </w:r>
            <w:bookmarkEnd w:id="89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и молодежной политики администрации Комсомольского </w:t>
            </w:r>
            <w:bookmarkStart w:id="90" w:name="_Hlk125919504"/>
            <w:r w:rsidR="00C45CB6">
              <w:rPr>
                <w:color w:val="000000" w:themeColor="text1"/>
              </w:rPr>
              <w:t xml:space="preserve">муниципального округа </w:t>
            </w:r>
            <w:bookmarkEnd w:id="90"/>
            <w:r w:rsidR="00C45CB6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B8488E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C45CB6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Республики;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совершенствование и дальнейшее развитие целостной системы патриотического воспитания и допризывной подготовки молодежи Комсомольского </w:t>
            </w:r>
            <w:r w:rsidR="00C45CB6">
              <w:rPr>
                <w:color w:val="000000" w:themeColor="text1"/>
              </w:rPr>
              <w:t>муниципального округа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уровня профессионального образования специалистов по патриотическому воспитанию;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доли детей и молодежи, вовлеченных в военно-технические виды спорта, мероприятия ГТО;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оказание информационно-методической и финансовой помощи кадетскому движению;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оказание информационно-методической и финансовой помощи поисковым отрядам и объединениям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91" w:name="sub_7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9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специалистов по патриотическому воспитанию и допризывной подготовке молодежи, повысивших квалификацию, - 15 человек;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 - 14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призывной молодежи, охваченной допризывной подготовкой, - 99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удельный вес детей и молодежи, занимающихся военно-техническими видами спорта, - 15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реализации Всероссийского физкультурно-спортивного комплекса "Готов к труду и обороне" (ГТО) - 18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показатель годности к военной службе при первоначальной постановке на воинский учет - 25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кадетских классов в общеобразовательных организациях - 14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охват обучающихся кадетских классов республиканскими мероприятиями - 50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военно-патриотических клубов - 0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2E5644">
              <w:rPr>
                <w:color w:val="000000" w:themeColor="text1"/>
              </w:rPr>
              <w:t>ЮНАРМИЯ</w:t>
            </w:r>
            <w:proofErr w:type="spellEnd"/>
            <w:r w:rsidRPr="002E5644">
              <w:rPr>
                <w:color w:val="000000" w:themeColor="text1"/>
              </w:rPr>
              <w:t>", - 250 человек;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поисковых объединений - 3 единицы;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количество мероприятий по развитию поискового движения - 18 единиц,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количество поисковых объединений, получивших </w:t>
            </w:r>
            <w:proofErr w:type="spellStart"/>
            <w:r w:rsidRPr="002E5644">
              <w:rPr>
                <w:color w:val="000000" w:themeColor="text1"/>
              </w:rPr>
              <w:t>грантовую</w:t>
            </w:r>
            <w:proofErr w:type="spellEnd"/>
            <w:r w:rsidRPr="002E5644">
              <w:rPr>
                <w:color w:val="000000" w:themeColor="text1"/>
              </w:rPr>
              <w:t xml:space="preserve"> поддержку - 0 единиц.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Этапы и сроки реализации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C45CB6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- 2035 годы: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C45CB6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- 2025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- 2026 - 2030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- 2031 - 2035 годы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92" w:name="sub_710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92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jc w:val="center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EE09C9" w:rsidRPr="002E5644" w:rsidRDefault="007F75C6" w:rsidP="00EE09C9">
            <w:pPr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прогнозируемые объемы бюджетных ассигнований на реализацию мероприятий подпрограммы в </w:t>
            </w:r>
            <w:r w:rsidR="000205D5">
              <w:rPr>
                <w:color w:val="000000" w:themeColor="text1"/>
              </w:rPr>
              <w:t>2023</w:t>
            </w:r>
            <w:r w:rsidRPr="002E5644">
              <w:rPr>
                <w:color w:val="000000" w:themeColor="text1"/>
              </w:rPr>
              <w:t xml:space="preserve"> - 2035 годах составляют </w:t>
            </w:r>
            <w:r w:rsidR="00EE09C9">
              <w:rPr>
                <w:color w:val="000000" w:themeColor="text1"/>
              </w:rPr>
              <w:t>7737,3</w:t>
            </w:r>
            <w:r w:rsidR="00EE09C9" w:rsidRPr="002E5644">
              <w:rPr>
                <w:color w:val="000000" w:themeColor="text1"/>
              </w:rPr>
              <w:t> тыс. рублей, в том числе: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2842,5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2422,4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2472,4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EE09C9" w:rsidRPr="002E5644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- 0,0 тыс. рублей;</w:t>
            </w:r>
          </w:p>
          <w:p w:rsidR="007F75C6" w:rsidRDefault="00EE09C9" w:rsidP="00EE09C9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- 0,0 тыс. рублей;</w:t>
            </w:r>
          </w:p>
          <w:p w:rsidR="000205D5" w:rsidRPr="000205D5" w:rsidRDefault="000205D5" w:rsidP="000205D5">
            <w:pPr>
              <w:ind w:firstLine="567"/>
              <w:rPr>
                <w:lang w:eastAsia="en-US"/>
              </w:rPr>
            </w:pPr>
            <w:r w:rsidRPr="000205D5">
              <w:rPr>
                <w:lang w:eastAsia="en-US"/>
              </w:rPr>
              <w:t>из них средства:</w:t>
            </w:r>
            <w:r w:rsidRPr="000205D5">
              <w:rPr>
                <w:lang w:eastAsia="en-US"/>
              </w:rPr>
              <w:tab/>
            </w:r>
          </w:p>
          <w:p w:rsidR="00EE09C9" w:rsidRPr="000205D5" w:rsidRDefault="000205D5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 федерального бюджета – </w:t>
            </w:r>
            <w:r w:rsidR="00EE09C9">
              <w:rPr>
                <w:lang w:eastAsia="en-US"/>
              </w:rPr>
              <w:t>7229,3</w:t>
            </w:r>
            <w:r w:rsidR="00EE09C9" w:rsidRPr="000205D5">
              <w:rPr>
                <w:lang w:eastAsia="en-US"/>
              </w:rPr>
              <w:t xml:space="preserve"> тыс. рублей, в том числе: 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2023 году –</w:t>
            </w:r>
            <w:r>
              <w:rPr>
                <w:lang w:eastAsia="en-US"/>
              </w:rPr>
              <w:t xml:space="preserve"> 2432,9 </w:t>
            </w:r>
            <w:r w:rsidRPr="000205D5">
              <w:rPr>
                <w:lang w:eastAsia="en-US"/>
              </w:rPr>
              <w:t>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2398,2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2398,2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2026</w:t>
            </w:r>
            <w:r>
              <w:rPr>
                <w:lang w:eastAsia="en-US"/>
              </w:rPr>
              <w:t xml:space="preserve"> – 2030 годах – 0,0 тыс. рублей;</w:t>
            </w:r>
          </w:p>
          <w:p w:rsidR="000205D5" w:rsidRPr="000205D5" w:rsidRDefault="00EE09C9" w:rsidP="00EE09C9">
            <w:pPr>
              <w:pStyle w:val="ac"/>
              <w:rPr>
                <w:color w:val="000000" w:themeColor="text1"/>
              </w:rPr>
            </w:pPr>
            <w:r w:rsidRPr="000205D5">
              <w:rPr>
                <w:lang w:eastAsia="en-US"/>
              </w:rPr>
              <w:t>в 2031 – 2035 годах – 0,0 тыс. рублей</w:t>
            </w:r>
            <w:r w:rsidR="000205D5" w:rsidRPr="000205D5">
              <w:rPr>
                <w:color w:val="000000" w:themeColor="text1"/>
              </w:rPr>
              <w:t>;</w:t>
            </w:r>
          </w:p>
          <w:p w:rsidR="000205D5" w:rsidRPr="000205D5" w:rsidRDefault="000205D5" w:rsidP="000205D5">
            <w:pPr>
              <w:pStyle w:val="ac"/>
              <w:rPr>
                <w:color w:val="000000" w:themeColor="text1"/>
              </w:rPr>
            </w:pPr>
            <w:r w:rsidRPr="000205D5">
              <w:rPr>
                <w:lang w:eastAsia="en-US"/>
              </w:rPr>
              <w:t xml:space="preserve"> республиканского бюджета Чувашской   Республики – </w:t>
            </w:r>
            <w:r w:rsidR="00EE09C9">
              <w:rPr>
                <w:lang w:eastAsia="en-US"/>
              </w:rPr>
              <w:t>123</w:t>
            </w:r>
            <w:r w:rsidRPr="000205D5">
              <w:rPr>
                <w:lang w:eastAsia="en-US"/>
              </w:rPr>
              <w:t>,0 тыс. рублей, в том числе: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24,6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;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24,2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74,2</w:t>
            </w:r>
            <w:r w:rsidRPr="000205D5">
              <w:rPr>
                <w:lang w:eastAsia="en-US"/>
              </w:rPr>
              <w:t xml:space="preserve"> тыс. рублей</w:t>
            </w:r>
            <w:r>
              <w:rPr>
                <w:lang w:eastAsia="en-US"/>
              </w:rPr>
              <w:t>:</w:t>
            </w:r>
          </w:p>
          <w:p w:rsidR="00EE09C9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2026 – 2030 годах – 0,0 тыс. рублей.</w:t>
            </w:r>
          </w:p>
          <w:p w:rsidR="000205D5" w:rsidRPr="000205D5" w:rsidRDefault="00EE09C9" w:rsidP="00EE09C9">
            <w:pPr>
              <w:ind w:firstLine="0"/>
              <w:rPr>
                <w:lang w:eastAsia="en-US"/>
              </w:rPr>
            </w:pPr>
            <w:r w:rsidRPr="000205D5">
              <w:rPr>
                <w:lang w:eastAsia="en-US"/>
              </w:rPr>
              <w:t>в 2031 – 2035 годах – 0,0</w:t>
            </w:r>
            <w:r>
              <w:rPr>
                <w:lang w:eastAsia="en-US"/>
              </w:rPr>
              <w:t xml:space="preserve"> тыс. рублей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sz w:val="26"/>
                <w:szCs w:val="26"/>
                <w:lang w:eastAsia="en-US"/>
              </w:rPr>
              <w:t>Комсомольского</w:t>
            </w:r>
            <w:r w:rsidRPr="004C6AC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муниципального округа – </w:t>
            </w:r>
            <w:r w:rsidR="00B966FF">
              <w:rPr>
                <w:sz w:val="26"/>
                <w:szCs w:val="26"/>
                <w:lang w:eastAsia="en-US"/>
              </w:rPr>
              <w:t>385,0</w:t>
            </w:r>
            <w:r>
              <w:rPr>
                <w:sz w:val="26"/>
                <w:szCs w:val="26"/>
                <w:lang w:eastAsia="en-US"/>
              </w:rPr>
              <w:t xml:space="preserve"> тыс. руб.</w:t>
            </w:r>
            <w:r w:rsidRPr="004C6AC4">
              <w:rPr>
                <w:sz w:val="26"/>
                <w:szCs w:val="26"/>
                <w:lang w:eastAsia="en-US"/>
              </w:rPr>
              <w:t>, в том числе: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2023 году – </w:t>
            </w:r>
            <w:r w:rsidR="00B966FF">
              <w:rPr>
                <w:sz w:val="26"/>
                <w:szCs w:val="26"/>
                <w:lang w:eastAsia="en-US"/>
              </w:rPr>
              <w:t>385,0</w:t>
            </w:r>
            <w:r w:rsidRPr="004C6AC4">
              <w:rPr>
                <w:sz w:val="26"/>
                <w:szCs w:val="26"/>
                <w:lang w:eastAsia="en-US"/>
              </w:rPr>
              <w:t xml:space="preserve"> 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4C6AC4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2026 – 2030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0205D5" w:rsidRPr="000205D5" w:rsidRDefault="000205D5" w:rsidP="000205D5">
            <w:pPr>
              <w:ind w:firstLine="0"/>
              <w:rPr>
                <w:sz w:val="26"/>
                <w:szCs w:val="26"/>
                <w:lang w:eastAsia="en-US"/>
              </w:rPr>
            </w:pPr>
            <w:r w:rsidRPr="004C6AC4">
              <w:rPr>
                <w:sz w:val="26"/>
                <w:szCs w:val="26"/>
                <w:lang w:eastAsia="en-US"/>
              </w:rPr>
              <w:t xml:space="preserve">в 2031 – 2035 годах – </w:t>
            </w:r>
            <w:r>
              <w:rPr>
                <w:sz w:val="26"/>
                <w:szCs w:val="26"/>
                <w:lang w:eastAsia="en-US"/>
              </w:rPr>
              <w:t>0,0</w:t>
            </w:r>
            <w:r w:rsidRPr="004C6AC4">
              <w:rPr>
                <w:sz w:val="26"/>
                <w:szCs w:val="26"/>
                <w:lang w:eastAsia="en-US"/>
              </w:rPr>
              <w:t xml:space="preserve">  тыс. 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Объемы финансирования подпрограммы уточняются ежегодно при формировании бюджета Комсомольского </w:t>
            </w:r>
            <w:r w:rsidR="00C45CB6">
              <w:rPr>
                <w:color w:val="000000" w:themeColor="text1"/>
              </w:rPr>
              <w:t xml:space="preserve">муниципального округа </w:t>
            </w:r>
            <w:r w:rsidRPr="002E5644">
              <w:rPr>
                <w:color w:val="000000" w:themeColor="text1"/>
              </w:rPr>
              <w:t>на очередной финансовый год и плановый период.</w:t>
            </w:r>
          </w:p>
        </w:tc>
      </w:tr>
      <w:tr w:rsidR="002E5644" w:rsidRPr="002E5644" w:rsidTr="0041649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формирование у молодежи патриотизма, уважения к истории, культуре, традициям чувашского народа и других национальностей, проживающих в Комсомольском </w:t>
            </w:r>
            <w:r w:rsidR="00C45CB6">
              <w:rPr>
                <w:color w:val="000000" w:themeColor="text1"/>
              </w:rPr>
              <w:t xml:space="preserve">муниципальном округе </w:t>
            </w:r>
            <w:r w:rsidRPr="002E5644">
              <w:rPr>
                <w:color w:val="000000" w:themeColor="text1"/>
              </w:rPr>
              <w:t>и в Чувашской Республике;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рост количества специалистов по патриотическому </w:t>
            </w:r>
            <w:r w:rsidRPr="002E5644">
              <w:rPr>
                <w:color w:val="000000" w:themeColor="text1"/>
              </w:rPr>
              <w:lastRenderedPageBreak/>
              <w:t>воспитанию и допризывной подготовке молодежи, повысивших квалификацию;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увеличение удельного веса призывной молодежи, охваченной допризывной подготовкой;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детей и молодежи, занимающихся военно-техническими видами спорта;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лиц, годных к военной службе, при первоначальной постановке на воинский учет;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рост количества военно-патриотических клубов.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93" w:name="sub_7100"/>
      <w:r w:rsidRPr="002E5644">
        <w:rPr>
          <w:color w:val="000000" w:themeColor="text1"/>
        </w:rPr>
        <w:t>Раздел 1. Приоритеты и цели подпрограммы "Патриотическое воспитание и допризывная подготовка молодежи ", общая характеристика участия образовательных учреждений в реализации подпрограммы</w:t>
      </w:r>
    </w:p>
    <w:bookmarkEnd w:id="93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Комсомольского</w:t>
      </w:r>
      <w:r w:rsidR="000205D5">
        <w:rPr>
          <w:color w:val="000000" w:themeColor="text1"/>
        </w:rPr>
        <w:t xml:space="preserve"> 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уровня профессионального образования специалистов по патриотическому воспитанию;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информационно-методической и финансовой помощи кадетскому движению;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оказание информационно-методической и финансовой помощи поисковым отрядам и объединениям.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Военно-патриотическое воспитание детей и молодежи Чувашской Республики осуществляется в соответствии </w:t>
      </w:r>
      <w:r w:rsidR="00F0363A">
        <w:rPr>
          <w:color w:val="000000" w:themeColor="text1"/>
        </w:rPr>
        <w:t xml:space="preserve"> с </w:t>
      </w:r>
      <w:hyperlink r:id="rId66" w:history="1">
        <w:r w:rsidRPr="002E5644">
          <w:rPr>
            <w:rStyle w:val="a4"/>
            <w:rFonts w:cs="Times New Roman CYR"/>
            <w:color w:val="000000" w:themeColor="text1"/>
          </w:rPr>
          <w:t>Законом</w:t>
        </w:r>
      </w:hyperlink>
      <w:r w:rsidRPr="002E5644">
        <w:rPr>
          <w:color w:val="000000" w:themeColor="text1"/>
        </w:rPr>
        <w:t xml:space="preserve"> Чувашской Республики </w:t>
      </w:r>
      <w:r w:rsidR="00F0363A">
        <w:rPr>
          <w:color w:val="000000" w:themeColor="text1"/>
        </w:rPr>
        <w:t xml:space="preserve">от 05 июля 2022 г. № 65 </w:t>
      </w:r>
      <w:r w:rsidRPr="002E5644">
        <w:rPr>
          <w:color w:val="000000" w:themeColor="text1"/>
        </w:rPr>
        <w:t xml:space="preserve">"О </w:t>
      </w:r>
      <w:r w:rsidR="00F0363A">
        <w:rPr>
          <w:color w:val="000000" w:themeColor="text1"/>
        </w:rPr>
        <w:t>патриотическом воспитании в Чувашской Республике</w:t>
      </w:r>
      <w:r w:rsidRPr="002E5644">
        <w:rPr>
          <w:color w:val="000000" w:themeColor="text1"/>
        </w:rPr>
        <w:t>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целях координации деятельности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организаций, осуществляющих работу по военно-патриотическому воспитанию и подготовке граждан к военной службе, действует Совет Республиканского центра военно-патриотического воспитания и подготовки граждан к военной службе.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соответствии с </w:t>
      </w:r>
      <w:hyperlink r:id="rId67" w:history="1">
        <w:r w:rsidRPr="002E5644">
          <w:rPr>
            <w:rStyle w:val="a4"/>
            <w:rFonts w:cs="Times New Roman CYR"/>
            <w:color w:val="000000" w:themeColor="text1"/>
          </w:rPr>
          <w:t>указом</w:t>
        </w:r>
      </w:hyperlink>
      <w:r w:rsidRPr="002E5644">
        <w:rPr>
          <w:color w:val="000000" w:themeColor="text1"/>
        </w:rPr>
        <w:t xml:space="preserve"> Главы Чувашской Республики от 4 июня 2018 года N 53 "О Координационном совете при Главе Чувашской Республики по патриотическому воспитанию граждан Российской Федерации" в Чувашской Республике создан Координационный совет при Главе Чувашской Республики по патриотическому воспитанию граждан Российской Федерации.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Патриотическое движение - это мощная сила, объединяющая целеустремленных молодых людей в стремлении посвятить свой труд, силы и способности Отчизне.</w:t>
      </w:r>
    </w:p>
    <w:p w:rsidR="007F75C6" w:rsidRPr="002E5644" w:rsidRDefault="00C45CB6" w:rsidP="007F75C6">
      <w:pPr>
        <w:rPr>
          <w:color w:val="000000" w:themeColor="text1"/>
        </w:rPr>
      </w:pPr>
      <w:r>
        <w:rPr>
          <w:color w:val="000000" w:themeColor="text1"/>
        </w:rPr>
        <w:t>Чувашия</w:t>
      </w:r>
      <w:r w:rsidR="007F75C6" w:rsidRPr="002E5644">
        <w:rPr>
          <w:color w:val="000000" w:themeColor="text1"/>
        </w:rPr>
        <w:t xml:space="preserve"> вошла в число регионов, которые присоединились ко Всероссийскому детско-юношескому военно-патриотическому общественному движению "</w:t>
      </w:r>
      <w:proofErr w:type="spellStart"/>
      <w:r w:rsidR="007F75C6" w:rsidRPr="002E5644">
        <w:rPr>
          <w:color w:val="000000" w:themeColor="text1"/>
        </w:rPr>
        <w:t>ЮНАРМИЯ</w:t>
      </w:r>
      <w:proofErr w:type="spellEnd"/>
      <w:r w:rsidR="007F75C6" w:rsidRPr="002E5644">
        <w:rPr>
          <w:color w:val="000000" w:themeColor="text1"/>
        </w:rPr>
        <w:t>". Это движение объедин</w:t>
      </w:r>
      <w:r>
        <w:rPr>
          <w:color w:val="000000" w:themeColor="text1"/>
        </w:rPr>
        <w:t>яет</w:t>
      </w:r>
      <w:r w:rsidR="007F75C6" w:rsidRPr="002E5644">
        <w:rPr>
          <w:color w:val="000000" w:themeColor="text1"/>
        </w:rPr>
        <w:t xml:space="preserve"> 4 тысячи юнармейцев республики, среди которых 217 </w:t>
      </w:r>
      <w:r>
        <w:rPr>
          <w:color w:val="000000" w:themeColor="text1"/>
        </w:rPr>
        <w:t>юн</w:t>
      </w:r>
      <w:r w:rsidR="007F75C6" w:rsidRPr="002E5644">
        <w:rPr>
          <w:color w:val="000000" w:themeColor="text1"/>
        </w:rPr>
        <w:t xml:space="preserve">армейцев Комсомольского </w:t>
      </w:r>
      <w:r>
        <w:rPr>
          <w:color w:val="000000" w:themeColor="text1"/>
        </w:rPr>
        <w:t>муниципального округа</w:t>
      </w:r>
      <w:r w:rsidR="007F75C6"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Ведущую роль в системе воспитания играет кадетское движение, направленное на возрождение в молодежной среде духа патриотизма, понятий чести и гражданского достоинства.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Одним из показателей эффективности патриотического воспитания молодежи является ежегодный выбор нашими выпускниками военных </w:t>
      </w:r>
      <w:r w:rsidR="00C45CB6">
        <w:rPr>
          <w:color w:val="000000" w:themeColor="text1"/>
        </w:rPr>
        <w:t>в</w:t>
      </w:r>
      <w:r w:rsidRPr="002E5644">
        <w:rPr>
          <w:color w:val="000000" w:themeColor="text1"/>
        </w:rPr>
        <w:t>узов. Реализация подпрограммы должна создать предпосылки для дальнейшего совершенствования системы военно-патриотического воспитания и допризывной подготовки граждан (молодежи).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94" w:name="sub_7200"/>
      <w:r w:rsidRPr="002E5644">
        <w:rPr>
          <w:color w:val="000000" w:themeColor="text1"/>
        </w:rPr>
        <w:lastRenderedPageBreak/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94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bookmarkStart w:id="95" w:name="sub_72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95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специалистов по патриотическому воспитанию и допризывной подготовке молодежи, повысивших квалификацию;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разработанных методических рекомендаций, памяток по вопросам патриотического воспитания и допризывной подготовки молодежи;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призывной молодежи, охваченной допризывной подготовкой;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удельный вес детей и молодежи, занимающихся военно-техническими видами спорта;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мероприятий по реализации Всероссийского физкультурно-спортивного комплекса "Готов к труду и обороне" (ГТО);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показатель годности к военной службе при первоначальной постановке на воинский учет;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кадетских классов в общеобразовательных организациях;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охват обучающихся кадетских классов республиканскими мероприятиями;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военно-патриотических клубов;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обучающихся, вовлеченных во Всероссийское детско-юношеское военно-патриотическое общественное движение "</w:t>
      </w:r>
      <w:proofErr w:type="spellStart"/>
      <w:r w:rsidRPr="002E5644">
        <w:rPr>
          <w:color w:val="000000" w:themeColor="text1"/>
        </w:rPr>
        <w:t>ЮНАРМИЯ</w:t>
      </w:r>
      <w:proofErr w:type="spellEnd"/>
      <w:r w:rsidRPr="002E5644">
        <w:rPr>
          <w:color w:val="000000" w:themeColor="text1"/>
        </w:rPr>
        <w:t>";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поисковых объединений;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количество мероприятий по развитию поискового движения;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количество поисковых объединений, получивших </w:t>
      </w:r>
      <w:proofErr w:type="spellStart"/>
      <w:r w:rsidRPr="002E5644">
        <w:rPr>
          <w:color w:val="000000" w:themeColor="text1"/>
        </w:rPr>
        <w:t>грантовую</w:t>
      </w:r>
      <w:proofErr w:type="spellEnd"/>
      <w:r w:rsidRPr="002E5644">
        <w:rPr>
          <w:color w:val="000000" w:themeColor="text1"/>
        </w:rPr>
        <w:t xml:space="preserve"> поддержку.</w:t>
      </w:r>
    </w:p>
    <w:p w:rsidR="007F75C6" w:rsidRPr="002E5644" w:rsidRDefault="007F75C6" w:rsidP="007F75C6">
      <w:pPr>
        <w:rPr>
          <w:color w:val="000000" w:themeColor="text1"/>
        </w:rPr>
      </w:pPr>
      <w:bookmarkStart w:id="96" w:name="sub_7215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F75C6" w:rsidRPr="002E5644" w:rsidRDefault="007F75C6" w:rsidP="007F75C6">
      <w:pPr>
        <w:rPr>
          <w:color w:val="000000" w:themeColor="text1"/>
        </w:rPr>
      </w:pPr>
      <w:bookmarkStart w:id="97" w:name="sub_7201"/>
      <w:bookmarkEnd w:id="96"/>
      <w:r w:rsidRPr="002E5644">
        <w:rPr>
          <w:color w:val="000000" w:themeColor="text1"/>
        </w:rPr>
        <w:t>1) количество специалистов по патриотическому воспитанию и допризывной подготовке молодежи, повысивших квалификацию, - 15 человек, в том числе:</w:t>
      </w:r>
    </w:p>
    <w:bookmarkEnd w:id="97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- 15 человек;</w:t>
      </w:r>
    </w:p>
    <w:p w:rsidR="007F75C6" w:rsidRPr="002E5644" w:rsidRDefault="007F75C6" w:rsidP="007F75C6">
      <w:pPr>
        <w:rPr>
          <w:color w:val="000000" w:themeColor="text1"/>
        </w:rPr>
      </w:pPr>
      <w:bookmarkStart w:id="98" w:name="sub_7202"/>
      <w:r w:rsidRPr="002E5644">
        <w:rPr>
          <w:color w:val="000000" w:themeColor="text1"/>
        </w:rPr>
        <w:t>2) количество разработанных методических рекомендаций, памяток по вопросам патриотического воспитания и допризывной подготовки молодежи - 14 единиц, в том числе:</w:t>
      </w:r>
    </w:p>
    <w:bookmarkEnd w:id="9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- 12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- 12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99" w:name="sub_7203"/>
      <w:r w:rsidRPr="002E5644">
        <w:rPr>
          <w:color w:val="000000" w:themeColor="text1"/>
        </w:rPr>
        <w:t>3) удельный вес призывной молодежи, охваченной допризывной подготовкой, - 99 процентов, в том числе:</w:t>
      </w:r>
    </w:p>
    <w:bookmarkEnd w:id="99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- 98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- 99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- 99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- 99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- 99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100" w:name="sub_7204"/>
      <w:r w:rsidRPr="002E5644">
        <w:rPr>
          <w:color w:val="000000" w:themeColor="text1"/>
        </w:rPr>
        <w:t>4) удельный вес детей и молодежи, занимающихся военно-техническими видами спорта, - 15 процентов, в том числе:</w:t>
      </w:r>
    </w:p>
    <w:bookmarkEnd w:id="10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- 12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2035 году - 15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101" w:name="sub_7205"/>
      <w:r w:rsidRPr="002E5644">
        <w:rPr>
          <w:color w:val="000000" w:themeColor="text1"/>
        </w:rPr>
        <w:t>5) количество мероприятий по реализации Всероссийского физкультурно-спортивного комплекса "Готов к труду и обороне" (ГТО) - 18 единиц, в том числе:</w:t>
      </w:r>
    </w:p>
    <w:bookmarkEnd w:id="10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102" w:name="sub_7206"/>
      <w:r w:rsidRPr="002E5644">
        <w:rPr>
          <w:color w:val="000000" w:themeColor="text1"/>
        </w:rPr>
        <w:t>6) показатель годности к военной службе при первоначальной постановке на воинский учет - 25 процентов</w:t>
      </w:r>
    </w:p>
    <w:bookmarkEnd w:id="10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- 22 процента;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103" w:name="sub_7207"/>
      <w:r w:rsidRPr="002E5644">
        <w:rPr>
          <w:color w:val="000000" w:themeColor="text1"/>
        </w:rPr>
        <w:t>7) количество кадетских классов в общеобразовательных организациях - 14 единиц, в том числе:</w:t>
      </w:r>
    </w:p>
    <w:bookmarkEnd w:id="10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- </w:t>
      </w:r>
      <w:r w:rsidR="00B8488E">
        <w:rPr>
          <w:color w:val="000000" w:themeColor="text1"/>
        </w:rPr>
        <w:t>9</w:t>
      </w:r>
      <w:r w:rsidRPr="002E5644">
        <w:rPr>
          <w:color w:val="000000" w:themeColor="text1"/>
        </w:rPr>
        <w:t xml:space="preserve">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- 12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- 13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- 14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104" w:name="sub_7208"/>
      <w:r w:rsidRPr="002E5644">
        <w:rPr>
          <w:color w:val="000000" w:themeColor="text1"/>
        </w:rPr>
        <w:t>8) охват обучающихся кадетских классов республиканскими мероприятиями - 50 процентов,</w:t>
      </w:r>
    </w:p>
    <w:bookmarkEnd w:id="10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- 50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- 50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- 50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- 50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- 50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105" w:name="sub_7209"/>
      <w:r w:rsidRPr="002E5644">
        <w:rPr>
          <w:color w:val="000000" w:themeColor="text1"/>
        </w:rPr>
        <w:t>9) количество военно-патриотических клубов - 0 единиц, в том числе:</w:t>
      </w:r>
    </w:p>
    <w:bookmarkEnd w:id="105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106" w:name="sub_7210"/>
      <w:r w:rsidRPr="002E5644">
        <w:rPr>
          <w:color w:val="000000" w:themeColor="text1"/>
        </w:rPr>
        <w:t>10) количество обучающихся, вовлеченных во Всероссийское детско-юношеское военно-патриотическое общественное движение "</w:t>
      </w:r>
      <w:proofErr w:type="spellStart"/>
      <w:r w:rsidRPr="002E5644">
        <w:rPr>
          <w:color w:val="000000" w:themeColor="text1"/>
        </w:rPr>
        <w:t>ЮНАРМИЯ</w:t>
      </w:r>
      <w:proofErr w:type="spellEnd"/>
      <w:r w:rsidRPr="002E5644">
        <w:rPr>
          <w:color w:val="000000" w:themeColor="text1"/>
        </w:rPr>
        <w:t>", - 250 человек, в том числе:</w:t>
      </w:r>
    </w:p>
    <w:bookmarkEnd w:id="106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- 230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- 235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- 240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- 245 человек;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- 250 человек;</w:t>
      </w:r>
    </w:p>
    <w:p w:rsidR="007F75C6" w:rsidRPr="002E5644" w:rsidRDefault="007F75C6" w:rsidP="007F75C6">
      <w:pPr>
        <w:rPr>
          <w:color w:val="000000" w:themeColor="text1"/>
        </w:rPr>
      </w:pPr>
      <w:bookmarkStart w:id="107" w:name="sub_7211"/>
      <w:r w:rsidRPr="002E5644">
        <w:rPr>
          <w:color w:val="000000" w:themeColor="text1"/>
        </w:rPr>
        <w:t>11) количество поисковых объединений - 3 единицы, в том числе:</w:t>
      </w:r>
    </w:p>
    <w:bookmarkEnd w:id="107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 единица;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 единица;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 единица;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- 3 единицы;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- 3 единицы;</w:t>
      </w:r>
    </w:p>
    <w:p w:rsidR="007F75C6" w:rsidRPr="002E5644" w:rsidRDefault="007F75C6" w:rsidP="007F75C6">
      <w:pPr>
        <w:rPr>
          <w:color w:val="000000" w:themeColor="text1"/>
        </w:rPr>
      </w:pPr>
      <w:bookmarkStart w:id="108" w:name="sub_7212"/>
      <w:r w:rsidRPr="002E5644">
        <w:rPr>
          <w:color w:val="000000" w:themeColor="text1"/>
        </w:rPr>
        <w:t>12) количество мероприятий по развитию поискового движения - 18 единиц, в том числе:</w:t>
      </w:r>
    </w:p>
    <w:bookmarkEnd w:id="10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- 15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- 15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2025 году - 16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- 16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- 18 единиц;</w:t>
      </w:r>
    </w:p>
    <w:p w:rsidR="007F75C6" w:rsidRPr="002E5644" w:rsidRDefault="007F75C6" w:rsidP="007F75C6">
      <w:pPr>
        <w:rPr>
          <w:color w:val="000000" w:themeColor="text1"/>
        </w:rPr>
      </w:pPr>
      <w:bookmarkStart w:id="109" w:name="sub_7213"/>
      <w:r w:rsidRPr="002E5644">
        <w:rPr>
          <w:color w:val="000000" w:themeColor="text1"/>
        </w:rPr>
        <w:t xml:space="preserve">13) количество поисковых объединений, получивших </w:t>
      </w:r>
      <w:proofErr w:type="spellStart"/>
      <w:r w:rsidRPr="002E5644">
        <w:rPr>
          <w:color w:val="000000" w:themeColor="text1"/>
        </w:rPr>
        <w:t>грантовую</w:t>
      </w:r>
      <w:proofErr w:type="spellEnd"/>
      <w:r w:rsidRPr="002E5644">
        <w:rPr>
          <w:color w:val="000000" w:themeColor="text1"/>
        </w:rPr>
        <w:t xml:space="preserve"> поддержку - 1 единица, в том числе:</w:t>
      </w:r>
    </w:p>
    <w:bookmarkEnd w:id="109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- 0 единиц.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10" w:name="sub_7300"/>
      <w:r w:rsidRPr="002E564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110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администрации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и соисполнителей подпрограммы, для достижения заявленных ожидаемых конечных результатов.</w:t>
      </w:r>
    </w:p>
    <w:p w:rsidR="007F75C6" w:rsidRPr="002E5644" w:rsidRDefault="007F75C6" w:rsidP="007F75C6">
      <w:pPr>
        <w:rPr>
          <w:color w:val="000000" w:themeColor="text1"/>
        </w:rPr>
      </w:pPr>
      <w:bookmarkStart w:id="111" w:name="sub_7302"/>
      <w:r w:rsidRPr="002E5644">
        <w:rPr>
          <w:color w:val="000000" w:themeColor="text1"/>
        </w:rPr>
        <w:t>Мероприятия подпрограммы подразделяются на отдельные мероприятия, реализация которых обеспечит достижение целевых показателей (индикаторов) подпрограммы.</w:t>
      </w:r>
    </w:p>
    <w:bookmarkEnd w:id="11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объединяет четыре основных мероприятия: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данного основного мероприятия предполагается реализация комплекса мероприятий, направленных на: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кадрового потенциала работников сферы патриотического воспитания;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научного и методического сопровождения системы патриотического воспитания граждан;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информационное обеспечение патриотического воспитания, создание условий для освещения событий и явлений патриотической направленности.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2. Развитие физической культуры и допризывной подготовки молодежи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физкультурных и массовых спортивных мероприятий;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взаимодействие с воинскими частями, общественными организациями по вопросам патриотического воспитания и допризывной подготовки молодежи;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престижа службы в Вооруженных Силах Российской Федерации;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развитие волонтерского движения.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3. Развитие и поддержка кадетского образования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создание системы целенаправленной </w:t>
      </w:r>
      <w:proofErr w:type="spellStart"/>
      <w:r w:rsidRPr="002E5644">
        <w:rPr>
          <w:color w:val="000000" w:themeColor="text1"/>
        </w:rPr>
        <w:t>профориентационной</w:t>
      </w:r>
      <w:proofErr w:type="spellEnd"/>
      <w:r w:rsidRPr="002E5644">
        <w:rPr>
          <w:color w:val="000000" w:themeColor="text1"/>
        </w:rPr>
        <w:t xml:space="preserve"> работы в образовательных организациях по формированию, поддержанию и развитию у обучающихся устойчивой мотивации к выбору военной или иной государственной службы;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участие в республиканском фестивале-слете "Нам этот мир завещано беречь!", республиканском строевом смотре кадетских классов "Кадетская поверка", республиканском конкурсе бального танца среди кадет "Георгиевский бал", в соревнованиях по военно-прикладному троеборью, пулевой стрельбе и др.;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вовлечение обучающихся во Всероссийское детско-юношеское военно-патриотическое </w:t>
      </w:r>
      <w:r w:rsidRPr="002E5644">
        <w:rPr>
          <w:color w:val="000000" w:themeColor="text1"/>
        </w:rPr>
        <w:lastRenderedPageBreak/>
        <w:t>общественное движение "</w:t>
      </w:r>
      <w:proofErr w:type="spellStart"/>
      <w:r w:rsidRPr="002E5644">
        <w:rPr>
          <w:color w:val="000000" w:themeColor="text1"/>
        </w:rPr>
        <w:t>Юнармия</w:t>
      </w:r>
      <w:proofErr w:type="spellEnd"/>
      <w:r w:rsidRPr="002E5644">
        <w:rPr>
          <w:color w:val="000000" w:themeColor="text1"/>
        </w:rPr>
        <w:t>".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4. Развитие и поддержка поискового движения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рамках основного мероприятия предусматриваются: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создание поисковых отрядов и объединений;</w:t>
      </w:r>
    </w:p>
    <w:p w:rsidR="007F75C6" w:rsidRPr="002E5644" w:rsidRDefault="007F75C6" w:rsidP="007F75C6">
      <w:pPr>
        <w:rPr>
          <w:color w:val="000000" w:themeColor="text1"/>
        </w:rPr>
      </w:pPr>
      <w:proofErr w:type="spellStart"/>
      <w:r w:rsidRPr="002E5644">
        <w:rPr>
          <w:color w:val="000000" w:themeColor="text1"/>
        </w:rPr>
        <w:t>грантовая</w:t>
      </w:r>
      <w:proofErr w:type="spellEnd"/>
      <w:r w:rsidRPr="002E5644">
        <w:rPr>
          <w:color w:val="000000" w:themeColor="text1"/>
        </w:rPr>
        <w:t xml:space="preserve"> поддержка поисковых отрядов при образовательных организациях, молодежных поисковых отрядов и объединений в Чувашской Республике;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проведение мероприятий для поисковых объединений, содействие их участию во всероссийских, окружных мероприятиях;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памяти.</w:t>
      </w:r>
    </w:p>
    <w:p w:rsidR="000205D5" w:rsidRPr="000205D5" w:rsidRDefault="000205D5" w:rsidP="000205D5">
      <w:pPr>
        <w:ind w:firstLine="540"/>
        <w:rPr>
          <w:lang w:eastAsia="en-US"/>
        </w:rPr>
      </w:pPr>
      <w:r>
        <w:rPr>
          <w:lang w:eastAsia="en-US"/>
        </w:rPr>
        <w:t xml:space="preserve">  </w:t>
      </w:r>
      <w:r w:rsidRPr="000205D5">
        <w:rPr>
          <w:lang w:eastAsia="en-US"/>
        </w:rPr>
        <w:t>Основное мероприятие 5. Реализация мероприятий регионального проекта "Патриотическое воспитание граждан Российской Федерации".</w:t>
      </w:r>
    </w:p>
    <w:p w:rsidR="000205D5" w:rsidRPr="000205D5" w:rsidRDefault="000205D5" w:rsidP="000205D5">
      <w:pPr>
        <w:ind w:firstLine="540"/>
        <w:rPr>
          <w:lang w:eastAsia="en-US"/>
        </w:rPr>
      </w:pPr>
      <w:r>
        <w:rPr>
          <w:lang w:eastAsia="en-US"/>
        </w:rPr>
        <w:t xml:space="preserve">  </w:t>
      </w:r>
      <w:r w:rsidRPr="000205D5">
        <w:rPr>
          <w:lang w:eastAsia="en-US"/>
        </w:rPr>
        <w:t>В рамках основного мероприятия предусматривается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реализуется в период с 20</w:t>
      </w:r>
      <w:r w:rsidR="00B8488E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 по 2035 год в три этапа: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1 этап - 20</w:t>
      </w:r>
      <w:r w:rsidR="00BF749E">
        <w:rPr>
          <w:color w:val="000000" w:themeColor="text1"/>
        </w:rPr>
        <w:t>23</w:t>
      </w:r>
      <w:r w:rsidRPr="002E5644">
        <w:rPr>
          <w:color w:val="000000" w:themeColor="text1"/>
        </w:rPr>
        <w:t> - 2025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2 этап - 2026 - 2030 годы;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3 этап - 2031 - 2035 годы.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12" w:name="sub_7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12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бюджета Комсомольского </w:t>
      </w:r>
      <w:r w:rsidR="000205D5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объемы бюджетных ассигнований на реализацию мероприятий подпрограммы в 20</w:t>
      </w:r>
      <w:r w:rsidR="00BF749E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составляют </w:t>
      </w:r>
      <w:r w:rsidR="00B966FF">
        <w:rPr>
          <w:color w:val="000000" w:themeColor="text1"/>
        </w:rPr>
        <w:t>7737,3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0205D5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966FF">
        <w:rPr>
          <w:color w:val="000000" w:themeColor="text1"/>
        </w:rPr>
        <w:t>2842,5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B966FF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966FF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966FF">
        <w:rPr>
          <w:color w:val="000000" w:themeColor="text1"/>
        </w:rPr>
        <w:t>2422,4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966FF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966FF">
        <w:rPr>
          <w:color w:val="000000" w:themeColor="text1"/>
        </w:rPr>
        <w:t>2472,4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- 0,0 тыс. рублей;</w:t>
      </w:r>
    </w:p>
    <w:p w:rsidR="007F75C6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- 0,0 тыс. рублей;</w:t>
      </w:r>
    </w:p>
    <w:p w:rsidR="000205D5" w:rsidRPr="00600D8A" w:rsidRDefault="000205D5" w:rsidP="000205D5">
      <w:pPr>
        <w:ind w:firstLine="567"/>
        <w:rPr>
          <w:sz w:val="26"/>
          <w:szCs w:val="26"/>
          <w:lang w:eastAsia="en-US"/>
        </w:rPr>
      </w:pPr>
      <w:r w:rsidRPr="00600D8A">
        <w:rPr>
          <w:sz w:val="26"/>
          <w:szCs w:val="26"/>
          <w:lang w:eastAsia="en-US"/>
        </w:rPr>
        <w:t>из них средства:</w:t>
      </w:r>
      <w:r w:rsidRPr="00600D8A">
        <w:rPr>
          <w:sz w:val="26"/>
          <w:szCs w:val="26"/>
          <w:lang w:eastAsia="en-US"/>
        </w:rPr>
        <w:tab/>
      </w:r>
    </w:p>
    <w:p w:rsidR="000205D5" w:rsidRPr="000205D5" w:rsidRDefault="000205D5" w:rsidP="000205D5">
      <w:pPr>
        <w:rPr>
          <w:lang w:eastAsia="en-US"/>
        </w:rPr>
      </w:pPr>
      <w:r>
        <w:rPr>
          <w:sz w:val="26"/>
          <w:szCs w:val="26"/>
          <w:lang w:eastAsia="en-US"/>
        </w:rPr>
        <w:t xml:space="preserve">            </w:t>
      </w:r>
      <w:r w:rsidRPr="000205D5">
        <w:rPr>
          <w:lang w:eastAsia="en-US"/>
        </w:rPr>
        <w:t xml:space="preserve">федерального бюджета – </w:t>
      </w:r>
      <w:r w:rsidR="00B966FF">
        <w:rPr>
          <w:lang w:eastAsia="en-US"/>
        </w:rPr>
        <w:t>7229</w:t>
      </w:r>
      <w:r w:rsidR="00EB3608">
        <w:rPr>
          <w:lang w:eastAsia="en-US"/>
        </w:rPr>
        <w:t>,</w:t>
      </w:r>
      <w:r w:rsidR="00B966FF">
        <w:rPr>
          <w:lang w:eastAsia="en-US"/>
        </w:rPr>
        <w:t>3</w:t>
      </w:r>
      <w:r w:rsidRPr="000205D5">
        <w:rPr>
          <w:lang w:eastAsia="en-US"/>
        </w:rPr>
        <w:t xml:space="preserve"> тыс. рублей, в том числе: </w:t>
      </w:r>
    </w:p>
    <w:p w:rsidR="000205D5" w:rsidRPr="000205D5" w:rsidRDefault="00EB3608" w:rsidP="00EB3608">
      <w:pPr>
        <w:ind w:firstLine="0"/>
        <w:rPr>
          <w:lang w:eastAsia="en-US"/>
        </w:rPr>
      </w:pPr>
      <w:r>
        <w:rPr>
          <w:lang w:eastAsia="en-US"/>
        </w:rPr>
        <w:t xml:space="preserve">           </w:t>
      </w:r>
      <w:r w:rsidR="000205D5" w:rsidRPr="000205D5">
        <w:rPr>
          <w:lang w:eastAsia="en-US"/>
        </w:rPr>
        <w:t>в 2023 году –</w:t>
      </w:r>
      <w:r w:rsidR="00A4582A">
        <w:rPr>
          <w:lang w:eastAsia="en-US"/>
        </w:rPr>
        <w:t xml:space="preserve"> 2432,9 </w:t>
      </w:r>
      <w:r w:rsidR="000205D5" w:rsidRPr="000205D5">
        <w:rPr>
          <w:lang w:eastAsia="en-US"/>
        </w:rPr>
        <w:t>тыс. рублей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в 2024 году – </w:t>
      </w:r>
      <w:r w:rsidR="00A4582A">
        <w:rPr>
          <w:lang w:eastAsia="en-US"/>
        </w:rPr>
        <w:t>2398,2</w:t>
      </w:r>
      <w:r w:rsidRPr="000205D5">
        <w:rPr>
          <w:lang w:eastAsia="en-US"/>
        </w:rPr>
        <w:t xml:space="preserve"> тыс. рублей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в 2025 году – </w:t>
      </w:r>
      <w:r w:rsidR="00A4582A">
        <w:rPr>
          <w:lang w:eastAsia="en-US"/>
        </w:rPr>
        <w:t>2398,2</w:t>
      </w:r>
      <w:r w:rsidRPr="000205D5">
        <w:rPr>
          <w:lang w:eastAsia="en-US"/>
        </w:rPr>
        <w:t xml:space="preserve"> тыс. рублей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тыс. рублей.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2031 – 2035 годах – 0,0 тыс. рублей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         республиканского бюджета Чувашской   Республики – </w:t>
      </w:r>
      <w:r w:rsidR="00A4582A">
        <w:rPr>
          <w:lang w:eastAsia="en-US"/>
        </w:rPr>
        <w:t>123</w:t>
      </w:r>
      <w:r>
        <w:rPr>
          <w:lang w:eastAsia="en-US"/>
        </w:rPr>
        <w:t>,0</w:t>
      </w:r>
      <w:r w:rsidRPr="000205D5">
        <w:rPr>
          <w:lang w:eastAsia="en-US"/>
        </w:rPr>
        <w:t xml:space="preserve"> тыс. рублей, в том числе:</w:t>
      </w:r>
    </w:p>
    <w:p w:rsidR="000205D5" w:rsidRPr="000205D5" w:rsidRDefault="000205D5" w:rsidP="00A4582A">
      <w:pPr>
        <w:rPr>
          <w:lang w:eastAsia="en-US"/>
        </w:rPr>
      </w:pPr>
      <w:r w:rsidRPr="000205D5">
        <w:rPr>
          <w:lang w:eastAsia="en-US"/>
        </w:rPr>
        <w:t xml:space="preserve">в 2023 году – </w:t>
      </w:r>
      <w:r w:rsidR="00A4582A">
        <w:rPr>
          <w:lang w:eastAsia="en-US"/>
        </w:rPr>
        <w:t>24,6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;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в 2024 году – </w:t>
      </w:r>
      <w:r w:rsidR="00A4582A">
        <w:rPr>
          <w:lang w:eastAsia="en-US"/>
        </w:rPr>
        <w:t>24,2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: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в 2025 году – </w:t>
      </w:r>
      <w:r w:rsidR="00A4582A">
        <w:rPr>
          <w:lang w:eastAsia="en-US"/>
        </w:rPr>
        <w:t>74,2</w:t>
      </w:r>
      <w:r w:rsidRPr="000205D5">
        <w:rPr>
          <w:lang w:eastAsia="en-US"/>
        </w:rPr>
        <w:t xml:space="preserve"> тыс. рублей</w:t>
      </w:r>
      <w:r>
        <w:rPr>
          <w:lang w:eastAsia="en-US"/>
        </w:rPr>
        <w:t>: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тыс. рублей.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2031 – 2035 годах – 0,0</w:t>
      </w:r>
      <w:r>
        <w:rPr>
          <w:lang w:eastAsia="en-US"/>
        </w:rPr>
        <w:t xml:space="preserve"> тыс. рублей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 </w:t>
      </w:r>
      <w:r w:rsidRPr="000205D5">
        <w:rPr>
          <w:color w:val="000000" w:themeColor="text1"/>
        </w:rPr>
        <w:t>бюджета Комсомольского муниципального округа</w:t>
      </w:r>
      <w:r w:rsidRPr="000205D5">
        <w:rPr>
          <w:lang w:eastAsia="en-US"/>
        </w:rPr>
        <w:t xml:space="preserve"> – </w:t>
      </w:r>
      <w:r w:rsidR="00A4582A">
        <w:rPr>
          <w:lang w:eastAsia="en-US"/>
        </w:rPr>
        <w:t>385,0</w:t>
      </w:r>
      <w:r w:rsidRPr="000205D5">
        <w:rPr>
          <w:lang w:eastAsia="en-US"/>
        </w:rPr>
        <w:t xml:space="preserve">   тыс. руб., в том числе: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 xml:space="preserve">в 2023 году – </w:t>
      </w:r>
      <w:r w:rsidR="00A4582A">
        <w:rPr>
          <w:lang w:eastAsia="en-US"/>
        </w:rPr>
        <w:t>385,0</w:t>
      </w:r>
      <w:r w:rsidRPr="000205D5">
        <w:rPr>
          <w:lang w:eastAsia="en-US"/>
        </w:rPr>
        <w:t xml:space="preserve">   тыс. рублей;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lastRenderedPageBreak/>
        <w:t>в 2024 году – 0,0  тыс. рублей;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2025 году – 0,0  тыс. рублей;</w:t>
      </w:r>
    </w:p>
    <w:p w:rsidR="000205D5" w:rsidRPr="000205D5" w:rsidRDefault="000205D5" w:rsidP="000205D5">
      <w:pPr>
        <w:rPr>
          <w:lang w:eastAsia="en-US"/>
        </w:rPr>
      </w:pPr>
      <w:r w:rsidRPr="000205D5">
        <w:rPr>
          <w:lang w:eastAsia="en-US"/>
        </w:rPr>
        <w:t>в 2026 – 2030 годах – 0,0  тыс. рублей;</w:t>
      </w:r>
    </w:p>
    <w:p w:rsidR="000205D5" w:rsidRPr="000205D5" w:rsidRDefault="000205D5" w:rsidP="000205D5">
      <w:pPr>
        <w:ind w:firstLine="539"/>
        <w:rPr>
          <w:lang w:eastAsia="en-US"/>
        </w:rPr>
      </w:pPr>
      <w:r w:rsidRPr="000205D5">
        <w:rPr>
          <w:lang w:eastAsia="en-US"/>
        </w:rPr>
        <w:t>в 2031 – 2035 годах – 0,0  тыс. 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Объемы финансирования подпрограммы подлежат ежегодному уточнению исходя из реальных возможностей бюджета Комсомольского </w:t>
      </w:r>
      <w:r w:rsidR="00B8488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7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68"/>
          <w:footerReference w:type="default" r:id="rId6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BF749E" w:rsidRDefault="007F75C6" w:rsidP="007F75C6">
      <w:pPr>
        <w:ind w:firstLine="0"/>
        <w:jc w:val="right"/>
        <w:rPr>
          <w:b/>
          <w:color w:val="000000" w:themeColor="text1"/>
        </w:rPr>
      </w:pPr>
      <w:r w:rsidRPr="00BF749E">
        <w:rPr>
          <w:rStyle w:val="a3"/>
          <w:bCs/>
          <w:color w:val="000000" w:themeColor="text1"/>
        </w:rPr>
        <w:lastRenderedPageBreak/>
        <w:t>Приложение</w:t>
      </w:r>
      <w:r w:rsidRPr="00BF749E">
        <w:rPr>
          <w:rStyle w:val="a3"/>
          <w:bCs/>
          <w:color w:val="000000" w:themeColor="text1"/>
        </w:rPr>
        <w:br/>
      </w:r>
      <w:r w:rsidRPr="00BF749E">
        <w:rPr>
          <w:rStyle w:val="a3"/>
          <w:b w:val="0"/>
          <w:color w:val="000000" w:themeColor="text1"/>
        </w:rPr>
        <w:t xml:space="preserve">к </w:t>
      </w:r>
      <w:hyperlink w:anchor="sub_70000" w:history="1">
        <w:r w:rsidRPr="00BF749E">
          <w:rPr>
            <w:rStyle w:val="a4"/>
            <w:rFonts w:cs="Times New Roman CYR"/>
            <w:b/>
            <w:color w:val="000000" w:themeColor="text1"/>
          </w:rPr>
          <w:t>подпрограмме</w:t>
        </w:r>
      </w:hyperlink>
      <w:r w:rsidRPr="00BF749E">
        <w:rPr>
          <w:rStyle w:val="a3"/>
          <w:bCs/>
          <w:color w:val="000000" w:themeColor="text1"/>
        </w:rPr>
        <w:t xml:space="preserve"> "Патриотическое воспитание</w:t>
      </w:r>
      <w:r w:rsidRPr="00BF749E">
        <w:rPr>
          <w:rStyle w:val="a3"/>
          <w:bCs/>
          <w:color w:val="000000" w:themeColor="text1"/>
        </w:rPr>
        <w:br/>
        <w:t>и допризывная подготовка молодежи</w:t>
      </w:r>
      <w:r w:rsidRPr="00BF749E">
        <w:rPr>
          <w:rStyle w:val="a3"/>
          <w:bCs/>
          <w:color w:val="000000" w:themeColor="text1"/>
        </w:rPr>
        <w:br/>
        <w:t>" муниципальной</w:t>
      </w:r>
      <w:r w:rsidRPr="00BF749E">
        <w:rPr>
          <w:rStyle w:val="a3"/>
          <w:bCs/>
          <w:color w:val="000000" w:themeColor="text1"/>
        </w:rPr>
        <w:br/>
        <w:t xml:space="preserve">программы Комсомольского </w:t>
      </w:r>
      <w:r w:rsidR="00BF749E" w:rsidRPr="00BF749E">
        <w:rPr>
          <w:b/>
          <w:color w:val="000000" w:themeColor="text1"/>
        </w:rPr>
        <w:t>муниципального округа</w:t>
      </w:r>
      <w:r w:rsidRPr="00BF749E">
        <w:rPr>
          <w:rStyle w:val="a3"/>
          <w:bCs/>
          <w:color w:val="000000" w:themeColor="text1"/>
        </w:rPr>
        <w:br/>
        <w:t>Чувашской Республики "Развитие образования</w:t>
      </w:r>
      <w:r w:rsidRPr="00BF749E">
        <w:rPr>
          <w:rStyle w:val="a3"/>
          <w:b w:val="0"/>
          <w:color w:val="000000" w:themeColor="text1"/>
        </w:rPr>
        <w:t>"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"Патриотическое воспитание и допризывная подготовка молодежи"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Чувашской Республики "Развитие образования"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Наименование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 xml:space="preserve">муниципального округа </w:t>
            </w:r>
            <w:r w:rsidRPr="002E5644">
              <w:rPr>
                <w:color w:val="000000" w:themeColor="text1"/>
                <w:sz w:val="18"/>
                <w:szCs w:val="18"/>
              </w:rPr>
              <w:t>Чувашской Республики (основного мероприятия, мероприятия)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Задача подпрограммы муниципальной программы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  <w:r w:rsidRPr="002E5644">
              <w:rPr>
                <w:color w:val="000000" w:themeColor="text1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Код </w:t>
            </w:r>
            <w:hyperlink r:id="rId70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Расходы по годам, тыс. рублей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53748F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71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раздел</w:t>
              </w:r>
            </w:hyperlink>
            <w:r w:rsidR="00F72DB1" w:rsidRPr="002E5644">
              <w:rPr>
                <w:color w:val="000000" w:themeColor="text1"/>
                <w:sz w:val="18"/>
                <w:szCs w:val="18"/>
              </w:rPr>
              <w:t>, подраздел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53748F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hyperlink r:id="rId72" w:history="1">
              <w:r w:rsidR="00F72DB1"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группа (подгруппа) </w:t>
            </w:r>
            <w:hyperlink r:id="rId73" w:history="1">
              <w:r w:rsidRPr="002E5644">
                <w:rPr>
                  <w:rStyle w:val="a4"/>
                  <w:rFonts w:cs="Times New Roman CYR"/>
                  <w:color w:val="000000" w:themeColor="text1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2026-2030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2031-2035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Подпрограмма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"Патриотическое воспитание и допризывн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ая подготовка молодежи "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ответственный исполнитель - Отдел образован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ия администрации Комсомольского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2472,4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Ц760000000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4582A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Ц76000000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B2776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82A" w:rsidRPr="002E5644" w:rsidRDefault="00A4582A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Ц760000000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основным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мероприятием 1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99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2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увеличение доли детей и молодежи, вовлеченных в военно-технические виды спорта, мероприятия по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Ц760212150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2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Удельный вес детей и молодежи, занимающихся военно-техническими видами спорта, %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обороне" (ГТО), ед.</w:t>
            </w:r>
          </w:p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/>
            <w:tcBorders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:rsidTr="00416492">
        <w:trPr>
          <w:jc w:val="center"/>
        </w:trPr>
        <w:tc>
          <w:tcPr>
            <w:tcW w:w="9693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кадетского образования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оказание информационно-методической и финансовой помощи кадетскому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движению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ответственный исполнитель - Отдел образования администрации Комсомол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 xml:space="preserve">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республиканский бюджет Чувашской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кадетских классов в общеобразовательных организациях,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14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Охват обучающихся кадетских классов республиканскими мероприятиями,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военно-патриотических клубов,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обучающихся, вовлеченных во Всероссийское детско-юношеское военно-патриотическое общественное движение "</w:t>
            </w: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Юнармия</w:t>
            </w:r>
            <w:proofErr w:type="spellEnd"/>
            <w:r w:rsidRPr="002E5644">
              <w:rPr>
                <w:color w:val="000000" w:themeColor="text1"/>
                <w:sz w:val="18"/>
                <w:szCs w:val="18"/>
              </w:rPr>
              <w:t>",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250</w:t>
            </w:r>
          </w:p>
        </w:tc>
      </w:tr>
      <w:tr w:rsidR="00F72DB1" w:rsidRPr="002E5644" w:rsidTr="00416492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2DB1" w:rsidRPr="00F72DB1" w:rsidRDefault="00F72DB1" w:rsidP="00F72DB1">
            <w:pPr>
              <w:pStyle w:val="aa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2DB1">
              <w:rPr>
                <w:b/>
                <w:bCs/>
                <w:color w:val="000000" w:themeColor="text1"/>
                <w:sz w:val="18"/>
                <w:szCs w:val="18"/>
              </w:rPr>
              <w:t>Цель "Совершенствование и дальнейшее развитие целостной системы патриотического воспитания и допризывной подготовки молодежи "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Основное мероприятие 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Развитие и поддержка поискового движения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оказание информационно-методической и финансовой помощи поисковым отрядам и объединениям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ответственный исполнитель - Отдел образования администрации Комсомольского </w:t>
            </w:r>
            <w:r w:rsidR="00BF749E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rStyle w:val="a3"/>
                <w:bCs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F72DB1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Целевые показатели (индикаторы) подпрограммы, увязанные с </w:t>
            </w: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основным мероприятием 4</w:t>
            </w: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lastRenderedPageBreak/>
              <w:t>Количество поисковых объединений,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Количество мероприятий по развитию поискового движения,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18</w:t>
            </w:r>
          </w:p>
        </w:tc>
      </w:tr>
      <w:tr w:rsidR="00F72DB1" w:rsidRPr="002E5644" w:rsidTr="00416492">
        <w:trPr>
          <w:jc w:val="center"/>
        </w:trPr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 xml:space="preserve">Количество поисковых объединений, получивших </w:t>
            </w:r>
            <w:proofErr w:type="spellStart"/>
            <w:r w:rsidRPr="002E5644">
              <w:rPr>
                <w:color w:val="000000" w:themeColor="text1"/>
                <w:sz w:val="18"/>
                <w:szCs w:val="18"/>
              </w:rPr>
              <w:t>грантовую</w:t>
            </w:r>
            <w:proofErr w:type="spellEnd"/>
            <w:r w:rsidRPr="002E5644">
              <w:rPr>
                <w:color w:val="000000" w:themeColor="text1"/>
                <w:sz w:val="18"/>
                <w:szCs w:val="18"/>
              </w:rPr>
              <w:t xml:space="preserve"> поддержку,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DB1" w:rsidRPr="002E5644" w:rsidRDefault="00F72DB1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205D5" w:rsidRPr="002E5644" w:rsidTr="001B6134">
        <w:trPr>
          <w:jc w:val="center"/>
        </w:trPr>
        <w:tc>
          <w:tcPr>
            <w:tcW w:w="1507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205D5" w:rsidRPr="00740F49" w:rsidRDefault="000205D5" w:rsidP="00EB3608">
            <w:pPr>
              <w:pStyle w:val="1"/>
              <w:rPr>
                <w:rFonts w:ascii="Times New Roman" w:hAnsi="Times New Roman"/>
                <w:bCs w:val="0"/>
                <w:sz w:val="20"/>
              </w:rPr>
            </w:pPr>
            <w:proofErr w:type="spellStart"/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lastRenderedPageBreak/>
              <w:t>Цель"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>Совершенствование</w:t>
            </w:r>
            <w:proofErr w:type="spellEnd"/>
            <w:r w:rsidRPr="00740F49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 xml:space="preserve"> и дальнейшее развитие целостной системы патриотического воспитания и допризывной подготовки молодежи Комсомольского </w:t>
            </w:r>
            <w:r w:rsidR="00EB3608">
              <w:rPr>
                <w:rFonts w:ascii="Times New Roman" w:hAnsi="Times New Roman"/>
                <w:bCs w:val="0"/>
                <w:color w:val="auto"/>
                <w:sz w:val="20"/>
                <w:lang w:eastAsia="en-US"/>
              </w:rPr>
              <w:t>муниципального округа</w:t>
            </w:r>
            <w:r w:rsidRPr="00740F49">
              <w:rPr>
                <w:rFonts w:ascii="Times New Roman" w:hAnsi="Times New Roman"/>
                <w:bCs w:val="0"/>
                <w:color w:val="auto"/>
                <w:sz w:val="20"/>
              </w:rPr>
              <w:t>"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Реализация мероприятий регионального проекта "Патриотическое воспитание граждан Российской Федерации".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A52AC" w:rsidRPr="00AA52AC" w:rsidRDefault="00AA52AC" w:rsidP="00961CD3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Отдел образования администрации Комсомольского </w:t>
            </w:r>
            <w:r w:rsidR="00961CD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180FE5" w:rsidRDefault="00AA52AC" w:rsidP="001B613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1B6134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2457,5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2472,4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DE1322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DE1322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Ц76ЕВ51790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B2776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AA52AC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A4582A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2398,2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2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322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Ц76ЕВ51790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DE1322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AA52AC" w:rsidRPr="002E5644" w:rsidTr="001B6134">
        <w:trPr>
          <w:jc w:val="center"/>
        </w:trPr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180F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AA52AC" w:rsidRDefault="00AA52AC" w:rsidP="00F72DB1">
            <w:pPr>
              <w:pStyle w:val="ac"/>
              <w:rPr>
                <w:color w:val="000000" w:themeColor="text1"/>
                <w:sz w:val="18"/>
                <w:szCs w:val="18"/>
              </w:rPr>
            </w:pPr>
            <w:r w:rsidRPr="00AA52A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18"/>
                <w:szCs w:val="18"/>
              </w:rPr>
            </w:pPr>
            <w:r w:rsidRPr="002E5644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74"/>
          <w:footerReference w:type="default" r:id="rId7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F749E" w:rsidRPr="00BF749E" w:rsidRDefault="007F75C6" w:rsidP="007F75C6">
      <w:pPr>
        <w:jc w:val="right"/>
        <w:rPr>
          <w:rStyle w:val="a3"/>
          <w:rFonts w:ascii="Times New Roman" w:hAnsi="Times New Roman" w:cs="Times New Roman"/>
          <w:bCs/>
          <w:color w:val="000000" w:themeColor="text1"/>
        </w:rPr>
      </w:pP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Приложение N 8</w:t>
      </w: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 </w:t>
      </w:r>
      <w:hyperlink w:anchor="sub_1000" w:history="1">
        <w:r w:rsidRPr="00BF749E">
          <w:rPr>
            <w:rStyle w:val="a4"/>
            <w:rFonts w:ascii="Times New Roman" w:hAnsi="Times New Roman"/>
            <w:b/>
            <w:bCs/>
            <w:color w:val="000000" w:themeColor="text1"/>
          </w:rPr>
          <w:t>муниципальной программе</w:t>
        </w:r>
      </w:hyperlink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 xml:space="preserve">Комсомольского </w:t>
      </w:r>
    </w:p>
    <w:p w:rsidR="007F75C6" w:rsidRPr="00BF749E" w:rsidRDefault="00BF749E" w:rsidP="007F75C6">
      <w:pPr>
        <w:jc w:val="right"/>
        <w:rPr>
          <w:rStyle w:val="a3"/>
          <w:rFonts w:ascii="Arial" w:hAnsi="Arial" w:cs="Arial"/>
          <w:bCs/>
          <w:color w:val="000000" w:themeColor="text1"/>
        </w:rPr>
      </w:pPr>
      <w:r w:rsidRPr="00BF749E">
        <w:rPr>
          <w:rStyle w:val="a3"/>
          <w:rFonts w:ascii="Times New Roman" w:hAnsi="Times New Roman" w:cs="Times New Roman"/>
          <w:bCs/>
          <w:color w:val="000000" w:themeColor="text1"/>
        </w:rPr>
        <w:t>муниципального округа</w:t>
      </w:r>
      <w:r w:rsidR="007F75C6"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>Чувашской Республики</w:t>
      </w:r>
      <w:r w:rsidR="007F75C6" w:rsidRPr="00BF749E">
        <w:rPr>
          <w:rStyle w:val="a3"/>
          <w:rFonts w:ascii="Times New Roman" w:hAnsi="Times New Roman" w:cs="Times New Roman"/>
          <w:bCs/>
          <w:color w:val="000000" w:themeColor="text1"/>
        </w:rPr>
        <w:br/>
        <w:t>"Развитие образования</w:t>
      </w:r>
      <w:r w:rsidR="007F75C6" w:rsidRPr="00BF749E">
        <w:rPr>
          <w:rStyle w:val="a3"/>
          <w:rFonts w:ascii="Arial" w:hAnsi="Arial" w:cs="Arial"/>
          <w:bCs/>
          <w:color w:val="000000" w:themeColor="text1"/>
        </w:rPr>
        <w:t>"</w:t>
      </w:r>
    </w:p>
    <w:p w:rsidR="007F75C6" w:rsidRPr="00BF749E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Подпрограмма</w:t>
      </w:r>
      <w:r w:rsidRPr="002E5644">
        <w:rPr>
          <w:color w:val="000000" w:themeColor="text1"/>
        </w:rPr>
        <w:br/>
        <w:t xml:space="preserve">"Обеспечение реализации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 муниципальной программы Комсомольского </w:t>
      </w:r>
      <w:r w:rsidR="00BF749E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707"/>
        <w:gridCol w:w="6648"/>
      </w:tblGrid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Отдел образования администрации Комсомольского </w:t>
            </w:r>
            <w:bookmarkStart w:id="113" w:name="_Hlk125920839"/>
            <w:r w:rsidR="00526E70">
              <w:rPr>
                <w:color w:val="000000" w:themeColor="text1"/>
              </w:rPr>
              <w:t xml:space="preserve">муниципального округа </w:t>
            </w:r>
            <w:bookmarkEnd w:id="113"/>
            <w:r w:rsidR="00526E70">
              <w:rPr>
                <w:color w:val="000000" w:themeColor="text1"/>
              </w:rPr>
              <w:t>Чувашской Республики</w:t>
            </w:r>
            <w:r w:rsidRPr="002E5644">
              <w:rPr>
                <w:color w:val="000000" w:themeColor="text1"/>
              </w:rPr>
              <w:t xml:space="preserve"> (далее - отдел образования)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Соисполнители и участники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Муниципальные образовательные </w:t>
            </w:r>
            <w:r w:rsidR="00246E1B">
              <w:rPr>
                <w:color w:val="000000" w:themeColor="text1"/>
              </w:rPr>
              <w:t xml:space="preserve">организации </w:t>
            </w:r>
            <w:r w:rsidRPr="002E5644">
              <w:rPr>
                <w:color w:val="000000" w:themeColor="text1"/>
              </w:rPr>
              <w:t xml:space="preserve">Комсомольского </w:t>
            </w:r>
            <w:r w:rsidR="00526E70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Чувашской Республики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Цель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обеспечение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развитие системы воспитания и дополнительного образования детей в Комсомольско</w:t>
            </w:r>
            <w:r w:rsidR="00526E70">
              <w:rPr>
                <w:color w:val="000000" w:themeColor="text1"/>
              </w:rPr>
              <w:t>м</w:t>
            </w:r>
            <w:r w:rsidRPr="002E5644">
              <w:rPr>
                <w:color w:val="000000" w:themeColor="text1"/>
              </w:rPr>
              <w:t xml:space="preserve"> </w:t>
            </w:r>
            <w:r w:rsidR="00526E70">
              <w:rPr>
                <w:color w:val="000000" w:themeColor="text1"/>
              </w:rPr>
              <w:t>муниципальном округе</w:t>
            </w:r>
            <w:r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526E70"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14" w:name="sub_805"/>
            <w:r w:rsidRPr="002E5644">
              <w:rPr>
                <w:color w:val="000000" w:themeColor="text1"/>
              </w:rPr>
              <w:t>Целевые показатели (индикаторы) подпрограммы</w:t>
            </w:r>
            <w:bookmarkEnd w:id="114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к 2036 году предусматривается достижение следующих целевых показателей (индикаторов):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 - 85,0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обеспеченность детей дошкольного возраста местами в дошкольных образовательных организациях -1000 единиц;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2E5644">
              <w:rPr>
                <w:color w:val="000000" w:themeColor="text1"/>
              </w:rPr>
              <w:t>численности</w:t>
            </w:r>
            <w:proofErr w:type="gramEnd"/>
            <w:r w:rsidRPr="002E5644">
              <w:rPr>
                <w:color w:val="000000" w:themeColor="text1"/>
              </w:rPr>
              <w:t xml:space="preserve"> обучающихся в общеобразовательных организациях - 100 процентов;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 - 75 процентов.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lastRenderedPageBreak/>
              <w:t>Сроки и этапы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годы: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1 этап - 20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- 202</w:t>
            </w:r>
            <w:r w:rsidR="00526E70">
              <w:rPr>
                <w:color w:val="000000" w:themeColor="text1"/>
              </w:rPr>
              <w:t>5</w:t>
            </w:r>
            <w:r w:rsidRPr="002E5644">
              <w:rPr>
                <w:color w:val="000000" w:themeColor="text1"/>
              </w:rPr>
              <w:t>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2 этап - 202</w:t>
            </w:r>
            <w:r w:rsidR="00526E70">
              <w:rPr>
                <w:color w:val="000000" w:themeColor="text1"/>
              </w:rPr>
              <w:t>6</w:t>
            </w:r>
            <w:r w:rsidRPr="002E5644">
              <w:rPr>
                <w:color w:val="000000" w:themeColor="text1"/>
              </w:rPr>
              <w:t> - 20</w:t>
            </w:r>
            <w:r w:rsidR="00526E70">
              <w:rPr>
                <w:color w:val="000000" w:themeColor="text1"/>
              </w:rPr>
              <w:t>30</w:t>
            </w:r>
            <w:r w:rsidRPr="002E5644">
              <w:rPr>
                <w:color w:val="000000" w:themeColor="text1"/>
              </w:rPr>
              <w:t> годы;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3 этап - 20</w:t>
            </w:r>
            <w:r w:rsidR="00526E70">
              <w:rPr>
                <w:color w:val="000000" w:themeColor="text1"/>
              </w:rPr>
              <w:t>31</w:t>
            </w:r>
            <w:r w:rsidRPr="002E5644">
              <w:rPr>
                <w:color w:val="000000" w:themeColor="text1"/>
              </w:rPr>
              <w:t>- 2035 годы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bookmarkStart w:id="115" w:name="sub_807"/>
            <w:r w:rsidRPr="002E5644">
              <w:rPr>
                <w:color w:val="000000" w:themeColor="text1"/>
              </w:rPr>
              <w:t>Объемы финансирования подпрограммы с разбивкой по годам реализации подпрограммы</w:t>
            </w:r>
            <w:bookmarkEnd w:id="11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681CAB" w:rsidRPr="002E5644" w:rsidRDefault="007F75C6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прогнозируемый объем финансирования мероприятий подпрограммы в 20</w:t>
            </w:r>
            <w:r w:rsidR="00526E70">
              <w:rPr>
                <w:color w:val="000000" w:themeColor="text1"/>
              </w:rPr>
              <w:t>23</w:t>
            </w:r>
            <w:r w:rsidRPr="002E5644">
              <w:rPr>
                <w:color w:val="000000" w:themeColor="text1"/>
              </w:rPr>
              <w:t> - 2035 годах</w:t>
            </w:r>
            <w:r w:rsidR="00681CAB">
              <w:rPr>
                <w:color w:val="000000" w:themeColor="text1"/>
              </w:rPr>
              <w:t xml:space="preserve"> </w:t>
            </w:r>
            <w:r w:rsidRPr="002E5644">
              <w:rPr>
                <w:color w:val="000000" w:themeColor="text1"/>
              </w:rPr>
              <w:t xml:space="preserve"> </w:t>
            </w:r>
            <w:r w:rsidR="00681CAB">
              <w:rPr>
                <w:color w:val="000000" w:themeColor="text1"/>
              </w:rPr>
              <w:t>64 630,3</w:t>
            </w:r>
            <w:r w:rsidR="00681CAB" w:rsidRPr="002E5644">
              <w:rPr>
                <w:color w:val="000000" w:themeColor="text1"/>
              </w:rPr>
              <w:t> тыс. рублей, в том числе: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7 533,1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5 590,1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5 590,1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- 22 958,5 тыс. рублей;</w:t>
            </w:r>
          </w:p>
          <w:p w:rsidR="007F75C6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- 22 958,5 тыс. рублей</w:t>
            </w:r>
            <w:r w:rsidR="00B76DC2" w:rsidRPr="002E5644">
              <w:rPr>
                <w:color w:val="000000" w:themeColor="text1"/>
              </w:rPr>
              <w:t>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из них средства: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республиканского бюджета Чувашской Республики -</w:t>
            </w:r>
            <w:r w:rsidR="00B76DC2">
              <w:rPr>
                <w:color w:val="000000" w:themeColor="text1"/>
              </w:rPr>
              <w:t>8 802,5</w:t>
            </w:r>
            <w:r w:rsidR="00B76DC2" w:rsidRPr="002E5644">
              <w:rPr>
                <w:color w:val="000000" w:themeColor="text1"/>
              </w:rPr>
              <w:t> 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839,9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876,8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B76DC2" w:rsidRPr="002E5644" w:rsidRDefault="00B76DC2" w:rsidP="00B76DC2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876,8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-3 104,5 тыс. рублей;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- 3 104,5 тыс. 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бюджета Комсомольского </w:t>
            </w:r>
            <w:r>
              <w:rPr>
                <w:color w:val="000000" w:themeColor="text1"/>
              </w:rPr>
              <w:t>муниципального округа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55 827,8</w:t>
            </w:r>
            <w:r w:rsidRPr="002E5644">
              <w:rPr>
                <w:color w:val="000000" w:themeColor="text1"/>
              </w:rPr>
              <w:t> тыс. рублей, в том числе: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2023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6 693,2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2024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4 713,3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в 2025 году </w:t>
            </w:r>
            <w:r>
              <w:rPr>
                <w:color w:val="000000" w:themeColor="text1"/>
              </w:rPr>
              <w:t>–</w:t>
            </w:r>
            <w:r w:rsidRPr="002E56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4 713,3</w:t>
            </w:r>
            <w:r w:rsidRPr="002E5644">
              <w:rPr>
                <w:color w:val="000000" w:themeColor="text1"/>
              </w:rPr>
              <w:t> тыс. рублей;</w:t>
            </w:r>
          </w:p>
          <w:p w:rsidR="00681CAB" w:rsidRPr="002E5644" w:rsidRDefault="00681CAB" w:rsidP="00681CAB">
            <w:pPr>
              <w:ind w:firstLine="0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2026 - 2030 годах 19 854,0 тыс. рублей;</w:t>
            </w:r>
          </w:p>
          <w:p w:rsidR="007F75C6" w:rsidRPr="002E5644" w:rsidRDefault="00681CAB" w:rsidP="00681CAB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в 2031 - 2035 годах - 19 854,0 тыс. рублей</w:t>
            </w:r>
            <w:r w:rsidR="007F75C6" w:rsidRPr="002E5644">
              <w:rPr>
                <w:color w:val="000000" w:themeColor="text1"/>
              </w:rPr>
              <w:t>.</w:t>
            </w:r>
          </w:p>
        </w:tc>
      </w:tr>
      <w:tr w:rsidR="002E5644" w:rsidRPr="002E5644" w:rsidTr="00416492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Ожидаемые результаты реализации подпрограммы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-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</w:tcPr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удовлетворенность населения качеством начального общего, основного общего, среднего общего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обеспеченность населения услугами дошкольного образования;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 xml:space="preserve">увеличение доли детей и молодежи, охваченных дополнительными общеобразовательными программами, в </w:t>
            </w:r>
            <w:r w:rsidRPr="002E5644">
              <w:rPr>
                <w:color w:val="000000" w:themeColor="text1"/>
              </w:rPr>
              <w:lastRenderedPageBreak/>
              <w:t>общей численности детей и молодежи 5 - 18 лет;</w:t>
            </w:r>
          </w:p>
          <w:p w:rsidR="007F75C6" w:rsidRPr="002E5644" w:rsidRDefault="007F75C6" w:rsidP="00416492">
            <w:pPr>
              <w:pStyle w:val="ac"/>
              <w:rPr>
                <w:color w:val="000000" w:themeColor="text1"/>
              </w:rPr>
            </w:pPr>
            <w:r w:rsidRPr="002E5644">
              <w:rPr>
                <w:color w:val="000000" w:themeColor="text1"/>
              </w:rP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16" w:name="sub_8100"/>
      <w:r w:rsidRPr="002E5644">
        <w:rPr>
          <w:color w:val="000000" w:themeColor="text1"/>
        </w:rPr>
        <w:t xml:space="preserve">Раздел 1. Приоритеты и цели подпрограммы "Обеспечение реализации муниципальной программы "Развитие образования" муниципальной программы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"Развитие образования", общая характеристика участия образовательных учреждений в реализации подпрограммы</w:t>
      </w:r>
    </w:p>
    <w:bookmarkEnd w:id="116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Приоритеты муниципальной политики будут направлены на решение актуальных задач по всем уровням образования - дошкольному, начальному общему, основному общему, среднему общему и дополнительному образованию.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Основной целью подпрограммы является обеспечение эффективности управления системой образования </w:t>
      </w:r>
      <w:r w:rsidR="00AA52AC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и организационных, информационных и методических условий для реализации муниципальной программы.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Достижению поставленной в подпрограмме цели способствует решение следующих приоритетных задач: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разработка и реализация муниципальной политики, направленной на устойчивое развитие образования в </w:t>
      </w:r>
      <w:r w:rsidR="00AA52AC">
        <w:rPr>
          <w:color w:val="000000" w:themeColor="text1"/>
        </w:rPr>
        <w:t>округа</w:t>
      </w:r>
      <w:r w:rsidRPr="002E5644">
        <w:rPr>
          <w:color w:val="000000" w:themeColor="text1"/>
        </w:rPr>
        <w:t xml:space="preserve"> и нормативно-правовое регулирование в сфере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повышение доступности для населения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качественных образовательных услуг;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расширение программно-целевого метода планирования в сфере образования;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повышение эффективности вложения бюджетных средств в реализацию программных мероприятий.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17" w:name="sub_8200"/>
      <w:r w:rsidRPr="002E5644">
        <w:rPr>
          <w:color w:val="000000" w:themeColor="text1"/>
        </w:rPr>
        <w:t>Раздел 2.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117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bookmarkStart w:id="118" w:name="sub_8201"/>
      <w:r w:rsidRPr="002E5644">
        <w:rPr>
          <w:color w:val="000000" w:themeColor="text1"/>
        </w:rPr>
        <w:t>Целевыми показателями (индикаторами) подпрограммы являются:</w:t>
      </w:r>
    </w:p>
    <w:bookmarkEnd w:id="118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удовлетворенность населения качеством начального общего, основного общего, среднего общего образования - 85,0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обеспеченность детей дошкольного возраста местами в дошкольных образовательных организациях - 1000 единиц;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удельный вес численности обучающихся, занимающихся в одну смену, в общей </w:t>
      </w:r>
      <w:proofErr w:type="gramStart"/>
      <w:r w:rsidRPr="002E5644">
        <w:rPr>
          <w:color w:val="000000" w:themeColor="text1"/>
        </w:rPr>
        <w:t>численности</w:t>
      </w:r>
      <w:proofErr w:type="gramEnd"/>
      <w:r w:rsidRPr="002E5644">
        <w:rPr>
          <w:color w:val="000000" w:themeColor="text1"/>
        </w:rPr>
        <w:t xml:space="preserve"> обучающихся в общеобразовательных организациях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доля детей и молодежи, охваченных дополнительными общеобразовательными программами, в общей численности детей и молодежи 5 - 18 лет - 75 процентов</w:t>
      </w:r>
    </w:p>
    <w:p w:rsidR="007F75C6" w:rsidRPr="002E5644" w:rsidRDefault="007F75C6" w:rsidP="007F75C6">
      <w:pPr>
        <w:rPr>
          <w:color w:val="000000" w:themeColor="text1"/>
        </w:rPr>
      </w:pPr>
      <w:bookmarkStart w:id="119" w:name="sub_8207"/>
      <w:r w:rsidRPr="002E5644">
        <w:rPr>
          <w:color w:val="000000" w:themeColor="text1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7F75C6" w:rsidRPr="002E5644" w:rsidRDefault="007F75C6" w:rsidP="007F75C6">
      <w:pPr>
        <w:rPr>
          <w:color w:val="000000" w:themeColor="text1"/>
        </w:rPr>
      </w:pPr>
      <w:bookmarkStart w:id="120" w:name="sub_821"/>
      <w:bookmarkEnd w:id="119"/>
      <w:r w:rsidRPr="002E5644">
        <w:rPr>
          <w:color w:val="000000" w:themeColor="text1"/>
        </w:rPr>
        <w:t>1) удовлетворенность населения качеством начального общего, основного общего, среднего общего образования - 85,0 процентов;</w:t>
      </w:r>
    </w:p>
    <w:bookmarkEnd w:id="120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lastRenderedPageBreak/>
        <w:t>в 2025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- 85 процентов;</w:t>
      </w:r>
    </w:p>
    <w:p w:rsidR="007F75C6" w:rsidRPr="002E5644" w:rsidRDefault="007F75C6" w:rsidP="007F75C6">
      <w:pPr>
        <w:rPr>
          <w:color w:val="000000" w:themeColor="text1"/>
        </w:rPr>
      </w:pPr>
      <w:bookmarkStart w:id="121" w:name="sub_822"/>
      <w:r w:rsidRPr="002E5644">
        <w:rPr>
          <w:color w:val="000000" w:themeColor="text1"/>
        </w:rPr>
        <w:t>2) обеспеченность детей дошкольного возраста местами в дошкольных образовательных организациях - 1000 мест</w:t>
      </w:r>
    </w:p>
    <w:bookmarkEnd w:id="121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- 1000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- 1000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- 1000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- 1000 мест;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- 1000 мест.</w:t>
      </w:r>
    </w:p>
    <w:p w:rsidR="007F75C6" w:rsidRPr="002E5644" w:rsidRDefault="007F75C6" w:rsidP="007F75C6">
      <w:pPr>
        <w:rPr>
          <w:color w:val="000000" w:themeColor="text1"/>
        </w:rPr>
      </w:pPr>
      <w:bookmarkStart w:id="122" w:name="sub_823"/>
      <w:r w:rsidRPr="002E5644">
        <w:rPr>
          <w:color w:val="000000" w:themeColor="text1"/>
        </w:rPr>
        <w:t>3)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- 100 процентов;</w:t>
      </w:r>
    </w:p>
    <w:bookmarkEnd w:id="122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</w:t>
      </w:r>
    </w:p>
    <w:p w:rsidR="007F75C6" w:rsidRPr="002E5644" w:rsidRDefault="007F75C6" w:rsidP="007F75C6">
      <w:pPr>
        <w:rPr>
          <w:color w:val="000000" w:themeColor="text1"/>
        </w:rPr>
      </w:pPr>
      <w:bookmarkStart w:id="123" w:name="sub_824"/>
      <w:r w:rsidRPr="002E5644">
        <w:rPr>
          <w:color w:val="000000" w:themeColor="text1"/>
        </w:rPr>
        <w:t xml:space="preserve">4) удельный вес численности обучающихся, занимающихся в одну смену, в общей </w:t>
      </w:r>
      <w:proofErr w:type="gramStart"/>
      <w:r w:rsidRPr="002E5644">
        <w:rPr>
          <w:color w:val="000000" w:themeColor="text1"/>
        </w:rPr>
        <w:t>численности</w:t>
      </w:r>
      <w:proofErr w:type="gramEnd"/>
      <w:r w:rsidRPr="002E5644">
        <w:rPr>
          <w:color w:val="000000" w:themeColor="text1"/>
        </w:rPr>
        <w:t xml:space="preserve"> обучающихся в общеобразовательных организациях - 100 процентов;</w:t>
      </w:r>
    </w:p>
    <w:bookmarkEnd w:id="123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- 100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- 100 процентов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- 100 процентов</w:t>
      </w:r>
    </w:p>
    <w:p w:rsidR="007F75C6" w:rsidRPr="002E5644" w:rsidRDefault="007F75C6" w:rsidP="007F75C6">
      <w:pPr>
        <w:rPr>
          <w:color w:val="000000" w:themeColor="text1"/>
        </w:rPr>
      </w:pPr>
      <w:bookmarkStart w:id="124" w:name="sub_825"/>
      <w:r w:rsidRPr="002E5644">
        <w:rPr>
          <w:color w:val="000000" w:themeColor="text1"/>
        </w:rPr>
        <w:t>5) доля детей и молодежи, охваченных дополнительными общеобразовательными программами, в общей численности детей и молодежи 5 - 18 лет - 75 процентов, в том числе:</w:t>
      </w:r>
    </w:p>
    <w:bookmarkEnd w:id="124"/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2023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2024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2025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2030 году - 75 процентов;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2035 году - 75 процентов.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25" w:name="sub_8300"/>
      <w:r w:rsidRPr="002E5644">
        <w:rPr>
          <w:color w:val="000000" w:themeColor="text1"/>
        </w:rPr>
        <w:t>Раздел 3. Характеристики основных мероприятий подпрограммы с указанием сроков и этапов их реализации</w:t>
      </w:r>
    </w:p>
    <w:bookmarkEnd w:id="125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Подпрограмма "Обеспечение реализации муниципальной программы "Развитие образования" объединяет одно основное мероприятие: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Основное мероприятие 1. Обеспечение функций и деятельности муниципальных органов сфере образования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bookmarkStart w:id="126" w:name="sub_8400"/>
      <w:r w:rsidRPr="002E564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126"/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Финансовое обеспечение реализации подпрограммы осуществляется за счет средств республиканского бюджета Чувашской Республики, бюджета Комсомольского </w:t>
      </w:r>
      <w:r w:rsidR="00526E70">
        <w:rPr>
          <w:color w:val="000000" w:themeColor="text1"/>
        </w:rPr>
        <w:t xml:space="preserve">муниципального </w:t>
      </w:r>
      <w:r w:rsidR="00526E70">
        <w:rPr>
          <w:color w:val="000000" w:themeColor="text1"/>
        </w:rPr>
        <w:lastRenderedPageBreak/>
        <w:t>округа</w:t>
      </w:r>
      <w:r w:rsidRPr="002E5644">
        <w:rPr>
          <w:color w:val="000000" w:themeColor="text1"/>
        </w:rPr>
        <w:t>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Общий объем финансирования мероприятий подпрограммы в 20</w:t>
      </w:r>
      <w:r w:rsidR="00526E70">
        <w:rPr>
          <w:color w:val="000000" w:themeColor="text1"/>
        </w:rPr>
        <w:t>23</w:t>
      </w:r>
      <w:r w:rsidRPr="002E5644">
        <w:rPr>
          <w:color w:val="000000" w:themeColor="text1"/>
        </w:rPr>
        <w:t xml:space="preserve"> - 2035 годах составляет </w:t>
      </w:r>
      <w:r w:rsidR="00F063C1">
        <w:rPr>
          <w:color w:val="000000" w:themeColor="text1"/>
        </w:rPr>
        <w:t>64 630,3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063C1">
        <w:rPr>
          <w:color w:val="000000" w:themeColor="text1"/>
        </w:rPr>
        <w:t>7 533,1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5 590,1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5 590,1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- 22 958,5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- 22 958,5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из них средства: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республиканского бюджета Чувашской Республики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8 802,5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839,9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876,8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876,8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- 3 104,5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- 3 104,5 тыс. 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бюджета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063C1">
        <w:rPr>
          <w:color w:val="000000" w:themeColor="text1"/>
        </w:rPr>
        <w:t>55 827,8</w:t>
      </w:r>
      <w:r w:rsidRPr="002E5644">
        <w:rPr>
          <w:color w:val="000000" w:themeColor="text1"/>
        </w:rPr>
        <w:t> тыс. рублей, в том числе: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2023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F063C1">
        <w:rPr>
          <w:color w:val="000000" w:themeColor="text1"/>
        </w:rPr>
        <w:t>6 693,2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2024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4 713,3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в 2025 году </w:t>
      </w:r>
      <w:r w:rsidR="00B76DC2">
        <w:rPr>
          <w:color w:val="000000" w:themeColor="text1"/>
        </w:rPr>
        <w:t>–</w:t>
      </w:r>
      <w:r w:rsidRPr="002E5644">
        <w:rPr>
          <w:color w:val="000000" w:themeColor="text1"/>
        </w:rPr>
        <w:t xml:space="preserve"> </w:t>
      </w:r>
      <w:r w:rsidR="00B76DC2">
        <w:rPr>
          <w:color w:val="000000" w:themeColor="text1"/>
        </w:rPr>
        <w:t>4 713,3</w:t>
      </w:r>
      <w:r w:rsidRPr="002E5644">
        <w:rPr>
          <w:color w:val="000000" w:themeColor="text1"/>
        </w:rPr>
        <w:t>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2026 - 2030 годах 19 854,0 тыс. рублей;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в 2031 - 2035 годах - 19 854,0 тыс. рублей.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F75C6" w:rsidRPr="002E5644" w:rsidRDefault="007F75C6" w:rsidP="007F75C6">
      <w:pPr>
        <w:rPr>
          <w:color w:val="000000" w:themeColor="text1"/>
        </w:rPr>
      </w:pPr>
      <w:r w:rsidRPr="002E5644">
        <w:rPr>
          <w:color w:val="000000" w:themeColor="text1"/>
        </w:rPr>
        <w:t xml:space="preserve">Ресурсное обеспечение подпрограммы за счет всех источников финансирования приведено в </w:t>
      </w:r>
      <w:hyperlink w:anchor="sub_80010" w:history="1">
        <w:r w:rsidRPr="002E5644">
          <w:rPr>
            <w:rStyle w:val="a4"/>
            <w:rFonts w:cs="Times New Roman CYR"/>
            <w:color w:val="000000" w:themeColor="text1"/>
          </w:rPr>
          <w:t>приложении</w:t>
        </w:r>
      </w:hyperlink>
      <w:r w:rsidRPr="002E5644">
        <w:rPr>
          <w:color w:val="000000" w:themeColor="text1"/>
        </w:rPr>
        <w:t xml:space="preserve"> к настоящей подпрограмме и ежегодно будет уточняться.</w:t>
      </w:r>
    </w:p>
    <w:p w:rsidR="007F75C6" w:rsidRPr="002E5644" w:rsidRDefault="007F75C6" w:rsidP="007F75C6">
      <w:pPr>
        <w:rPr>
          <w:color w:val="000000" w:themeColor="text1"/>
        </w:rPr>
      </w:pPr>
    </w:p>
    <w:p w:rsidR="007F75C6" w:rsidRPr="002E5644" w:rsidRDefault="007F75C6" w:rsidP="007F75C6">
      <w:pPr>
        <w:ind w:firstLine="0"/>
        <w:jc w:val="left"/>
        <w:rPr>
          <w:color w:val="000000" w:themeColor="text1"/>
        </w:rPr>
        <w:sectPr w:rsidR="007F75C6" w:rsidRPr="002E5644">
          <w:headerReference w:type="default" r:id="rId76"/>
          <w:footerReference w:type="default" r:id="rId7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7F75C6" w:rsidRPr="00526E70" w:rsidRDefault="007F75C6" w:rsidP="007F75C6">
      <w:pPr>
        <w:ind w:firstLine="0"/>
        <w:jc w:val="right"/>
        <w:rPr>
          <w:b/>
          <w:bCs/>
          <w:color w:val="000000" w:themeColor="text1"/>
        </w:rPr>
      </w:pPr>
      <w:r w:rsidRPr="00526E70">
        <w:rPr>
          <w:rStyle w:val="a3"/>
          <w:bCs/>
          <w:color w:val="000000" w:themeColor="text1"/>
        </w:rPr>
        <w:lastRenderedPageBreak/>
        <w:t>Приложение</w:t>
      </w:r>
      <w:r w:rsidRPr="00526E70">
        <w:rPr>
          <w:rStyle w:val="a3"/>
          <w:bCs/>
          <w:color w:val="000000" w:themeColor="text1"/>
        </w:rPr>
        <w:br/>
        <w:t xml:space="preserve">к </w:t>
      </w:r>
      <w:hyperlink w:anchor="sub_80000" w:history="1">
        <w:r w:rsidRPr="00526E70">
          <w:rPr>
            <w:rStyle w:val="a4"/>
            <w:rFonts w:cs="Times New Roman CYR"/>
            <w:b/>
            <w:bCs/>
            <w:color w:val="000000" w:themeColor="text1"/>
          </w:rPr>
          <w:t>подпрограмме</w:t>
        </w:r>
      </w:hyperlink>
      <w:r w:rsidRPr="00526E70">
        <w:rPr>
          <w:rStyle w:val="a3"/>
          <w:bCs/>
          <w:color w:val="000000" w:themeColor="text1"/>
        </w:rPr>
        <w:t xml:space="preserve"> "Обеспечение реализации</w:t>
      </w:r>
      <w:r w:rsidRPr="00526E70">
        <w:rPr>
          <w:rStyle w:val="a3"/>
          <w:bCs/>
          <w:color w:val="000000" w:themeColor="text1"/>
        </w:rPr>
        <w:br/>
        <w:t>муниципальной программы  "Развитие образования"</w:t>
      </w:r>
      <w:r w:rsidRPr="00526E70">
        <w:rPr>
          <w:rStyle w:val="a3"/>
          <w:bCs/>
          <w:color w:val="000000" w:themeColor="text1"/>
        </w:rPr>
        <w:br/>
        <w:t>муниципальной программы Комсомольского</w:t>
      </w:r>
      <w:r w:rsidRPr="00526E70">
        <w:rPr>
          <w:rStyle w:val="a3"/>
          <w:bCs/>
          <w:color w:val="000000" w:themeColor="text1"/>
        </w:rPr>
        <w:br/>
      </w:r>
      <w:r w:rsidR="00526E70" w:rsidRPr="00526E70">
        <w:rPr>
          <w:b/>
          <w:bCs/>
          <w:color w:val="000000" w:themeColor="text1"/>
        </w:rPr>
        <w:t>муниципального округа</w:t>
      </w:r>
      <w:r w:rsidRPr="00526E70">
        <w:rPr>
          <w:rStyle w:val="a3"/>
          <w:bCs/>
          <w:color w:val="000000" w:themeColor="text1"/>
        </w:rPr>
        <w:t xml:space="preserve"> "Развитие образования"</w:t>
      </w:r>
    </w:p>
    <w:p w:rsidR="007F75C6" w:rsidRPr="00526E70" w:rsidRDefault="007F75C6" w:rsidP="007F75C6">
      <w:pPr>
        <w:rPr>
          <w:b/>
          <w:bCs/>
          <w:color w:val="000000" w:themeColor="text1"/>
        </w:rPr>
      </w:pPr>
    </w:p>
    <w:p w:rsidR="007F75C6" w:rsidRPr="002E5644" w:rsidRDefault="007F75C6" w:rsidP="007F75C6">
      <w:pPr>
        <w:pStyle w:val="1"/>
        <w:rPr>
          <w:color w:val="000000" w:themeColor="text1"/>
        </w:rPr>
      </w:pPr>
      <w:r w:rsidRPr="002E5644">
        <w:rPr>
          <w:color w:val="000000" w:themeColor="text1"/>
        </w:rPr>
        <w:t>Ресурсное обеспечение</w:t>
      </w:r>
      <w:r w:rsidRPr="002E5644">
        <w:rPr>
          <w:color w:val="000000" w:themeColor="text1"/>
        </w:rPr>
        <w:br/>
        <w:t xml:space="preserve">реализации подпрограммы "Обеспечение реализации муниципальной программы "Развитие образования" муниципальной программы Комсомольского </w:t>
      </w:r>
      <w:r w:rsidR="00526E70">
        <w:rPr>
          <w:color w:val="000000" w:themeColor="text1"/>
        </w:rPr>
        <w:t>муниципального округа</w:t>
      </w:r>
      <w:r w:rsidRPr="002E5644">
        <w:rPr>
          <w:color w:val="000000" w:themeColor="text1"/>
        </w:rPr>
        <w:t xml:space="preserve"> "</w:t>
      </w:r>
      <w:r w:rsidR="00526E70">
        <w:rPr>
          <w:color w:val="000000" w:themeColor="text1"/>
        </w:rPr>
        <w:t>Ра</w:t>
      </w:r>
      <w:r w:rsidRPr="002E5644">
        <w:rPr>
          <w:color w:val="000000" w:themeColor="text1"/>
        </w:rPr>
        <w:t>звитие образования", за счет всех источников финансирования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B125C3" w:rsidRPr="002E5644" w:rsidTr="00D56403"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Наименование подпрограммы муниципальной программы Комсомольского </w:t>
            </w:r>
            <w:bookmarkStart w:id="127" w:name="_Hlk125925800"/>
            <w:r w:rsidR="00526E70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 xml:space="preserve"> </w:t>
            </w:r>
            <w:bookmarkEnd w:id="127"/>
            <w:r w:rsidRPr="002E5644">
              <w:rPr>
                <w:color w:val="000000" w:themeColor="text1"/>
                <w:sz w:val="20"/>
                <w:szCs w:val="20"/>
              </w:rPr>
              <w:t>Чувашской Республики (основного мероприятия, мероприятия)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Задача подпрограммы муниципальной программы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="00EF4DAA" w:rsidRPr="002E564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5644">
              <w:rPr>
                <w:color w:val="000000" w:themeColor="text1"/>
                <w:sz w:val="20"/>
                <w:szCs w:val="20"/>
              </w:rPr>
              <w:t>Чувашской Республики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78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Расходы по годам, тыс. рублей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53748F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79" w:history="1">
              <w:r w:rsidR="00B125C3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B125C3" w:rsidRPr="002E5644">
              <w:rPr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53748F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80" w:history="1">
              <w:r w:rsidR="00B125C3"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81" w:history="1">
              <w:r w:rsidRPr="002E5644">
                <w:rPr>
                  <w:rStyle w:val="a4"/>
                  <w:rFonts w:cs="Times New Roman CYR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2026-2030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2031-2035</w:t>
            </w:r>
          </w:p>
        </w:tc>
      </w:tr>
      <w:tr w:rsidR="00B125C3" w:rsidRPr="002E5644" w:rsidTr="00D56403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25C3" w:rsidRPr="002E5644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"Обеспечение реализац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ии муниципальной программы "Развитие образования"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ответственный исполни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тель - Отдел образования администрации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F063C1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7533,1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76DC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76DC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3104,5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3104,5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F063C1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6487,00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1B6134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4507,1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19166,0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19166,0</w:t>
            </w:r>
          </w:p>
        </w:tc>
      </w:tr>
      <w:tr w:rsidR="00AA52AC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Ц7Э0000000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1B613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AC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</w:tr>
      <w:tr w:rsidR="00B125C3" w:rsidRPr="002E5644" w:rsidTr="00D56403">
        <w:tc>
          <w:tcPr>
            <w:tcW w:w="142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125C3" w:rsidRPr="00B125C3" w:rsidRDefault="00B125C3" w:rsidP="00F72DB1">
            <w:pPr>
              <w:pStyle w:val="aa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125C3">
              <w:rPr>
                <w:b/>
                <w:bCs/>
                <w:color w:val="000000" w:themeColor="text1"/>
                <w:sz w:val="20"/>
                <w:szCs w:val="20"/>
              </w:rPr>
              <w:t>Цель "Обеспечение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позиции"</w:t>
            </w:r>
          </w:p>
        </w:tc>
      </w:tr>
      <w:tr w:rsidR="00B125C3" w:rsidRPr="002E5644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Общепрограммные</w:t>
            </w:r>
            <w:proofErr w:type="spellEnd"/>
            <w:r w:rsidRPr="002E5644">
              <w:rPr>
                <w:color w:val="000000" w:themeColor="text1"/>
                <w:sz w:val="20"/>
                <w:szCs w:val="20"/>
              </w:rPr>
              <w:t xml:space="preserve"> расходы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обеспечение населения услугами дошкольного образования;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повышение доступности качественного начального общего, основног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о общего и среднего общего образования;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развитие системы воспитания и дополнительного образования детей;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lastRenderedPageBreak/>
              <w:t>муниципального округа</w:t>
            </w:r>
            <w:r w:rsidRPr="002E5644">
              <w:rPr>
                <w:color w:val="000000" w:themeColor="text1"/>
                <w:sz w:val="20"/>
                <w:szCs w:val="20"/>
              </w:rPr>
              <w:t>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 xml:space="preserve">формирование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ответственный исполнитель - Отдел образования администрации Комсомольского </w:t>
            </w:r>
            <w:r w:rsidR="00EF4DA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rStyle w:val="a3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F063C1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7533,1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22958,5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Ц7Э0111990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3023,0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3023,0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Ц7Э0111990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81,5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F063C1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17142,5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17142,5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688,0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97150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2357,4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1943,5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1943,5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0709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E5644">
              <w:rPr>
                <w:color w:val="000000" w:themeColor="text1"/>
                <w:sz w:val="20"/>
                <w:szCs w:val="20"/>
              </w:rPr>
              <w:t>Ц7Э0100600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971502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A52AC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AA52AC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80,0</w:t>
            </w:r>
          </w:p>
        </w:tc>
      </w:tr>
      <w:tr w:rsidR="00B125C3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5C3" w:rsidRPr="002E5644" w:rsidRDefault="00B125C3" w:rsidP="00F72DB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681CAB" w:rsidRPr="002E5644" w:rsidTr="00D5640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2E5644" w:rsidRDefault="00681CAB" w:rsidP="00F72DB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 xml:space="preserve">Целевые показатели (индикаторы) подпрограммы, </w:t>
            </w:r>
            <w:r w:rsidRPr="002E5644">
              <w:rPr>
                <w:color w:val="000000" w:themeColor="text1"/>
                <w:sz w:val="20"/>
                <w:szCs w:val="20"/>
              </w:rPr>
              <w:lastRenderedPageBreak/>
              <w:t>увязанные с основным мероприятием 1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3C7CC0" w:rsidRDefault="00681CAB" w:rsidP="00F72DB1">
            <w:pPr>
              <w:pStyle w:val="ac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681CAB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2E5644" w:rsidRDefault="00681CA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Обеспеченность детей дошкольного возраста местами в дошкольных образовательных организациях</w:t>
            </w:r>
            <w:r>
              <w:rPr>
                <w:color w:val="000000" w:themeColor="text1"/>
                <w:sz w:val="20"/>
                <w:szCs w:val="20"/>
              </w:rPr>
              <w:t>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1000</w:t>
            </w:r>
          </w:p>
        </w:tc>
      </w:tr>
      <w:tr w:rsidR="00681CAB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2E5644" w:rsidRDefault="00681CA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81CAB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2E5644" w:rsidRDefault="00681CA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681CAB">
              <w:rPr>
                <w:color w:val="000000" w:themeColor="text1"/>
                <w:sz w:val="20"/>
                <w:szCs w:val="20"/>
              </w:rPr>
              <w:t>численности</w:t>
            </w:r>
            <w:proofErr w:type="gramEnd"/>
            <w:r w:rsidRPr="00681CAB">
              <w:rPr>
                <w:color w:val="000000" w:themeColor="text1"/>
                <w:sz w:val="20"/>
                <w:szCs w:val="20"/>
              </w:rPr>
              <w:t xml:space="preserve"> обучающихся в общеобразовательных организациях,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681CAB" w:rsidRPr="002E5644" w:rsidTr="00D5640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2E5644" w:rsidRDefault="00681CAB" w:rsidP="00F72DB1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лет,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CAB" w:rsidRPr="00681CAB" w:rsidRDefault="00681CAB" w:rsidP="00B2776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81CAB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</w:tbl>
    <w:p w:rsidR="007F75C6" w:rsidRPr="002E5644" w:rsidRDefault="007F75C6" w:rsidP="007F75C6">
      <w:pPr>
        <w:rPr>
          <w:color w:val="000000" w:themeColor="text1"/>
        </w:rPr>
      </w:pPr>
    </w:p>
    <w:p w:rsidR="004D5D76" w:rsidRPr="002E5644" w:rsidRDefault="004D5D76">
      <w:pPr>
        <w:rPr>
          <w:color w:val="000000" w:themeColor="text1"/>
        </w:rPr>
      </w:pPr>
    </w:p>
    <w:sectPr w:rsidR="004D5D76" w:rsidRPr="002E5644" w:rsidSect="00C1403C">
      <w:headerReference w:type="default" r:id="rId82"/>
      <w:footerReference w:type="default" r:id="rId8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48F" w:rsidRDefault="0053748F" w:rsidP="00C60490">
      <w:r>
        <w:separator/>
      </w:r>
    </w:p>
  </w:endnote>
  <w:endnote w:type="continuationSeparator" w:id="0">
    <w:p w:rsidR="0053748F" w:rsidRDefault="0053748F" w:rsidP="00C6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r>
      <w:cr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14924" w:rsidTr="00652D12">
      <w:trPr>
        <w:trHeight w:val="140"/>
      </w:trPr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14924" w:rsidRDefault="00C1492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924" w:rsidRDefault="00C1492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4924" w:rsidRDefault="00C1492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48F" w:rsidRDefault="0053748F" w:rsidP="00C60490">
      <w:r>
        <w:separator/>
      </w:r>
    </w:p>
  </w:footnote>
  <w:footnote w:type="continuationSeparator" w:id="0">
    <w:p w:rsidR="0053748F" w:rsidRDefault="0053748F" w:rsidP="00C6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Default="00C1492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24" w:rsidRPr="00652D12" w:rsidRDefault="00C14924" w:rsidP="00652D12">
    <w:pPr>
      <w:pStyle w:val="ae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5C6"/>
    <w:rsid w:val="000205D5"/>
    <w:rsid w:val="0003539A"/>
    <w:rsid w:val="000362FA"/>
    <w:rsid w:val="00040D51"/>
    <w:rsid w:val="00052F25"/>
    <w:rsid w:val="00073009"/>
    <w:rsid w:val="000A269F"/>
    <w:rsid w:val="000A3459"/>
    <w:rsid w:val="000D2075"/>
    <w:rsid w:val="000E2CD0"/>
    <w:rsid w:val="000E7362"/>
    <w:rsid w:val="001365AA"/>
    <w:rsid w:val="001460BB"/>
    <w:rsid w:val="00185BB8"/>
    <w:rsid w:val="00187B7D"/>
    <w:rsid w:val="00190A0A"/>
    <w:rsid w:val="001A7F32"/>
    <w:rsid w:val="001B6134"/>
    <w:rsid w:val="001C3774"/>
    <w:rsid w:val="001F1483"/>
    <w:rsid w:val="001F358C"/>
    <w:rsid w:val="00212F7A"/>
    <w:rsid w:val="00246E1B"/>
    <w:rsid w:val="002473E8"/>
    <w:rsid w:val="002541B9"/>
    <w:rsid w:val="002609F9"/>
    <w:rsid w:val="002747E7"/>
    <w:rsid w:val="002750C8"/>
    <w:rsid w:val="00280BE7"/>
    <w:rsid w:val="00297B97"/>
    <w:rsid w:val="002A0414"/>
    <w:rsid w:val="002B4AB3"/>
    <w:rsid w:val="002C4A0B"/>
    <w:rsid w:val="002C4DAD"/>
    <w:rsid w:val="002D446D"/>
    <w:rsid w:val="002E0FCF"/>
    <w:rsid w:val="002E141E"/>
    <w:rsid w:val="002E5644"/>
    <w:rsid w:val="002E59C7"/>
    <w:rsid w:val="002F4326"/>
    <w:rsid w:val="0030323F"/>
    <w:rsid w:val="00352E71"/>
    <w:rsid w:val="00380229"/>
    <w:rsid w:val="00393E3F"/>
    <w:rsid w:val="0039707D"/>
    <w:rsid w:val="00397524"/>
    <w:rsid w:val="003A7AB3"/>
    <w:rsid w:val="003C7CC0"/>
    <w:rsid w:val="003D06D0"/>
    <w:rsid w:val="003E6199"/>
    <w:rsid w:val="004145CC"/>
    <w:rsid w:val="00416492"/>
    <w:rsid w:val="0041667F"/>
    <w:rsid w:val="00416DAF"/>
    <w:rsid w:val="00446670"/>
    <w:rsid w:val="004564A6"/>
    <w:rsid w:val="00465F0C"/>
    <w:rsid w:val="00466D02"/>
    <w:rsid w:val="004813D6"/>
    <w:rsid w:val="00482214"/>
    <w:rsid w:val="004877DB"/>
    <w:rsid w:val="004B04ED"/>
    <w:rsid w:val="004D5D76"/>
    <w:rsid w:val="004E30EC"/>
    <w:rsid w:val="004E49AF"/>
    <w:rsid w:val="004F0638"/>
    <w:rsid w:val="00504E5B"/>
    <w:rsid w:val="00511638"/>
    <w:rsid w:val="00524347"/>
    <w:rsid w:val="00526E70"/>
    <w:rsid w:val="0053748F"/>
    <w:rsid w:val="00574F9C"/>
    <w:rsid w:val="0058399D"/>
    <w:rsid w:val="005A4170"/>
    <w:rsid w:val="005A498A"/>
    <w:rsid w:val="005A6C7A"/>
    <w:rsid w:val="005B2413"/>
    <w:rsid w:val="005B46EF"/>
    <w:rsid w:val="005E1B17"/>
    <w:rsid w:val="00610273"/>
    <w:rsid w:val="00632EAD"/>
    <w:rsid w:val="00651D85"/>
    <w:rsid w:val="00652D12"/>
    <w:rsid w:val="006530EA"/>
    <w:rsid w:val="006538DB"/>
    <w:rsid w:val="00662617"/>
    <w:rsid w:val="00681CAB"/>
    <w:rsid w:val="00682A51"/>
    <w:rsid w:val="006863E5"/>
    <w:rsid w:val="00691B48"/>
    <w:rsid w:val="006A11F8"/>
    <w:rsid w:val="006D49E9"/>
    <w:rsid w:val="00705806"/>
    <w:rsid w:val="00711C90"/>
    <w:rsid w:val="0073073C"/>
    <w:rsid w:val="00736DBD"/>
    <w:rsid w:val="00752D81"/>
    <w:rsid w:val="00756D1C"/>
    <w:rsid w:val="00767934"/>
    <w:rsid w:val="007713AB"/>
    <w:rsid w:val="00772EA4"/>
    <w:rsid w:val="007B00B3"/>
    <w:rsid w:val="007B50FB"/>
    <w:rsid w:val="007B7827"/>
    <w:rsid w:val="007F5679"/>
    <w:rsid w:val="007F75C6"/>
    <w:rsid w:val="0080770E"/>
    <w:rsid w:val="0084147E"/>
    <w:rsid w:val="00845B6D"/>
    <w:rsid w:val="008532E8"/>
    <w:rsid w:val="008A477F"/>
    <w:rsid w:val="008A5C54"/>
    <w:rsid w:val="008B48AA"/>
    <w:rsid w:val="008C66F2"/>
    <w:rsid w:val="009119DA"/>
    <w:rsid w:val="009529C0"/>
    <w:rsid w:val="00961CD3"/>
    <w:rsid w:val="009644B1"/>
    <w:rsid w:val="00971502"/>
    <w:rsid w:val="009748E1"/>
    <w:rsid w:val="00990666"/>
    <w:rsid w:val="00997BDE"/>
    <w:rsid w:val="009E4573"/>
    <w:rsid w:val="009F27DF"/>
    <w:rsid w:val="00A215D8"/>
    <w:rsid w:val="00A406B4"/>
    <w:rsid w:val="00A43649"/>
    <w:rsid w:val="00A45673"/>
    <w:rsid w:val="00A4582A"/>
    <w:rsid w:val="00A65DFE"/>
    <w:rsid w:val="00A83636"/>
    <w:rsid w:val="00AA3125"/>
    <w:rsid w:val="00AA52AC"/>
    <w:rsid w:val="00AA6BEB"/>
    <w:rsid w:val="00AB30AE"/>
    <w:rsid w:val="00AD0460"/>
    <w:rsid w:val="00AD49B6"/>
    <w:rsid w:val="00AD503E"/>
    <w:rsid w:val="00AD7BC5"/>
    <w:rsid w:val="00AF3912"/>
    <w:rsid w:val="00B125C3"/>
    <w:rsid w:val="00B14AA0"/>
    <w:rsid w:val="00B2024F"/>
    <w:rsid w:val="00B27761"/>
    <w:rsid w:val="00B369BD"/>
    <w:rsid w:val="00B602B1"/>
    <w:rsid w:val="00B661F2"/>
    <w:rsid w:val="00B76DC2"/>
    <w:rsid w:val="00B83357"/>
    <w:rsid w:val="00B8488E"/>
    <w:rsid w:val="00B966FF"/>
    <w:rsid w:val="00BA3939"/>
    <w:rsid w:val="00BB5FAC"/>
    <w:rsid w:val="00BC0C2D"/>
    <w:rsid w:val="00BD7768"/>
    <w:rsid w:val="00BF2344"/>
    <w:rsid w:val="00BF749E"/>
    <w:rsid w:val="00C1403C"/>
    <w:rsid w:val="00C14924"/>
    <w:rsid w:val="00C36174"/>
    <w:rsid w:val="00C45CB6"/>
    <w:rsid w:val="00C470EF"/>
    <w:rsid w:val="00C51648"/>
    <w:rsid w:val="00C54F46"/>
    <w:rsid w:val="00C60490"/>
    <w:rsid w:val="00C714DF"/>
    <w:rsid w:val="00C8712E"/>
    <w:rsid w:val="00CA77C2"/>
    <w:rsid w:val="00CB2E91"/>
    <w:rsid w:val="00CC26F1"/>
    <w:rsid w:val="00CC3F46"/>
    <w:rsid w:val="00CD2C9E"/>
    <w:rsid w:val="00CE027E"/>
    <w:rsid w:val="00CE518F"/>
    <w:rsid w:val="00CF3422"/>
    <w:rsid w:val="00D1627F"/>
    <w:rsid w:val="00D17F1D"/>
    <w:rsid w:val="00D56403"/>
    <w:rsid w:val="00D70E0B"/>
    <w:rsid w:val="00D923D7"/>
    <w:rsid w:val="00DC1E38"/>
    <w:rsid w:val="00DE1322"/>
    <w:rsid w:val="00E276CA"/>
    <w:rsid w:val="00E44AB0"/>
    <w:rsid w:val="00E947FB"/>
    <w:rsid w:val="00EA3826"/>
    <w:rsid w:val="00EB3608"/>
    <w:rsid w:val="00EC60F3"/>
    <w:rsid w:val="00EE09C9"/>
    <w:rsid w:val="00EF4DAA"/>
    <w:rsid w:val="00EF771E"/>
    <w:rsid w:val="00F0083A"/>
    <w:rsid w:val="00F0363A"/>
    <w:rsid w:val="00F063C1"/>
    <w:rsid w:val="00F06ACF"/>
    <w:rsid w:val="00F07DB7"/>
    <w:rsid w:val="00F20A48"/>
    <w:rsid w:val="00F3242C"/>
    <w:rsid w:val="00F3559E"/>
    <w:rsid w:val="00F52BEF"/>
    <w:rsid w:val="00F6184F"/>
    <w:rsid w:val="00F72DB1"/>
    <w:rsid w:val="00F81724"/>
    <w:rsid w:val="00F85BA9"/>
    <w:rsid w:val="00FB05E0"/>
    <w:rsid w:val="00FC3001"/>
    <w:rsid w:val="00FE79F8"/>
    <w:rsid w:val="00FF3B5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7BB2-E347-4BD5-A086-4227094A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5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5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F75C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F75C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F75C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F75C6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F75C6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F75C6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F75C6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F75C6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F75C6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F75C6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F75C6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F75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F75C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2541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541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1B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538D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632903/0" TargetMode="External"/><Relationship Id="rId18" Type="http://schemas.openxmlformats.org/officeDocument/2006/relationships/hyperlink" Target="http://internet.garant.ru/document/redirect/5632903/0" TargetMode="External"/><Relationship Id="rId26" Type="http://schemas.openxmlformats.org/officeDocument/2006/relationships/hyperlink" Target="http://internet.garant.ru/document/redirect/5632903/0" TargetMode="External"/><Relationship Id="rId39" Type="http://schemas.openxmlformats.org/officeDocument/2006/relationships/header" Target="header5.xml"/><Relationship Id="rId21" Type="http://schemas.openxmlformats.org/officeDocument/2006/relationships/hyperlink" Target="http://internet.garant.ru/document/redirect/5632903/5490702" TargetMode="External"/><Relationship Id="rId34" Type="http://schemas.openxmlformats.org/officeDocument/2006/relationships/hyperlink" Target="http://internet.garant.ru/document/redirect/5632903/0" TargetMode="External"/><Relationship Id="rId42" Type="http://schemas.openxmlformats.org/officeDocument/2006/relationships/hyperlink" Target="http://internet.garant.ru/document/redirect/72275618/12000" TargetMode="External"/><Relationship Id="rId47" Type="http://schemas.openxmlformats.org/officeDocument/2006/relationships/hyperlink" Target="http://internet.garant.ru/document/redirect/5632903/101" TargetMode="External"/><Relationship Id="rId50" Type="http://schemas.openxmlformats.org/officeDocument/2006/relationships/footer" Target="footer7.xml"/><Relationship Id="rId55" Type="http://schemas.openxmlformats.org/officeDocument/2006/relationships/hyperlink" Target="http://internet.garant.ru/document/redirect/5632903/0" TargetMode="External"/><Relationship Id="rId63" Type="http://schemas.openxmlformats.org/officeDocument/2006/relationships/hyperlink" Target="http://internet.garant.ru/document/redirect/72275618/14000" TargetMode="External"/><Relationship Id="rId68" Type="http://schemas.openxmlformats.org/officeDocument/2006/relationships/header" Target="header11.xml"/><Relationship Id="rId76" Type="http://schemas.openxmlformats.org/officeDocument/2006/relationships/header" Target="header13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2275618/1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000" TargetMode="External"/><Relationship Id="rId29" Type="http://schemas.openxmlformats.org/officeDocument/2006/relationships/hyperlink" Target="http://internet.garant.ru/document/redirect/72275618/1000" TargetMode="External"/><Relationship Id="rId11" Type="http://schemas.openxmlformats.org/officeDocument/2006/relationships/hyperlink" Target="http://internet.garant.ru/document/redirect/5632903/0" TargetMode="External"/><Relationship Id="rId24" Type="http://schemas.openxmlformats.org/officeDocument/2006/relationships/hyperlink" Target="http://internet.garant.ru/document/redirect/70183566/0" TargetMode="External"/><Relationship Id="rId32" Type="http://schemas.openxmlformats.org/officeDocument/2006/relationships/hyperlink" Target="http://internet.garant.ru/document/redirect/72275618/14000" TargetMode="Externa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45" Type="http://schemas.openxmlformats.org/officeDocument/2006/relationships/header" Target="header6.xml"/><Relationship Id="rId53" Type="http://schemas.openxmlformats.org/officeDocument/2006/relationships/hyperlink" Target="http://internet.garant.ru/document/redirect/72275618/13000" TargetMode="External"/><Relationship Id="rId58" Type="http://schemas.openxmlformats.org/officeDocument/2006/relationships/header" Target="header9.xml"/><Relationship Id="rId66" Type="http://schemas.openxmlformats.org/officeDocument/2006/relationships/hyperlink" Target="http://internet.garant.ru/document/redirect/17625119/0" TargetMode="External"/><Relationship Id="rId74" Type="http://schemas.openxmlformats.org/officeDocument/2006/relationships/header" Target="header12.xml"/><Relationship Id="rId79" Type="http://schemas.openxmlformats.org/officeDocument/2006/relationships/hyperlink" Target="http://internet.garant.ru/document/redirect/72275618/12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72275618/12000" TargetMode="External"/><Relationship Id="rId82" Type="http://schemas.openxmlformats.org/officeDocument/2006/relationships/header" Target="header14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37200/0" TargetMode="External"/><Relationship Id="rId14" Type="http://schemas.openxmlformats.org/officeDocument/2006/relationships/header" Target="header1.xml"/><Relationship Id="rId22" Type="http://schemas.openxmlformats.org/officeDocument/2006/relationships/hyperlink" Target="http://internet.garant.ru/document/redirect/5632903/5490702" TargetMode="External"/><Relationship Id="rId27" Type="http://schemas.openxmlformats.org/officeDocument/2006/relationships/header" Target="header3.xml"/><Relationship Id="rId30" Type="http://schemas.openxmlformats.org/officeDocument/2006/relationships/hyperlink" Target="http://internet.garant.ru/document/redirect/72275618/12000" TargetMode="External"/><Relationship Id="rId35" Type="http://schemas.openxmlformats.org/officeDocument/2006/relationships/hyperlink" Target="http://internet.garant.ru/document/redirect/5632903/0" TargetMode="External"/><Relationship Id="rId43" Type="http://schemas.openxmlformats.org/officeDocument/2006/relationships/hyperlink" Target="http://internet.garant.ru/document/redirect/72275618/13000" TargetMode="External"/><Relationship Id="rId48" Type="http://schemas.openxmlformats.org/officeDocument/2006/relationships/hyperlink" Target="http://internet.garant.ru/document/redirect/5632903/101" TargetMode="External"/><Relationship Id="rId56" Type="http://schemas.openxmlformats.org/officeDocument/2006/relationships/header" Target="header8.xml"/><Relationship Id="rId64" Type="http://schemas.openxmlformats.org/officeDocument/2006/relationships/header" Target="header10.xml"/><Relationship Id="rId69" Type="http://schemas.openxmlformats.org/officeDocument/2006/relationships/footer" Target="footer11.xml"/><Relationship Id="rId77" Type="http://schemas.openxmlformats.org/officeDocument/2006/relationships/footer" Target="footer13.xm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72275618/1000" TargetMode="External"/><Relationship Id="rId72" Type="http://schemas.openxmlformats.org/officeDocument/2006/relationships/hyperlink" Target="http://internet.garant.ru/document/redirect/72275618/13000" TargetMode="External"/><Relationship Id="rId80" Type="http://schemas.openxmlformats.org/officeDocument/2006/relationships/hyperlink" Target="http://internet.garant.ru/document/redirect/72275618/1300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5632903/0" TargetMode="External"/><Relationship Id="rId17" Type="http://schemas.openxmlformats.org/officeDocument/2006/relationships/hyperlink" Target="http://internet.garant.ru/document/redirect/72275618/13000" TargetMode="External"/><Relationship Id="rId25" Type="http://schemas.openxmlformats.org/officeDocument/2006/relationships/hyperlink" Target="http://internet.garant.ru/document/redirect/5632903/0" TargetMode="External"/><Relationship Id="rId33" Type="http://schemas.openxmlformats.org/officeDocument/2006/relationships/hyperlink" Target="http://internet.garant.ru/document/redirect/70183566/0" TargetMode="External"/><Relationship Id="rId38" Type="http://schemas.openxmlformats.org/officeDocument/2006/relationships/footer" Target="footer4.xml"/><Relationship Id="rId46" Type="http://schemas.openxmlformats.org/officeDocument/2006/relationships/footer" Target="footer6.xml"/><Relationship Id="rId59" Type="http://schemas.openxmlformats.org/officeDocument/2006/relationships/footer" Target="footer9.xml"/><Relationship Id="rId67" Type="http://schemas.openxmlformats.org/officeDocument/2006/relationships/hyperlink" Target="http://internet.garant.ru/document/redirect/48755222/0" TargetMode="External"/><Relationship Id="rId20" Type="http://schemas.openxmlformats.org/officeDocument/2006/relationships/footer" Target="footer2.xml"/><Relationship Id="rId41" Type="http://schemas.openxmlformats.org/officeDocument/2006/relationships/hyperlink" Target="http://internet.garant.ru/document/redirect/72275618/1000" TargetMode="External"/><Relationship Id="rId54" Type="http://schemas.openxmlformats.org/officeDocument/2006/relationships/hyperlink" Target="http://internet.garant.ru/document/redirect/72275618/14000" TargetMode="External"/><Relationship Id="rId62" Type="http://schemas.openxmlformats.org/officeDocument/2006/relationships/hyperlink" Target="http://internet.garant.ru/document/redirect/72275618/13000" TargetMode="External"/><Relationship Id="rId70" Type="http://schemas.openxmlformats.org/officeDocument/2006/relationships/hyperlink" Target="http://internet.garant.ru/document/redirect/72275618/1000" TargetMode="External"/><Relationship Id="rId75" Type="http://schemas.openxmlformats.org/officeDocument/2006/relationships/footer" Target="footer12.xml"/><Relationship Id="rId83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5632903/5490702" TargetMode="External"/><Relationship Id="rId28" Type="http://schemas.openxmlformats.org/officeDocument/2006/relationships/footer" Target="footer3.xml"/><Relationship Id="rId36" Type="http://schemas.openxmlformats.org/officeDocument/2006/relationships/hyperlink" Target="http://internet.garant.ru/document/redirect/5632903/0" TargetMode="External"/><Relationship Id="rId49" Type="http://schemas.openxmlformats.org/officeDocument/2006/relationships/header" Target="header7.xml"/><Relationship Id="rId57" Type="http://schemas.openxmlformats.org/officeDocument/2006/relationships/footer" Target="footer8.xml"/><Relationship Id="rId10" Type="http://schemas.openxmlformats.org/officeDocument/2006/relationships/hyperlink" Target="http://internet.garant.ru/document/redirect/5632903/0" TargetMode="External"/><Relationship Id="rId31" Type="http://schemas.openxmlformats.org/officeDocument/2006/relationships/hyperlink" Target="http://internet.garant.ru/document/redirect/72275618/13000" TargetMode="External"/><Relationship Id="rId44" Type="http://schemas.openxmlformats.org/officeDocument/2006/relationships/hyperlink" Target="http://internet.garant.ru/document/redirect/72275618/14000" TargetMode="External"/><Relationship Id="rId52" Type="http://schemas.openxmlformats.org/officeDocument/2006/relationships/hyperlink" Target="http://internet.garant.ru/document/redirect/72275618/12000" TargetMode="External"/><Relationship Id="rId60" Type="http://schemas.openxmlformats.org/officeDocument/2006/relationships/hyperlink" Target="http://internet.garant.ru/document/redirect/72275618/1000" TargetMode="External"/><Relationship Id="rId65" Type="http://schemas.openxmlformats.org/officeDocument/2006/relationships/footer" Target="footer10.xml"/><Relationship Id="rId73" Type="http://schemas.openxmlformats.org/officeDocument/2006/relationships/hyperlink" Target="http://internet.garant.ru/document/redirect/72275618/14000" TargetMode="External"/><Relationship Id="rId78" Type="http://schemas.openxmlformats.org/officeDocument/2006/relationships/hyperlink" Target="http://internet.garant.ru/document/redirect/72275618/1000" TargetMode="External"/><Relationship Id="rId81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DC24-E7AA-4489-A41C-74EB2176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47363</Words>
  <Characters>269975</Characters>
  <Application>Microsoft Office Word</Application>
  <DocSecurity>0</DocSecurity>
  <Lines>2249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Сидоршина</dc:creator>
  <cp:keywords/>
  <dc:description/>
  <cp:lastModifiedBy>Соколова Ольга Рудольфовна</cp:lastModifiedBy>
  <cp:revision>72</cp:revision>
  <cp:lastPrinted>2023-06-16T12:30:00Z</cp:lastPrinted>
  <dcterms:created xsi:type="dcterms:W3CDTF">2023-01-28T17:27:00Z</dcterms:created>
  <dcterms:modified xsi:type="dcterms:W3CDTF">2023-06-27T13:13:00Z</dcterms:modified>
</cp:coreProperties>
</file>