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4111"/>
      </w:tblGrid>
      <w:tr w:rsidR="0016351A" w:rsidRPr="00101141" w14:paraId="30A84137" w14:textId="77777777" w:rsidTr="002B5162">
        <w:trPr>
          <w:trHeight w:val="993"/>
        </w:trPr>
        <w:tc>
          <w:tcPr>
            <w:tcW w:w="3970" w:type="dxa"/>
          </w:tcPr>
          <w:p w14:paraId="147148FF" w14:textId="77777777" w:rsidR="0016351A" w:rsidRPr="00101141" w:rsidRDefault="0016351A" w:rsidP="00CC509E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both"/>
              <w:rPr>
                <w:kern w:val="1"/>
              </w:rPr>
            </w:pPr>
          </w:p>
        </w:tc>
        <w:tc>
          <w:tcPr>
            <w:tcW w:w="1984" w:type="dxa"/>
          </w:tcPr>
          <w:p w14:paraId="590A20CC" w14:textId="77777777" w:rsidR="0016351A" w:rsidRPr="00101141" w:rsidRDefault="00DD33D7" w:rsidP="00CC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b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155FAA7" wp14:editId="2A7D8F5E">
                  <wp:extent cx="733425" cy="685800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74991ADB" w14:textId="77777777" w:rsidR="0016351A" w:rsidRPr="00101141" w:rsidRDefault="0016351A" w:rsidP="004821BF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kern w:val="1"/>
              </w:rPr>
            </w:pPr>
          </w:p>
        </w:tc>
      </w:tr>
      <w:tr w:rsidR="000D6E60" w:rsidRPr="00101141" w14:paraId="0C69613E" w14:textId="77777777" w:rsidTr="002B5162">
        <w:tc>
          <w:tcPr>
            <w:tcW w:w="3970" w:type="dxa"/>
          </w:tcPr>
          <w:p w14:paraId="41DAA5FC" w14:textId="77777777" w:rsidR="000D6E60" w:rsidRPr="00101141" w:rsidRDefault="000D6E60" w:rsidP="00727DCC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Администрация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kern w:val="1"/>
                <w:sz w:val="28"/>
                <w:szCs w:val="28"/>
              </w:rPr>
              <w:t xml:space="preserve">Порецкого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14:paraId="7C1E8790" w14:textId="77777777" w:rsidR="000D6E60" w:rsidRPr="00101141" w:rsidRDefault="000D6E60" w:rsidP="00727DCC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14:paraId="3A43A968" w14:textId="77777777" w:rsidR="000D6E60" w:rsidRPr="00101141" w:rsidRDefault="000D6E60" w:rsidP="00727DCC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14:paraId="50C6CBA1" w14:textId="4B797BFD" w:rsidR="000D6E60" w:rsidRPr="00101141" w:rsidRDefault="00125E19" w:rsidP="00727DCC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31.01.</w:t>
            </w:r>
            <w:r w:rsidR="000D6E60">
              <w:rPr>
                <w:kern w:val="1"/>
                <w:sz w:val="28"/>
                <w:szCs w:val="28"/>
              </w:rPr>
              <w:t>202</w:t>
            </w:r>
            <w:r w:rsidR="00FD3659">
              <w:rPr>
                <w:kern w:val="1"/>
                <w:sz w:val="28"/>
                <w:szCs w:val="28"/>
              </w:rPr>
              <w:t>5</w:t>
            </w:r>
            <w:r w:rsidR="000D6E60">
              <w:rPr>
                <w:kern w:val="1"/>
                <w:sz w:val="28"/>
                <w:szCs w:val="28"/>
              </w:rPr>
              <w:t xml:space="preserve"> </w:t>
            </w:r>
            <w:r w:rsidR="000D6E60" w:rsidRPr="00101141">
              <w:rPr>
                <w:kern w:val="1"/>
                <w:sz w:val="28"/>
                <w:szCs w:val="28"/>
              </w:rPr>
              <w:t xml:space="preserve">№ </w:t>
            </w:r>
            <w:r>
              <w:rPr>
                <w:kern w:val="1"/>
                <w:sz w:val="28"/>
                <w:szCs w:val="28"/>
              </w:rPr>
              <w:t>92</w:t>
            </w:r>
          </w:p>
          <w:p w14:paraId="757EB8F3" w14:textId="77777777" w:rsidR="000D6E60" w:rsidRPr="00101141" w:rsidRDefault="000D6E60" w:rsidP="00727DCC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14:paraId="198A3DD6" w14:textId="77777777" w:rsidR="000D6E60" w:rsidRPr="00101141" w:rsidRDefault="000D6E60" w:rsidP="00727DCC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both"/>
              <w:rPr>
                <w:kern w:val="1"/>
              </w:rPr>
            </w:pPr>
          </w:p>
        </w:tc>
        <w:tc>
          <w:tcPr>
            <w:tcW w:w="1984" w:type="dxa"/>
          </w:tcPr>
          <w:p w14:paraId="67730272" w14:textId="77777777" w:rsidR="000D6E60" w:rsidRPr="00101141" w:rsidRDefault="000D6E60" w:rsidP="00727DC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4111" w:type="dxa"/>
          </w:tcPr>
          <w:p w14:paraId="4231C919" w14:textId="77777777" w:rsidR="000D6E60" w:rsidRPr="00101141" w:rsidRDefault="002B5162" w:rsidP="00727DCC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    </w:t>
            </w:r>
            <w:r w:rsidR="000D6E60" w:rsidRPr="00101141">
              <w:rPr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14:paraId="0AFC9D53" w14:textId="77777777" w:rsidR="000D6E60" w:rsidRPr="00101141" w:rsidRDefault="000D6E60" w:rsidP="00727DC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муниципалитет округӗн </w:t>
            </w:r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14:paraId="182C3972" w14:textId="77777777" w:rsidR="000D6E60" w:rsidRPr="00101141" w:rsidRDefault="000D6E60" w:rsidP="00727DCC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73A4780B" w14:textId="77777777" w:rsidR="000D6E60" w:rsidRPr="00101141" w:rsidRDefault="000D6E60" w:rsidP="00727DCC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101141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079E2F97" w14:textId="3EEB31B9" w:rsidR="000D6E60" w:rsidRPr="00101141" w:rsidRDefault="00125E19" w:rsidP="00727DCC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 31.01.2025 № 92</w:t>
            </w:r>
          </w:p>
          <w:p w14:paraId="5A94756B" w14:textId="77777777" w:rsidR="000D6E60" w:rsidRPr="00101141" w:rsidRDefault="000D6E60" w:rsidP="00727DC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14:paraId="41C4330F" w14:textId="77777777" w:rsidR="0016351A" w:rsidRDefault="0016351A" w:rsidP="0016351A">
      <w:pPr>
        <w:suppressAutoHyphens/>
        <w:ind w:left="-284"/>
        <w:jc w:val="both"/>
        <w:rPr>
          <w:b/>
          <w:kern w:val="1"/>
          <w:lang w:eastAsia="ar-SA"/>
        </w:rPr>
      </w:pPr>
    </w:p>
    <w:p w14:paraId="1EE78E62" w14:textId="77777777" w:rsidR="0016351A" w:rsidRDefault="0016351A" w:rsidP="0016351A">
      <w:pPr>
        <w:suppressAutoHyphens/>
        <w:ind w:left="-284"/>
        <w:jc w:val="both"/>
        <w:rPr>
          <w:b/>
          <w:kern w:val="1"/>
          <w:lang w:eastAsia="ar-SA"/>
        </w:rPr>
      </w:pPr>
    </w:p>
    <w:p w14:paraId="344E0777" w14:textId="77777777" w:rsidR="00941E5F" w:rsidRDefault="00941E5F" w:rsidP="0016351A">
      <w:pPr>
        <w:suppressAutoHyphens/>
        <w:ind w:left="-284"/>
        <w:jc w:val="both"/>
        <w:rPr>
          <w:b/>
          <w:kern w:val="1"/>
          <w:lang w:eastAsia="ar-SA"/>
        </w:rPr>
      </w:pPr>
    </w:p>
    <w:p w14:paraId="30812D1C" w14:textId="77777777" w:rsidR="00941E5F" w:rsidRDefault="00941E5F" w:rsidP="0016351A">
      <w:pPr>
        <w:suppressAutoHyphens/>
        <w:ind w:left="-284"/>
        <w:jc w:val="both"/>
        <w:rPr>
          <w:b/>
          <w:kern w:val="1"/>
          <w:lang w:eastAsia="ar-SA"/>
        </w:rPr>
      </w:pPr>
    </w:p>
    <w:p w14:paraId="66AC4C95" w14:textId="77777777" w:rsidR="002B5162" w:rsidRPr="00A55297" w:rsidRDefault="002B5162" w:rsidP="002B5162">
      <w:pPr>
        <w:pStyle w:val="2"/>
        <w:rPr>
          <w:rFonts w:ascii="Times New Roman" w:hAnsi="Times New Roman" w:cs="Times New Roman"/>
          <w:color w:val="auto"/>
        </w:rPr>
      </w:pPr>
      <w:r w:rsidRPr="00A55297">
        <w:rPr>
          <w:rFonts w:ascii="Times New Roman" w:hAnsi="Times New Roman" w:cs="Times New Roman"/>
          <w:color w:val="auto"/>
        </w:rPr>
        <w:t xml:space="preserve">Об утверждении перечня объектов, в отношении </w:t>
      </w:r>
    </w:p>
    <w:p w14:paraId="7B02DFEB" w14:textId="77777777" w:rsidR="002B5162" w:rsidRPr="00A55297" w:rsidRDefault="002B5162" w:rsidP="002B5162">
      <w:pPr>
        <w:rPr>
          <w:b/>
        </w:rPr>
      </w:pPr>
      <w:r w:rsidRPr="00A55297">
        <w:rPr>
          <w:b/>
        </w:rPr>
        <w:t xml:space="preserve">которых, планируется заключение </w:t>
      </w:r>
    </w:p>
    <w:p w14:paraId="38553AE0" w14:textId="77777777" w:rsidR="002B5162" w:rsidRPr="00A55297" w:rsidRDefault="002B5162" w:rsidP="002B5162">
      <w:pPr>
        <w:rPr>
          <w:b/>
          <w:bCs/>
        </w:rPr>
      </w:pPr>
      <w:r w:rsidRPr="00A55297">
        <w:rPr>
          <w:b/>
        </w:rPr>
        <w:t>концессионного соглашения</w:t>
      </w:r>
    </w:p>
    <w:p w14:paraId="38C06AA2" w14:textId="77777777" w:rsidR="002B5162" w:rsidRPr="007B20B8" w:rsidRDefault="002B5162" w:rsidP="002B5162"/>
    <w:p w14:paraId="48C798BA" w14:textId="77777777" w:rsidR="002B5162" w:rsidRPr="007B20B8" w:rsidRDefault="002B5162" w:rsidP="002B5162">
      <w:pPr>
        <w:pStyle w:val="ConsNonformat"/>
        <w:widowControl/>
        <w:adjustRightInd/>
        <w:rPr>
          <w:rFonts w:ascii="Times New Roman" w:hAnsi="Times New Roman" w:cs="Times New Roman"/>
          <w:color w:val="000000"/>
        </w:rPr>
      </w:pPr>
    </w:p>
    <w:p w14:paraId="2C3AE32D" w14:textId="77777777" w:rsidR="002B5162" w:rsidRPr="008572A3" w:rsidRDefault="002B5162" w:rsidP="002B5162">
      <w:pPr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  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№115-ФЗ «О концессионных соглашениях», руководствуясь Уставом Порецкого муниципального округа, администрация Порецкого муниципального округа</w:t>
      </w:r>
      <w:r w:rsidRPr="008572A3">
        <w:rPr>
          <w:color w:val="000000"/>
        </w:rPr>
        <w:t xml:space="preserve"> п о с т а н о в л я е </w:t>
      </w:r>
      <w:r>
        <w:rPr>
          <w:color w:val="000000"/>
        </w:rPr>
        <w:t>т</w:t>
      </w:r>
      <w:r w:rsidRPr="008572A3">
        <w:rPr>
          <w:color w:val="000000"/>
        </w:rPr>
        <w:t>:</w:t>
      </w:r>
      <w:r>
        <w:rPr>
          <w:color w:val="000000"/>
        </w:rPr>
        <w:t xml:space="preserve">            </w:t>
      </w:r>
    </w:p>
    <w:p w14:paraId="6A29F363" w14:textId="77777777" w:rsidR="002B5162" w:rsidRPr="008572A3" w:rsidRDefault="002B5162" w:rsidP="002B5162">
      <w:pPr>
        <w:pStyle w:val="21"/>
        <w:ind w:left="-142" w:firstLine="850"/>
        <w:rPr>
          <w:color w:val="000000"/>
        </w:rPr>
      </w:pPr>
      <w:r w:rsidRPr="008572A3">
        <w:rPr>
          <w:color w:val="000000"/>
        </w:rPr>
        <w:t xml:space="preserve">1. </w:t>
      </w:r>
      <w:r>
        <w:rPr>
          <w:color w:val="000000"/>
        </w:rPr>
        <w:t>Утвердить перечень объектов, в отношении которых планируется заключение концессионного соглашения, согласно приложению к настоящему постановлению.</w:t>
      </w:r>
      <w:r w:rsidRPr="008572A3">
        <w:rPr>
          <w:color w:val="000000"/>
        </w:rPr>
        <w:t xml:space="preserve"> </w:t>
      </w:r>
    </w:p>
    <w:p w14:paraId="666B0616" w14:textId="77777777" w:rsidR="002B5162" w:rsidRDefault="002B5162" w:rsidP="002B5162">
      <w:pPr>
        <w:pStyle w:val="ConsPlusNormal"/>
        <w:shd w:val="clear" w:color="auto" w:fill="FFFFFF"/>
        <w:ind w:left="-142" w:firstLine="851"/>
        <w:jc w:val="both"/>
        <w:rPr>
          <w:szCs w:val="24"/>
        </w:rPr>
      </w:pPr>
      <w:r>
        <w:rPr>
          <w:szCs w:val="24"/>
        </w:rPr>
        <w:t>2. Настоящее постановление вступает в силу со дня его официального опубликования  на официальном сайте Порецкого муниципального округа в информационно-телекоммуникационной сети  «Интернет».</w:t>
      </w:r>
    </w:p>
    <w:p w14:paraId="32D57420" w14:textId="77777777" w:rsidR="002B5162" w:rsidRDefault="002B5162" w:rsidP="002B5162">
      <w:pPr>
        <w:pStyle w:val="ConsPlusNormal"/>
        <w:shd w:val="clear" w:color="auto" w:fill="FFFFFF"/>
        <w:ind w:firstLine="709"/>
        <w:jc w:val="both"/>
        <w:rPr>
          <w:szCs w:val="24"/>
        </w:rPr>
      </w:pPr>
    </w:p>
    <w:p w14:paraId="41D4CC50" w14:textId="77777777" w:rsidR="002B5162" w:rsidRPr="008572A3" w:rsidRDefault="002B5162" w:rsidP="002B5162">
      <w:pPr>
        <w:pStyle w:val="21"/>
        <w:ind w:left="-142" w:firstLine="850"/>
        <w:rPr>
          <w:color w:val="000000"/>
        </w:rPr>
      </w:pPr>
    </w:p>
    <w:p w14:paraId="1BAEE6FE" w14:textId="77777777" w:rsidR="002B5162" w:rsidRPr="008572A3" w:rsidRDefault="002B5162" w:rsidP="002B5162">
      <w:pPr>
        <w:ind w:firstLine="708"/>
        <w:jc w:val="both"/>
        <w:rPr>
          <w:color w:val="000000"/>
        </w:rPr>
      </w:pPr>
    </w:p>
    <w:p w14:paraId="1FE04E28" w14:textId="77777777" w:rsidR="002B5162" w:rsidRDefault="00941E5F" w:rsidP="002B5162">
      <w:pPr>
        <w:pStyle w:val="ConsPlusNormal"/>
        <w:shd w:val="clear" w:color="auto" w:fill="FFFFFF"/>
        <w:ind w:left="-142"/>
        <w:jc w:val="both"/>
        <w:rPr>
          <w:szCs w:val="24"/>
        </w:rPr>
      </w:pPr>
      <w:r>
        <w:rPr>
          <w:szCs w:val="24"/>
        </w:rPr>
        <w:t xml:space="preserve">Врио главы Порецкого муниципального округа                                         </w:t>
      </w:r>
      <w:r w:rsidR="004821BF">
        <w:rPr>
          <w:szCs w:val="24"/>
        </w:rPr>
        <w:t xml:space="preserve">      </w:t>
      </w:r>
      <w:r>
        <w:rPr>
          <w:szCs w:val="24"/>
        </w:rPr>
        <w:t xml:space="preserve">            А.Е.Барыкин</w:t>
      </w:r>
    </w:p>
    <w:p w14:paraId="7B230AA0" w14:textId="77777777" w:rsidR="002B5162" w:rsidRDefault="002B5162" w:rsidP="002B5162">
      <w:pPr>
        <w:pStyle w:val="ConsPlusNormal"/>
        <w:shd w:val="clear" w:color="auto" w:fill="FFFFFF"/>
        <w:ind w:left="-142"/>
        <w:jc w:val="both"/>
        <w:rPr>
          <w:szCs w:val="24"/>
        </w:rPr>
      </w:pPr>
    </w:p>
    <w:p w14:paraId="0A5BA1E0" w14:textId="77777777" w:rsidR="002B5162" w:rsidRDefault="002B5162" w:rsidP="002B5162">
      <w:pPr>
        <w:pStyle w:val="ConsPlusNormal"/>
        <w:shd w:val="clear" w:color="auto" w:fill="FFFFFF"/>
        <w:ind w:left="-142"/>
        <w:jc w:val="both"/>
        <w:rPr>
          <w:szCs w:val="24"/>
        </w:rPr>
      </w:pPr>
    </w:p>
    <w:p w14:paraId="785DCAB0" w14:textId="77777777" w:rsidR="002B5162" w:rsidRDefault="002B5162" w:rsidP="002B5162">
      <w:pPr>
        <w:pStyle w:val="ConsPlusNormal"/>
        <w:shd w:val="clear" w:color="auto" w:fill="FFFFFF"/>
        <w:ind w:left="-142"/>
        <w:jc w:val="both"/>
        <w:rPr>
          <w:szCs w:val="24"/>
        </w:rPr>
      </w:pPr>
    </w:p>
    <w:p w14:paraId="4135CA9B" w14:textId="77777777" w:rsidR="002B5162" w:rsidRDefault="002B5162" w:rsidP="002B5162">
      <w:pPr>
        <w:pStyle w:val="ConsPlusNormal"/>
        <w:shd w:val="clear" w:color="auto" w:fill="FFFFFF"/>
        <w:ind w:left="-142"/>
        <w:jc w:val="both"/>
        <w:rPr>
          <w:szCs w:val="24"/>
        </w:rPr>
      </w:pPr>
    </w:p>
    <w:p w14:paraId="47AA8223" w14:textId="77777777" w:rsidR="002B5162" w:rsidRDefault="002B5162" w:rsidP="002B5162">
      <w:pPr>
        <w:pStyle w:val="ConsPlusNormal"/>
        <w:shd w:val="clear" w:color="auto" w:fill="FFFFFF"/>
        <w:ind w:left="-142"/>
        <w:jc w:val="both"/>
        <w:rPr>
          <w:szCs w:val="24"/>
        </w:rPr>
      </w:pPr>
    </w:p>
    <w:p w14:paraId="734F4CC8" w14:textId="77777777" w:rsidR="002B5162" w:rsidRDefault="002B5162" w:rsidP="002B5162">
      <w:pPr>
        <w:pStyle w:val="ConsPlusNormal"/>
        <w:shd w:val="clear" w:color="auto" w:fill="FFFFFF"/>
        <w:ind w:left="-142"/>
        <w:jc w:val="both"/>
        <w:rPr>
          <w:szCs w:val="24"/>
        </w:rPr>
      </w:pPr>
    </w:p>
    <w:p w14:paraId="44418D37" w14:textId="77777777" w:rsidR="002B5162" w:rsidRDefault="002B5162" w:rsidP="002B5162">
      <w:pPr>
        <w:pStyle w:val="ConsPlusNormal"/>
        <w:shd w:val="clear" w:color="auto" w:fill="FFFFFF"/>
        <w:ind w:left="-142"/>
        <w:jc w:val="both"/>
        <w:rPr>
          <w:szCs w:val="24"/>
        </w:rPr>
      </w:pPr>
    </w:p>
    <w:p w14:paraId="21D35ADD" w14:textId="77777777" w:rsidR="002B5162" w:rsidRDefault="002B5162" w:rsidP="002B5162">
      <w:pPr>
        <w:pStyle w:val="ConsPlusNormal"/>
        <w:shd w:val="clear" w:color="auto" w:fill="FFFFFF"/>
        <w:ind w:left="-142"/>
        <w:jc w:val="both"/>
        <w:rPr>
          <w:szCs w:val="24"/>
        </w:rPr>
      </w:pPr>
    </w:p>
    <w:p w14:paraId="445188A2" w14:textId="77777777" w:rsidR="002B5162" w:rsidRDefault="002B5162" w:rsidP="002B5162">
      <w:pPr>
        <w:pStyle w:val="ConsPlusNormal"/>
        <w:shd w:val="clear" w:color="auto" w:fill="FFFFFF"/>
        <w:ind w:left="-142"/>
        <w:jc w:val="both"/>
        <w:rPr>
          <w:szCs w:val="24"/>
        </w:rPr>
      </w:pPr>
    </w:p>
    <w:p w14:paraId="06F3791C" w14:textId="77777777" w:rsidR="002B5162" w:rsidRDefault="002B5162" w:rsidP="002B5162">
      <w:pPr>
        <w:pStyle w:val="ConsPlusNormal"/>
        <w:shd w:val="clear" w:color="auto" w:fill="FFFFFF"/>
        <w:ind w:left="-142"/>
        <w:jc w:val="both"/>
        <w:rPr>
          <w:szCs w:val="24"/>
        </w:rPr>
      </w:pPr>
    </w:p>
    <w:p w14:paraId="4579DADF" w14:textId="77777777" w:rsidR="002B5162" w:rsidRDefault="002B5162" w:rsidP="002B5162">
      <w:pPr>
        <w:pStyle w:val="ConsPlusNormal"/>
        <w:shd w:val="clear" w:color="auto" w:fill="FFFFFF"/>
        <w:ind w:left="-142"/>
        <w:jc w:val="both"/>
        <w:rPr>
          <w:szCs w:val="24"/>
        </w:rPr>
      </w:pPr>
    </w:p>
    <w:p w14:paraId="6ECE8396" w14:textId="77777777" w:rsidR="002B5162" w:rsidRDefault="002B5162" w:rsidP="002B5162">
      <w:pPr>
        <w:pStyle w:val="ConsPlusNormal"/>
        <w:shd w:val="clear" w:color="auto" w:fill="FFFFFF"/>
        <w:ind w:left="-142"/>
        <w:jc w:val="both"/>
        <w:rPr>
          <w:szCs w:val="24"/>
        </w:rPr>
      </w:pPr>
    </w:p>
    <w:p w14:paraId="039B04E3" w14:textId="77777777" w:rsidR="002B5162" w:rsidRDefault="002B5162" w:rsidP="002B5162">
      <w:pPr>
        <w:pStyle w:val="ConsPlusNormal"/>
        <w:shd w:val="clear" w:color="auto" w:fill="FFFFFF"/>
        <w:ind w:left="-142"/>
        <w:jc w:val="both"/>
        <w:rPr>
          <w:szCs w:val="24"/>
        </w:rPr>
      </w:pPr>
    </w:p>
    <w:p w14:paraId="6D172173" w14:textId="77777777" w:rsidR="002B5162" w:rsidRDefault="002B5162" w:rsidP="002B5162">
      <w:pPr>
        <w:pStyle w:val="ConsPlusNormal"/>
        <w:shd w:val="clear" w:color="auto" w:fill="FFFFFF"/>
        <w:ind w:left="-142"/>
        <w:jc w:val="both"/>
        <w:rPr>
          <w:szCs w:val="24"/>
        </w:rPr>
      </w:pPr>
    </w:p>
    <w:p w14:paraId="2B6B2054" w14:textId="77777777" w:rsidR="002B5162" w:rsidRDefault="002B5162" w:rsidP="002B5162">
      <w:pPr>
        <w:pStyle w:val="ConsPlusNormal"/>
        <w:shd w:val="clear" w:color="auto" w:fill="FFFFFF"/>
        <w:ind w:left="-142"/>
        <w:jc w:val="both"/>
        <w:rPr>
          <w:szCs w:val="24"/>
        </w:rPr>
      </w:pPr>
    </w:p>
    <w:p w14:paraId="47C4118E" w14:textId="77777777" w:rsidR="002B5162" w:rsidRDefault="002B5162" w:rsidP="002B5162">
      <w:pPr>
        <w:pStyle w:val="ConsPlusNormal"/>
        <w:shd w:val="clear" w:color="auto" w:fill="FFFFFF"/>
        <w:ind w:left="-142"/>
        <w:jc w:val="both"/>
        <w:rPr>
          <w:szCs w:val="24"/>
        </w:rPr>
      </w:pPr>
    </w:p>
    <w:p w14:paraId="47E242A9" w14:textId="77777777" w:rsidR="002B5162" w:rsidRDefault="002B5162" w:rsidP="002B5162">
      <w:pPr>
        <w:pStyle w:val="ConsPlusNormal"/>
        <w:shd w:val="clear" w:color="auto" w:fill="FFFFFF"/>
        <w:ind w:left="-142"/>
        <w:jc w:val="both"/>
        <w:rPr>
          <w:szCs w:val="24"/>
        </w:rPr>
      </w:pPr>
    </w:p>
    <w:p w14:paraId="4E243193" w14:textId="77777777" w:rsidR="002B5162" w:rsidRDefault="002B5162" w:rsidP="002B5162">
      <w:pPr>
        <w:spacing w:line="0" w:lineRule="atLeast"/>
        <w:jc w:val="right"/>
        <w:sectPr w:rsidR="002B5162" w:rsidSect="0016351A">
          <w:pgSz w:w="11906" w:h="16838"/>
          <w:pgMar w:top="1134" w:right="707" w:bottom="1134" w:left="1260" w:header="708" w:footer="708" w:gutter="0"/>
          <w:cols w:space="708"/>
          <w:docGrid w:linePitch="360"/>
        </w:sectPr>
      </w:pPr>
    </w:p>
    <w:p w14:paraId="5D8EA89F" w14:textId="77777777" w:rsidR="002B5162" w:rsidRPr="00147F67" w:rsidRDefault="002B5162" w:rsidP="002B5162">
      <w:pPr>
        <w:jc w:val="right"/>
        <w:rPr>
          <w:rFonts w:eastAsia="Calibri"/>
        </w:rPr>
      </w:pPr>
    </w:p>
    <w:p w14:paraId="44E7BBE5" w14:textId="77777777" w:rsidR="002B5162" w:rsidRDefault="002B5162" w:rsidP="002B5162">
      <w:pPr>
        <w:jc w:val="right"/>
        <w:rPr>
          <w:rFonts w:eastAsia="Calibri"/>
        </w:rPr>
      </w:pPr>
      <w:r>
        <w:rPr>
          <w:rFonts w:eastAsia="Calibri"/>
        </w:rPr>
        <w:t xml:space="preserve">УТВЕРЖДЕН </w:t>
      </w:r>
    </w:p>
    <w:p w14:paraId="09201BC2" w14:textId="77777777" w:rsidR="002B5162" w:rsidRDefault="002B5162" w:rsidP="002B5162">
      <w:pPr>
        <w:jc w:val="right"/>
        <w:rPr>
          <w:rFonts w:eastAsia="Calibri"/>
        </w:rPr>
      </w:pPr>
      <w:r>
        <w:rPr>
          <w:rFonts w:eastAsia="Calibri"/>
        </w:rPr>
        <w:t xml:space="preserve">постановлением администрации </w:t>
      </w:r>
    </w:p>
    <w:p w14:paraId="2FD5939B" w14:textId="77777777" w:rsidR="002B5162" w:rsidRDefault="002B5162" w:rsidP="002B5162">
      <w:pPr>
        <w:jc w:val="right"/>
        <w:rPr>
          <w:rFonts w:eastAsia="Calibri"/>
        </w:rPr>
      </w:pPr>
      <w:r>
        <w:rPr>
          <w:rFonts w:eastAsia="Calibri"/>
        </w:rPr>
        <w:t xml:space="preserve">Порецкого муниципального округа </w:t>
      </w:r>
    </w:p>
    <w:p w14:paraId="08EFCF00" w14:textId="77777777" w:rsidR="00125E19" w:rsidRPr="00125E19" w:rsidRDefault="00125E19" w:rsidP="00125E19">
      <w:pPr>
        <w:jc w:val="right"/>
        <w:rPr>
          <w:rFonts w:eastAsia="Calibri"/>
        </w:rPr>
      </w:pPr>
      <w:r w:rsidRPr="00125E19">
        <w:rPr>
          <w:rFonts w:eastAsia="Calibri"/>
        </w:rPr>
        <w:t>31.01.2025 № 92</w:t>
      </w:r>
    </w:p>
    <w:p w14:paraId="3897326C" w14:textId="77777777" w:rsidR="002B5162" w:rsidRPr="00147F67" w:rsidRDefault="002B5162" w:rsidP="002B5162">
      <w:pPr>
        <w:jc w:val="right"/>
        <w:rPr>
          <w:rFonts w:eastAsia="Calibri"/>
        </w:rPr>
      </w:pPr>
    </w:p>
    <w:p w14:paraId="1B7620B8" w14:textId="77777777" w:rsidR="002B5162" w:rsidRPr="0041037B" w:rsidRDefault="002B5162" w:rsidP="002B5162">
      <w:pPr>
        <w:spacing w:line="0" w:lineRule="atLeast"/>
        <w:jc w:val="right"/>
      </w:pPr>
    </w:p>
    <w:p w14:paraId="1DD1F143" w14:textId="77777777" w:rsidR="00326052" w:rsidRDefault="00326052" w:rsidP="00326052">
      <w:pPr>
        <w:jc w:val="center"/>
        <w:rPr>
          <w:rFonts w:eastAsia="Calibri"/>
          <w:b/>
        </w:rPr>
      </w:pPr>
      <w:r>
        <w:rPr>
          <w:rFonts w:eastAsia="Calibri"/>
          <w:b/>
        </w:rPr>
        <w:t>ПЕРЕЧЕНЬ</w:t>
      </w:r>
    </w:p>
    <w:p w14:paraId="1A215695" w14:textId="77777777" w:rsidR="00326052" w:rsidRPr="00147F67" w:rsidRDefault="00326052" w:rsidP="00326052">
      <w:pPr>
        <w:jc w:val="center"/>
        <w:rPr>
          <w:rFonts w:eastAsia="Calibri"/>
          <w:b/>
        </w:rPr>
      </w:pPr>
      <w:r>
        <w:rPr>
          <w:rFonts w:eastAsia="Calibri"/>
          <w:b/>
        </w:rPr>
        <w:t>объектов, в отношении которых планируется заключение концессионных соглашений в 2025 году</w:t>
      </w:r>
    </w:p>
    <w:p w14:paraId="0C03514C" w14:textId="77777777" w:rsidR="00326052" w:rsidRDefault="00326052" w:rsidP="002B5162">
      <w:pPr>
        <w:spacing w:line="0" w:lineRule="atLeast"/>
        <w:jc w:val="center"/>
        <w:rPr>
          <w:bCs/>
        </w:rPr>
      </w:pPr>
    </w:p>
    <w:tbl>
      <w:tblPr>
        <w:tblW w:w="1376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19"/>
        <w:gridCol w:w="1766"/>
        <w:gridCol w:w="1560"/>
        <w:gridCol w:w="1417"/>
        <w:gridCol w:w="1134"/>
        <w:gridCol w:w="2693"/>
        <w:gridCol w:w="1701"/>
        <w:gridCol w:w="1560"/>
        <w:gridCol w:w="1417"/>
      </w:tblGrid>
      <w:tr w:rsidR="00326052" w:rsidRPr="0041037B" w14:paraId="346EE24B" w14:textId="77777777" w:rsidTr="00A55297">
        <w:trPr>
          <w:trHeight w:val="28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88CD" w14:textId="77777777" w:rsidR="00326052" w:rsidRPr="0041037B" w:rsidRDefault="00326052" w:rsidP="00BC3A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2984" w14:textId="77777777" w:rsidR="00326052" w:rsidRPr="0041037B" w:rsidRDefault="00326052" w:rsidP="00BC3A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8F55" w14:textId="77777777" w:rsidR="00326052" w:rsidRPr="0041037B" w:rsidRDefault="00326052" w:rsidP="00BC3A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9CAD" w14:textId="77777777" w:rsidR="00326052" w:rsidRPr="0041037B" w:rsidRDefault="00326052" w:rsidP="00BC3A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68CC" w14:textId="77777777" w:rsidR="00326052" w:rsidRPr="0041037B" w:rsidRDefault="00326052" w:rsidP="00BC3A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22B2CAE" w14:textId="77777777" w:rsidR="00326052" w:rsidRPr="0041037B" w:rsidRDefault="00326052" w:rsidP="00BC3A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5DEF7F" w14:textId="77777777" w:rsidR="00326052" w:rsidRPr="0041037B" w:rsidRDefault="00326052" w:rsidP="00BC3A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B99E45" w14:textId="77777777" w:rsidR="00326052" w:rsidRPr="0041037B" w:rsidRDefault="00326052" w:rsidP="00BC3A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F9B3AF" w14:textId="77777777" w:rsidR="00326052" w:rsidRPr="0041037B" w:rsidRDefault="00326052" w:rsidP="00BC3AD3">
            <w:pPr>
              <w:rPr>
                <w:rFonts w:ascii="Arial" w:hAnsi="Arial" w:cs="Arial"/>
                <w:color w:val="000000"/>
              </w:rPr>
            </w:pPr>
          </w:p>
        </w:tc>
      </w:tr>
      <w:tr w:rsidR="00326052" w:rsidRPr="00EA22A1" w14:paraId="17FC6BB8" w14:textId="77777777" w:rsidTr="00A55297">
        <w:trPr>
          <w:trHeight w:val="303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270C" w14:textId="77777777" w:rsidR="00326052" w:rsidRPr="00EA22A1" w:rsidRDefault="00326052" w:rsidP="00BC3AD3">
            <w:pPr>
              <w:jc w:val="center"/>
              <w:rPr>
                <w:color w:val="000000"/>
              </w:rPr>
            </w:pPr>
            <w:r w:rsidRPr="00EA22A1">
              <w:rPr>
                <w:color w:val="000000"/>
              </w:rPr>
              <w:t>№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BFF" w14:textId="77777777" w:rsidR="00326052" w:rsidRPr="00C1394C" w:rsidRDefault="00326052" w:rsidP="00BC3AD3">
            <w:pPr>
              <w:jc w:val="center"/>
              <w:rPr>
                <w:b/>
                <w:color w:val="000000"/>
              </w:rPr>
            </w:pPr>
            <w:r w:rsidRPr="00C1394C">
              <w:rPr>
                <w:b/>
                <w:color w:val="000000"/>
              </w:rPr>
              <w:t>Наименование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E7CC" w14:textId="77777777" w:rsidR="00326052" w:rsidRPr="00C1394C" w:rsidRDefault="00326052" w:rsidP="00BC3AD3">
            <w:pPr>
              <w:jc w:val="center"/>
              <w:rPr>
                <w:b/>
                <w:color w:val="000000"/>
              </w:rPr>
            </w:pPr>
            <w:r w:rsidRPr="00C1394C">
              <w:rPr>
                <w:b/>
                <w:color w:val="000000"/>
              </w:rPr>
              <w:t>Адрес (местоположение)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65DC" w14:textId="77777777" w:rsidR="00326052" w:rsidRPr="00C1394C" w:rsidRDefault="00326052" w:rsidP="00BC3AD3">
            <w:pPr>
              <w:jc w:val="center"/>
              <w:rPr>
                <w:b/>
                <w:color w:val="000000"/>
              </w:rPr>
            </w:pPr>
            <w:r w:rsidRPr="00C1394C">
              <w:rPr>
                <w:b/>
                <w:color w:val="00000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8038" w14:textId="77777777" w:rsidR="00326052" w:rsidRPr="00C1394C" w:rsidRDefault="00326052" w:rsidP="00BC3AD3">
            <w:pPr>
              <w:jc w:val="center"/>
              <w:rPr>
                <w:b/>
                <w:color w:val="000000"/>
              </w:rPr>
            </w:pPr>
            <w:r w:rsidRPr="00C1394C">
              <w:rPr>
                <w:b/>
                <w:color w:val="000000"/>
              </w:rPr>
              <w:t>Кадастровый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E88E9" w14:textId="77777777" w:rsidR="00326052" w:rsidRPr="00EA22A1" w:rsidRDefault="00326052" w:rsidP="00BC3AD3">
            <w:pPr>
              <w:jc w:val="center"/>
              <w:rPr>
                <w:color w:val="000000"/>
              </w:rPr>
            </w:pPr>
            <w:r w:rsidRPr="0067583B">
              <w:rPr>
                <w:b/>
                <w:sz w:val="22"/>
                <w:szCs w:val="22"/>
              </w:rPr>
              <w:t>Орган исполнительной власти Чувашской Республики (орган местного самоуправления чувашской Республики) которому принадлежит или будет принадлежать право собственности на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71EB3" w14:textId="77777777" w:rsidR="00326052" w:rsidRPr="00EA22A1" w:rsidRDefault="00326052" w:rsidP="00BC3AD3">
            <w:pPr>
              <w:jc w:val="center"/>
              <w:rPr>
                <w:color w:val="000000"/>
              </w:rPr>
            </w:pPr>
            <w:r w:rsidRPr="0067583B">
              <w:rPr>
                <w:b/>
                <w:sz w:val="22"/>
                <w:szCs w:val="22"/>
              </w:rPr>
              <w:t>Описание услуг (деятельности) предусмотренных в рамках использования (эксплуатации)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17A83" w14:textId="77777777" w:rsidR="00326052" w:rsidRPr="0067583B" w:rsidRDefault="00326052" w:rsidP="00326052">
            <w:pPr>
              <w:rPr>
                <w:b/>
                <w:sz w:val="22"/>
                <w:szCs w:val="22"/>
              </w:rPr>
            </w:pPr>
            <w:r w:rsidRPr="0067583B">
              <w:rPr>
                <w:b/>
                <w:sz w:val="22"/>
                <w:szCs w:val="22"/>
              </w:rPr>
              <w:t>Тип работ (строительство и (или) реконструкция)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5EA5A" w14:textId="77777777" w:rsidR="00326052" w:rsidRPr="0067583B" w:rsidRDefault="00326052" w:rsidP="00BC3A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 создания и (или) реконструкции объекта</w:t>
            </w:r>
          </w:p>
        </w:tc>
      </w:tr>
      <w:tr w:rsidR="00326052" w:rsidRPr="00EA22A1" w14:paraId="6EE18778" w14:textId="77777777" w:rsidTr="00A55297">
        <w:trPr>
          <w:trHeight w:val="2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3055" w14:textId="77777777" w:rsidR="00326052" w:rsidRPr="00EA22A1" w:rsidRDefault="00326052" w:rsidP="00BC3AD3">
            <w:pPr>
              <w:jc w:val="center"/>
              <w:rPr>
                <w:color w:val="000000"/>
              </w:rPr>
            </w:pPr>
            <w:r w:rsidRPr="00EA22A1">
              <w:rPr>
                <w:color w:val="000000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1972" w14:textId="77777777" w:rsidR="00326052" w:rsidRPr="00EA22A1" w:rsidRDefault="00326052" w:rsidP="00BC3AD3">
            <w:pPr>
              <w:jc w:val="center"/>
              <w:rPr>
                <w:color w:val="000000"/>
              </w:rPr>
            </w:pPr>
            <w:r w:rsidRPr="00EA22A1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3230" w14:textId="77777777" w:rsidR="00326052" w:rsidRPr="00EA22A1" w:rsidRDefault="00326052" w:rsidP="00BC3AD3">
            <w:pPr>
              <w:jc w:val="center"/>
              <w:rPr>
                <w:color w:val="000000"/>
              </w:rPr>
            </w:pPr>
            <w:r w:rsidRPr="00EA22A1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1403" w14:textId="448CF529" w:rsidR="00326052" w:rsidRPr="00EA22A1" w:rsidRDefault="0014062C" w:rsidP="00BC3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6FE3" w14:textId="73A0C653" w:rsidR="00326052" w:rsidRPr="00EA22A1" w:rsidRDefault="0014062C" w:rsidP="00BC3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4252A" w14:textId="79E558F5" w:rsidR="00326052" w:rsidRPr="00EA22A1" w:rsidRDefault="0014062C" w:rsidP="00BC3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2A3F5" w14:textId="6E92A41D" w:rsidR="00326052" w:rsidRPr="00EA22A1" w:rsidRDefault="0014062C" w:rsidP="00BC3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8D6D5" w14:textId="0AAEE925" w:rsidR="00326052" w:rsidRPr="00EA22A1" w:rsidRDefault="0014062C" w:rsidP="00BC3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6615A" w14:textId="7332E69D" w:rsidR="00326052" w:rsidRPr="00EA22A1" w:rsidRDefault="0014062C" w:rsidP="00BC3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26052" w:rsidRPr="00E65D28" w14:paraId="6F9DC4D6" w14:textId="77777777" w:rsidTr="00A55297">
        <w:trPr>
          <w:trHeight w:val="2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F543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F01E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481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Чувашская Республика, Порецкий муниципальный округ, с. Сиява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D807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8290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631A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21:18:000000:5174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ABF20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Муниципальное образование Порецкий муниципальный округ 21:18:000000:5174-21/044/2023-2 от 15.05.2023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310EE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Услуга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D604B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sz w:val="20"/>
                <w:szCs w:val="20"/>
              </w:rPr>
              <w:t>Реконструкция, эксплуатация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3CAF3" w14:textId="77777777" w:rsidR="00326052" w:rsidRPr="00E65D28" w:rsidRDefault="00326052" w:rsidP="003A5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</w:tr>
      <w:tr w:rsidR="00326052" w:rsidRPr="00E65D28" w14:paraId="648C7622" w14:textId="77777777" w:rsidTr="00A55297">
        <w:trPr>
          <w:trHeight w:val="5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29A0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978B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Хозяйственный –противопожарный водопровод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A715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Чувашская Республика, Порецкий муниципальный округ, с. Кудеиха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A692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9386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15FD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21:18:000000:7510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97AC7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Муниципальное образование Порецкий муниципальный округ 21:18:000000:7510-21/044/2023-2 от 12.05.2023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80579" w14:textId="77777777" w:rsidR="00326052" w:rsidRDefault="00326052" w:rsidP="003A577E">
            <w:pPr>
              <w:jc w:val="center"/>
            </w:pPr>
            <w:r w:rsidRPr="006A5BBF">
              <w:rPr>
                <w:color w:val="000000"/>
                <w:sz w:val="20"/>
                <w:szCs w:val="20"/>
              </w:rPr>
              <w:t>Услуга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6E359" w14:textId="77777777" w:rsidR="00326052" w:rsidRDefault="00326052" w:rsidP="003A577E">
            <w:pPr>
              <w:jc w:val="center"/>
            </w:pPr>
            <w:r w:rsidRPr="00B3601C">
              <w:rPr>
                <w:sz w:val="20"/>
                <w:szCs w:val="20"/>
              </w:rPr>
              <w:t>Реконструкция, эксплуатация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CB8DA" w14:textId="77777777" w:rsidR="00326052" w:rsidRDefault="00326052" w:rsidP="003A577E">
            <w:pPr>
              <w:jc w:val="center"/>
            </w:pPr>
            <w:r w:rsidRPr="001D0044">
              <w:rPr>
                <w:sz w:val="20"/>
                <w:szCs w:val="20"/>
              </w:rPr>
              <w:t>10 лет</w:t>
            </w:r>
          </w:p>
        </w:tc>
      </w:tr>
      <w:tr w:rsidR="00326052" w:rsidRPr="00E65D28" w14:paraId="782F078B" w14:textId="77777777" w:rsidTr="00A55297">
        <w:trPr>
          <w:trHeight w:val="28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8C4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8F0E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Водокачка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DCA2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 xml:space="preserve">Чувашская Республика, Порецкий </w:t>
            </w:r>
            <w:r w:rsidRPr="00E65D28">
              <w:rPr>
                <w:color w:val="000000"/>
                <w:sz w:val="20"/>
                <w:szCs w:val="20"/>
              </w:rPr>
              <w:lastRenderedPageBreak/>
              <w:t>муниципальный округ, с. Кудеиха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16CE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lastRenderedPageBreak/>
              <w:t>8,2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C284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21:18:000000:1282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90816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 xml:space="preserve">Муниципальное образование Порецкий муниципальный округ </w:t>
            </w:r>
            <w:r w:rsidRPr="00E65D28">
              <w:rPr>
                <w:color w:val="000000"/>
                <w:sz w:val="20"/>
                <w:szCs w:val="20"/>
              </w:rPr>
              <w:lastRenderedPageBreak/>
              <w:t>21:18:000000:1282-</w:t>
            </w:r>
          </w:p>
          <w:p w14:paraId="1C980E6F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21/044/2023-2 от 12.05.2023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E7505" w14:textId="77777777" w:rsidR="00326052" w:rsidRDefault="00326052" w:rsidP="003A577E">
            <w:pPr>
              <w:jc w:val="center"/>
            </w:pPr>
            <w:r w:rsidRPr="006A5BBF">
              <w:rPr>
                <w:color w:val="000000"/>
                <w:sz w:val="20"/>
                <w:szCs w:val="20"/>
              </w:rPr>
              <w:lastRenderedPageBreak/>
              <w:t>Услуга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BF93C" w14:textId="77777777" w:rsidR="00326052" w:rsidRDefault="00326052" w:rsidP="003A577E">
            <w:pPr>
              <w:jc w:val="center"/>
            </w:pPr>
            <w:r w:rsidRPr="00B3601C">
              <w:rPr>
                <w:sz w:val="20"/>
                <w:szCs w:val="20"/>
              </w:rPr>
              <w:t>Реконструкция, эксплуатация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56A62" w14:textId="77777777" w:rsidR="00326052" w:rsidRDefault="00326052" w:rsidP="003A577E">
            <w:pPr>
              <w:jc w:val="center"/>
            </w:pPr>
            <w:r w:rsidRPr="001D0044">
              <w:rPr>
                <w:sz w:val="20"/>
                <w:szCs w:val="20"/>
              </w:rPr>
              <w:t>10 лет</w:t>
            </w:r>
          </w:p>
        </w:tc>
      </w:tr>
      <w:tr w:rsidR="00326052" w:rsidRPr="00E65D28" w14:paraId="6E8260F0" w14:textId="77777777" w:rsidTr="00A55297">
        <w:trPr>
          <w:trHeight w:val="28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4673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736F" w14:textId="77777777" w:rsidR="00326052" w:rsidRPr="00E65D28" w:rsidRDefault="00326052" w:rsidP="00326052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Водо</w:t>
            </w:r>
            <w:r>
              <w:rPr>
                <w:color w:val="000000"/>
                <w:sz w:val="20"/>
                <w:szCs w:val="20"/>
              </w:rPr>
              <w:t>провод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3200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Чувашская Республика, Порецкий муниципальный округ, Анастасовское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318B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20340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91F6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21:18:000000:7855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97CEF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Муниципальное образование Порецкий муниципальный округ 21:18:000000:7855- 21/044/2023-5 от 12.05.2023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AAC53" w14:textId="77777777" w:rsidR="00326052" w:rsidRDefault="00326052" w:rsidP="003A577E">
            <w:pPr>
              <w:jc w:val="center"/>
            </w:pPr>
            <w:r w:rsidRPr="006A5BBF">
              <w:rPr>
                <w:color w:val="000000"/>
                <w:sz w:val="20"/>
                <w:szCs w:val="20"/>
              </w:rPr>
              <w:t>Услуга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1BB47" w14:textId="77777777" w:rsidR="00326052" w:rsidRDefault="00326052" w:rsidP="003A577E">
            <w:pPr>
              <w:jc w:val="center"/>
            </w:pPr>
            <w:r w:rsidRPr="00B3601C">
              <w:rPr>
                <w:sz w:val="20"/>
                <w:szCs w:val="20"/>
              </w:rPr>
              <w:t>Реконструкция, эксплуатация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A6570" w14:textId="77777777" w:rsidR="00326052" w:rsidRDefault="00326052" w:rsidP="003A577E">
            <w:pPr>
              <w:jc w:val="center"/>
            </w:pPr>
            <w:r w:rsidRPr="001D0044">
              <w:rPr>
                <w:sz w:val="20"/>
                <w:szCs w:val="20"/>
              </w:rPr>
              <w:t>10 лет</w:t>
            </w:r>
          </w:p>
        </w:tc>
      </w:tr>
      <w:tr w:rsidR="00326052" w:rsidRPr="00E65D28" w14:paraId="7FCCD41A" w14:textId="77777777" w:rsidTr="00A55297">
        <w:trPr>
          <w:trHeight w:val="28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BC91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D75F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Водонапорная стальная башня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4967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Чувашская Республика, Порецкий муниципальный округ, с. Сиява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D1DB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25 куб.м.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8572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21:18:060301:666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1372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Муниципальное образование Порецкий муниципальный округ 21:18:060301:666-21/044/2024-3 от 28.05.2024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3DC9F" w14:textId="77777777" w:rsidR="00326052" w:rsidRDefault="00326052" w:rsidP="003A577E">
            <w:pPr>
              <w:jc w:val="center"/>
            </w:pPr>
            <w:r w:rsidRPr="006A5BBF">
              <w:rPr>
                <w:color w:val="000000"/>
                <w:sz w:val="20"/>
                <w:szCs w:val="20"/>
              </w:rPr>
              <w:t>Услуга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3A24B" w14:textId="77777777" w:rsidR="00326052" w:rsidRDefault="00326052" w:rsidP="003A577E">
            <w:pPr>
              <w:jc w:val="center"/>
            </w:pPr>
            <w:r w:rsidRPr="00B3601C">
              <w:rPr>
                <w:sz w:val="20"/>
                <w:szCs w:val="20"/>
              </w:rPr>
              <w:t>Реконструкция, эксплуатация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5EB9E" w14:textId="77777777" w:rsidR="00326052" w:rsidRDefault="00326052" w:rsidP="003A577E">
            <w:pPr>
              <w:jc w:val="center"/>
            </w:pPr>
            <w:r w:rsidRPr="001D0044">
              <w:rPr>
                <w:sz w:val="20"/>
                <w:szCs w:val="20"/>
              </w:rPr>
              <w:t>10 лет</w:t>
            </w:r>
          </w:p>
        </w:tc>
      </w:tr>
      <w:tr w:rsidR="00326052" w:rsidRPr="00E65D28" w14:paraId="62C3B01B" w14:textId="77777777" w:rsidTr="00A55297">
        <w:trPr>
          <w:trHeight w:val="28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320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423B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Водозаборная скважина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91CB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Чувашская Республика, Порецкий муниципальный округ, с. Сиява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1A13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46,5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1229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21:18:060301:668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C7EC6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Муниципальное образование Порецкий муниципальный округ 21:18:060301:668-21/044/2024-2 от 27.05.2024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8172B" w14:textId="77777777" w:rsidR="00326052" w:rsidRDefault="00326052" w:rsidP="003A577E">
            <w:pPr>
              <w:jc w:val="center"/>
            </w:pPr>
            <w:r w:rsidRPr="006A5BBF">
              <w:rPr>
                <w:color w:val="000000"/>
                <w:sz w:val="20"/>
                <w:szCs w:val="20"/>
              </w:rPr>
              <w:t>Услуга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DB106" w14:textId="77777777" w:rsidR="00326052" w:rsidRDefault="00326052" w:rsidP="003A577E">
            <w:pPr>
              <w:jc w:val="center"/>
            </w:pPr>
            <w:r w:rsidRPr="00B3601C">
              <w:rPr>
                <w:sz w:val="20"/>
                <w:szCs w:val="20"/>
              </w:rPr>
              <w:t>Реконструкция, эксплуатация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D1C4F" w14:textId="77777777" w:rsidR="00326052" w:rsidRDefault="00326052" w:rsidP="003A577E">
            <w:pPr>
              <w:jc w:val="center"/>
            </w:pPr>
            <w:r w:rsidRPr="001D0044">
              <w:rPr>
                <w:sz w:val="20"/>
                <w:szCs w:val="20"/>
              </w:rPr>
              <w:t>10 лет</w:t>
            </w:r>
          </w:p>
        </w:tc>
      </w:tr>
      <w:tr w:rsidR="00326052" w:rsidRPr="00E65D28" w14:paraId="107BF711" w14:textId="77777777" w:rsidTr="00A55297">
        <w:trPr>
          <w:trHeight w:val="28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D880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4E10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920E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Чувашская Республика, Порецкий муниципальный округ, с. Кудеиха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FF8B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12 м</w:t>
            </w:r>
          </w:p>
          <w:p w14:paraId="5D8F7D3E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25 куб.м.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9634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21:18:020601:411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32B32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Муниципальное образование Порецкий муниципальный округ 21:18:020601:411-21/048/2024-3 от 28.05.2024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D02FE" w14:textId="77777777" w:rsidR="00326052" w:rsidRDefault="00326052" w:rsidP="003A577E">
            <w:pPr>
              <w:jc w:val="center"/>
            </w:pPr>
            <w:r w:rsidRPr="006A5BBF">
              <w:rPr>
                <w:color w:val="000000"/>
                <w:sz w:val="20"/>
                <w:szCs w:val="20"/>
              </w:rPr>
              <w:t>Услуга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89E58" w14:textId="77777777" w:rsidR="00326052" w:rsidRDefault="00326052" w:rsidP="003A577E">
            <w:pPr>
              <w:jc w:val="center"/>
            </w:pPr>
            <w:r w:rsidRPr="00B3601C">
              <w:rPr>
                <w:sz w:val="20"/>
                <w:szCs w:val="20"/>
              </w:rPr>
              <w:t>Реконструкция, эксплуатация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682B" w14:textId="77777777" w:rsidR="00326052" w:rsidRDefault="00326052" w:rsidP="003A577E">
            <w:pPr>
              <w:jc w:val="center"/>
            </w:pPr>
            <w:r w:rsidRPr="001D0044">
              <w:rPr>
                <w:sz w:val="20"/>
                <w:szCs w:val="20"/>
              </w:rPr>
              <w:t>10 лет</w:t>
            </w:r>
          </w:p>
        </w:tc>
      </w:tr>
      <w:tr w:rsidR="00326052" w:rsidRPr="00E65D28" w14:paraId="400E1F94" w14:textId="77777777" w:rsidTr="00A55297">
        <w:trPr>
          <w:trHeight w:val="7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F88D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2DF5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Водозаборная скважина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035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Чувашская Республика, Порецкий муниципальный округ, с. Кудеиха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9300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32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475C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21:18:020601:409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55EAC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Муниципальное образование Порецкий муниципальный округ 21:18:020601:409-21/044/2024-3 от 28.05.2024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DECEA" w14:textId="77777777" w:rsidR="00326052" w:rsidRDefault="00326052" w:rsidP="003A577E">
            <w:pPr>
              <w:jc w:val="center"/>
            </w:pPr>
            <w:r w:rsidRPr="006A5BBF">
              <w:rPr>
                <w:color w:val="000000"/>
                <w:sz w:val="20"/>
                <w:szCs w:val="20"/>
              </w:rPr>
              <w:t>Услуга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68D5E" w14:textId="77777777" w:rsidR="00326052" w:rsidRDefault="00326052" w:rsidP="003A577E">
            <w:pPr>
              <w:jc w:val="center"/>
            </w:pPr>
            <w:r w:rsidRPr="00B3601C">
              <w:rPr>
                <w:sz w:val="20"/>
                <w:szCs w:val="20"/>
              </w:rPr>
              <w:t>Реконструкция, эксплуатация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A5079" w14:textId="77777777" w:rsidR="00326052" w:rsidRDefault="00326052" w:rsidP="003A577E">
            <w:pPr>
              <w:jc w:val="center"/>
            </w:pPr>
            <w:r w:rsidRPr="001D0044">
              <w:rPr>
                <w:sz w:val="20"/>
                <w:szCs w:val="20"/>
              </w:rPr>
              <w:t>10 лет</w:t>
            </w:r>
          </w:p>
        </w:tc>
      </w:tr>
      <w:tr w:rsidR="00326052" w:rsidRPr="00E65D28" w14:paraId="26670C86" w14:textId="77777777" w:rsidTr="00A55297">
        <w:trPr>
          <w:trHeight w:val="52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0A3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9F2F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Водозаборная скважина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8C31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Чувашская Республика, Порецкий муниципальный округ, с. Кудеиха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FD87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32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2584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21:18:020601:410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E345B" w14:textId="77777777" w:rsidR="00326052" w:rsidRPr="00E65D28" w:rsidRDefault="00326052" w:rsidP="003A577E">
            <w:pPr>
              <w:jc w:val="center"/>
              <w:rPr>
                <w:color w:val="000000"/>
                <w:sz w:val="20"/>
                <w:szCs w:val="20"/>
              </w:rPr>
            </w:pPr>
            <w:r w:rsidRPr="00E65D28">
              <w:rPr>
                <w:color w:val="000000"/>
                <w:sz w:val="20"/>
                <w:szCs w:val="20"/>
              </w:rPr>
              <w:t>Муниципальное образование Порецкий муниципальный округ 21:18:020601:410- 21/044/2024-3 от 22.04.2024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B8D7B" w14:textId="77777777" w:rsidR="00326052" w:rsidRDefault="00326052" w:rsidP="003A577E">
            <w:pPr>
              <w:jc w:val="center"/>
            </w:pPr>
            <w:r w:rsidRPr="006A5BBF">
              <w:rPr>
                <w:color w:val="000000"/>
                <w:sz w:val="20"/>
                <w:szCs w:val="20"/>
              </w:rPr>
              <w:t>Услуга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F7C6E" w14:textId="77777777" w:rsidR="00326052" w:rsidRDefault="00326052" w:rsidP="003A577E">
            <w:pPr>
              <w:jc w:val="center"/>
            </w:pPr>
            <w:r w:rsidRPr="00B3601C">
              <w:rPr>
                <w:sz w:val="20"/>
                <w:szCs w:val="20"/>
              </w:rPr>
              <w:t>Реконструкция, эксплуатация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54C24" w14:textId="77777777" w:rsidR="00326052" w:rsidRDefault="00326052" w:rsidP="003A577E">
            <w:pPr>
              <w:jc w:val="center"/>
            </w:pPr>
            <w:r w:rsidRPr="001D0044">
              <w:rPr>
                <w:sz w:val="20"/>
                <w:szCs w:val="20"/>
              </w:rPr>
              <w:t>10 лет</w:t>
            </w:r>
          </w:p>
        </w:tc>
      </w:tr>
    </w:tbl>
    <w:p w14:paraId="29252700" w14:textId="77777777" w:rsidR="00941E5F" w:rsidRPr="00E65D28" w:rsidRDefault="00941E5F" w:rsidP="003A577E">
      <w:pPr>
        <w:spacing w:line="0" w:lineRule="atLeast"/>
        <w:ind w:left="-426"/>
        <w:jc w:val="center"/>
        <w:rPr>
          <w:sz w:val="20"/>
          <w:szCs w:val="20"/>
        </w:rPr>
      </w:pPr>
    </w:p>
    <w:sectPr w:rsidR="00941E5F" w:rsidRPr="00E65D28" w:rsidSect="002B5162">
      <w:pgSz w:w="16838" w:h="11906" w:orient="landscape"/>
      <w:pgMar w:top="709" w:right="1134" w:bottom="12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424B" w14:textId="77777777" w:rsidR="00FF047F" w:rsidRDefault="00FF047F" w:rsidP="00E80262">
      <w:r>
        <w:separator/>
      </w:r>
    </w:p>
  </w:endnote>
  <w:endnote w:type="continuationSeparator" w:id="0">
    <w:p w14:paraId="5495B25A" w14:textId="77777777" w:rsidR="00FF047F" w:rsidRDefault="00FF047F" w:rsidP="00E8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9F6D" w14:textId="77777777" w:rsidR="00FF047F" w:rsidRDefault="00FF047F" w:rsidP="00E80262">
      <w:r>
        <w:separator/>
      </w:r>
    </w:p>
  </w:footnote>
  <w:footnote w:type="continuationSeparator" w:id="0">
    <w:p w14:paraId="4DE1D211" w14:textId="77777777" w:rsidR="00FF047F" w:rsidRDefault="00FF047F" w:rsidP="00E80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0A1"/>
    <w:rsid w:val="00002E52"/>
    <w:rsid w:val="000055DE"/>
    <w:rsid w:val="00007A6B"/>
    <w:rsid w:val="00017EF6"/>
    <w:rsid w:val="00022C74"/>
    <w:rsid w:val="00024C51"/>
    <w:rsid w:val="0002751E"/>
    <w:rsid w:val="00033487"/>
    <w:rsid w:val="00091530"/>
    <w:rsid w:val="00096364"/>
    <w:rsid w:val="000C0016"/>
    <w:rsid w:val="000C4B94"/>
    <w:rsid w:val="000D6E60"/>
    <w:rsid w:val="001030D6"/>
    <w:rsid w:val="0010598A"/>
    <w:rsid w:val="00125E19"/>
    <w:rsid w:val="0014062C"/>
    <w:rsid w:val="0016351A"/>
    <w:rsid w:val="00181EED"/>
    <w:rsid w:val="00187074"/>
    <w:rsid w:val="001A0BE8"/>
    <w:rsid w:val="001C0940"/>
    <w:rsid w:val="001E09BB"/>
    <w:rsid w:val="001F41CF"/>
    <w:rsid w:val="002355E0"/>
    <w:rsid w:val="00240137"/>
    <w:rsid w:val="0025037F"/>
    <w:rsid w:val="002663B0"/>
    <w:rsid w:val="00290E14"/>
    <w:rsid w:val="002B5162"/>
    <w:rsid w:val="002C2A9A"/>
    <w:rsid w:val="002D578C"/>
    <w:rsid w:val="002E3D92"/>
    <w:rsid w:val="003158CD"/>
    <w:rsid w:val="00326052"/>
    <w:rsid w:val="003304CB"/>
    <w:rsid w:val="003338DD"/>
    <w:rsid w:val="00356CF4"/>
    <w:rsid w:val="00364A44"/>
    <w:rsid w:val="00385F5B"/>
    <w:rsid w:val="00392A5F"/>
    <w:rsid w:val="003A1C46"/>
    <w:rsid w:val="003A4571"/>
    <w:rsid w:val="003A577E"/>
    <w:rsid w:val="003B552E"/>
    <w:rsid w:val="003B7BC2"/>
    <w:rsid w:val="003C105E"/>
    <w:rsid w:val="003C52A2"/>
    <w:rsid w:val="003D36AF"/>
    <w:rsid w:val="003D7ACC"/>
    <w:rsid w:val="003E0E3A"/>
    <w:rsid w:val="003E13B8"/>
    <w:rsid w:val="00413463"/>
    <w:rsid w:val="0043090D"/>
    <w:rsid w:val="004417A4"/>
    <w:rsid w:val="004662D4"/>
    <w:rsid w:val="00481777"/>
    <w:rsid w:val="004821BF"/>
    <w:rsid w:val="004968E7"/>
    <w:rsid w:val="004A37F0"/>
    <w:rsid w:val="004C520A"/>
    <w:rsid w:val="004D21F5"/>
    <w:rsid w:val="00525212"/>
    <w:rsid w:val="005378E0"/>
    <w:rsid w:val="005400D3"/>
    <w:rsid w:val="0054204B"/>
    <w:rsid w:val="00543306"/>
    <w:rsid w:val="00544B31"/>
    <w:rsid w:val="00545BDD"/>
    <w:rsid w:val="005617A1"/>
    <w:rsid w:val="005621F1"/>
    <w:rsid w:val="00570964"/>
    <w:rsid w:val="0057204C"/>
    <w:rsid w:val="00582022"/>
    <w:rsid w:val="005C4247"/>
    <w:rsid w:val="005E3239"/>
    <w:rsid w:val="005E394D"/>
    <w:rsid w:val="005E7024"/>
    <w:rsid w:val="005F1671"/>
    <w:rsid w:val="005F23D7"/>
    <w:rsid w:val="00611BA3"/>
    <w:rsid w:val="00613188"/>
    <w:rsid w:val="006300D9"/>
    <w:rsid w:val="006400C3"/>
    <w:rsid w:val="00646996"/>
    <w:rsid w:val="00661E56"/>
    <w:rsid w:val="00690BAA"/>
    <w:rsid w:val="006A5D6B"/>
    <w:rsid w:val="006A6D47"/>
    <w:rsid w:val="006B0A77"/>
    <w:rsid w:val="006B1BB7"/>
    <w:rsid w:val="006D5B51"/>
    <w:rsid w:val="006E2DF0"/>
    <w:rsid w:val="006F17E3"/>
    <w:rsid w:val="00722736"/>
    <w:rsid w:val="00727DCC"/>
    <w:rsid w:val="007A5FF8"/>
    <w:rsid w:val="007B20B8"/>
    <w:rsid w:val="007B2589"/>
    <w:rsid w:val="007E25BE"/>
    <w:rsid w:val="00813492"/>
    <w:rsid w:val="00821452"/>
    <w:rsid w:val="008447B9"/>
    <w:rsid w:val="008825C9"/>
    <w:rsid w:val="008C7776"/>
    <w:rsid w:val="008F18D0"/>
    <w:rsid w:val="00906FC6"/>
    <w:rsid w:val="009326C0"/>
    <w:rsid w:val="009406F9"/>
    <w:rsid w:val="00941E5F"/>
    <w:rsid w:val="00950CF6"/>
    <w:rsid w:val="00975D23"/>
    <w:rsid w:val="009830B6"/>
    <w:rsid w:val="00991BB4"/>
    <w:rsid w:val="0099619A"/>
    <w:rsid w:val="0099736E"/>
    <w:rsid w:val="009A65E1"/>
    <w:rsid w:val="009C259A"/>
    <w:rsid w:val="009E1D55"/>
    <w:rsid w:val="00A06E61"/>
    <w:rsid w:val="00A14D20"/>
    <w:rsid w:val="00A2372E"/>
    <w:rsid w:val="00A55297"/>
    <w:rsid w:val="00A55871"/>
    <w:rsid w:val="00A80C41"/>
    <w:rsid w:val="00A82C95"/>
    <w:rsid w:val="00A97272"/>
    <w:rsid w:val="00AA76DC"/>
    <w:rsid w:val="00AB27EC"/>
    <w:rsid w:val="00AD6682"/>
    <w:rsid w:val="00AD6D7F"/>
    <w:rsid w:val="00B044E4"/>
    <w:rsid w:val="00B0660F"/>
    <w:rsid w:val="00B74A8D"/>
    <w:rsid w:val="00BC7440"/>
    <w:rsid w:val="00BD7B1B"/>
    <w:rsid w:val="00BF4B43"/>
    <w:rsid w:val="00C1320A"/>
    <w:rsid w:val="00C1394C"/>
    <w:rsid w:val="00C253E4"/>
    <w:rsid w:val="00C35424"/>
    <w:rsid w:val="00C451DD"/>
    <w:rsid w:val="00C64DE6"/>
    <w:rsid w:val="00C71B3F"/>
    <w:rsid w:val="00C8152A"/>
    <w:rsid w:val="00CB695A"/>
    <w:rsid w:val="00CC1AD1"/>
    <w:rsid w:val="00CC509E"/>
    <w:rsid w:val="00CD08BB"/>
    <w:rsid w:val="00CF004E"/>
    <w:rsid w:val="00CF149B"/>
    <w:rsid w:val="00CF49A8"/>
    <w:rsid w:val="00D06C94"/>
    <w:rsid w:val="00D16468"/>
    <w:rsid w:val="00D26EAC"/>
    <w:rsid w:val="00D44BB7"/>
    <w:rsid w:val="00D65762"/>
    <w:rsid w:val="00D804A2"/>
    <w:rsid w:val="00D94D6B"/>
    <w:rsid w:val="00D968C3"/>
    <w:rsid w:val="00DA1A52"/>
    <w:rsid w:val="00DA5E2D"/>
    <w:rsid w:val="00DB7B39"/>
    <w:rsid w:val="00DC20F3"/>
    <w:rsid w:val="00DD33D7"/>
    <w:rsid w:val="00DE7ABB"/>
    <w:rsid w:val="00DF7DC4"/>
    <w:rsid w:val="00E0611E"/>
    <w:rsid w:val="00E2519D"/>
    <w:rsid w:val="00E329FC"/>
    <w:rsid w:val="00E35393"/>
    <w:rsid w:val="00E65D28"/>
    <w:rsid w:val="00E80262"/>
    <w:rsid w:val="00EF5ED3"/>
    <w:rsid w:val="00F1378D"/>
    <w:rsid w:val="00F25575"/>
    <w:rsid w:val="00F440A1"/>
    <w:rsid w:val="00F472CD"/>
    <w:rsid w:val="00F66129"/>
    <w:rsid w:val="00F71F68"/>
    <w:rsid w:val="00F85752"/>
    <w:rsid w:val="00F93DCC"/>
    <w:rsid w:val="00FD19C0"/>
    <w:rsid w:val="00FD3659"/>
    <w:rsid w:val="00FF047F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7330"/>
  <w15:docId w15:val="{CC91B399-FDAF-4D6A-B847-FD226FCA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0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35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1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E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440A1"/>
    <w:pPr>
      <w:keepNext/>
      <w:snapToGrid w:val="0"/>
      <w:jc w:val="center"/>
      <w:outlineLvl w:val="4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F440A1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rsid w:val="00F440A1"/>
    <w:rPr>
      <w:color w:val="0000FF"/>
      <w:u w:val="single"/>
    </w:rPr>
  </w:style>
  <w:style w:type="paragraph" w:styleId="a4">
    <w:name w:val="No Spacing"/>
    <w:uiPriority w:val="1"/>
    <w:qFormat/>
    <w:rsid w:val="00F440A1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rsid w:val="00F440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40A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440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semiHidden/>
    <w:rsid w:val="00661E56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80262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E80262"/>
    <w:rPr>
      <w:rFonts w:ascii="Times New Roman" w:eastAsia="Times New Roman" w:hAnsi="Times New Roman"/>
    </w:rPr>
  </w:style>
  <w:style w:type="character" w:styleId="aa">
    <w:name w:val="footnote reference"/>
    <w:uiPriority w:val="99"/>
    <w:semiHidden/>
    <w:unhideWhenUsed/>
    <w:rsid w:val="00E8026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635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qFormat/>
    <w:rsid w:val="00941E5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locked/>
    <w:rsid w:val="00941E5F"/>
    <w:rPr>
      <w:rFonts w:ascii="Times New Roman" w:eastAsia="Times New Roman" w:hAnsi="Times New Roman"/>
      <w:sz w:val="24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2B5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2B5162"/>
    <w:pPr>
      <w:autoSpaceDE w:val="0"/>
      <w:autoSpaceDN w:val="0"/>
      <w:ind w:firstLine="708"/>
      <w:jc w:val="both"/>
    </w:pPr>
  </w:style>
  <w:style w:type="character" w:customStyle="1" w:styleId="22">
    <w:name w:val="Основной текст 2 Знак"/>
    <w:basedOn w:val="a0"/>
    <w:link w:val="21"/>
    <w:rsid w:val="002B5162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2B51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E72F-8C65-460D-9264-189D6604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10</cp:revision>
  <cp:lastPrinted>2025-01-31T13:51:00Z</cp:lastPrinted>
  <dcterms:created xsi:type="dcterms:W3CDTF">2025-01-31T13:06:00Z</dcterms:created>
  <dcterms:modified xsi:type="dcterms:W3CDTF">2025-01-31T14:36:00Z</dcterms:modified>
</cp:coreProperties>
</file>