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74" w:tblpY="-220"/>
        <w:tblW w:w="9747" w:type="dxa"/>
        <w:tblLook w:val="04A0" w:firstRow="1" w:lastRow="0" w:firstColumn="1" w:lastColumn="0" w:noHBand="0" w:noVBand="1"/>
      </w:tblPr>
      <w:tblGrid>
        <w:gridCol w:w="4219"/>
        <w:gridCol w:w="1701"/>
        <w:gridCol w:w="3827"/>
      </w:tblGrid>
      <w:tr w:rsidR="00AF4094" w:rsidRPr="00AF4094" w14:paraId="074EA5AA" w14:textId="77777777" w:rsidTr="00AF4094">
        <w:trPr>
          <w:trHeight w:val="980"/>
        </w:trPr>
        <w:tc>
          <w:tcPr>
            <w:tcW w:w="4219" w:type="dxa"/>
          </w:tcPr>
          <w:p w14:paraId="5C3FB055" w14:textId="77777777" w:rsidR="00AF4094" w:rsidRPr="00AF4094" w:rsidRDefault="00AF4094" w:rsidP="00AF409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61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14:paraId="125CA2E5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14:paraId="06E1E1E5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22A3B23C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F40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30CE3968" wp14:editId="727D0B97">
                  <wp:extent cx="739140" cy="731520"/>
                  <wp:effectExtent l="19050" t="0" r="3810" b="0"/>
                  <wp:docPr id="3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7CF9696E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F4094" w:rsidRPr="00AF4094" w14:paraId="06A2420D" w14:textId="77777777" w:rsidTr="00AF4094">
        <w:tc>
          <w:tcPr>
            <w:tcW w:w="4219" w:type="dxa"/>
          </w:tcPr>
          <w:p w14:paraId="6F36123E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0866CA2A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68" w:hanging="14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6A6667A0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75A25211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РАСПОРЯЖЕНИЕ</w:t>
            </w:r>
          </w:p>
          <w:p w14:paraId="6F335A6C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14:paraId="2020D201" w14:textId="7D40A052" w:rsidR="00CE64CC" w:rsidRDefault="006D027B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02.12.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 w:rsidR="00A84A98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4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456-р</w:t>
            </w:r>
          </w:p>
          <w:p w14:paraId="26253214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7BFEE834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1F02E8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9BF6D67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14:paraId="2FD4CA48" w14:textId="77777777" w:rsidR="00AF4094" w:rsidRPr="00AF4094" w:rsidRDefault="0064140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</w:t>
            </w:r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округӗн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14:paraId="1160F909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ХУШУ</w:t>
            </w:r>
          </w:p>
          <w:p w14:paraId="503E8FAE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20109E4D" w14:textId="0007EADA" w:rsidR="006D027B" w:rsidRDefault="006D027B" w:rsidP="006D0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02.12.</w:t>
            </w: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4</w:t>
            </w: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456-р</w:t>
            </w:r>
          </w:p>
          <w:p w14:paraId="245C5E81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14:paraId="19CC8F44" w14:textId="77777777" w:rsidR="007347C1" w:rsidRPr="007347C1" w:rsidRDefault="007347C1" w:rsidP="007347C1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57A0F36D" w14:textId="77777777" w:rsidR="007347C1" w:rsidRDefault="007347C1" w:rsidP="00734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14:paraId="54A780A0" w14:textId="77777777" w:rsidR="00754FE4" w:rsidRDefault="00754FE4" w:rsidP="00734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14:paraId="38FE66C6" w14:textId="77777777" w:rsidR="002829E2" w:rsidRDefault="002829E2" w:rsidP="00734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14:paraId="12B97BF2" w14:textId="77777777" w:rsidR="00AA5788" w:rsidRDefault="00AA5788" w:rsidP="00AA57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788">
        <w:rPr>
          <w:rFonts w:ascii="Times New Roman" w:hAnsi="Times New Roman" w:cs="Times New Roman"/>
          <w:sz w:val="24"/>
          <w:szCs w:val="24"/>
        </w:rPr>
        <w:t xml:space="preserve">Руководствуясь Гражданским кодексом Российской Федерации, Федеральным законом от 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   № 860 «Об организации и проведении продажи государственного или муниципального имущества в электронной форме», </w:t>
      </w:r>
      <w:r>
        <w:rPr>
          <w:rFonts w:ascii="Times New Roman" w:hAnsi="Times New Roman" w:cs="Times New Roman"/>
          <w:sz w:val="24"/>
          <w:szCs w:val="24"/>
        </w:rPr>
        <w:t>отделу сельского хозяйства, земельных и имущественных отношений</w:t>
      </w:r>
      <w:r w:rsidR="00754FE4">
        <w:rPr>
          <w:rFonts w:ascii="Times New Roman" w:hAnsi="Times New Roman" w:cs="Times New Roman"/>
          <w:sz w:val="24"/>
          <w:szCs w:val="24"/>
        </w:rPr>
        <w:t xml:space="preserve"> администрации Порецкого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0D4A75C" w14:textId="77777777" w:rsidR="00AA5788" w:rsidRDefault="00E2733C" w:rsidP="00AA57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A5788">
        <w:rPr>
          <w:rFonts w:ascii="Times New Roman" w:hAnsi="Times New Roman" w:cs="Times New Roman"/>
          <w:sz w:val="24"/>
          <w:szCs w:val="24"/>
        </w:rPr>
        <w:t>О</w:t>
      </w:r>
      <w:r w:rsidR="00AA5788" w:rsidRPr="00AA5788">
        <w:rPr>
          <w:rFonts w:ascii="Times New Roman" w:hAnsi="Times New Roman" w:cs="Times New Roman"/>
          <w:sz w:val="24"/>
          <w:szCs w:val="24"/>
        </w:rPr>
        <w:t xml:space="preserve">рганизовать проведение аукциона в электронной форме по продаже муниципального имущества:                           </w:t>
      </w:r>
    </w:p>
    <w:p w14:paraId="29257A52" w14:textId="77777777" w:rsidR="000B243E" w:rsidRPr="000B243E" w:rsidRDefault="00AA5788" w:rsidP="000B243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3E">
        <w:rPr>
          <w:rFonts w:ascii="Times New Roman" w:hAnsi="Times New Roman" w:cs="Times New Roman"/>
          <w:sz w:val="24"/>
          <w:szCs w:val="24"/>
        </w:rPr>
        <w:t xml:space="preserve">- </w:t>
      </w:r>
      <w:r w:rsidR="000B243E" w:rsidRPr="000B243E">
        <w:rPr>
          <w:rFonts w:ascii="Times New Roman" w:hAnsi="Times New Roman" w:cs="Times New Roman"/>
          <w:sz w:val="24"/>
          <w:szCs w:val="24"/>
        </w:rPr>
        <w:t xml:space="preserve">Автобус для перевозки детей,  марка (модель) ГАЗ-322121, идентификационный номер </w:t>
      </w:r>
      <w:r w:rsidR="000B243E" w:rsidRPr="000B243E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="000B243E" w:rsidRPr="000B243E">
        <w:rPr>
          <w:rFonts w:ascii="Times New Roman" w:hAnsi="Times New Roman" w:cs="Times New Roman"/>
          <w:sz w:val="24"/>
          <w:szCs w:val="24"/>
        </w:rPr>
        <w:t xml:space="preserve"> </w:t>
      </w:r>
      <w:r w:rsidR="000B243E" w:rsidRPr="000B243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B243E" w:rsidRPr="000B243E">
        <w:rPr>
          <w:rFonts w:ascii="Times New Roman" w:hAnsi="Times New Roman" w:cs="Times New Roman"/>
          <w:sz w:val="24"/>
          <w:szCs w:val="24"/>
        </w:rPr>
        <w:t xml:space="preserve">96322121С0713716, категории ТС – </w:t>
      </w:r>
      <w:r w:rsidR="000B243E" w:rsidRPr="000B243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B243E" w:rsidRPr="000B243E">
        <w:rPr>
          <w:rFonts w:ascii="Times New Roman" w:hAnsi="Times New Roman" w:cs="Times New Roman"/>
          <w:sz w:val="24"/>
          <w:szCs w:val="24"/>
        </w:rPr>
        <w:t>, год изготовления ТС 2011, модель, № двигателя: 421600 В1102935, шасси (рама) № отсутствует, кузов № 322121С0490351, цвет кузова - желтый, мощность двигателя, л. с. (кВт) 106 8(78.5), рабочий объем двигателя,  куб. см.  2890, тип двигателя – бензиновый, разрешенная максимальная масса, кг – 3230, масса без нагрузки, кг – 2450, государственный номер В468КР21, паспорт транспортного средства № 52 НК 573645, выдан ООО «Павловский автобусный завод» 24 ноября 2011 года.</w:t>
      </w:r>
    </w:p>
    <w:p w14:paraId="1DD2660C" w14:textId="77777777" w:rsidR="00AA5788" w:rsidRDefault="000B243E" w:rsidP="000B243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A5788" w:rsidRPr="00AA5788">
        <w:rPr>
          <w:rFonts w:ascii="Times New Roman" w:hAnsi="Times New Roman" w:cs="Times New Roman"/>
          <w:sz w:val="24"/>
          <w:szCs w:val="24"/>
        </w:rPr>
        <w:t xml:space="preserve">ачальная (минимальная) цена муниципального имущества составляет  </w:t>
      </w:r>
      <w:r w:rsidR="00AA5788" w:rsidRPr="005377E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222 740</w:t>
      </w:r>
      <w:r w:rsidR="00CE64CC">
        <w:rPr>
          <w:rFonts w:ascii="Times New Roman" w:hAnsi="Times New Roman" w:cs="Times New Roman"/>
          <w:sz w:val="24"/>
          <w:szCs w:val="24"/>
        </w:rPr>
        <w:t>,0</w:t>
      </w:r>
      <w:r w:rsidR="005377E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Двести двадцать две тысячи семьсот сорок</w:t>
      </w:r>
      <w:r w:rsidR="005377EA">
        <w:rPr>
          <w:rFonts w:ascii="Times New Roman" w:hAnsi="Times New Roman" w:cs="Times New Roman"/>
          <w:sz w:val="24"/>
          <w:szCs w:val="24"/>
        </w:rPr>
        <w:t>)</w:t>
      </w:r>
      <w:r w:rsidR="00AA5788" w:rsidRPr="00AA5788">
        <w:rPr>
          <w:rFonts w:ascii="Times New Roman" w:hAnsi="Times New Roman" w:cs="Times New Roman"/>
          <w:sz w:val="24"/>
          <w:szCs w:val="24"/>
        </w:rPr>
        <w:t xml:space="preserve"> рублей 00 копеек (в том числе НДС).</w:t>
      </w:r>
    </w:p>
    <w:p w14:paraId="2BA18E10" w14:textId="77777777" w:rsidR="00641408" w:rsidRPr="00AA5788" w:rsidRDefault="00E2733C" w:rsidP="00E2733C">
      <w:pPr>
        <w:tabs>
          <w:tab w:val="left" w:pos="9355"/>
        </w:tabs>
        <w:spacing w:after="0" w:line="0" w:lineRule="atLeast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A5788" w:rsidRPr="00AA5788">
        <w:rPr>
          <w:rFonts w:ascii="Times New Roman" w:hAnsi="Times New Roman" w:cs="Times New Roman"/>
          <w:sz w:val="24"/>
          <w:szCs w:val="24"/>
        </w:rPr>
        <w:t>2. Контроль за исполнением настоящего распоряжени</w:t>
      </w:r>
      <w:r w:rsidR="0070356E">
        <w:rPr>
          <w:rFonts w:ascii="Times New Roman" w:hAnsi="Times New Roman" w:cs="Times New Roman"/>
          <w:sz w:val="24"/>
          <w:szCs w:val="24"/>
        </w:rPr>
        <w:t>я</w:t>
      </w:r>
      <w:r w:rsidR="00AA5788" w:rsidRPr="00AA5788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>
        <w:rPr>
          <w:rFonts w:ascii="Times New Roman" w:hAnsi="Times New Roman" w:cs="Times New Roman"/>
          <w:sz w:val="24"/>
          <w:szCs w:val="24"/>
        </w:rPr>
        <w:t>отдел сельского хозяйства, земельных и имущественных отношений</w:t>
      </w:r>
      <w:r w:rsidR="00754FE4">
        <w:rPr>
          <w:rFonts w:ascii="Times New Roman" w:hAnsi="Times New Roman" w:cs="Times New Roman"/>
          <w:sz w:val="24"/>
          <w:szCs w:val="24"/>
        </w:rPr>
        <w:t xml:space="preserve"> администрации Порецкого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D3BC06" w14:textId="77777777" w:rsidR="00641408" w:rsidRDefault="00641408" w:rsidP="00AA578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28E12592" w14:textId="77777777" w:rsidR="00E2733C" w:rsidRDefault="00E2733C" w:rsidP="00AA578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06B2163" w14:textId="77777777" w:rsidR="00754FE4" w:rsidRPr="00AA5788" w:rsidRDefault="00754FE4" w:rsidP="00AA578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08ECBA85" w14:textId="77777777" w:rsidR="00A75F81" w:rsidRPr="00A75F81" w:rsidRDefault="00A75F81" w:rsidP="00A75F81">
      <w:pPr>
        <w:widowControl w:val="0"/>
        <w:autoSpaceDE w:val="0"/>
        <w:autoSpaceDN w:val="0"/>
        <w:adjustRightInd w:val="0"/>
        <w:spacing w:after="0" w:line="0" w:lineRule="atLeast"/>
        <w:ind w:left="-142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75F81">
        <w:rPr>
          <w:rFonts w:ascii="Times New Roman" w:hAnsi="Times New Roman"/>
          <w:sz w:val="24"/>
          <w:szCs w:val="24"/>
        </w:rPr>
        <w:t xml:space="preserve">Врио главы </w:t>
      </w:r>
      <w:r w:rsidRPr="00A75F81">
        <w:rPr>
          <w:rFonts w:ascii="Times New Roman" w:hAnsi="Times New Roman"/>
          <w:color w:val="000000"/>
          <w:sz w:val="24"/>
          <w:szCs w:val="24"/>
        </w:rPr>
        <w:t xml:space="preserve">Порецкого </w:t>
      </w:r>
    </w:p>
    <w:p w14:paraId="7CBC34D6" w14:textId="77777777" w:rsidR="00A75F81" w:rsidRPr="00A75F81" w:rsidRDefault="00A75F81" w:rsidP="00A75F81">
      <w:pPr>
        <w:widowControl w:val="0"/>
        <w:autoSpaceDE w:val="0"/>
        <w:autoSpaceDN w:val="0"/>
        <w:adjustRightInd w:val="0"/>
        <w:spacing w:after="0" w:line="0" w:lineRule="atLeast"/>
        <w:ind w:left="-142"/>
        <w:jc w:val="both"/>
        <w:outlineLvl w:val="0"/>
        <w:rPr>
          <w:rFonts w:ascii="Times New Roman" w:hAnsi="Times New Roman"/>
          <w:sz w:val="24"/>
          <w:szCs w:val="24"/>
        </w:rPr>
      </w:pPr>
      <w:r w:rsidRPr="00A75F8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5F8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Е.Н.Федулова</w:t>
      </w:r>
    </w:p>
    <w:p w14:paraId="5B44029B" w14:textId="77777777" w:rsidR="00A75F81" w:rsidRPr="00694ECB" w:rsidRDefault="00A75F81" w:rsidP="00A75F81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6"/>
          <w:szCs w:val="26"/>
        </w:rPr>
      </w:pPr>
    </w:p>
    <w:p w14:paraId="5B24E0BA" w14:textId="77777777" w:rsidR="00641408" w:rsidRPr="00641408" w:rsidRDefault="00641408" w:rsidP="00A75F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sectPr w:rsidR="00641408" w:rsidRPr="00641408" w:rsidSect="0076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7C1"/>
    <w:rsid w:val="000952FF"/>
    <w:rsid w:val="000B243E"/>
    <w:rsid w:val="001012B8"/>
    <w:rsid w:val="00142FBD"/>
    <w:rsid w:val="00204A6C"/>
    <w:rsid w:val="00247A63"/>
    <w:rsid w:val="0025768B"/>
    <w:rsid w:val="00277191"/>
    <w:rsid w:val="002829E2"/>
    <w:rsid w:val="00303F24"/>
    <w:rsid w:val="0041451E"/>
    <w:rsid w:val="00456824"/>
    <w:rsid w:val="00487D15"/>
    <w:rsid w:val="005377EA"/>
    <w:rsid w:val="0055520A"/>
    <w:rsid w:val="00641408"/>
    <w:rsid w:val="006D027B"/>
    <w:rsid w:val="0070356E"/>
    <w:rsid w:val="007347C1"/>
    <w:rsid w:val="0075261A"/>
    <w:rsid w:val="00754FE4"/>
    <w:rsid w:val="00767CD1"/>
    <w:rsid w:val="007933B5"/>
    <w:rsid w:val="007B7ADA"/>
    <w:rsid w:val="007B7D3F"/>
    <w:rsid w:val="00803439"/>
    <w:rsid w:val="00822332"/>
    <w:rsid w:val="0093277F"/>
    <w:rsid w:val="009C75EC"/>
    <w:rsid w:val="00A62D81"/>
    <w:rsid w:val="00A75F81"/>
    <w:rsid w:val="00A84A98"/>
    <w:rsid w:val="00A910E0"/>
    <w:rsid w:val="00AA5788"/>
    <w:rsid w:val="00AB1B58"/>
    <w:rsid w:val="00AF4094"/>
    <w:rsid w:val="00AF4EDA"/>
    <w:rsid w:val="00B35D1E"/>
    <w:rsid w:val="00BB61AF"/>
    <w:rsid w:val="00BC5B2D"/>
    <w:rsid w:val="00C175E3"/>
    <w:rsid w:val="00C4625B"/>
    <w:rsid w:val="00CE64CC"/>
    <w:rsid w:val="00DA1D50"/>
    <w:rsid w:val="00DE68D1"/>
    <w:rsid w:val="00E2733C"/>
    <w:rsid w:val="00E70FFB"/>
    <w:rsid w:val="00EA0606"/>
    <w:rsid w:val="00EC5DA2"/>
    <w:rsid w:val="00F048CC"/>
    <w:rsid w:val="00F35046"/>
    <w:rsid w:val="00F7103C"/>
    <w:rsid w:val="00FA35C2"/>
    <w:rsid w:val="00FB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893C"/>
  <w15:docId w15:val="{8873D8E6-A02A-4209-82EA-23781420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C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DA1D50"/>
    <w:pPr>
      <w:autoSpaceDE w:val="0"/>
      <w:autoSpaceDN w:val="0"/>
      <w:spacing w:after="0" w:line="240" w:lineRule="auto"/>
      <w:ind w:righ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A1D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DA1D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D3387-2637-47FF-9C27-7A5D7F52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5</cp:revision>
  <cp:lastPrinted>2024-01-17T06:50:00Z</cp:lastPrinted>
  <dcterms:created xsi:type="dcterms:W3CDTF">2024-11-26T12:29:00Z</dcterms:created>
  <dcterms:modified xsi:type="dcterms:W3CDTF">2025-02-18T13:27:00Z</dcterms:modified>
</cp:coreProperties>
</file>