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DE3" w:rsidRDefault="007B6DE3" w:rsidP="004278DE">
      <w:pPr>
        <w:tabs>
          <w:tab w:val="left" w:pos="3750"/>
        </w:tabs>
        <w:ind w:firstLine="993"/>
      </w:pPr>
    </w:p>
    <w:p w:rsidR="00F158A6" w:rsidRDefault="00F158A6" w:rsidP="004278DE">
      <w:pPr>
        <w:tabs>
          <w:tab w:val="left" w:pos="3750"/>
        </w:tabs>
        <w:ind w:firstLine="993"/>
      </w:pPr>
    </w:p>
    <w:p w:rsidR="00874E56" w:rsidRPr="00F64450" w:rsidRDefault="00874E56" w:rsidP="004278DE">
      <w:pPr>
        <w:tabs>
          <w:tab w:val="left" w:pos="3750"/>
        </w:tabs>
        <w:ind w:firstLine="993"/>
        <w:jc w:val="right"/>
      </w:pPr>
      <w:r w:rsidRPr="00F64450">
        <w:t xml:space="preserve">Приложение </w:t>
      </w:r>
    </w:p>
    <w:p w:rsidR="00874E56" w:rsidRDefault="00874E56" w:rsidP="004278DE">
      <w:pPr>
        <w:ind w:firstLine="993"/>
        <w:jc w:val="right"/>
        <w:rPr>
          <w:sz w:val="20"/>
          <w:szCs w:val="20"/>
        </w:rPr>
      </w:pPr>
      <w:r w:rsidRPr="00F64450">
        <w:t xml:space="preserve">к </w:t>
      </w:r>
      <w:r w:rsidR="004278DE" w:rsidRPr="00F64450">
        <w:t>постановлению</w:t>
      </w:r>
      <w:r w:rsidRPr="00F64450">
        <w:t xml:space="preserve"> администрации</w:t>
      </w:r>
      <w:r>
        <w:rPr>
          <w:sz w:val="20"/>
          <w:szCs w:val="20"/>
        </w:rPr>
        <w:t xml:space="preserve"> </w:t>
      </w:r>
    </w:p>
    <w:p w:rsidR="00874E56" w:rsidRDefault="00874E56" w:rsidP="004278DE">
      <w:pPr>
        <w:ind w:firstLine="99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278DE">
        <w:t>Батыревского муниципального округа</w:t>
      </w:r>
    </w:p>
    <w:p w:rsidR="00874E56" w:rsidRDefault="00874E56" w:rsidP="004278DE">
      <w:pPr>
        <w:pStyle w:val="11"/>
        <w:spacing w:before="0" w:after="0"/>
        <w:ind w:firstLine="993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</w:t>
      </w:r>
      <w:r w:rsidR="006F1AA3">
        <w:rPr>
          <w:sz w:val="20"/>
        </w:rPr>
        <w:t xml:space="preserve">                         о</w:t>
      </w:r>
      <w:r w:rsidR="00E330B2">
        <w:rPr>
          <w:sz w:val="20"/>
        </w:rPr>
        <w:t xml:space="preserve">т </w:t>
      </w:r>
      <w:r w:rsidR="004278DE">
        <w:rPr>
          <w:sz w:val="20"/>
        </w:rPr>
        <w:t>_________________</w:t>
      </w:r>
      <w:r w:rsidR="00E330B2">
        <w:rPr>
          <w:sz w:val="20"/>
        </w:rPr>
        <w:t xml:space="preserve">г. </w:t>
      </w:r>
      <w:r w:rsidR="004278DE">
        <w:rPr>
          <w:sz w:val="20"/>
        </w:rPr>
        <w:t>№_______</w:t>
      </w:r>
    </w:p>
    <w:p w:rsidR="00874E56" w:rsidRDefault="00874E56" w:rsidP="004278DE">
      <w:pPr>
        <w:ind w:firstLine="993"/>
        <w:jc w:val="center"/>
        <w:rPr>
          <w:b/>
          <w:color w:val="000000"/>
        </w:rPr>
      </w:pPr>
    </w:p>
    <w:p w:rsidR="00874E56" w:rsidRDefault="00874E56" w:rsidP="004278DE">
      <w:pPr>
        <w:ind w:firstLine="993"/>
        <w:jc w:val="center"/>
        <w:rPr>
          <w:b/>
          <w:color w:val="000000"/>
        </w:rPr>
      </w:pPr>
      <w:r>
        <w:rPr>
          <w:b/>
          <w:color w:val="000000"/>
        </w:rPr>
        <w:t>Положение</w:t>
      </w:r>
    </w:p>
    <w:p w:rsidR="00874E56" w:rsidRDefault="00874E56" w:rsidP="004278DE">
      <w:pPr>
        <w:ind w:firstLine="993"/>
        <w:jc w:val="center"/>
        <w:rPr>
          <w:b/>
          <w:color w:val="000000"/>
        </w:rPr>
      </w:pPr>
      <w:r>
        <w:rPr>
          <w:b/>
          <w:color w:val="000000"/>
        </w:rPr>
        <w:t>о конкурсе «Лучши</w:t>
      </w:r>
      <w:r w:rsidR="00A21CF7">
        <w:rPr>
          <w:b/>
          <w:color w:val="000000"/>
        </w:rPr>
        <w:t>й молодой</w:t>
      </w:r>
      <w:r w:rsidR="00C91CFB">
        <w:rPr>
          <w:b/>
          <w:color w:val="000000"/>
        </w:rPr>
        <w:t xml:space="preserve"> специалист года – 202</w:t>
      </w:r>
      <w:r w:rsidR="00A21CF7">
        <w:rPr>
          <w:b/>
          <w:color w:val="000000"/>
        </w:rPr>
        <w:t>4</w:t>
      </w:r>
      <w:r>
        <w:rPr>
          <w:b/>
          <w:color w:val="000000"/>
        </w:rPr>
        <w:t>»</w:t>
      </w:r>
    </w:p>
    <w:p w:rsidR="00874E56" w:rsidRDefault="00874E56" w:rsidP="004278DE">
      <w:pPr>
        <w:ind w:firstLine="993"/>
        <w:jc w:val="center"/>
        <w:rPr>
          <w:b/>
          <w:color w:val="000000"/>
        </w:rPr>
      </w:pPr>
    </w:p>
    <w:p w:rsidR="00874E56" w:rsidRDefault="00874E56" w:rsidP="004278DE">
      <w:pPr>
        <w:numPr>
          <w:ilvl w:val="0"/>
          <w:numId w:val="2"/>
        </w:numPr>
        <w:ind w:left="0" w:firstLine="993"/>
        <w:jc w:val="center"/>
        <w:rPr>
          <w:b/>
          <w:color w:val="000000"/>
        </w:rPr>
      </w:pPr>
      <w:r>
        <w:rPr>
          <w:b/>
          <w:color w:val="000000"/>
        </w:rPr>
        <w:t>Цели и задачи.</w:t>
      </w:r>
    </w:p>
    <w:p w:rsidR="00874E56" w:rsidRPr="003E5114" w:rsidRDefault="004278DE" w:rsidP="004278DE">
      <w:pPr>
        <w:pStyle w:val="a7"/>
        <w:numPr>
          <w:ilvl w:val="1"/>
          <w:numId w:val="3"/>
        </w:numPr>
        <w:ind w:left="0" w:firstLine="993"/>
        <w:jc w:val="both"/>
        <w:rPr>
          <w:b/>
          <w:color w:val="000000"/>
        </w:rPr>
      </w:pPr>
      <w:r>
        <w:rPr>
          <w:color w:val="000000"/>
        </w:rPr>
        <w:t>Муниципальный</w:t>
      </w:r>
      <w:r w:rsidR="00874E56" w:rsidRPr="003E5114">
        <w:rPr>
          <w:color w:val="000000"/>
        </w:rPr>
        <w:t xml:space="preserve"> конкурс «Лучшие молодые специалисты года» (далее - Конкурс) проводится в целях повышения профессионального мастерства молодых специалистов</w:t>
      </w:r>
      <w:r>
        <w:rPr>
          <w:color w:val="000000"/>
        </w:rPr>
        <w:t>, повышения их статуса и поощрения лучших представителей молодежи</w:t>
      </w:r>
      <w:r w:rsidR="00874E56" w:rsidRPr="003E5114">
        <w:rPr>
          <w:color w:val="000000"/>
        </w:rPr>
        <w:t xml:space="preserve"> </w:t>
      </w:r>
      <w:r>
        <w:rPr>
          <w:b/>
          <w:color w:val="000000"/>
        </w:rPr>
        <w:t xml:space="preserve">в срок до </w:t>
      </w:r>
      <w:r w:rsidR="00A21CF7">
        <w:rPr>
          <w:b/>
          <w:color w:val="000000"/>
        </w:rPr>
        <w:t>28 июня 2024</w:t>
      </w:r>
      <w:r w:rsidR="00874E56" w:rsidRPr="003E5114">
        <w:rPr>
          <w:b/>
          <w:color w:val="000000"/>
        </w:rPr>
        <w:t xml:space="preserve"> года.</w:t>
      </w:r>
    </w:p>
    <w:p w:rsidR="00874E56" w:rsidRPr="003E5114" w:rsidRDefault="00874E56" w:rsidP="004278DE">
      <w:pPr>
        <w:pStyle w:val="a7"/>
        <w:ind w:left="0" w:firstLine="993"/>
        <w:jc w:val="both"/>
        <w:rPr>
          <w:b/>
          <w:color w:val="000000"/>
        </w:rPr>
      </w:pPr>
    </w:p>
    <w:p w:rsidR="00874E56" w:rsidRDefault="00874E56" w:rsidP="004278DE">
      <w:pPr>
        <w:ind w:firstLine="993"/>
        <w:jc w:val="center"/>
        <w:rPr>
          <w:b/>
          <w:color w:val="000000"/>
        </w:rPr>
      </w:pPr>
      <w:r>
        <w:rPr>
          <w:b/>
          <w:color w:val="000000"/>
        </w:rPr>
        <w:t>2. Участники конкурса.</w:t>
      </w:r>
    </w:p>
    <w:p w:rsidR="00874E56" w:rsidRDefault="00874E56" w:rsidP="004278DE">
      <w:pPr>
        <w:tabs>
          <w:tab w:val="num" w:pos="720"/>
        </w:tabs>
        <w:ind w:firstLine="993"/>
        <w:jc w:val="both"/>
        <w:rPr>
          <w:color w:val="000000"/>
        </w:rPr>
      </w:pPr>
      <w:r>
        <w:rPr>
          <w:rFonts w:eastAsia="Arial"/>
          <w:color w:val="000000"/>
        </w:rPr>
        <w:t xml:space="preserve">2.1. </w:t>
      </w:r>
      <w:r w:rsidR="004278DE">
        <w:rPr>
          <w:color w:val="000000"/>
        </w:rPr>
        <w:t xml:space="preserve"> </w:t>
      </w:r>
      <w:r>
        <w:rPr>
          <w:color w:val="000000"/>
        </w:rPr>
        <w:t xml:space="preserve">Участниками Конкурса являются </w:t>
      </w:r>
      <w:r>
        <w:rPr>
          <w:b/>
          <w:color w:val="000000"/>
        </w:rPr>
        <w:t>молодые специалисты в возрасте до 35 лет</w:t>
      </w:r>
      <w:r>
        <w:rPr>
          <w:color w:val="000000"/>
        </w:rPr>
        <w:t>.</w:t>
      </w:r>
    </w:p>
    <w:p w:rsidR="00874E56" w:rsidRDefault="00874E56" w:rsidP="004278DE">
      <w:pPr>
        <w:ind w:firstLine="993"/>
        <w:jc w:val="both"/>
        <w:rPr>
          <w:b/>
          <w:color w:val="000000"/>
        </w:rPr>
      </w:pPr>
      <w:r>
        <w:rPr>
          <w:color w:val="000000"/>
        </w:rPr>
        <w:t xml:space="preserve">2.2.  Участник Конкурса должен иметь стаж работы в предприятии </w:t>
      </w:r>
      <w:r w:rsidR="007F6CD0">
        <w:rPr>
          <w:color w:val="000000"/>
        </w:rPr>
        <w:t>(</w:t>
      </w:r>
      <w:r w:rsidRPr="004278DE">
        <w:rPr>
          <w:color w:val="000000"/>
        </w:rPr>
        <w:t>учреждении</w:t>
      </w:r>
      <w:r w:rsidR="007F6CD0">
        <w:rPr>
          <w:color w:val="000000"/>
        </w:rPr>
        <w:t>) Батыревского муниципального округа</w:t>
      </w:r>
      <w:bookmarkStart w:id="0" w:name="_GoBack"/>
      <w:bookmarkEnd w:id="0"/>
      <w:r w:rsidRPr="004278DE">
        <w:rPr>
          <w:b/>
          <w:color w:val="000000"/>
        </w:rPr>
        <w:t xml:space="preserve"> не менее одного года</w:t>
      </w:r>
      <w:r>
        <w:rPr>
          <w:color w:val="000000"/>
        </w:rPr>
        <w:t xml:space="preserve">. </w:t>
      </w:r>
    </w:p>
    <w:p w:rsidR="00874E56" w:rsidRDefault="00874E56" w:rsidP="004278DE">
      <w:pPr>
        <w:tabs>
          <w:tab w:val="num" w:pos="360"/>
        </w:tabs>
        <w:ind w:firstLine="993"/>
        <w:jc w:val="center"/>
        <w:rPr>
          <w:rFonts w:eastAsia="Arial"/>
          <w:b/>
          <w:color w:val="000000"/>
        </w:rPr>
      </w:pPr>
    </w:p>
    <w:p w:rsidR="00874E56" w:rsidRDefault="00874E56" w:rsidP="004278DE">
      <w:pPr>
        <w:tabs>
          <w:tab w:val="num" w:pos="360"/>
        </w:tabs>
        <w:ind w:firstLine="993"/>
        <w:jc w:val="center"/>
        <w:rPr>
          <w:b/>
          <w:color w:val="000000"/>
        </w:rPr>
      </w:pPr>
      <w:r>
        <w:rPr>
          <w:rFonts w:eastAsia="Arial"/>
          <w:b/>
          <w:color w:val="000000"/>
        </w:rPr>
        <w:t xml:space="preserve">3.       </w:t>
      </w:r>
      <w:r>
        <w:rPr>
          <w:b/>
          <w:color w:val="000000"/>
        </w:rPr>
        <w:t>Номинации конкурса.</w:t>
      </w:r>
    </w:p>
    <w:p w:rsidR="00874E56" w:rsidRDefault="00874E56" w:rsidP="004278DE">
      <w:pPr>
        <w:ind w:firstLine="993"/>
        <w:jc w:val="both"/>
        <w:rPr>
          <w:color w:val="000000"/>
        </w:rPr>
      </w:pPr>
      <w:r>
        <w:rPr>
          <w:color w:val="000000"/>
        </w:rPr>
        <w:t>3.1. Настоящим Положением устанавливаются следующие основные конкурсные номинации:</w:t>
      </w:r>
    </w:p>
    <w:p w:rsidR="00874E56" w:rsidRDefault="00874E56" w:rsidP="004278DE">
      <w:pPr>
        <w:ind w:firstLine="993"/>
        <w:jc w:val="both"/>
        <w:rPr>
          <w:color w:val="000000"/>
        </w:rPr>
      </w:pPr>
      <w:r>
        <w:rPr>
          <w:color w:val="000000"/>
        </w:rPr>
        <w:t>3.1.1. Номинация «Лучший молодой работник здравоохранения»;</w:t>
      </w:r>
    </w:p>
    <w:p w:rsidR="00874E56" w:rsidRDefault="00874E56" w:rsidP="004278DE">
      <w:pPr>
        <w:ind w:firstLine="993"/>
        <w:jc w:val="both"/>
        <w:rPr>
          <w:color w:val="000000"/>
        </w:rPr>
      </w:pPr>
      <w:r>
        <w:rPr>
          <w:color w:val="000000"/>
        </w:rPr>
        <w:t>3.1.2. Номинация «Лучший молодой работник образования»;</w:t>
      </w:r>
    </w:p>
    <w:p w:rsidR="00074EFE" w:rsidRDefault="00074EFE" w:rsidP="00074EFE">
      <w:pPr>
        <w:ind w:firstLine="993"/>
        <w:jc w:val="both"/>
        <w:rPr>
          <w:color w:val="000000"/>
        </w:rPr>
      </w:pPr>
      <w:r>
        <w:rPr>
          <w:color w:val="000000"/>
        </w:rPr>
        <w:t>3.1.3. Номинация «Лучший молодой работник сферы физической культуры и спорта»;</w:t>
      </w:r>
    </w:p>
    <w:p w:rsidR="00F158A6" w:rsidRDefault="00874E56" w:rsidP="004278DE">
      <w:pPr>
        <w:ind w:firstLine="993"/>
        <w:jc w:val="both"/>
        <w:rPr>
          <w:color w:val="000000"/>
        </w:rPr>
      </w:pPr>
      <w:r>
        <w:rPr>
          <w:color w:val="000000"/>
        </w:rPr>
        <w:t>3.1.</w:t>
      </w:r>
      <w:r w:rsidR="00074EFE">
        <w:rPr>
          <w:color w:val="000000"/>
        </w:rPr>
        <w:t>4</w:t>
      </w:r>
      <w:r>
        <w:rPr>
          <w:color w:val="000000"/>
        </w:rPr>
        <w:t>. Номинация «Лучший молодой работник культуры»;</w:t>
      </w:r>
    </w:p>
    <w:p w:rsidR="00F158A6" w:rsidRDefault="00874E56" w:rsidP="004278DE">
      <w:pPr>
        <w:ind w:firstLine="993"/>
        <w:jc w:val="both"/>
        <w:rPr>
          <w:color w:val="000000"/>
        </w:rPr>
      </w:pPr>
      <w:r>
        <w:rPr>
          <w:color w:val="000000"/>
        </w:rPr>
        <w:t>3.1.</w:t>
      </w:r>
      <w:r w:rsidR="00074EFE">
        <w:rPr>
          <w:color w:val="000000"/>
        </w:rPr>
        <w:t>5</w:t>
      </w:r>
      <w:r>
        <w:rPr>
          <w:color w:val="000000"/>
        </w:rPr>
        <w:t>. Номинация «Лучший молодой работник сельского хозяйства»;</w:t>
      </w:r>
    </w:p>
    <w:p w:rsidR="00F158A6" w:rsidRDefault="00874E56" w:rsidP="004278DE">
      <w:pPr>
        <w:ind w:firstLine="993"/>
        <w:jc w:val="both"/>
        <w:rPr>
          <w:color w:val="000000"/>
        </w:rPr>
      </w:pPr>
      <w:r>
        <w:rPr>
          <w:color w:val="000000"/>
        </w:rPr>
        <w:t>3.1.</w:t>
      </w:r>
      <w:r w:rsidR="00074EFE">
        <w:rPr>
          <w:color w:val="000000"/>
        </w:rPr>
        <w:t>6</w:t>
      </w:r>
      <w:r>
        <w:rPr>
          <w:color w:val="000000"/>
        </w:rPr>
        <w:t>.</w:t>
      </w:r>
      <w:r w:rsidR="006F1AA3">
        <w:rPr>
          <w:color w:val="000000"/>
        </w:rPr>
        <w:t xml:space="preserve"> </w:t>
      </w:r>
      <w:r>
        <w:rPr>
          <w:color w:val="000000"/>
        </w:rPr>
        <w:t>Номинация «Лучший молодой работник муниципальной (государственной) службы»;</w:t>
      </w:r>
    </w:p>
    <w:p w:rsidR="00F158A6" w:rsidRDefault="00874E56" w:rsidP="004278DE">
      <w:pPr>
        <w:ind w:firstLine="993"/>
        <w:jc w:val="both"/>
        <w:rPr>
          <w:color w:val="000000"/>
        </w:rPr>
      </w:pPr>
      <w:r>
        <w:rPr>
          <w:color w:val="000000"/>
        </w:rPr>
        <w:t>3.1.</w:t>
      </w:r>
      <w:r w:rsidR="00074EFE">
        <w:rPr>
          <w:color w:val="000000"/>
        </w:rPr>
        <w:t>7</w:t>
      </w:r>
      <w:r>
        <w:rPr>
          <w:color w:val="000000"/>
        </w:rPr>
        <w:t>. Номинация «Лучший молодой работник правоохранительных органов»;</w:t>
      </w:r>
    </w:p>
    <w:p w:rsidR="00F158A6" w:rsidRDefault="00874E56" w:rsidP="004278DE">
      <w:pPr>
        <w:ind w:firstLine="993"/>
        <w:jc w:val="both"/>
        <w:rPr>
          <w:color w:val="000000"/>
        </w:rPr>
      </w:pPr>
      <w:r>
        <w:rPr>
          <w:color w:val="000000"/>
        </w:rPr>
        <w:t>3.1.</w:t>
      </w:r>
      <w:r w:rsidR="00074EFE">
        <w:rPr>
          <w:color w:val="000000"/>
        </w:rPr>
        <w:t>8</w:t>
      </w:r>
      <w:r>
        <w:rPr>
          <w:color w:val="000000"/>
        </w:rPr>
        <w:t>. Номинация «Лучший активист – общественник в сфере</w:t>
      </w:r>
      <w:r w:rsidR="004278DE">
        <w:rPr>
          <w:color w:val="000000"/>
        </w:rPr>
        <w:t xml:space="preserve"> </w:t>
      </w:r>
      <w:r>
        <w:rPr>
          <w:color w:val="000000"/>
        </w:rPr>
        <w:t>государственной молодежной политики» (председатели, члены Советов молодежи сельских поселений, организаций, учреждений и т.д.);</w:t>
      </w:r>
    </w:p>
    <w:p w:rsidR="00F158A6" w:rsidRDefault="00874E56" w:rsidP="004278DE">
      <w:pPr>
        <w:ind w:firstLine="993"/>
        <w:jc w:val="both"/>
        <w:rPr>
          <w:color w:val="000000"/>
        </w:rPr>
      </w:pPr>
      <w:r>
        <w:t>3.1.</w:t>
      </w:r>
      <w:r w:rsidR="00074EFE">
        <w:t>9</w:t>
      </w:r>
      <w:r>
        <w:t>. Номинация «Лучший молодой работник сферы ЖКХ и строительства»;</w:t>
      </w:r>
    </w:p>
    <w:p w:rsidR="00F158A6" w:rsidRDefault="00874E56" w:rsidP="004278DE">
      <w:pPr>
        <w:ind w:firstLine="993"/>
        <w:jc w:val="both"/>
        <w:rPr>
          <w:color w:val="000000"/>
        </w:rPr>
      </w:pPr>
      <w:r>
        <w:t>3.1.</w:t>
      </w:r>
      <w:r w:rsidR="00074EFE">
        <w:t>10</w:t>
      </w:r>
      <w:r>
        <w:t>. Номинация «Лучший молодой работник социальной сферы»;</w:t>
      </w:r>
    </w:p>
    <w:p w:rsidR="00F158A6" w:rsidRDefault="00074EFE" w:rsidP="004278DE">
      <w:pPr>
        <w:ind w:firstLine="993"/>
        <w:jc w:val="both"/>
        <w:rPr>
          <w:color w:val="000000"/>
        </w:rPr>
      </w:pPr>
      <w:r>
        <w:t>3.1.11</w:t>
      </w:r>
      <w:r w:rsidR="00874E56">
        <w:t xml:space="preserve">. Номинация «Лучший молодой работник сферы </w:t>
      </w:r>
      <w:r w:rsidR="004278DE">
        <w:t>оказания государственных услуг</w:t>
      </w:r>
      <w:r w:rsidR="00874E56">
        <w:t>»;</w:t>
      </w:r>
    </w:p>
    <w:p w:rsidR="00874E56" w:rsidRPr="00F158A6" w:rsidRDefault="00874E56" w:rsidP="004278DE">
      <w:pPr>
        <w:ind w:firstLine="993"/>
        <w:jc w:val="both"/>
        <w:rPr>
          <w:color w:val="000000"/>
        </w:rPr>
      </w:pPr>
      <w:r>
        <w:t>3.1.1</w:t>
      </w:r>
      <w:r w:rsidR="00074EFE">
        <w:t>2</w:t>
      </w:r>
      <w:r>
        <w:t>. Номинация «Лучший молодой предприниматель».</w:t>
      </w:r>
    </w:p>
    <w:p w:rsidR="00874E56" w:rsidRDefault="00874E56" w:rsidP="004278DE">
      <w:pPr>
        <w:tabs>
          <w:tab w:val="num" w:pos="360"/>
        </w:tabs>
        <w:ind w:firstLine="993"/>
        <w:jc w:val="center"/>
        <w:rPr>
          <w:rFonts w:eastAsia="Arial"/>
          <w:b/>
          <w:color w:val="000000"/>
        </w:rPr>
      </w:pPr>
    </w:p>
    <w:p w:rsidR="006F1AA3" w:rsidRDefault="00874E56" w:rsidP="004278DE">
      <w:pPr>
        <w:tabs>
          <w:tab w:val="num" w:pos="360"/>
        </w:tabs>
        <w:ind w:firstLine="993"/>
        <w:jc w:val="center"/>
        <w:rPr>
          <w:b/>
          <w:color w:val="000000"/>
        </w:rPr>
      </w:pPr>
      <w:r>
        <w:rPr>
          <w:rFonts w:eastAsia="Arial"/>
          <w:b/>
          <w:color w:val="000000"/>
        </w:rPr>
        <w:t xml:space="preserve">4.       </w:t>
      </w:r>
      <w:r w:rsidR="006F1AA3">
        <w:rPr>
          <w:b/>
          <w:color w:val="000000"/>
        </w:rPr>
        <w:t>Организатор</w:t>
      </w:r>
      <w:r>
        <w:rPr>
          <w:b/>
          <w:color w:val="000000"/>
        </w:rPr>
        <w:t xml:space="preserve"> конкурса.</w:t>
      </w:r>
    </w:p>
    <w:p w:rsidR="00874E56" w:rsidRPr="00F158A6" w:rsidRDefault="006F1AA3" w:rsidP="004278DE">
      <w:pPr>
        <w:tabs>
          <w:tab w:val="num" w:pos="-851"/>
        </w:tabs>
        <w:ind w:firstLine="993"/>
        <w:jc w:val="both"/>
        <w:rPr>
          <w:b/>
          <w:color w:val="000000"/>
        </w:rPr>
      </w:pPr>
      <w:r>
        <w:rPr>
          <w:color w:val="000000"/>
        </w:rPr>
        <w:t xml:space="preserve">4.4. </w:t>
      </w:r>
      <w:r w:rsidR="00874E56">
        <w:rPr>
          <w:color w:val="000000"/>
        </w:rPr>
        <w:t xml:space="preserve">Организатором Конкурса является </w:t>
      </w:r>
      <w:r w:rsidR="004278DE">
        <w:rPr>
          <w:color w:val="000000"/>
        </w:rPr>
        <w:t>У</w:t>
      </w:r>
      <w:r>
        <w:rPr>
          <w:color w:val="000000"/>
        </w:rPr>
        <w:t>правлени</w:t>
      </w:r>
      <w:r w:rsidR="004278DE">
        <w:rPr>
          <w:color w:val="000000"/>
        </w:rPr>
        <w:t>е</w:t>
      </w:r>
      <w:r>
        <w:rPr>
          <w:color w:val="000000"/>
        </w:rPr>
        <w:t xml:space="preserve"> образования, </w:t>
      </w:r>
      <w:r w:rsidR="00874E56">
        <w:rPr>
          <w:color w:val="000000"/>
        </w:rPr>
        <w:t>молодежной политики, физической культуры и спорта</w:t>
      </w:r>
      <w:r w:rsidR="00874E56">
        <w:t xml:space="preserve"> администрации Батыревского </w:t>
      </w:r>
      <w:r w:rsidR="004278DE">
        <w:t>муниципального округа</w:t>
      </w:r>
      <w:r w:rsidR="00874E56">
        <w:rPr>
          <w:color w:val="000000"/>
        </w:rPr>
        <w:t>.</w:t>
      </w:r>
    </w:p>
    <w:p w:rsidR="00874E56" w:rsidRDefault="00874E56" w:rsidP="004278DE">
      <w:pPr>
        <w:tabs>
          <w:tab w:val="num" w:pos="360"/>
        </w:tabs>
        <w:ind w:firstLine="993"/>
        <w:jc w:val="center"/>
        <w:rPr>
          <w:rFonts w:eastAsia="Arial"/>
          <w:b/>
          <w:color w:val="000000"/>
        </w:rPr>
      </w:pPr>
    </w:p>
    <w:p w:rsidR="00874E56" w:rsidRDefault="00874E56" w:rsidP="004278DE">
      <w:pPr>
        <w:tabs>
          <w:tab w:val="num" w:pos="360"/>
        </w:tabs>
        <w:ind w:firstLine="993"/>
        <w:jc w:val="center"/>
        <w:rPr>
          <w:b/>
        </w:rPr>
      </w:pPr>
      <w:r>
        <w:rPr>
          <w:rFonts w:eastAsia="Arial"/>
          <w:b/>
          <w:color w:val="000000"/>
        </w:rPr>
        <w:t>5.       К</w:t>
      </w:r>
      <w:r>
        <w:rPr>
          <w:b/>
        </w:rPr>
        <w:t xml:space="preserve">омиссия по присвоению званий </w:t>
      </w:r>
    </w:p>
    <w:p w:rsidR="00874E56" w:rsidRDefault="006F1AA3" w:rsidP="004278DE">
      <w:pPr>
        <w:tabs>
          <w:tab w:val="num" w:pos="720"/>
        </w:tabs>
        <w:ind w:firstLine="993"/>
        <w:jc w:val="both"/>
        <w:rPr>
          <w:color w:val="000000"/>
        </w:rPr>
      </w:pPr>
      <w:r>
        <w:rPr>
          <w:color w:val="000000"/>
        </w:rPr>
        <w:t>д</w:t>
      </w:r>
      <w:r w:rsidR="00874E56">
        <w:rPr>
          <w:color w:val="000000"/>
        </w:rPr>
        <w:t xml:space="preserve">ля организационно-методического обеспечения проведения Конкурса: </w:t>
      </w:r>
    </w:p>
    <w:p w:rsidR="00874E56" w:rsidRDefault="00874E56" w:rsidP="004278DE">
      <w:pPr>
        <w:ind w:firstLine="993"/>
        <w:jc w:val="both"/>
        <w:rPr>
          <w:color w:val="000000"/>
        </w:rPr>
      </w:pPr>
      <w:r>
        <w:rPr>
          <w:color w:val="000000"/>
        </w:rPr>
        <w:t>- устанавливает критерии оценки материалов конк</w:t>
      </w:r>
      <w:r w:rsidR="004278DE">
        <w:rPr>
          <w:color w:val="000000"/>
        </w:rPr>
        <w:t>урсантов и конкурсных испытаний;</w:t>
      </w:r>
    </w:p>
    <w:p w:rsidR="00874E56" w:rsidRDefault="00874E56" w:rsidP="004278DE">
      <w:pPr>
        <w:ind w:firstLine="993"/>
        <w:jc w:val="both"/>
        <w:rPr>
          <w:color w:val="000000"/>
        </w:rPr>
      </w:pPr>
      <w:r>
        <w:rPr>
          <w:color w:val="000000"/>
        </w:rPr>
        <w:t>- утверждает призы и порядок награждения победителей;</w:t>
      </w:r>
    </w:p>
    <w:p w:rsidR="004278DE" w:rsidRDefault="00874E56" w:rsidP="004278DE">
      <w:pPr>
        <w:ind w:firstLine="993"/>
        <w:jc w:val="both"/>
        <w:rPr>
          <w:color w:val="000000"/>
        </w:rPr>
      </w:pPr>
      <w:r>
        <w:rPr>
          <w:color w:val="000000"/>
        </w:rPr>
        <w:t xml:space="preserve">- </w:t>
      </w:r>
      <w:r w:rsidR="004278DE">
        <w:rPr>
          <w:color w:val="000000"/>
        </w:rPr>
        <w:t>проводит экспертизу материалов, представленных конкурсантами;</w:t>
      </w:r>
    </w:p>
    <w:p w:rsidR="00874E56" w:rsidRDefault="004278DE" w:rsidP="004278DE">
      <w:pPr>
        <w:ind w:firstLine="993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874E56">
        <w:rPr>
          <w:color w:val="000000"/>
        </w:rPr>
        <w:t>утверждает итоги конкурса;</w:t>
      </w:r>
    </w:p>
    <w:p w:rsidR="00874E56" w:rsidRDefault="00874E56" w:rsidP="004278DE">
      <w:pPr>
        <w:ind w:firstLine="993"/>
        <w:jc w:val="both"/>
        <w:rPr>
          <w:color w:val="000000"/>
        </w:rPr>
      </w:pPr>
      <w:r>
        <w:rPr>
          <w:color w:val="000000"/>
        </w:rPr>
        <w:t>- принимает   решения о победителях по всем номинациям Конкурса, выносит на утверждение список конкурсантов и победителей.</w:t>
      </w:r>
    </w:p>
    <w:p w:rsidR="00874E56" w:rsidRDefault="00874E56" w:rsidP="004278DE">
      <w:pPr>
        <w:tabs>
          <w:tab w:val="num" w:pos="360"/>
        </w:tabs>
        <w:ind w:firstLine="993"/>
        <w:jc w:val="center"/>
        <w:rPr>
          <w:rFonts w:eastAsia="Arial"/>
          <w:b/>
          <w:color w:val="000000"/>
        </w:rPr>
      </w:pPr>
    </w:p>
    <w:p w:rsidR="006F1AA3" w:rsidRDefault="00874E56" w:rsidP="004278DE">
      <w:pPr>
        <w:tabs>
          <w:tab w:val="num" w:pos="360"/>
        </w:tabs>
        <w:ind w:firstLine="993"/>
        <w:jc w:val="center"/>
        <w:rPr>
          <w:b/>
          <w:color w:val="000000"/>
        </w:rPr>
      </w:pPr>
      <w:r>
        <w:rPr>
          <w:rFonts w:eastAsia="Arial"/>
          <w:b/>
          <w:color w:val="000000"/>
        </w:rPr>
        <w:t xml:space="preserve">6.       </w:t>
      </w:r>
      <w:r>
        <w:rPr>
          <w:b/>
          <w:color w:val="000000"/>
        </w:rPr>
        <w:t>Условия проведения.</w:t>
      </w:r>
    </w:p>
    <w:p w:rsidR="00874E56" w:rsidRPr="00F158A6" w:rsidRDefault="00874E56" w:rsidP="004278DE">
      <w:pPr>
        <w:tabs>
          <w:tab w:val="num" w:pos="-851"/>
        </w:tabs>
        <w:ind w:firstLine="993"/>
        <w:jc w:val="both"/>
        <w:rPr>
          <w:b/>
          <w:color w:val="000000"/>
        </w:rPr>
      </w:pPr>
      <w:r>
        <w:rPr>
          <w:color w:val="000000"/>
        </w:rPr>
        <w:t>6.1. Для участия в конкурсе конкурсантам необходимо представить в оргкомитет следующие документы:</w:t>
      </w:r>
    </w:p>
    <w:p w:rsidR="00874E56" w:rsidRDefault="00874E56" w:rsidP="004278DE">
      <w:pPr>
        <w:ind w:firstLine="993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b/>
          <w:color w:val="000000"/>
        </w:rPr>
        <w:t>ходатайств</w:t>
      </w:r>
      <w:r>
        <w:rPr>
          <w:color w:val="000000"/>
        </w:rPr>
        <w:t xml:space="preserve">о предприятия (учреждения, организации, предприятия, </w:t>
      </w:r>
      <w:r w:rsidR="00A43FC9">
        <w:rPr>
          <w:color w:val="000000"/>
        </w:rPr>
        <w:t>начальников территориальных отделов</w:t>
      </w:r>
      <w:r w:rsidR="00901AB0">
        <w:rPr>
          <w:color w:val="000000"/>
        </w:rPr>
        <w:t xml:space="preserve">, </w:t>
      </w:r>
      <w:r>
        <w:rPr>
          <w:color w:val="000000"/>
        </w:rPr>
        <w:t>молодежного объединения) об участии в Конкурсе на имя председателя комиссии Рубцовой И.П.;</w:t>
      </w:r>
    </w:p>
    <w:p w:rsidR="00874E56" w:rsidRDefault="00874E56" w:rsidP="004278DE">
      <w:pPr>
        <w:ind w:firstLine="993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b/>
          <w:color w:val="000000"/>
        </w:rPr>
        <w:t>характеристика</w:t>
      </w:r>
      <w:r>
        <w:rPr>
          <w:color w:val="000000"/>
        </w:rPr>
        <w:t xml:space="preserve"> за подписью руководителя выдвигающей организации на участника конкурса;</w:t>
      </w:r>
    </w:p>
    <w:p w:rsidR="00874E56" w:rsidRDefault="00874E56" w:rsidP="004278DE">
      <w:pPr>
        <w:ind w:firstLine="993"/>
        <w:jc w:val="both"/>
        <w:rPr>
          <w:color w:val="000000"/>
        </w:rPr>
      </w:pPr>
      <w:r>
        <w:rPr>
          <w:color w:val="000000"/>
        </w:rPr>
        <w:t xml:space="preserve">- </w:t>
      </w:r>
      <w:r w:rsidRPr="003E5114">
        <w:rPr>
          <w:b/>
          <w:color w:val="000000"/>
        </w:rPr>
        <w:t>копии достижений участника конкурса</w:t>
      </w:r>
      <w:r>
        <w:rPr>
          <w:color w:val="000000"/>
        </w:rPr>
        <w:t xml:space="preserve"> (дипломы, грамоты, благодарственные письма, свидетельства и др.)</w:t>
      </w:r>
      <w:r w:rsidR="001D51E3">
        <w:rPr>
          <w:color w:val="000000"/>
        </w:rPr>
        <w:t>, при наличии</w:t>
      </w:r>
      <w:r>
        <w:rPr>
          <w:color w:val="000000"/>
        </w:rPr>
        <w:t>;</w:t>
      </w:r>
    </w:p>
    <w:p w:rsidR="00874E56" w:rsidRDefault="00874E56" w:rsidP="004278DE">
      <w:pPr>
        <w:ind w:firstLine="993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b/>
          <w:color w:val="000000"/>
        </w:rPr>
        <w:t>эссе «Мое профессиональное кредо»</w:t>
      </w:r>
      <w:r>
        <w:rPr>
          <w:color w:val="000000"/>
        </w:rPr>
        <w:t xml:space="preserve"> (</w:t>
      </w:r>
      <w:r w:rsidR="004278DE">
        <w:rPr>
          <w:color w:val="000000"/>
        </w:rPr>
        <w:t>по желанию</w:t>
      </w:r>
      <w:r>
        <w:rPr>
          <w:color w:val="000000"/>
        </w:rPr>
        <w:t>);</w:t>
      </w:r>
    </w:p>
    <w:p w:rsidR="006F1AA3" w:rsidRDefault="00874E56" w:rsidP="004278DE">
      <w:pPr>
        <w:ind w:firstLine="993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b/>
          <w:color w:val="000000"/>
        </w:rPr>
        <w:t>дополнительные материалы</w:t>
      </w:r>
      <w:r>
        <w:rPr>
          <w:color w:val="000000"/>
        </w:rPr>
        <w:t xml:space="preserve"> о конкурсантах (фото-, аудио-, видеоматериалы, мультимедийные презентации, творческие работы, </w:t>
      </w:r>
      <w:r>
        <w:t>публикации в СМИ</w:t>
      </w:r>
      <w:r>
        <w:rPr>
          <w:color w:val="000000"/>
        </w:rPr>
        <w:t xml:space="preserve"> и т.д.)</w:t>
      </w:r>
      <w:r w:rsidR="004278DE">
        <w:rPr>
          <w:color w:val="000000"/>
        </w:rPr>
        <w:t xml:space="preserve"> </w:t>
      </w:r>
      <w:r w:rsidR="001D51E3">
        <w:rPr>
          <w:color w:val="000000"/>
        </w:rPr>
        <w:t>(</w:t>
      </w:r>
      <w:r w:rsidR="004278DE">
        <w:rPr>
          <w:color w:val="000000"/>
        </w:rPr>
        <w:t>по желанию</w:t>
      </w:r>
      <w:r w:rsidR="001D51E3">
        <w:rPr>
          <w:color w:val="000000"/>
        </w:rPr>
        <w:t>)</w:t>
      </w:r>
      <w:r>
        <w:rPr>
          <w:color w:val="000000"/>
        </w:rPr>
        <w:t>.</w:t>
      </w:r>
    </w:p>
    <w:p w:rsidR="00874E56" w:rsidRDefault="00874E56" w:rsidP="004278DE">
      <w:pPr>
        <w:ind w:firstLine="993"/>
        <w:jc w:val="both"/>
        <w:rPr>
          <w:color w:val="000000"/>
        </w:rPr>
      </w:pPr>
      <w:r>
        <w:rPr>
          <w:color w:val="000000"/>
        </w:rPr>
        <w:t>Также оценивается красочность предоставленных материалов.</w:t>
      </w:r>
    </w:p>
    <w:p w:rsidR="00874E56" w:rsidRDefault="00874E56" w:rsidP="004278DE">
      <w:pPr>
        <w:ind w:firstLine="993"/>
        <w:jc w:val="both"/>
        <w:rPr>
          <w:color w:val="000000"/>
        </w:rPr>
      </w:pPr>
      <w:r>
        <w:rPr>
          <w:color w:val="000000"/>
        </w:rPr>
        <w:t xml:space="preserve">6.2. Все документы и приложения представляются в бумажном и электронном виде в оргкомитет </w:t>
      </w:r>
      <w:r w:rsidR="00C91CFB">
        <w:rPr>
          <w:b/>
          <w:color w:val="000000"/>
        </w:rPr>
        <w:t xml:space="preserve">в срок до </w:t>
      </w:r>
      <w:r w:rsidR="001D51E3">
        <w:rPr>
          <w:b/>
          <w:color w:val="000000"/>
        </w:rPr>
        <w:t>2</w:t>
      </w:r>
      <w:r w:rsidR="00A21CF7">
        <w:rPr>
          <w:b/>
          <w:color w:val="000000"/>
        </w:rPr>
        <w:t>6</w:t>
      </w:r>
      <w:r w:rsidR="00C91CFB">
        <w:rPr>
          <w:b/>
          <w:color w:val="000000"/>
        </w:rPr>
        <w:t xml:space="preserve"> июня 202</w:t>
      </w:r>
      <w:r w:rsidR="00A21CF7">
        <w:rPr>
          <w:b/>
          <w:color w:val="000000"/>
        </w:rPr>
        <w:t>4</w:t>
      </w:r>
      <w:r>
        <w:rPr>
          <w:b/>
          <w:color w:val="000000"/>
        </w:rPr>
        <w:t xml:space="preserve"> года </w:t>
      </w:r>
      <w:r>
        <w:rPr>
          <w:color w:val="000000"/>
        </w:rPr>
        <w:t>(все документы необходимо скрепить в одну папку с файлами) в администраци</w:t>
      </w:r>
      <w:r w:rsidR="001D51E3">
        <w:rPr>
          <w:color w:val="000000"/>
        </w:rPr>
        <w:t>ю</w:t>
      </w:r>
      <w:r>
        <w:rPr>
          <w:color w:val="000000"/>
        </w:rPr>
        <w:t xml:space="preserve"> Батыревского </w:t>
      </w:r>
      <w:r w:rsidR="001D51E3">
        <w:t>муниципального округа</w:t>
      </w:r>
      <w:r>
        <w:rPr>
          <w:color w:val="000000"/>
        </w:rPr>
        <w:t xml:space="preserve"> по адресу: с.Батырево, пр.</w:t>
      </w:r>
      <w:r w:rsidR="001D51E3">
        <w:rPr>
          <w:color w:val="000000"/>
        </w:rPr>
        <w:t xml:space="preserve"> </w:t>
      </w:r>
      <w:r>
        <w:rPr>
          <w:color w:val="000000"/>
        </w:rPr>
        <w:t xml:space="preserve">Ленина, дом </w:t>
      </w:r>
      <w:r w:rsidR="001D51E3">
        <w:rPr>
          <w:color w:val="000000"/>
        </w:rPr>
        <w:t>5</w:t>
      </w:r>
      <w:r>
        <w:rPr>
          <w:color w:val="000000"/>
        </w:rPr>
        <w:t xml:space="preserve">, </w:t>
      </w:r>
      <w:r w:rsidR="00FF7CAB">
        <w:rPr>
          <w:color w:val="000000"/>
        </w:rPr>
        <w:t>2-ой этаж,</w:t>
      </w:r>
      <w:r w:rsidR="001D51E3">
        <w:rPr>
          <w:color w:val="000000"/>
        </w:rPr>
        <w:t xml:space="preserve"> каб. №19, Селивановой Юлии Анатольевне</w:t>
      </w:r>
      <w:r>
        <w:rPr>
          <w:color w:val="000000"/>
        </w:rPr>
        <w:t>.</w:t>
      </w:r>
    </w:p>
    <w:p w:rsidR="00874E56" w:rsidRDefault="00874E56" w:rsidP="004278DE">
      <w:pPr>
        <w:ind w:firstLine="993"/>
        <w:jc w:val="center"/>
        <w:rPr>
          <w:b/>
          <w:color w:val="000000"/>
        </w:rPr>
      </w:pPr>
    </w:p>
    <w:p w:rsidR="00874E56" w:rsidRDefault="00874E56" w:rsidP="004278DE">
      <w:pPr>
        <w:ind w:firstLine="993"/>
        <w:jc w:val="center"/>
        <w:rPr>
          <w:b/>
          <w:color w:val="000000"/>
        </w:rPr>
      </w:pPr>
      <w:r>
        <w:rPr>
          <w:b/>
          <w:color w:val="000000"/>
        </w:rPr>
        <w:t>7. Подведение итогов Конкурса.</w:t>
      </w:r>
    </w:p>
    <w:p w:rsidR="00874E56" w:rsidRDefault="00874E56" w:rsidP="004278DE">
      <w:pPr>
        <w:ind w:firstLine="993"/>
        <w:jc w:val="both"/>
        <w:rPr>
          <w:color w:val="000000"/>
        </w:rPr>
      </w:pPr>
      <w:r>
        <w:rPr>
          <w:color w:val="000000"/>
        </w:rPr>
        <w:t>7.1. По итогам проведения Конкурса определяются по одному победителю в каждой номинации. По решению оргкомитета могут устанавливаться дополнительные номинации.</w:t>
      </w:r>
    </w:p>
    <w:p w:rsidR="00874E56" w:rsidRDefault="00874E56" w:rsidP="004278DE">
      <w:pPr>
        <w:ind w:firstLine="993"/>
        <w:jc w:val="both"/>
        <w:rPr>
          <w:color w:val="000000"/>
        </w:rPr>
      </w:pPr>
      <w:r>
        <w:rPr>
          <w:color w:val="000000"/>
        </w:rPr>
        <w:t xml:space="preserve">7.2. Победители Конкурса награждаются </w:t>
      </w:r>
      <w:r w:rsidR="00901AB0">
        <w:rPr>
          <w:color w:val="000000"/>
        </w:rPr>
        <w:t>дипломами</w:t>
      </w:r>
      <w:r>
        <w:rPr>
          <w:color w:val="000000"/>
        </w:rPr>
        <w:t xml:space="preserve"> главы администрации Батыревского </w:t>
      </w:r>
      <w:r w:rsidR="001D51E3">
        <w:t>муниципального округа</w:t>
      </w:r>
      <w:r>
        <w:rPr>
          <w:color w:val="000000"/>
        </w:rPr>
        <w:t xml:space="preserve"> и ценными призами. </w:t>
      </w:r>
    </w:p>
    <w:p w:rsidR="00874E56" w:rsidRDefault="00874E56" w:rsidP="004278DE">
      <w:pPr>
        <w:ind w:firstLine="993"/>
        <w:jc w:val="both"/>
        <w:rPr>
          <w:color w:val="000000"/>
        </w:rPr>
      </w:pPr>
    </w:p>
    <w:p w:rsidR="00874E56" w:rsidRDefault="00874E56" w:rsidP="004278DE">
      <w:pPr>
        <w:ind w:firstLine="993"/>
        <w:jc w:val="both"/>
        <w:rPr>
          <w:color w:val="000000"/>
        </w:rPr>
      </w:pPr>
      <w:r>
        <w:rPr>
          <w:color w:val="000000"/>
        </w:rPr>
        <w:t>Оргкомитет:</w:t>
      </w:r>
    </w:p>
    <w:p w:rsidR="001D51E3" w:rsidRDefault="001D51E3" w:rsidP="004278DE">
      <w:pPr>
        <w:ind w:firstLine="993"/>
        <w:jc w:val="both"/>
      </w:pPr>
      <w:r>
        <w:rPr>
          <w:color w:val="000000"/>
        </w:rPr>
        <w:t>У</w:t>
      </w:r>
      <w:r w:rsidR="00874E56">
        <w:rPr>
          <w:color w:val="000000"/>
        </w:rPr>
        <w:t>правлени</w:t>
      </w:r>
      <w:r>
        <w:rPr>
          <w:color w:val="000000"/>
        </w:rPr>
        <w:t>е</w:t>
      </w:r>
      <w:r w:rsidR="00874E56">
        <w:rPr>
          <w:color w:val="000000"/>
        </w:rPr>
        <w:t xml:space="preserve"> образования, </w:t>
      </w:r>
      <w:r w:rsidR="00874E56">
        <w:t xml:space="preserve">молодежной политики, физической культуры и спорта администрации Батыревского </w:t>
      </w:r>
      <w:r>
        <w:t xml:space="preserve">муниципального округа. </w:t>
      </w:r>
    </w:p>
    <w:p w:rsidR="001D51E3" w:rsidRDefault="001D51E3" w:rsidP="004278DE">
      <w:pPr>
        <w:ind w:firstLine="993"/>
        <w:jc w:val="both"/>
      </w:pPr>
      <w:r>
        <w:t xml:space="preserve">Контактное лицо: </w:t>
      </w:r>
    </w:p>
    <w:p w:rsidR="00874E56" w:rsidRPr="001D51E3" w:rsidRDefault="001D51E3" w:rsidP="004278DE">
      <w:pPr>
        <w:ind w:firstLine="993"/>
        <w:jc w:val="both"/>
        <w:rPr>
          <w:color w:val="000000"/>
        </w:rPr>
      </w:pPr>
      <w:r>
        <w:t>Советник главы по работе с молодежью</w:t>
      </w:r>
      <w:r w:rsidR="00874E56">
        <w:t xml:space="preserve"> </w:t>
      </w:r>
      <w:r>
        <w:rPr>
          <w:color w:val="000000"/>
        </w:rPr>
        <w:t xml:space="preserve">Селиванова Юлия Анатольевна, тел. раб. 5-01-07, </w:t>
      </w:r>
      <w:r w:rsidR="00FF7CAB">
        <w:rPr>
          <w:color w:val="000000"/>
        </w:rPr>
        <w:t>сот. 89</w:t>
      </w:r>
      <w:r>
        <w:rPr>
          <w:color w:val="000000"/>
        </w:rPr>
        <w:t xml:space="preserve">278442265, адрес электронной почты: </w:t>
      </w:r>
      <w:proofErr w:type="spellStart"/>
      <w:r>
        <w:rPr>
          <w:color w:val="000000"/>
          <w:lang w:val="en-US"/>
        </w:rPr>
        <w:t>mol</w:t>
      </w:r>
      <w:proofErr w:type="spellEnd"/>
      <w:r w:rsidRPr="001D51E3">
        <w:rPr>
          <w:color w:val="000000"/>
        </w:rPr>
        <w:t>-</w:t>
      </w:r>
      <w:r>
        <w:rPr>
          <w:color w:val="000000"/>
          <w:lang w:val="en-US"/>
        </w:rPr>
        <w:t>batyr</w:t>
      </w:r>
      <w:r w:rsidRPr="001D51E3">
        <w:rPr>
          <w:color w:val="000000"/>
        </w:rPr>
        <w:t>@</w:t>
      </w:r>
      <w:r>
        <w:rPr>
          <w:color w:val="000000"/>
          <w:lang w:val="en-US"/>
        </w:rPr>
        <w:t>cap</w:t>
      </w:r>
      <w:r w:rsidRPr="001D51E3">
        <w:rPr>
          <w:color w:val="000000"/>
        </w:rPr>
        <w:t>.</w:t>
      </w:r>
      <w:r>
        <w:rPr>
          <w:color w:val="000000"/>
          <w:lang w:val="en-US"/>
        </w:rPr>
        <w:t>ru</w:t>
      </w:r>
      <w:r>
        <w:rPr>
          <w:color w:val="000000"/>
        </w:rPr>
        <w:t>.</w:t>
      </w:r>
    </w:p>
    <w:p w:rsidR="00874E56" w:rsidRDefault="00874E56" w:rsidP="004278DE">
      <w:pPr>
        <w:ind w:firstLine="993"/>
        <w:rPr>
          <w:i/>
          <w:color w:val="000000"/>
        </w:rPr>
      </w:pPr>
    </w:p>
    <w:p w:rsidR="00874E56" w:rsidRDefault="00874E56" w:rsidP="004278DE">
      <w:pPr>
        <w:ind w:firstLine="993"/>
        <w:jc w:val="both"/>
      </w:pPr>
      <w:r>
        <w:rPr>
          <w:i/>
          <w:color w:val="000000"/>
        </w:rPr>
        <w:t>Оргкомитет оставляет за собой право внести изменения и дополнения в данное положение</w:t>
      </w:r>
      <w:r>
        <w:rPr>
          <w:color w:val="000000"/>
        </w:rPr>
        <w:t>.</w:t>
      </w:r>
    </w:p>
    <w:p w:rsidR="00874E56" w:rsidRDefault="00874E56" w:rsidP="004278DE">
      <w:pPr>
        <w:tabs>
          <w:tab w:val="left" w:pos="3750"/>
        </w:tabs>
        <w:ind w:firstLine="993"/>
      </w:pPr>
    </w:p>
    <w:p w:rsidR="00874E56" w:rsidRDefault="00874E56" w:rsidP="004278DE">
      <w:pPr>
        <w:ind w:firstLine="993"/>
      </w:pPr>
    </w:p>
    <w:p w:rsidR="00874E56" w:rsidRDefault="00874E56" w:rsidP="004278DE">
      <w:pPr>
        <w:ind w:firstLine="993"/>
      </w:pPr>
    </w:p>
    <w:p w:rsidR="007A3C08" w:rsidRPr="00874E56" w:rsidRDefault="007A3C08" w:rsidP="004278DE">
      <w:pPr>
        <w:ind w:firstLine="993"/>
      </w:pPr>
    </w:p>
    <w:sectPr w:rsidR="007A3C08" w:rsidRPr="00874E56" w:rsidSect="004278D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B1AAF"/>
    <w:multiLevelType w:val="hybridMultilevel"/>
    <w:tmpl w:val="B50AE964"/>
    <w:lvl w:ilvl="0" w:tplc="773A555A">
      <w:start w:val="1"/>
      <w:numFmt w:val="bullet"/>
      <w:lvlText w:val="-"/>
      <w:lvlJc w:val="left"/>
      <w:pPr>
        <w:tabs>
          <w:tab w:val="num" w:pos="1044"/>
        </w:tabs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2E193D"/>
    <w:multiLevelType w:val="multilevel"/>
    <w:tmpl w:val="BD90E75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85" w:hanging="52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4334701F"/>
    <w:multiLevelType w:val="multilevel"/>
    <w:tmpl w:val="3F586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56"/>
    <w:rsid w:val="000156A4"/>
    <w:rsid w:val="00074EFE"/>
    <w:rsid w:val="00095646"/>
    <w:rsid w:val="00193D26"/>
    <w:rsid w:val="001D51E3"/>
    <w:rsid w:val="001F77CC"/>
    <w:rsid w:val="003561E4"/>
    <w:rsid w:val="003A5AE4"/>
    <w:rsid w:val="004278DE"/>
    <w:rsid w:val="004506DC"/>
    <w:rsid w:val="00480DAB"/>
    <w:rsid w:val="005575DF"/>
    <w:rsid w:val="00560525"/>
    <w:rsid w:val="00612B7A"/>
    <w:rsid w:val="006F1AA3"/>
    <w:rsid w:val="0076207F"/>
    <w:rsid w:val="007628ED"/>
    <w:rsid w:val="007952CC"/>
    <w:rsid w:val="007A3C08"/>
    <w:rsid w:val="007B6DE3"/>
    <w:rsid w:val="007F6CD0"/>
    <w:rsid w:val="00822D1A"/>
    <w:rsid w:val="00874E56"/>
    <w:rsid w:val="008C68E8"/>
    <w:rsid w:val="008D728F"/>
    <w:rsid w:val="00901AB0"/>
    <w:rsid w:val="009630B9"/>
    <w:rsid w:val="009D3CBC"/>
    <w:rsid w:val="009F136F"/>
    <w:rsid w:val="00A21CF7"/>
    <w:rsid w:val="00A43FC9"/>
    <w:rsid w:val="00A70F1E"/>
    <w:rsid w:val="00AC302A"/>
    <w:rsid w:val="00B137FF"/>
    <w:rsid w:val="00BA41A4"/>
    <w:rsid w:val="00BF3841"/>
    <w:rsid w:val="00BF6B98"/>
    <w:rsid w:val="00C16DB3"/>
    <w:rsid w:val="00C27305"/>
    <w:rsid w:val="00C91CFB"/>
    <w:rsid w:val="00CE0D84"/>
    <w:rsid w:val="00CE2808"/>
    <w:rsid w:val="00D25195"/>
    <w:rsid w:val="00E330B2"/>
    <w:rsid w:val="00E6375B"/>
    <w:rsid w:val="00E76F6E"/>
    <w:rsid w:val="00F158A6"/>
    <w:rsid w:val="00F64450"/>
    <w:rsid w:val="00FB3FC8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2D0D"/>
  <w15:docId w15:val="{50E42D36-CBE6-A94E-89D8-EED765DB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4E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E5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unhideWhenUsed/>
    <w:rsid w:val="00874E5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74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874E56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qFormat/>
    <w:rsid w:val="00874E56"/>
    <w:rPr>
      <w:b/>
      <w:bCs/>
    </w:rPr>
  </w:style>
  <w:style w:type="paragraph" w:styleId="a6">
    <w:name w:val="No Spacing"/>
    <w:uiPriority w:val="1"/>
    <w:qFormat/>
    <w:rsid w:val="00874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74E5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5575D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644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44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Селиванова Юлия Анатольевна</cp:lastModifiedBy>
  <cp:revision>3</cp:revision>
  <cp:lastPrinted>2023-06-14T10:58:00Z</cp:lastPrinted>
  <dcterms:created xsi:type="dcterms:W3CDTF">2024-06-17T12:43:00Z</dcterms:created>
  <dcterms:modified xsi:type="dcterms:W3CDTF">2024-06-17T12:44:00Z</dcterms:modified>
</cp:coreProperties>
</file>