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4F4A99" w:rsidRPr="00E7273A" w:rsidTr="006D51A5">
        <w:tc>
          <w:tcPr>
            <w:tcW w:w="3936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4F4A99" w:rsidRPr="00072074" w:rsidRDefault="004F4A99" w:rsidP="006D51A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8C2CAA" w:rsidRDefault="004F4A99" w:rsidP="006D51A5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A13E11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14.11.2024</w:t>
            </w:r>
            <w:r w:rsidR="004F4A99" w:rsidRPr="000E5900">
              <w:rPr>
                <w:rFonts w:ascii="Times New Roman" w:hAnsi="Times New Roman"/>
                <w:b/>
                <w:bCs/>
                <w:szCs w:val="24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Cs w:val="24"/>
              </w:rPr>
              <w:t>1372</w:t>
            </w:r>
          </w:p>
          <w:p w:rsidR="004F4A99" w:rsidRPr="000E5900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E5900" w:rsidRDefault="004F4A99" w:rsidP="006D51A5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4F4A99" w:rsidRPr="00E7273A" w:rsidRDefault="004F4A99" w:rsidP="006D51A5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4F4A99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4F4A99" w:rsidRPr="00072074" w:rsidRDefault="004F4A99" w:rsidP="006D51A5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072074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4F4A99" w:rsidRDefault="00A13E11" w:rsidP="006D51A5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14.11.2024 </w:t>
            </w:r>
            <w:r w:rsidR="004F4A99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1372</w:t>
            </w:r>
            <w:bookmarkStart w:id="0" w:name="_GoBack"/>
            <w:bookmarkEnd w:id="0"/>
          </w:p>
          <w:p w:rsidR="004F4A99" w:rsidRPr="00861566" w:rsidRDefault="004F4A99" w:rsidP="006D51A5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4F4A99" w:rsidRPr="00E7273A" w:rsidRDefault="004F4A99" w:rsidP="006D51A5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Pr="00E7273A" w:rsidRDefault="004F4A99" w:rsidP="004F4A99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</w:p>
    <w:p w:rsidR="004F4A99" w:rsidRDefault="004F4A99" w:rsidP="004F4A99">
      <w:pPr>
        <w:ind w:right="4252"/>
        <w:jc w:val="both"/>
        <w:rPr>
          <w:rFonts w:ascii="Times New Roman" w:hAnsi="Times New Roman"/>
          <w:b/>
        </w:rPr>
      </w:pPr>
      <w:r w:rsidRPr="004F4A99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предоставления муниципальной услуги «</w:t>
      </w:r>
      <w:r w:rsidR="00F70302">
        <w:rPr>
          <w:rFonts w:ascii="Times New Roman" w:hAnsi="Times New Roman"/>
          <w:b/>
        </w:rPr>
        <w:t>Предварительное согласование предоставления земельного участка</w:t>
      </w:r>
      <w:r w:rsidRPr="004F4A99">
        <w:rPr>
          <w:rFonts w:ascii="Times New Roman" w:hAnsi="Times New Roman"/>
          <w:b/>
        </w:rPr>
        <w:t>»</w:t>
      </w: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4F4A99" w:rsidRDefault="004F4A99" w:rsidP="004F4A99">
      <w:pPr>
        <w:rPr>
          <w:rFonts w:ascii="Times New Roman" w:hAnsi="Times New Roman"/>
        </w:rPr>
      </w:pPr>
    </w:p>
    <w:p w:rsidR="004F4A99" w:rsidRPr="00F70302" w:rsidRDefault="004F4A99" w:rsidP="004F4A99">
      <w:pPr>
        <w:rPr>
          <w:rFonts w:ascii="Times New Roman" w:hAnsi="Times New Roman"/>
          <w:szCs w:val="24"/>
        </w:rPr>
      </w:pPr>
    </w:p>
    <w:p w:rsidR="006515A4" w:rsidRPr="00F70302" w:rsidRDefault="00F70302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В соответствии с </w:t>
      </w:r>
      <w:hyperlink r:id="rId5" w:anchor="/document/12124624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Земельным кодексом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Российской Федерации, </w:t>
      </w:r>
      <w:hyperlink r:id="rId6" w:anchor="/document/186367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Федеральным 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от 06 октября 2003 N 131-ФЗ "Об общих принципах организации местного самоуправления в Российской Федерации", </w:t>
      </w:r>
      <w:hyperlink r:id="rId7" w:anchor="/document/12177515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Федеральным 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от 27 июля 2010 N 210-ФЗ "Об организации предоставления государственных и муниципальных услуг", </w:t>
      </w:r>
      <w:hyperlink r:id="rId8" w:anchor="/document/17603980/entry/0" w:history="1">
        <w:r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Законом</w:t>
        </w:r>
      </w:hyperlink>
      <w:r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Чувашской Республики от 18 октября 2004 N 19 "Об организации местного самоуправления в Чувашской Республике"</w:t>
      </w:r>
      <w:r w:rsidR="004F4A99" w:rsidRPr="00F70302">
        <w:rPr>
          <w:rFonts w:ascii="Times New Roman" w:hAnsi="Times New Roman"/>
          <w:color w:val="000000" w:themeColor="text1"/>
          <w:szCs w:val="24"/>
        </w:rPr>
        <w:t>,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 протестом </w:t>
      </w:r>
      <w:proofErr w:type="spellStart"/>
      <w:r w:rsidRPr="00F70302">
        <w:rPr>
          <w:rFonts w:ascii="Times New Roman" w:hAnsi="Times New Roman"/>
          <w:color w:val="000000" w:themeColor="text1"/>
          <w:szCs w:val="24"/>
        </w:rPr>
        <w:t>Канашской</w:t>
      </w:r>
      <w:proofErr w:type="spellEnd"/>
      <w:r w:rsidRPr="00F70302">
        <w:rPr>
          <w:rFonts w:ascii="Times New Roman" w:hAnsi="Times New Roman"/>
          <w:color w:val="000000" w:themeColor="text1"/>
          <w:szCs w:val="24"/>
        </w:rPr>
        <w:t xml:space="preserve"> межрайонной прокуратуры Чувашской Республики от </w:t>
      </w:r>
      <w:r w:rsidR="00DC589B">
        <w:rPr>
          <w:rFonts w:ascii="Times New Roman" w:hAnsi="Times New Roman"/>
          <w:color w:val="000000" w:themeColor="text1"/>
          <w:szCs w:val="24"/>
        </w:rPr>
        <w:t>28</w:t>
      </w:r>
      <w:r w:rsidRPr="00F70302">
        <w:rPr>
          <w:rFonts w:ascii="Times New Roman" w:hAnsi="Times New Roman"/>
          <w:color w:val="000000" w:themeColor="text1"/>
          <w:szCs w:val="24"/>
        </w:rPr>
        <w:t>.10.2024 №03-01,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F70302">
        <w:rPr>
          <w:rFonts w:ascii="Times New Roman" w:hAnsi="Times New Roman"/>
          <w:b/>
          <w:color w:val="000000" w:themeColor="text1"/>
          <w:szCs w:val="24"/>
        </w:rPr>
        <w:t>Администрация города Канаш Чувашской Республики постановляет:</w:t>
      </w: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1. Внести в административный регламент администрации города Канаш Чувашской Республики предоставления муниципальной услуги «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Предварительное согласование предоставления земельного участка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», утвержденный 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</w:t>
      </w:r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остановление администрации города Канаш Чувашской Республики от 14 августа 2023 г. N </w:t>
      </w:r>
      <w:proofErr w:type="gramStart"/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767 </w:t>
      </w:r>
      <w:r w:rsidRPr="00F70302">
        <w:rPr>
          <w:rFonts w:ascii="Times New Roman" w:hAnsi="Times New Roman"/>
          <w:color w:val="000000" w:themeColor="text1"/>
          <w:szCs w:val="24"/>
        </w:rPr>
        <w:t xml:space="preserve"> следующие</w:t>
      </w:r>
      <w:proofErr w:type="gramEnd"/>
      <w:r w:rsidRPr="00F70302">
        <w:rPr>
          <w:rFonts w:ascii="Times New Roman" w:hAnsi="Times New Roman"/>
          <w:color w:val="000000" w:themeColor="text1"/>
          <w:szCs w:val="24"/>
        </w:rPr>
        <w:t xml:space="preserve"> изменения:</w:t>
      </w:r>
    </w:p>
    <w:p w:rsidR="004F4A99" w:rsidRPr="00F70302" w:rsidRDefault="00B165A0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1.1.</w:t>
      </w:r>
      <w:r w:rsidR="00F70302" w:rsidRPr="00F70302">
        <w:rPr>
          <w:rFonts w:ascii="Times New Roman" w:hAnsi="Times New Roman"/>
          <w:color w:val="000000" w:themeColor="text1"/>
          <w:szCs w:val="24"/>
        </w:rPr>
        <w:t xml:space="preserve"> 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абзац 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первый</w:t>
      </w:r>
      <w:r w:rsidR="004F4A99" w:rsidRPr="00F70302">
        <w:rPr>
          <w:rFonts w:ascii="Times New Roman" w:hAnsi="Times New Roman"/>
          <w:color w:val="000000" w:themeColor="text1"/>
          <w:szCs w:val="24"/>
        </w:rPr>
        <w:t xml:space="preserve"> пункта 2.</w:t>
      </w:r>
      <w:r w:rsidR="00F70302" w:rsidRPr="00F70302">
        <w:rPr>
          <w:rFonts w:ascii="Times New Roman" w:hAnsi="Times New Roman"/>
          <w:color w:val="000000" w:themeColor="text1"/>
          <w:szCs w:val="24"/>
        </w:rPr>
        <w:t>4</w:t>
      </w:r>
      <w:r w:rsidR="004F4A99" w:rsidRPr="00F70302">
        <w:rPr>
          <w:rFonts w:ascii="Times New Roman" w:hAnsi="Times New Roman"/>
          <w:color w:val="000000" w:themeColor="text1"/>
          <w:szCs w:val="24"/>
        </w:rPr>
        <w:t>. изложить в следующей редакции:</w:t>
      </w:r>
    </w:p>
    <w:p w:rsidR="004F4A99" w:rsidRPr="00F70302" w:rsidRDefault="004F4A99" w:rsidP="004F4A99">
      <w:pPr>
        <w:ind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F70302">
        <w:rPr>
          <w:rFonts w:ascii="Times New Roman" w:hAnsi="Times New Roman"/>
          <w:color w:val="000000" w:themeColor="text1"/>
          <w:szCs w:val="24"/>
        </w:rPr>
        <w:t>«</w:t>
      </w:r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Предоставление муниципальной услуги осуществляется в течение 14 календарных дней со дня поступления заявления о предварительном согласовании предоставления земельного участка, за исключением случаев подачи заявлений о предварительном согласовании предоставления земельного участка по основаниям, предусмотренным </w:t>
      </w:r>
      <w:hyperlink r:id="rId9" w:anchor="/document/12124625/entry/38" w:history="1">
        <w:r w:rsidR="00F70302" w:rsidRPr="00F70302">
          <w:rPr>
            <w:rStyle w:val="a5"/>
            <w:rFonts w:ascii="Times New Roman" w:hAnsi="Times New Roman"/>
            <w:color w:val="000000" w:themeColor="text1"/>
            <w:szCs w:val="24"/>
            <w:u w:val="none"/>
            <w:shd w:val="clear" w:color="auto" w:fill="FFFFFF"/>
          </w:rPr>
          <w:t>ст. 3.8</w:t>
        </w:r>
      </w:hyperlink>
      <w:r w:rsidR="00F70302" w:rsidRPr="00F70302">
        <w:rPr>
          <w:rFonts w:ascii="Times New Roman" w:hAnsi="Times New Roman"/>
          <w:color w:val="000000" w:themeColor="text1"/>
          <w:szCs w:val="24"/>
          <w:shd w:val="clear" w:color="auto" w:fill="FFFFFF"/>
        </w:rPr>
        <w:t> Федерального закона N 137-ФЗ.</w:t>
      </w:r>
      <w:r w:rsidR="00AF7CB8" w:rsidRPr="00F70302">
        <w:rPr>
          <w:rFonts w:ascii="Times New Roman" w:hAnsi="Times New Roman"/>
          <w:color w:val="000000" w:themeColor="text1"/>
          <w:szCs w:val="24"/>
        </w:rPr>
        <w:t>»;</w:t>
      </w:r>
    </w:p>
    <w:p w:rsidR="00DA2720" w:rsidRPr="00C91035" w:rsidRDefault="00DA2720" w:rsidP="00DA2720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bookmarkStart w:id="1" w:name="sub_3"/>
      <w:r w:rsidRPr="00C91035">
        <w:rPr>
          <w:rFonts w:ascii="Times New Roman" w:hAnsi="Times New Roman"/>
          <w:color w:val="000000" w:themeColor="text1"/>
          <w:szCs w:val="24"/>
        </w:rPr>
        <w:t>1.2.</w:t>
      </w:r>
      <w:r w:rsidRPr="00C91035">
        <w:rPr>
          <w:rFonts w:ascii="Times New Roman" w:hAnsi="Times New Roman"/>
          <w:color w:val="22272F"/>
          <w:shd w:val="clear" w:color="auto" w:fill="FFFFFF"/>
        </w:rPr>
        <w:t xml:space="preserve"> пункт 3.3.1. изложить в следующей редакции:</w:t>
      </w:r>
    </w:p>
    <w:p w:rsidR="00DA2720" w:rsidRPr="00AB119A" w:rsidRDefault="00DA2720" w:rsidP="00DA2720">
      <w:pPr>
        <w:ind w:firstLine="567"/>
        <w:jc w:val="both"/>
        <w:rPr>
          <w:rFonts w:ascii="Times New Roman" w:hAnsi="Times New Roman"/>
          <w:color w:val="22272F"/>
          <w:shd w:val="clear" w:color="auto" w:fill="FFFFFF"/>
        </w:rPr>
      </w:pPr>
      <w:r w:rsidRPr="00AB119A">
        <w:rPr>
          <w:rFonts w:ascii="Times New Roman" w:hAnsi="Times New Roman"/>
          <w:color w:val="22272F"/>
          <w:shd w:val="clear" w:color="auto" w:fill="FFFFFF"/>
        </w:rPr>
        <w:t>«3.3.1. Максимальный срок предоставления муниципальной услуги в соответствии с вариантом не должен превышать 14 календарных дней со дня регистрации заявления. Срок выдачи (направления) документов, являющихся результатом предоставления муниципальной услуги, не должен превышать 3 рабочих дней со дня подписания.»;</w:t>
      </w:r>
    </w:p>
    <w:p w:rsidR="00906BCE" w:rsidRPr="00F70302" w:rsidRDefault="00906BCE" w:rsidP="00906BC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70302">
        <w:rPr>
          <w:rFonts w:ascii="Times New Roman" w:eastAsiaTheme="minorEastAsia" w:hAnsi="Times New Roman"/>
          <w:color w:val="000000" w:themeColor="text1"/>
          <w:szCs w:val="24"/>
        </w:rPr>
        <w:t xml:space="preserve">2. Настоящее постановление вступает в силу после его </w:t>
      </w:r>
      <w:hyperlink r:id="rId10" w:history="1">
        <w:r w:rsidRPr="00F70302">
          <w:rPr>
            <w:rFonts w:ascii="Times New Roman" w:eastAsiaTheme="minorEastAsia" w:hAnsi="Times New Roman"/>
            <w:color w:val="000000" w:themeColor="text1"/>
            <w:szCs w:val="24"/>
          </w:rPr>
          <w:t>официального опубликования</w:t>
        </w:r>
      </w:hyperlink>
      <w:r w:rsidRPr="00F70302">
        <w:rPr>
          <w:rFonts w:ascii="Times New Roman" w:eastAsiaTheme="minorEastAsia" w:hAnsi="Times New Roman"/>
          <w:color w:val="000000" w:themeColor="text1"/>
          <w:szCs w:val="24"/>
        </w:rPr>
        <w:t>.</w:t>
      </w:r>
    </w:p>
    <w:bookmarkEnd w:id="1"/>
    <w:p w:rsidR="00906BCE" w:rsidRPr="00F70302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  <w:r w:rsidRPr="00F70302">
        <w:rPr>
          <w:rFonts w:ascii="Times New Roman" w:eastAsiaTheme="minorEastAsia" w:hAnsi="Times New Roman"/>
          <w:color w:val="000000" w:themeColor="text1"/>
          <w:szCs w:val="24"/>
        </w:rPr>
        <w:t>3. Контроль за исполнением настоящего постановления возложить на заместителя главы – начальника отдела экономики и имущественных отношений администрации города Канаш Чувашской Республики Белова Н.И.</w:t>
      </w:r>
    </w:p>
    <w:p w:rsidR="00906BCE" w:rsidRDefault="00906BC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EC6D7E" w:rsidRDefault="00EC6D7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EC6D7E" w:rsidRPr="00EC6D7E" w:rsidRDefault="00EC6D7E" w:rsidP="00EC6D7E">
      <w:pPr>
        <w:pStyle w:val="a6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EC6D7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Временно исполняющий полномочия главы города</w:t>
      </w:r>
      <w:r w:rsidRPr="00EC6D7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                    Н.И. Белов</w:t>
      </w:r>
    </w:p>
    <w:p w:rsidR="00EC6D7E" w:rsidRDefault="00EC6D7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p w:rsidR="00EC6D7E" w:rsidRDefault="00EC6D7E" w:rsidP="00906BCE">
      <w:pPr>
        <w:spacing w:line="254" w:lineRule="auto"/>
        <w:ind w:firstLine="567"/>
        <w:jc w:val="both"/>
        <w:rPr>
          <w:rFonts w:ascii="Times New Roman" w:eastAsiaTheme="minorEastAsia" w:hAnsi="Times New Roman"/>
          <w:color w:val="000000" w:themeColor="text1"/>
          <w:szCs w:val="24"/>
        </w:rPr>
      </w:pPr>
    </w:p>
    <w:sectPr w:rsidR="00EC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99"/>
    <w:rsid w:val="001F47A4"/>
    <w:rsid w:val="002011A0"/>
    <w:rsid w:val="00250258"/>
    <w:rsid w:val="004229B6"/>
    <w:rsid w:val="004F4A99"/>
    <w:rsid w:val="006515A4"/>
    <w:rsid w:val="008D0653"/>
    <w:rsid w:val="00906BCE"/>
    <w:rsid w:val="00A13E11"/>
    <w:rsid w:val="00A864DA"/>
    <w:rsid w:val="00AB119A"/>
    <w:rsid w:val="00AF7CB8"/>
    <w:rsid w:val="00B13036"/>
    <w:rsid w:val="00B165A0"/>
    <w:rsid w:val="00DA2720"/>
    <w:rsid w:val="00DC589B"/>
    <w:rsid w:val="00DC6663"/>
    <w:rsid w:val="00EC6D7E"/>
    <w:rsid w:val="00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DCF3"/>
  <w15:chartTrackingRefBased/>
  <w15:docId w15:val="{C1E3710E-891C-469E-8292-4A67429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7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7A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F70302"/>
    <w:rPr>
      <w:color w:val="0000FF"/>
      <w:u w:val="single"/>
    </w:rPr>
  </w:style>
  <w:style w:type="paragraph" w:styleId="a6">
    <w:name w:val="No Spacing"/>
    <w:uiPriority w:val="1"/>
    <w:qFormat/>
    <w:rsid w:val="00EC6D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document/redirect/406279146/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Николай Белов</cp:lastModifiedBy>
  <cp:revision>2</cp:revision>
  <cp:lastPrinted>2024-11-14T06:42:00Z</cp:lastPrinted>
  <dcterms:created xsi:type="dcterms:W3CDTF">2024-11-14T10:10:00Z</dcterms:created>
  <dcterms:modified xsi:type="dcterms:W3CDTF">2024-11-14T10:10:00Z</dcterms:modified>
</cp:coreProperties>
</file>