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DA" w:rsidRDefault="00C11FDA" w:rsidP="00AF147C">
      <w:pPr>
        <w:tabs>
          <w:tab w:val="left" w:pos="4962"/>
          <w:tab w:val="left" w:pos="5103"/>
        </w:tabs>
        <w:ind w:right="4175"/>
        <w:jc w:val="center"/>
        <w:rPr>
          <w:b/>
          <w:bCs/>
          <w:noProof/>
          <w:color w:val="000000"/>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2410"/>
      </w:tblGrid>
      <w:tr w:rsidR="00C96E8D" w:rsidRPr="009278BD" w:rsidTr="00AC4CDD">
        <w:trPr>
          <w:trHeight w:val="2258"/>
        </w:trPr>
        <w:tc>
          <w:tcPr>
            <w:tcW w:w="8506" w:type="dxa"/>
            <w:tcBorders>
              <w:top w:val="thinThickSmallGap" w:sz="24" w:space="0" w:color="auto"/>
              <w:left w:val="thinThickSmallGap" w:sz="24" w:space="0" w:color="auto"/>
              <w:bottom w:val="thinThickSmallGap" w:sz="24" w:space="0" w:color="auto"/>
              <w:right w:val="nil"/>
            </w:tcBorders>
            <w:vAlign w:val="center"/>
          </w:tcPr>
          <w:p w:rsidR="00C96E8D" w:rsidRPr="009278BD" w:rsidRDefault="00C96E8D" w:rsidP="00AC4CDD">
            <w:pPr>
              <w:autoSpaceDE w:val="0"/>
              <w:autoSpaceDN w:val="0"/>
              <w:adjustRightInd w:val="0"/>
              <w:jc w:val="center"/>
              <w:rPr>
                <w:bCs/>
                <w:iCs/>
                <w:sz w:val="40"/>
                <w:szCs w:val="40"/>
              </w:rPr>
            </w:pPr>
            <w:r>
              <w:rPr>
                <w:bCs/>
                <w:iCs/>
                <w:noProof/>
                <w:sz w:val="40"/>
                <w:szCs w:val="40"/>
              </w:rPr>
              <w:drawing>
                <wp:anchor distT="0" distB="0" distL="114300" distR="114300" simplePos="0" relativeHeight="251659776" behindDoc="1" locked="0" layoutInCell="1" allowOverlap="1">
                  <wp:simplePos x="0" y="0"/>
                  <wp:positionH relativeFrom="margin">
                    <wp:posOffset>41910</wp:posOffset>
                  </wp:positionH>
                  <wp:positionV relativeFrom="margin">
                    <wp:posOffset>238125</wp:posOffset>
                  </wp:positionV>
                  <wp:extent cx="905510" cy="1034415"/>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51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8BD">
              <w:rPr>
                <w:bCs/>
                <w:iCs/>
                <w:sz w:val="40"/>
                <w:szCs w:val="40"/>
              </w:rPr>
              <w:t xml:space="preserve">                 </w:t>
            </w:r>
          </w:p>
          <w:p w:rsidR="00C96E8D" w:rsidRPr="009278BD" w:rsidRDefault="00C96E8D" w:rsidP="00AC4CDD">
            <w:pPr>
              <w:autoSpaceDE w:val="0"/>
              <w:autoSpaceDN w:val="0"/>
              <w:adjustRightInd w:val="0"/>
              <w:jc w:val="center"/>
              <w:rPr>
                <w:bCs/>
                <w:iCs/>
                <w:sz w:val="40"/>
                <w:szCs w:val="40"/>
              </w:rPr>
            </w:pPr>
            <w:r w:rsidRPr="009278BD">
              <w:rPr>
                <w:bCs/>
                <w:iCs/>
                <w:sz w:val="40"/>
                <w:szCs w:val="40"/>
              </w:rPr>
              <w:t xml:space="preserve">        ПЕРИОДИЧЕСКОЕ ПЕЧАТНОЕ ИЗДАНИЕ</w:t>
            </w:r>
          </w:p>
          <w:p w:rsidR="00C96E8D" w:rsidRPr="009278BD" w:rsidRDefault="00C96E8D" w:rsidP="00AC4CDD">
            <w:pPr>
              <w:autoSpaceDE w:val="0"/>
              <w:autoSpaceDN w:val="0"/>
              <w:adjustRightInd w:val="0"/>
              <w:rPr>
                <w:b/>
                <w:bCs/>
                <w:iCs/>
                <w:sz w:val="56"/>
                <w:szCs w:val="40"/>
              </w:rPr>
            </w:pPr>
            <w:r w:rsidRPr="009278BD">
              <w:rPr>
                <w:b/>
                <w:bCs/>
                <w:iCs/>
                <w:sz w:val="56"/>
                <w:szCs w:val="40"/>
              </w:rPr>
              <w:t xml:space="preserve">       ИБРЕСИНСКИЙ</w:t>
            </w:r>
          </w:p>
          <w:p w:rsidR="00C96E8D" w:rsidRPr="009278BD" w:rsidRDefault="00C96E8D" w:rsidP="00AC4CDD">
            <w:pPr>
              <w:autoSpaceDE w:val="0"/>
              <w:autoSpaceDN w:val="0"/>
              <w:adjustRightInd w:val="0"/>
              <w:jc w:val="center"/>
              <w:rPr>
                <w:b/>
                <w:bCs/>
                <w:iCs/>
                <w:sz w:val="40"/>
                <w:szCs w:val="40"/>
              </w:rPr>
            </w:pPr>
            <w:r w:rsidRPr="009278BD">
              <w:rPr>
                <w:b/>
                <w:bCs/>
                <w:iCs/>
                <w:sz w:val="56"/>
                <w:szCs w:val="40"/>
              </w:rPr>
              <w:t xml:space="preserve">         ВЕСТНИК</w:t>
            </w:r>
          </w:p>
        </w:tc>
        <w:tc>
          <w:tcPr>
            <w:tcW w:w="2410" w:type="dxa"/>
            <w:tcBorders>
              <w:top w:val="thinThickSmallGap" w:sz="24" w:space="0" w:color="auto"/>
              <w:left w:val="nil"/>
              <w:bottom w:val="thinThickSmallGap" w:sz="24" w:space="0" w:color="auto"/>
              <w:right w:val="thinThickSmallGap" w:sz="24" w:space="0" w:color="auto"/>
            </w:tcBorders>
          </w:tcPr>
          <w:p w:rsidR="00C96E8D" w:rsidRPr="009278BD" w:rsidRDefault="00C96E8D" w:rsidP="00AC4CDD">
            <w:pPr>
              <w:autoSpaceDE w:val="0"/>
              <w:autoSpaceDN w:val="0"/>
              <w:adjustRightInd w:val="0"/>
              <w:jc w:val="right"/>
              <w:rPr>
                <w:bCs/>
                <w:iCs/>
                <w:sz w:val="30"/>
                <w:szCs w:val="30"/>
              </w:rPr>
            </w:pPr>
            <w:r w:rsidRPr="009278BD">
              <w:rPr>
                <w:b/>
                <w:bCs/>
                <w:iCs/>
                <w:sz w:val="40"/>
                <w:szCs w:val="30"/>
              </w:rPr>
              <w:t>№ 2</w:t>
            </w:r>
            <w:r w:rsidR="004B4870">
              <w:rPr>
                <w:b/>
                <w:bCs/>
                <w:iCs/>
                <w:sz w:val="40"/>
                <w:szCs w:val="30"/>
              </w:rPr>
              <w:t>7</w:t>
            </w:r>
            <w:r w:rsidRPr="009278BD">
              <w:rPr>
                <w:bCs/>
                <w:iCs/>
                <w:sz w:val="40"/>
                <w:szCs w:val="30"/>
              </w:rPr>
              <w:t xml:space="preserve"> </w:t>
            </w:r>
          </w:p>
          <w:p w:rsidR="00C96E8D" w:rsidRPr="009278BD" w:rsidRDefault="00C96E8D" w:rsidP="00AC4CDD">
            <w:pPr>
              <w:autoSpaceDE w:val="0"/>
              <w:autoSpaceDN w:val="0"/>
              <w:adjustRightInd w:val="0"/>
              <w:jc w:val="right"/>
              <w:rPr>
                <w:bCs/>
                <w:i/>
                <w:iCs/>
                <w:sz w:val="30"/>
                <w:szCs w:val="30"/>
              </w:rPr>
            </w:pPr>
            <w:r w:rsidRPr="009278BD">
              <w:rPr>
                <w:bCs/>
                <w:i/>
                <w:iCs/>
                <w:sz w:val="30"/>
                <w:szCs w:val="30"/>
              </w:rPr>
              <w:t xml:space="preserve">   </w:t>
            </w:r>
            <w:r w:rsidR="004B4870">
              <w:rPr>
                <w:bCs/>
                <w:i/>
                <w:iCs/>
                <w:sz w:val="30"/>
                <w:szCs w:val="30"/>
              </w:rPr>
              <w:t>14</w:t>
            </w:r>
            <w:r>
              <w:rPr>
                <w:bCs/>
                <w:i/>
                <w:iCs/>
                <w:sz w:val="30"/>
                <w:szCs w:val="30"/>
              </w:rPr>
              <w:t xml:space="preserve"> </w:t>
            </w:r>
            <w:r w:rsidR="004B4870">
              <w:rPr>
                <w:bCs/>
                <w:i/>
                <w:iCs/>
                <w:sz w:val="30"/>
                <w:szCs w:val="30"/>
              </w:rPr>
              <w:t>но</w:t>
            </w:r>
            <w:r w:rsidRPr="009278BD">
              <w:rPr>
                <w:bCs/>
                <w:i/>
                <w:iCs/>
                <w:sz w:val="30"/>
                <w:szCs w:val="30"/>
              </w:rPr>
              <w:t>ября</w:t>
            </w:r>
          </w:p>
          <w:p w:rsidR="00C96E8D" w:rsidRPr="009278BD" w:rsidRDefault="00C96E8D" w:rsidP="00AC4CDD">
            <w:pPr>
              <w:autoSpaceDE w:val="0"/>
              <w:autoSpaceDN w:val="0"/>
              <w:adjustRightInd w:val="0"/>
              <w:jc w:val="right"/>
              <w:rPr>
                <w:bCs/>
                <w:i/>
                <w:iCs/>
                <w:sz w:val="30"/>
                <w:szCs w:val="30"/>
              </w:rPr>
            </w:pPr>
            <w:r w:rsidRPr="009278BD">
              <w:rPr>
                <w:bCs/>
                <w:i/>
                <w:iCs/>
                <w:sz w:val="30"/>
                <w:szCs w:val="30"/>
              </w:rPr>
              <w:t xml:space="preserve"> 2024 года</w:t>
            </w:r>
          </w:p>
          <w:p w:rsidR="00C96E8D" w:rsidRPr="009278BD" w:rsidRDefault="00C96E8D" w:rsidP="00AC4CDD">
            <w:pPr>
              <w:autoSpaceDE w:val="0"/>
              <w:autoSpaceDN w:val="0"/>
              <w:adjustRightInd w:val="0"/>
              <w:jc w:val="center"/>
              <w:rPr>
                <w:bCs/>
                <w:iCs/>
                <w:noProof/>
                <w:sz w:val="40"/>
                <w:szCs w:val="40"/>
              </w:rPr>
            </w:pPr>
          </w:p>
        </w:tc>
      </w:tr>
    </w:tbl>
    <w:p w:rsidR="00C96E8D" w:rsidRDefault="00C96E8D" w:rsidP="00C96E8D">
      <w:pPr>
        <w:tabs>
          <w:tab w:val="left" w:pos="4962"/>
          <w:tab w:val="left" w:pos="5103"/>
        </w:tabs>
        <w:ind w:right="4175"/>
        <w:jc w:val="both"/>
        <w:rPr>
          <w:b/>
          <w:bCs/>
          <w:noProof/>
          <w:color w:val="000000"/>
          <w:sz w:val="28"/>
          <w:szCs w:val="28"/>
        </w:rPr>
      </w:pPr>
    </w:p>
    <w:p w:rsidR="00135079" w:rsidRPr="00707B0A" w:rsidRDefault="00135079" w:rsidP="00135079">
      <w:pPr>
        <w:shd w:val="clear" w:color="auto" w:fill="FFFFFF"/>
        <w:jc w:val="center"/>
      </w:pPr>
    </w:p>
    <w:p w:rsidR="00135079" w:rsidRDefault="00135079" w:rsidP="00135079">
      <w:pPr>
        <w:keepNext/>
        <w:suppressLineNumbers/>
        <w:shd w:val="clear" w:color="auto" w:fill="FFFFFF"/>
        <w:suppressAutoHyphens/>
        <w:autoSpaceDE w:val="0"/>
        <w:autoSpaceDN w:val="0"/>
        <w:adjustRightInd w:val="0"/>
        <w:ind w:left="720"/>
        <w:rPr>
          <w:b/>
          <w:color w:val="000000"/>
        </w:rPr>
      </w:pPr>
    </w:p>
    <w:tbl>
      <w:tblPr>
        <w:tblW w:w="0" w:type="auto"/>
        <w:tblLayout w:type="fixed"/>
        <w:tblLook w:val="04A0" w:firstRow="1" w:lastRow="0" w:firstColumn="1" w:lastColumn="0" w:noHBand="0" w:noVBand="1"/>
      </w:tblPr>
      <w:tblGrid>
        <w:gridCol w:w="4361"/>
        <w:gridCol w:w="1134"/>
        <w:gridCol w:w="4228"/>
      </w:tblGrid>
      <w:tr w:rsidR="005E6F4E" w:rsidRPr="009A752F" w:rsidTr="002E388A">
        <w:trPr>
          <w:cantSplit/>
          <w:trHeight w:val="253"/>
        </w:trPr>
        <w:tc>
          <w:tcPr>
            <w:tcW w:w="4361" w:type="dxa"/>
            <w:hideMark/>
          </w:tcPr>
          <w:p w:rsidR="005E6F4E" w:rsidRDefault="005E6F4E" w:rsidP="002E388A">
            <w:pPr>
              <w:jc w:val="center"/>
              <w:rPr>
                <w:rFonts w:eastAsia="Calibri"/>
                <w:b/>
                <w:bCs/>
                <w:noProof/>
                <w:color w:val="000000"/>
                <w:sz w:val="22"/>
                <w:szCs w:val="48"/>
                <w:lang w:eastAsia="en-US"/>
              </w:rPr>
            </w:pPr>
            <w:r>
              <w:rPr>
                <w:b/>
                <w:bCs/>
                <w:noProof/>
                <w:color w:val="000000"/>
                <w:sz w:val="22"/>
              </w:rPr>
              <w:t>ЧĂВАШ  РЕСПУБЛИКИ</w:t>
            </w:r>
          </w:p>
        </w:tc>
        <w:tc>
          <w:tcPr>
            <w:tcW w:w="1134" w:type="dxa"/>
            <w:vMerge w:val="restart"/>
            <w:hideMark/>
          </w:tcPr>
          <w:p w:rsidR="005E6F4E" w:rsidRDefault="005E6F4E" w:rsidP="002E388A">
            <w:pPr>
              <w:jc w:val="center"/>
              <w:rPr>
                <w:sz w:val="26"/>
                <w:lang w:eastAsia="en-US"/>
              </w:rPr>
            </w:pPr>
            <w:r>
              <w:rPr>
                <w:rFonts w:ascii="TimesET" w:eastAsia="Calibri" w:hAnsi="TimesET"/>
                <w:noProof/>
                <w:sz w:val="48"/>
                <w:szCs w:val="48"/>
              </w:rPr>
              <w:drawing>
                <wp:anchor distT="0" distB="0" distL="114300" distR="114300" simplePos="0" relativeHeight="25166592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5E6F4E" w:rsidRDefault="005E6F4E" w:rsidP="002E388A">
            <w:pPr>
              <w:pStyle w:val="a3"/>
              <w:spacing w:line="276" w:lineRule="auto"/>
              <w:jc w:val="center"/>
              <w:rPr>
                <w:rFonts w:ascii="Times New Roman" w:hAnsi="Times New Roman" w:cs="Times New Roman"/>
                <w:b/>
                <w:bCs/>
                <w:noProof/>
                <w:sz w:val="22"/>
                <w:lang w:eastAsia="en-US"/>
              </w:rPr>
            </w:pPr>
            <w:r>
              <w:rPr>
                <w:rFonts w:ascii="Times New Roman" w:hAnsi="Times New Roman" w:cs="Times New Roman"/>
                <w:b/>
                <w:bCs/>
                <w:noProof/>
                <w:sz w:val="22"/>
                <w:lang w:eastAsia="en-US"/>
              </w:rPr>
              <w:t>ЧУВАШСКАЯ РЕСПУБЛИКА</w:t>
            </w:r>
          </w:p>
        </w:tc>
      </w:tr>
      <w:tr w:rsidR="005E6F4E" w:rsidRPr="009A752F" w:rsidTr="002E388A">
        <w:trPr>
          <w:cantSplit/>
          <w:trHeight w:val="1617"/>
        </w:trPr>
        <w:tc>
          <w:tcPr>
            <w:tcW w:w="4361" w:type="dxa"/>
          </w:tcPr>
          <w:p w:rsidR="005E6F4E" w:rsidRDefault="005E6F4E" w:rsidP="002E388A">
            <w:pPr>
              <w:pStyle w:val="a3"/>
              <w:tabs>
                <w:tab w:val="left" w:pos="4285"/>
              </w:tabs>
              <w:spacing w:line="276"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5E6F4E" w:rsidRDefault="005E6F4E" w:rsidP="002E388A">
            <w:pPr>
              <w:pStyle w:val="a3"/>
              <w:tabs>
                <w:tab w:val="left" w:pos="4285"/>
              </w:tabs>
              <w:spacing w:line="276"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 xml:space="preserve">ОКРУГĔН </w:t>
            </w:r>
          </w:p>
          <w:p w:rsidR="005E6F4E" w:rsidRDefault="005E6F4E" w:rsidP="002E388A">
            <w:pPr>
              <w:pStyle w:val="a3"/>
              <w:tabs>
                <w:tab w:val="left" w:pos="4285"/>
              </w:tabs>
              <w:spacing w:line="276" w:lineRule="auto"/>
              <w:jc w:val="center"/>
              <w:rPr>
                <w:rStyle w:val="a4"/>
                <w:color w:val="000000"/>
                <w:sz w:val="26"/>
              </w:rPr>
            </w:pPr>
            <w:r>
              <w:rPr>
                <w:rFonts w:ascii="Times New Roman" w:hAnsi="Times New Roman" w:cs="Times New Roman"/>
                <w:b/>
                <w:bCs/>
                <w:noProof/>
                <w:color w:val="000000"/>
                <w:sz w:val="22"/>
                <w:lang w:eastAsia="en-US"/>
              </w:rPr>
              <w:t>АДМИНИСТРАЦИЙĚ</w:t>
            </w:r>
          </w:p>
          <w:p w:rsidR="005E6F4E" w:rsidRDefault="005E6F4E" w:rsidP="002E388A">
            <w:pPr>
              <w:jc w:val="center"/>
            </w:pPr>
          </w:p>
          <w:p w:rsidR="005E6F4E" w:rsidRDefault="005E6F4E" w:rsidP="002E388A">
            <w:pPr>
              <w:jc w:val="center"/>
              <w:rPr>
                <w:b/>
              </w:rPr>
            </w:pPr>
            <w:r>
              <w:rPr>
                <w:b/>
              </w:rPr>
              <w:t>ЙЫШ</w:t>
            </w:r>
            <w:r>
              <w:rPr>
                <w:b/>
                <w:bCs/>
                <w:noProof/>
                <w:color w:val="000000"/>
              </w:rPr>
              <w:t>Ă</w:t>
            </w:r>
            <w:r>
              <w:rPr>
                <w:b/>
              </w:rPr>
              <w:t>НУ</w:t>
            </w:r>
          </w:p>
          <w:p w:rsidR="005E6F4E" w:rsidRDefault="005E6F4E" w:rsidP="002E388A">
            <w:pPr>
              <w:jc w:val="center"/>
            </w:pPr>
            <w:r>
              <w:t xml:space="preserve"> </w:t>
            </w:r>
          </w:p>
          <w:p w:rsidR="005E6F4E" w:rsidRDefault="005E6F4E" w:rsidP="002E388A">
            <w:pPr>
              <w:jc w:val="center"/>
            </w:pPr>
            <w:r>
              <w:t>05.11.2024  1155 №</w:t>
            </w:r>
          </w:p>
          <w:p w:rsidR="005E6F4E" w:rsidRPr="009A752F" w:rsidRDefault="005E6F4E" w:rsidP="002E388A">
            <w:pPr>
              <w:jc w:val="center"/>
              <w:rPr>
                <w:sz w:val="20"/>
                <w:szCs w:val="20"/>
              </w:rPr>
            </w:pPr>
            <w:proofErr w:type="gramStart"/>
            <w:r w:rsidRPr="009A752F">
              <w:rPr>
                <w:bCs/>
                <w:sz w:val="20"/>
                <w:szCs w:val="20"/>
              </w:rPr>
              <w:t>хула</w:t>
            </w:r>
            <w:proofErr w:type="gramEnd"/>
            <w:r w:rsidRPr="009A752F">
              <w:rPr>
                <w:bCs/>
                <w:sz w:val="20"/>
                <w:szCs w:val="20"/>
              </w:rPr>
              <w:t xml:space="preserve"> </w:t>
            </w:r>
            <w:proofErr w:type="spellStart"/>
            <w:r w:rsidRPr="009A752F">
              <w:rPr>
                <w:bCs/>
                <w:sz w:val="20"/>
                <w:szCs w:val="20"/>
              </w:rPr>
              <w:t>евĕрлĕ</w:t>
            </w:r>
            <w:proofErr w:type="spellEnd"/>
            <w:r w:rsidRPr="009A752F">
              <w:rPr>
                <w:bCs/>
                <w:sz w:val="20"/>
                <w:szCs w:val="20"/>
              </w:rPr>
              <w:t xml:space="preserve"> </w:t>
            </w:r>
            <w:proofErr w:type="spellStart"/>
            <w:r w:rsidRPr="009A752F">
              <w:rPr>
                <w:bCs/>
                <w:sz w:val="20"/>
                <w:szCs w:val="20"/>
              </w:rPr>
              <w:t>Йĕпреç</w:t>
            </w:r>
            <w:proofErr w:type="spellEnd"/>
            <w:r w:rsidRPr="009A752F">
              <w:rPr>
                <w:bCs/>
                <w:sz w:val="20"/>
                <w:szCs w:val="20"/>
              </w:rPr>
              <w:t xml:space="preserve"> </w:t>
            </w:r>
            <w:proofErr w:type="spellStart"/>
            <w:r w:rsidRPr="009A752F">
              <w:rPr>
                <w:bCs/>
                <w:sz w:val="20"/>
                <w:szCs w:val="20"/>
              </w:rPr>
              <w:t>поселокĕ</w:t>
            </w:r>
            <w:proofErr w:type="spellEnd"/>
          </w:p>
          <w:p w:rsidR="005E6F4E" w:rsidRDefault="005E6F4E" w:rsidP="002E388A">
            <w:pPr>
              <w:jc w:val="center"/>
              <w:rPr>
                <w:noProof/>
                <w:color w:val="000000"/>
                <w:sz w:val="26"/>
                <w:lang w:eastAsia="en-US"/>
              </w:rPr>
            </w:pPr>
          </w:p>
        </w:tc>
        <w:tc>
          <w:tcPr>
            <w:tcW w:w="1134" w:type="dxa"/>
            <w:vMerge/>
            <w:vAlign w:val="center"/>
            <w:hideMark/>
          </w:tcPr>
          <w:p w:rsidR="005E6F4E" w:rsidRDefault="005E6F4E" w:rsidP="002E388A">
            <w:pPr>
              <w:rPr>
                <w:sz w:val="26"/>
                <w:lang w:eastAsia="en-US"/>
              </w:rPr>
            </w:pPr>
          </w:p>
        </w:tc>
        <w:tc>
          <w:tcPr>
            <w:tcW w:w="4228" w:type="dxa"/>
          </w:tcPr>
          <w:p w:rsidR="005E6F4E" w:rsidRDefault="005E6F4E" w:rsidP="002E388A">
            <w:pPr>
              <w:pStyle w:val="a3"/>
              <w:spacing w:line="276"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5E6F4E" w:rsidRDefault="005E6F4E" w:rsidP="002E388A">
            <w:pPr>
              <w:pStyle w:val="a3"/>
              <w:spacing w:line="276"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ИБРЕСИНСКОГО МУНИЦИПАЛЬНОГО ОКРУГА</w:t>
            </w:r>
            <w:r>
              <w:rPr>
                <w:rFonts w:ascii="Times New Roman" w:hAnsi="Times New Roman" w:cs="Times New Roman"/>
                <w:noProof/>
                <w:color w:val="000000"/>
                <w:sz w:val="26"/>
                <w:lang w:eastAsia="en-US"/>
              </w:rPr>
              <w:t xml:space="preserve"> </w:t>
            </w:r>
          </w:p>
          <w:p w:rsidR="005E6F4E" w:rsidRDefault="005E6F4E" w:rsidP="002E388A">
            <w:pPr>
              <w:pStyle w:val="a3"/>
              <w:spacing w:line="276" w:lineRule="auto"/>
              <w:jc w:val="center"/>
              <w:rPr>
                <w:rStyle w:val="a4"/>
                <w:b w:val="0"/>
                <w:color w:val="000000"/>
                <w:sz w:val="24"/>
                <w:szCs w:val="24"/>
              </w:rPr>
            </w:pPr>
          </w:p>
          <w:p w:rsidR="005E6F4E" w:rsidRDefault="005E6F4E" w:rsidP="002E388A">
            <w:pPr>
              <w:jc w:val="center"/>
              <w:rPr>
                <w:b/>
              </w:rPr>
            </w:pPr>
            <w:r>
              <w:rPr>
                <w:b/>
              </w:rPr>
              <w:t>ПОСТАНОВЛЕНИЕ</w:t>
            </w:r>
          </w:p>
          <w:p w:rsidR="005E6F4E" w:rsidRDefault="005E6F4E" w:rsidP="002E388A">
            <w:pPr>
              <w:jc w:val="center"/>
            </w:pPr>
          </w:p>
          <w:p w:rsidR="005E6F4E" w:rsidRDefault="005E6F4E" w:rsidP="002E388A">
            <w:pPr>
              <w:jc w:val="center"/>
            </w:pPr>
            <w:r>
              <w:t>05.11.2024 № 1155</w:t>
            </w:r>
          </w:p>
          <w:p w:rsidR="005E6F4E" w:rsidRPr="009A752F" w:rsidRDefault="005E6F4E" w:rsidP="002E388A">
            <w:pPr>
              <w:jc w:val="center"/>
              <w:rPr>
                <w:b/>
                <w:sz w:val="20"/>
                <w:szCs w:val="20"/>
              </w:rPr>
            </w:pPr>
            <w:r w:rsidRPr="009A752F">
              <w:rPr>
                <w:sz w:val="20"/>
                <w:szCs w:val="20"/>
              </w:rPr>
              <w:t xml:space="preserve">поселок городского типа </w:t>
            </w:r>
            <w:proofErr w:type="spellStart"/>
            <w:r w:rsidRPr="009A752F">
              <w:rPr>
                <w:sz w:val="20"/>
                <w:szCs w:val="20"/>
              </w:rPr>
              <w:t>Ибреси</w:t>
            </w:r>
            <w:proofErr w:type="spellEnd"/>
          </w:p>
          <w:p w:rsidR="005E6F4E" w:rsidRDefault="005E6F4E" w:rsidP="002E388A">
            <w:pPr>
              <w:pStyle w:val="a3"/>
              <w:spacing w:line="276" w:lineRule="auto"/>
              <w:ind w:right="-35"/>
              <w:rPr>
                <w:rFonts w:ascii="Times New Roman" w:hAnsi="Times New Roman" w:cs="Times New Roman"/>
                <w:noProof/>
                <w:sz w:val="26"/>
                <w:lang w:eastAsia="en-US"/>
              </w:rPr>
            </w:pPr>
          </w:p>
        </w:tc>
      </w:tr>
    </w:tbl>
    <w:p w:rsidR="005E6F4E" w:rsidRDefault="005E6F4E" w:rsidP="005E6F4E">
      <w:pPr>
        <w:ind w:firstLine="720"/>
        <w:rPr>
          <w:rStyle w:val="a4"/>
          <w:b w:val="0"/>
        </w:rPr>
      </w:pPr>
    </w:p>
    <w:p w:rsidR="005E6F4E" w:rsidRPr="005E6F4E" w:rsidRDefault="005E6F4E" w:rsidP="005E6F4E">
      <w:pPr>
        <w:pStyle w:val="af"/>
        <w:tabs>
          <w:tab w:val="left" w:pos="4395"/>
        </w:tabs>
        <w:ind w:right="4818"/>
        <w:jc w:val="both"/>
      </w:pPr>
      <w:r w:rsidRPr="005E6F4E">
        <w:t>О внесении изменений в постановление администрации Ибресинского муниципального округа № 70 от 30.01.2023 года «О муниципальной программе Ибреси</w:t>
      </w:r>
      <w:r w:rsidRPr="005E6F4E">
        <w:t>н</w:t>
      </w:r>
      <w:r w:rsidRPr="005E6F4E">
        <w:t>ского муниципального округа Чувашской Республики «Управление общественными финансами и муниципальным долгом Ибресинского муниципального округа Чувашской Республики»</w:t>
      </w:r>
    </w:p>
    <w:p w:rsidR="005E6F4E" w:rsidRPr="005E6F4E" w:rsidRDefault="005E6F4E" w:rsidP="005E6F4E">
      <w:pPr>
        <w:ind w:firstLine="720"/>
        <w:rPr>
          <w:rStyle w:val="a4"/>
          <w:b w:val="0"/>
        </w:rPr>
      </w:pPr>
    </w:p>
    <w:p w:rsidR="005E6F4E" w:rsidRPr="005E6F4E" w:rsidRDefault="005E6F4E" w:rsidP="005E6F4E">
      <w:pPr>
        <w:ind w:firstLine="567"/>
        <w:jc w:val="both"/>
      </w:pPr>
      <w:r w:rsidRPr="005E6F4E">
        <w:t>В соответствие со статьей 179 Бюджетного кодекса Российской Федерации администрация Ибресинского муниципального округа Чувашской Республики  постановляет:</w:t>
      </w:r>
    </w:p>
    <w:p w:rsidR="005E6F4E" w:rsidRPr="005E6F4E" w:rsidRDefault="005E6F4E" w:rsidP="005E6F4E">
      <w:pPr>
        <w:numPr>
          <w:ilvl w:val="0"/>
          <w:numId w:val="13"/>
        </w:numPr>
        <w:autoSpaceDE w:val="0"/>
        <w:autoSpaceDN w:val="0"/>
        <w:adjustRightInd w:val="0"/>
        <w:ind w:left="0" w:firstLine="567"/>
        <w:jc w:val="both"/>
        <w:rPr>
          <w:rFonts w:eastAsia="Calibri"/>
        </w:rPr>
      </w:pPr>
      <w:r w:rsidRPr="005E6F4E">
        <w:t xml:space="preserve">Утвердить прилагаемые изменения, которые вносятся в муниципальную </w:t>
      </w:r>
      <w:hyperlink r:id="rId10" w:history="1">
        <w:r w:rsidRPr="005E6F4E">
          <w:t>программу</w:t>
        </w:r>
      </w:hyperlink>
      <w:r w:rsidRPr="005E6F4E">
        <w:t xml:space="preserve"> Ибресинского муниципального округа Чувашской Республики «Управление общественными финансами и муниципальным долгом Ибресинского муниципального округа Чувашской Республики», утвержденную постановлением администрации Ибресинского муниципального округа Чувашской Республики от 30.01.2023 № 70.</w:t>
      </w:r>
    </w:p>
    <w:p w:rsidR="005E6F4E" w:rsidRPr="005E6F4E" w:rsidRDefault="005E6F4E" w:rsidP="005E6F4E">
      <w:pPr>
        <w:numPr>
          <w:ilvl w:val="0"/>
          <w:numId w:val="13"/>
        </w:numPr>
        <w:autoSpaceDE w:val="0"/>
        <w:autoSpaceDN w:val="0"/>
        <w:adjustRightInd w:val="0"/>
        <w:ind w:left="0" w:firstLine="567"/>
        <w:jc w:val="both"/>
        <w:rPr>
          <w:rFonts w:eastAsia="Calibri"/>
        </w:rPr>
      </w:pPr>
      <w:r w:rsidRPr="005E6F4E">
        <w:rPr>
          <w:rFonts w:eastAsia="Calibri"/>
        </w:rPr>
        <w:t xml:space="preserve"> </w:t>
      </w:r>
      <w:proofErr w:type="gramStart"/>
      <w:r w:rsidRPr="005E6F4E">
        <w:rPr>
          <w:rFonts w:eastAsia="Calibri"/>
        </w:rPr>
        <w:t>Контроль за</w:t>
      </w:r>
      <w:proofErr w:type="gramEnd"/>
      <w:r w:rsidRPr="005E6F4E">
        <w:rPr>
          <w:rFonts w:eastAsia="Calibri"/>
        </w:rPr>
        <w:t xml:space="preserve"> выполнением настоящего постановления возложить на финансовый отдел администрации Ибресинского муниципального округа Чувашской Республики.</w:t>
      </w:r>
    </w:p>
    <w:p w:rsidR="005E6F4E" w:rsidRPr="005E6F4E" w:rsidRDefault="005E6F4E" w:rsidP="005E6F4E">
      <w:pPr>
        <w:autoSpaceDE w:val="0"/>
        <w:autoSpaceDN w:val="0"/>
        <w:adjustRightInd w:val="0"/>
        <w:ind w:firstLine="567"/>
        <w:jc w:val="both"/>
        <w:rPr>
          <w:rFonts w:eastAsia="Calibri"/>
        </w:rPr>
      </w:pPr>
      <w:r w:rsidRPr="005E6F4E">
        <w:rPr>
          <w:rFonts w:eastAsia="Calibri"/>
        </w:rPr>
        <w:t>3.    Настоящее постановление вступает в силу после его официального опубликования.</w:t>
      </w:r>
    </w:p>
    <w:p w:rsidR="005E6F4E" w:rsidRPr="005E6F4E" w:rsidRDefault="005E6F4E" w:rsidP="005E6F4E">
      <w:pPr>
        <w:autoSpaceDE w:val="0"/>
        <w:autoSpaceDN w:val="0"/>
        <w:adjustRightInd w:val="0"/>
        <w:ind w:firstLine="540"/>
        <w:jc w:val="both"/>
        <w:rPr>
          <w:rFonts w:eastAsia="Calibri"/>
        </w:rPr>
      </w:pPr>
    </w:p>
    <w:p w:rsidR="005E6F4E" w:rsidRPr="005E6F4E" w:rsidRDefault="005E6F4E" w:rsidP="005E6F4E">
      <w:pPr>
        <w:autoSpaceDE w:val="0"/>
        <w:autoSpaceDN w:val="0"/>
        <w:adjustRightInd w:val="0"/>
        <w:ind w:firstLine="540"/>
        <w:jc w:val="both"/>
        <w:rPr>
          <w:rFonts w:eastAsia="Calibri"/>
        </w:rPr>
      </w:pPr>
    </w:p>
    <w:p w:rsidR="005E6F4E" w:rsidRPr="005E6F4E" w:rsidRDefault="005E6F4E" w:rsidP="005E6F4E">
      <w:pPr>
        <w:pStyle w:val="ConsPlusNormal"/>
        <w:ind w:firstLine="0"/>
        <w:jc w:val="both"/>
        <w:rPr>
          <w:rFonts w:ascii="Times New Roman" w:hAnsi="Times New Roman" w:cs="Times New Roman"/>
          <w:sz w:val="24"/>
          <w:szCs w:val="24"/>
        </w:rPr>
      </w:pPr>
    </w:p>
    <w:p w:rsidR="005E6F4E" w:rsidRPr="005E6F4E" w:rsidRDefault="005E6F4E" w:rsidP="005E6F4E">
      <w:pPr>
        <w:pStyle w:val="ConsPlusNormal"/>
        <w:ind w:firstLine="0"/>
        <w:jc w:val="both"/>
        <w:rPr>
          <w:rFonts w:ascii="Times New Roman" w:hAnsi="Times New Roman" w:cs="Times New Roman"/>
          <w:sz w:val="24"/>
          <w:szCs w:val="24"/>
        </w:rPr>
      </w:pPr>
      <w:r w:rsidRPr="005E6F4E">
        <w:rPr>
          <w:rFonts w:ascii="Times New Roman" w:hAnsi="Times New Roman" w:cs="Times New Roman"/>
          <w:sz w:val="24"/>
          <w:szCs w:val="24"/>
        </w:rPr>
        <w:t xml:space="preserve">Глава Ибресинского </w:t>
      </w:r>
    </w:p>
    <w:p w:rsidR="005E6F4E" w:rsidRPr="005E6F4E" w:rsidRDefault="005E6F4E" w:rsidP="005E6F4E">
      <w:pPr>
        <w:pStyle w:val="ConsPlusNormal"/>
        <w:ind w:firstLine="0"/>
        <w:jc w:val="both"/>
        <w:rPr>
          <w:rFonts w:ascii="Times New Roman" w:hAnsi="Times New Roman" w:cs="Times New Roman"/>
          <w:sz w:val="24"/>
          <w:szCs w:val="24"/>
        </w:rPr>
      </w:pPr>
      <w:r w:rsidRPr="005E6F4E">
        <w:rPr>
          <w:rFonts w:ascii="Times New Roman" w:hAnsi="Times New Roman" w:cs="Times New Roman"/>
          <w:sz w:val="24"/>
          <w:szCs w:val="24"/>
        </w:rPr>
        <w:t>муниципального округа</w:t>
      </w:r>
    </w:p>
    <w:p w:rsidR="005E6F4E" w:rsidRPr="005E6F4E" w:rsidRDefault="005E6F4E" w:rsidP="005E6F4E">
      <w:pPr>
        <w:pStyle w:val="ConsPlusNormal"/>
        <w:ind w:firstLine="0"/>
        <w:jc w:val="both"/>
        <w:rPr>
          <w:rFonts w:ascii="Times New Roman" w:hAnsi="Times New Roman" w:cs="Times New Roman"/>
          <w:sz w:val="24"/>
          <w:szCs w:val="24"/>
        </w:rPr>
      </w:pPr>
      <w:r w:rsidRPr="005E6F4E">
        <w:rPr>
          <w:rFonts w:ascii="Times New Roman" w:hAnsi="Times New Roman" w:cs="Times New Roman"/>
          <w:sz w:val="24"/>
          <w:szCs w:val="24"/>
        </w:rPr>
        <w:t xml:space="preserve">Чувашской Республики     </w:t>
      </w:r>
      <w:r w:rsidRPr="005E6F4E">
        <w:rPr>
          <w:rFonts w:ascii="Times New Roman" w:hAnsi="Times New Roman" w:cs="Times New Roman"/>
          <w:sz w:val="24"/>
          <w:szCs w:val="24"/>
        </w:rPr>
        <w:tab/>
      </w:r>
      <w:r w:rsidRPr="005E6F4E">
        <w:rPr>
          <w:rFonts w:ascii="Times New Roman" w:hAnsi="Times New Roman" w:cs="Times New Roman"/>
          <w:sz w:val="24"/>
          <w:szCs w:val="24"/>
        </w:rPr>
        <w:tab/>
      </w:r>
      <w:r w:rsidRPr="005E6F4E">
        <w:rPr>
          <w:rFonts w:ascii="Times New Roman" w:hAnsi="Times New Roman" w:cs="Times New Roman"/>
          <w:sz w:val="24"/>
          <w:szCs w:val="24"/>
        </w:rPr>
        <w:tab/>
      </w:r>
      <w:r w:rsidRPr="005E6F4E">
        <w:rPr>
          <w:rFonts w:ascii="Times New Roman" w:hAnsi="Times New Roman" w:cs="Times New Roman"/>
          <w:sz w:val="24"/>
          <w:szCs w:val="24"/>
        </w:rPr>
        <w:tab/>
      </w:r>
      <w:r w:rsidRPr="005E6F4E">
        <w:rPr>
          <w:rFonts w:ascii="Times New Roman" w:hAnsi="Times New Roman" w:cs="Times New Roman"/>
          <w:sz w:val="24"/>
          <w:szCs w:val="24"/>
        </w:rPr>
        <w:tab/>
      </w:r>
      <w:r w:rsidRPr="005E6F4E">
        <w:rPr>
          <w:rFonts w:ascii="Times New Roman" w:hAnsi="Times New Roman" w:cs="Times New Roman"/>
          <w:sz w:val="24"/>
          <w:szCs w:val="24"/>
        </w:rPr>
        <w:tab/>
      </w:r>
      <w:r w:rsidRPr="005E6F4E">
        <w:rPr>
          <w:rFonts w:ascii="Times New Roman" w:hAnsi="Times New Roman" w:cs="Times New Roman"/>
          <w:sz w:val="24"/>
          <w:szCs w:val="24"/>
        </w:rPr>
        <w:tab/>
        <w:t>И. Г. Семенов</w:t>
      </w:r>
    </w:p>
    <w:p w:rsidR="005E6F4E" w:rsidRDefault="005E6F4E" w:rsidP="005E6F4E">
      <w:pPr>
        <w:pStyle w:val="ConsPlusNormal"/>
        <w:ind w:firstLine="0"/>
        <w:jc w:val="both"/>
        <w:rPr>
          <w:rFonts w:ascii="Times New Roman" w:hAnsi="Times New Roman" w:cs="Times New Roman"/>
          <w:sz w:val="24"/>
          <w:szCs w:val="24"/>
        </w:rPr>
      </w:pPr>
    </w:p>
    <w:p w:rsidR="005E6F4E" w:rsidRPr="005E6F4E" w:rsidRDefault="005E6F4E" w:rsidP="005E6F4E">
      <w:pPr>
        <w:pStyle w:val="ConsPlusNormal"/>
        <w:ind w:firstLine="0"/>
        <w:jc w:val="both"/>
        <w:rPr>
          <w:rFonts w:ascii="Times New Roman" w:hAnsi="Times New Roman" w:cs="Times New Roman"/>
          <w:sz w:val="24"/>
          <w:szCs w:val="24"/>
        </w:rPr>
      </w:pPr>
      <w:r w:rsidRPr="005E6F4E">
        <w:rPr>
          <w:rFonts w:ascii="Times New Roman" w:hAnsi="Times New Roman" w:cs="Times New Roman"/>
          <w:sz w:val="24"/>
          <w:szCs w:val="24"/>
        </w:rPr>
        <w:t>Исп. Зиновьева О.В. (2-11-45)</w:t>
      </w:r>
    </w:p>
    <w:p w:rsidR="005E6F4E" w:rsidRPr="005E6F4E" w:rsidRDefault="005E6F4E" w:rsidP="005E6F4E">
      <w:pPr>
        <w:widowControl w:val="0"/>
        <w:autoSpaceDE w:val="0"/>
        <w:autoSpaceDN w:val="0"/>
        <w:adjustRightInd w:val="0"/>
        <w:ind w:left="4800"/>
        <w:jc w:val="center"/>
        <w:rPr>
          <w:caps/>
        </w:rPr>
      </w:pPr>
      <w:r w:rsidRPr="005E6F4E">
        <w:rPr>
          <w:caps/>
        </w:rPr>
        <w:lastRenderedPageBreak/>
        <w:t>УтвержденЫ</w:t>
      </w:r>
    </w:p>
    <w:p w:rsidR="005E6F4E" w:rsidRPr="005E6F4E" w:rsidRDefault="005E6F4E" w:rsidP="005E6F4E">
      <w:pPr>
        <w:widowControl w:val="0"/>
        <w:autoSpaceDE w:val="0"/>
        <w:autoSpaceDN w:val="0"/>
        <w:adjustRightInd w:val="0"/>
        <w:ind w:left="4800"/>
        <w:jc w:val="center"/>
      </w:pPr>
      <w:r w:rsidRPr="005E6F4E">
        <w:t>постановлением администрации</w:t>
      </w:r>
    </w:p>
    <w:p w:rsidR="005E6F4E" w:rsidRPr="005E6F4E" w:rsidRDefault="005E6F4E" w:rsidP="005E6F4E">
      <w:pPr>
        <w:widowControl w:val="0"/>
        <w:autoSpaceDE w:val="0"/>
        <w:autoSpaceDN w:val="0"/>
        <w:adjustRightInd w:val="0"/>
        <w:ind w:left="4800"/>
        <w:jc w:val="center"/>
      </w:pPr>
      <w:r w:rsidRPr="005E6F4E">
        <w:t>Ибресинского муниципального округа</w:t>
      </w:r>
    </w:p>
    <w:p w:rsidR="005E6F4E" w:rsidRPr="005E6F4E" w:rsidRDefault="005E6F4E" w:rsidP="005E6F4E">
      <w:pPr>
        <w:widowControl w:val="0"/>
        <w:autoSpaceDE w:val="0"/>
        <w:autoSpaceDN w:val="0"/>
        <w:adjustRightInd w:val="0"/>
        <w:ind w:left="4800"/>
        <w:jc w:val="center"/>
      </w:pPr>
      <w:r w:rsidRPr="005E6F4E">
        <w:t>Чувашской Республики</w:t>
      </w:r>
    </w:p>
    <w:p w:rsidR="005E6F4E" w:rsidRPr="005E6F4E" w:rsidRDefault="005E6F4E" w:rsidP="005E6F4E">
      <w:pPr>
        <w:widowControl w:val="0"/>
        <w:autoSpaceDE w:val="0"/>
        <w:autoSpaceDN w:val="0"/>
        <w:adjustRightInd w:val="0"/>
        <w:ind w:left="4800"/>
        <w:jc w:val="center"/>
      </w:pPr>
      <w:r w:rsidRPr="005E6F4E">
        <w:t>от 05.11.2024   № 1155</w:t>
      </w:r>
    </w:p>
    <w:p w:rsidR="005E6F4E" w:rsidRPr="005E6F4E" w:rsidRDefault="005E6F4E" w:rsidP="005E6F4E">
      <w:pPr>
        <w:jc w:val="center"/>
      </w:pPr>
    </w:p>
    <w:p w:rsidR="005E6F4E" w:rsidRPr="005E6F4E" w:rsidRDefault="005E6F4E" w:rsidP="005E6F4E">
      <w:pPr>
        <w:jc w:val="center"/>
      </w:pPr>
    </w:p>
    <w:p w:rsidR="005E6F4E" w:rsidRPr="005E6F4E" w:rsidRDefault="005E6F4E" w:rsidP="005E6F4E">
      <w:pPr>
        <w:jc w:val="center"/>
        <w:rPr>
          <w:b/>
          <w:caps/>
        </w:rPr>
      </w:pPr>
      <w:r w:rsidRPr="005E6F4E">
        <w:rPr>
          <w:b/>
          <w:caps/>
        </w:rPr>
        <w:t xml:space="preserve">И </w:t>
      </w:r>
      <w:proofErr w:type="gramStart"/>
      <w:r w:rsidRPr="005E6F4E">
        <w:rPr>
          <w:b/>
          <w:caps/>
        </w:rPr>
        <w:t>З</w:t>
      </w:r>
      <w:proofErr w:type="gramEnd"/>
      <w:r w:rsidRPr="005E6F4E">
        <w:rPr>
          <w:b/>
          <w:caps/>
        </w:rPr>
        <w:t xml:space="preserve"> м е н е н и я, </w:t>
      </w:r>
    </w:p>
    <w:p w:rsidR="005E6F4E" w:rsidRPr="005E6F4E" w:rsidRDefault="005E6F4E" w:rsidP="005E6F4E">
      <w:pPr>
        <w:jc w:val="center"/>
        <w:rPr>
          <w:b/>
        </w:rPr>
      </w:pPr>
      <w:r w:rsidRPr="005E6F4E">
        <w:rPr>
          <w:b/>
        </w:rPr>
        <w:t>которые вносятся в муниципальную программу Ибресинского муниципального округа Чувашской Республики «Управление общественными финансами и муниципальным долгом Ибресинского муниципального округа Чувашской Республики»</w:t>
      </w:r>
    </w:p>
    <w:p w:rsidR="005E6F4E" w:rsidRPr="005E6F4E" w:rsidRDefault="005E6F4E" w:rsidP="005E6F4E">
      <w:pPr>
        <w:ind w:firstLine="720"/>
        <w:jc w:val="right"/>
        <w:rPr>
          <w:rStyle w:val="a4"/>
          <w:b w:val="0"/>
        </w:rPr>
      </w:pPr>
    </w:p>
    <w:p w:rsidR="005E6F4E" w:rsidRPr="005E6F4E" w:rsidRDefault="005E6F4E" w:rsidP="005E6F4E">
      <w:pPr>
        <w:numPr>
          <w:ilvl w:val="0"/>
          <w:numId w:val="12"/>
        </w:numPr>
        <w:autoSpaceDE w:val="0"/>
        <w:autoSpaceDN w:val="0"/>
        <w:adjustRightInd w:val="0"/>
        <w:ind w:left="0" w:firstLine="540"/>
        <w:jc w:val="both"/>
      </w:pPr>
      <w:r w:rsidRPr="005E6F4E">
        <w:t xml:space="preserve">В паспорте муниципальной программы </w:t>
      </w:r>
      <w:hyperlink r:id="rId11" w:history="1">
        <w:r w:rsidRPr="005E6F4E">
          <w:t>позицию</w:t>
        </w:r>
      </w:hyperlink>
      <w:r w:rsidRPr="005E6F4E">
        <w:t xml:space="preserve"> "Объемы финансирования  муниципальной программы с разбивкой по годам реализации муниципальной пр</w:t>
      </w:r>
      <w:r w:rsidRPr="005E6F4E">
        <w:t>о</w:t>
      </w:r>
      <w:r w:rsidRPr="005E6F4E">
        <w:t>граммы" изложить в следующей редакции:</w:t>
      </w:r>
    </w:p>
    <w:p w:rsidR="005E6F4E" w:rsidRPr="005E6F4E" w:rsidRDefault="005E6F4E" w:rsidP="005E6F4E"/>
    <w:tbl>
      <w:tblPr>
        <w:tblW w:w="5000" w:type="pct"/>
        <w:tblCellMar>
          <w:left w:w="62" w:type="dxa"/>
          <w:right w:w="62" w:type="dxa"/>
        </w:tblCellMar>
        <w:tblLook w:val="04A0" w:firstRow="1" w:lastRow="0" w:firstColumn="1" w:lastColumn="0" w:noHBand="0" w:noVBand="1"/>
      </w:tblPr>
      <w:tblGrid>
        <w:gridCol w:w="3017"/>
        <w:gridCol w:w="1033"/>
        <w:gridCol w:w="5995"/>
      </w:tblGrid>
      <w:tr w:rsidR="005E6F4E" w:rsidRPr="005E6F4E" w:rsidTr="002E388A">
        <w:tc>
          <w:tcPr>
            <w:tcW w:w="1502" w:type="pct"/>
            <w:tcBorders>
              <w:top w:val="nil"/>
              <w:left w:val="nil"/>
              <w:bottom w:val="nil"/>
              <w:right w:val="nil"/>
            </w:tcBorders>
          </w:tcPr>
          <w:p w:rsidR="005E6F4E" w:rsidRPr="005E6F4E" w:rsidRDefault="005E6F4E" w:rsidP="002E388A">
            <w:pPr>
              <w:pStyle w:val="ConsPlusNormal"/>
              <w:ind w:firstLine="0"/>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Объемы финансирования Муниципальной пр</w:t>
            </w:r>
            <w:r w:rsidRPr="005E6F4E">
              <w:rPr>
                <w:rFonts w:ascii="Times New Roman" w:hAnsi="Times New Roman" w:cs="Times New Roman"/>
                <w:color w:val="000000"/>
                <w:sz w:val="24"/>
                <w:szCs w:val="24"/>
              </w:rPr>
              <w:t>о</w:t>
            </w:r>
            <w:r w:rsidRPr="005E6F4E">
              <w:rPr>
                <w:rFonts w:ascii="Times New Roman" w:hAnsi="Times New Roman" w:cs="Times New Roman"/>
                <w:color w:val="000000"/>
                <w:sz w:val="24"/>
                <w:szCs w:val="24"/>
              </w:rPr>
              <w:t xml:space="preserve">граммы с разбивкой по годам реализации </w:t>
            </w:r>
          </w:p>
        </w:tc>
        <w:tc>
          <w:tcPr>
            <w:tcW w:w="514" w:type="pct"/>
            <w:tcBorders>
              <w:top w:val="nil"/>
              <w:left w:val="nil"/>
              <w:bottom w:val="nil"/>
              <w:right w:val="nil"/>
            </w:tcBorders>
          </w:tcPr>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w:t>
            </w:r>
          </w:p>
        </w:tc>
        <w:tc>
          <w:tcPr>
            <w:tcW w:w="2984" w:type="pct"/>
            <w:tcBorders>
              <w:top w:val="nil"/>
              <w:left w:val="nil"/>
              <w:bottom w:val="nil"/>
              <w:right w:val="nil"/>
            </w:tcBorders>
          </w:tcPr>
          <w:p w:rsidR="005E6F4E" w:rsidRPr="005E6F4E" w:rsidRDefault="005E6F4E" w:rsidP="002E388A">
            <w:pPr>
              <w:jc w:val="both"/>
            </w:pPr>
            <w:r w:rsidRPr="005E6F4E">
              <w:rPr>
                <w:color w:val="000000"/>
              </w:rPr>
              <w:t>прогнозируемый объем финансирования   Муниц</w:t>
            </w:r>
            <w:r w:rsidRPr="005E6F4E">
              <w:rPr>
                <w:color w:val="000000"/>
              </w:rPr>
              <w:t>и</w:t>
            </w:r>
            <w:r w:rsidRPr="005E6F4E">
              <w:rPr>
                <w:color w:val="000000"/>
              </w:rPr>
              <w:t xml:space="preserve">пальной программы в 2023–2035   годах составляет </w:t>
            </w:r>
            <w:r w:rsidRPr="005E6F4E">
              <w:t>337 252,70 тыс. рублей, в том числе:</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2023 году – 36 466,80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2024 году – 62 878,10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2025 году – 24 717,20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2026 году – 24 822,60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2027 году – 23 546,00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2028 году – 23 546,00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2029 году – 23 546,00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2030-2035 годах – 117 730,00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из них средства:</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федерального бюджета – 19 833,40 тыс. рублей, в том числе:</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2023 году – 3 580,00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2024 году – 3 592,80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2025 году – 1 171,20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2026 году – 1 276,60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2027 году – 1 276,60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2028 году – 1 276,60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2029 году – 1 276,60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2030-2035 годах – 6 383,00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республиканского бюджета Чувашской     Республики – 55 003,80 тыс. рублей, в том числе:</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2023 году – 25 015,70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2024 году – 29 988,10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2025 году – 0,00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2026 году – 0,00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2027 году – 0,00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2028 году – 0,00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2029 году – 0,00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2030-2035 годах – 0,00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бюджета Ибресинского муниципального округа Чувашской Республики – 262 415,50 тыс. рублей, в том числе:</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2023 году – 7 871,10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2024 году – 29 297,20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2025 году – 23 546,00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lastRenderedPageBreak/>
              <w:t>в 2026 году – 23 546,00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2027 году – 22 269,40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2028 году – 22 269,40 тыс. рублей;</w:t>
            </w:r>
          </w:p>
          <w:p w:rsidR="005E6F4E" w:rsidRPr="005E6F4E" w:rsidRDefault="005E6F4E" w:rsidP="002E388A">
            <w:pPr>
              <w:pStyle w:val="ConsPlusNormal"/>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в 2029 году – 22 269,40 тыс. рублей;</w:t>
            </w:r>
          </w:p>
          <w:p w:rsidR="005E6F4E" w:rsidRPr="005E6F4E" w:rsidRDefault="005E6F4E" w:rsidP="002E388A">
            <w:pPr>
              <w:autoSpaceDE w:val="0"/>
              <w:autoSpaceDN w:val="0"/>
              <w:adjustRightInd w:val="0"/>
              <w:jc w:val="both"/>
              <w:rPr>
                <w:color w:val="000000"/>
              </w:rPr>
            </w:pPr>
            <w:r w:rsidRPr="005E6F4E">
              <w:rPr>
                <w:color w:val="000000"/>
              </w:rPr>
              <w:t xml:space="preserve">           в 2030-2035 годах – 111 347,00 тыс. рублей.</w:t>
            </w:r>
          </w:p>
          <w:p w:rsidR="005E6F4E" w:rsidRPr="005E6F4E" w:rsidRDefault="005E6F4E" w:rsidP="002E388A">
            <w:pPr>
              <w:pStyle w:val="ConsPlusNormal"/>
              <w:ind w:firstLine="0"/>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w:t>
            </w:r>
            <w:r w:rsidRPr="005E6F4E">
              <w:rPr>
                <w:rFonts w:ascii="Times New Roman" w:hAnsi="Times New Roman" w:cs="Times New Roman"/>
                <w:color w:val="000000"/>
                <w:sz w:val="24"/>
                <w:szCs w:val="24"/>
              </w:rPr>
              <w:t>о</w:t>
            </w:r>
            <w:r w:rsidRPr="005E6F4E">
              <w:rPr>
                <w:rFonts w:ascii="Times New Roman" w:hAnsi="Times New Roman" w:cs="Times New Roman"/>
                <w:color w:val="000000"/>
                <w:sz w:val="24"/>
                <w:szCs w:val="24"/>
              </w:rPr>
              <w:t>стей бюджетов всех уровней</w:t>
            </w:r>
          </w:p>
        </w:tc>
      </w:tr>
    </w:tbl>
    <w:p w:rsidR="005E6F4E" w:rsidRPr="005E6F4E" w:rsidRDefault="005E6F4E" w:rsidP="005E6F4E"/>
    <w:p w:rsidR="005E6F4E" w:rsidRPr="005E6F4E" w:rsidRDefault="005E6F4E" w:rsidP="005E6F4E">
      <w:pPr>
        <w:numPr>
          <w:ilvl w:val="0"/>
          <w:numId w:val="12"/>
        </w:numPr>
        <w:autoSpaceDE w:val="0"/>
        <w:autoSpaceDN w:val="0"/>
        <w:spacing w:line="233" w:lineRule="auto"/>
        <w:ind w:left="0" w:firstLine="567"/>
        <w:jc w:val="both"/>
        <w:rPr>
          <w:color w:val="000000"/>
        </w:rPr>
      </w:pPr>
      <w:r w:rsidRPr="005E6F4E">
        <w:rPr>
          <w:color w:val="000000"/>
        </w:rPr>
        <w:t>Раздел III. «Обоснование объема финансовых ресурсов, необходимых для реализации Муниципальной програ</w:t>
      </w:r>
      <w:r w:rsidRPr="005E6F4E">
        <w:rPr>
          <w:color w:val="000000"/>
        </w:rPr>
        <w:t>м</w:t>
      </w:r>
      <w:r w:rsidRPr="005E6F4E">
        <w:rPr>
          <w:color w:val="000000"/>
        </w:rPr>
        <w:t>мы (с расшифровкой по источникам финансирования, по этапам и годам реализации</w:t>
      </w:r>
      <w:r w:rsidRPr="005E6F4E">
        <w:rPr>
          <w:b/>
          <w:color w:val="000000"/>
        </w:rPr>
        <w:t xml:space="preserve"> </w:t>
      </w:r>
      <w:r w:rsidRPr="005E6F4E">
        <w:rPr>
          <w:color w:val="000000"/>
        </w:rPr>
        <w:t>Муниципальной пр</w:t>
      </w:r>
      <w:r w:rsidRPr="005E6F4E">
        <w:rPr>
          <w:color w:val="000000"/>
        </w:rPr>
        <w:t>о</w:t>
      </w:r>
      <w:r w:rsidRPr="005E6F4E">
        <w:rPr>
          <w:color w:val="000000"/>
        </w:rPr>
        <w:t>граммы)» изложить в новой редакции:</w:t>
      </w:r>
    </w:p>
    <w:p w:rsidR="005E6F4E" w:rsidRPr="005E6F4E" w:rsidRDefault="005E6F4E" w:rsidP="005E6F4E">
      <w:pPr>
        <w:autoSpaceDE w:val="0"/>
        <w:autoSpaceDN w:val="0"/>
        <w:spacing w:line="233" w:lineRule="auto"/>
        <w:jc w:val="both"/>
        <w:rPr>
          <w:color w:val="000000"/>
        </w:rPr>
      </w:pPr>
    </w:p>
    <w:p w:rsidR="005E6F4E" w:rsidRPr="005E6F4E" w:rsidRDefault="005E6F4E" w:rsidP="005E6F4E">
      <w:pPr>
        <w:autoSpaceDE w:val="0"/>
        <w:autoSpaceDN w:val="0"/>
        <w:spacing w:line="233" w:lineRule="auto"/>
        <w:jc w:val="center"/>
        <w:rPr>
          <w:b/>
          <w:color w:val="000000"/>
        </w:rPr>
      </w:pPr>
      <w:r w:rsidRPr="005E6F4E">
        <w:rPr>
          <w:b/>
          <w:color w:val="000000"/>
        </w:rPr>
        <w:t>Раздел III. Обоснование объема финансовых ресурсов, н</w:t>
      </w:r>
      <w:r w:rsidRPr="005E6F4E">
        <w:rPr>
          <w:b/>
          <w:color w:val="000000"/>
        </w:rPr>
        <w:t>е</w:t>
      </w:r>
      <w:r w:rsidRPr="005E6F4E">
        <w:rPr>
          <w:b/>
          <w:color w:val="000000"/>
        </w:rPr>
        <w:t xml:space="preserve">обходимых </w:t>
      </w:r>
    </w:p>
    <w:p w:rsidR="005E6F4E" w:rsidRPr="005E6F4E" w:rsidRDefault="005E6F4E" w:rsidP="005E6F4E">
      <w:pPr>
        <w:autoSpaceDE w:val="0"/>
        <w:autoSpaceDN w:val="0"/>
        <w:spacing w:line="233" w:lineRule="auto"/>
        <w:jc w:val="center"/>
        <w:rPr>
          <w:b/>
          <w:color w:val="000000"/>
        </w:rPr>
      </w:pPr>
      <w:proofErr w:type="gramStart"/>
      <w:r w:rsidRPr="005E6F4E">
        <w:rPr>
          <w:b/>
          <w:color w:val="000000"/>
        </w:rPr>
        <w:t>для реализации Муниципальной програ</w:t>
      </w:r>
      <w:r w:rsidRPr="005E6F4E">
        <w:rPr>
          <w:b/>
          <w:color w:val="000000"/>
        </w:rPr>
        <w:t>м</w:t>
      </w:r>
      <w:r w:rsidRPr="005E6F4E">
        <w:rPr>
          <w:b/>
          <w:color w:val="000000"/>
        </w:rPr>
        <w:t xml:space="preserve">мы (с расшифровкой </w:t>
      </w:r>
      <w:proofErr w:type="gramEnd"/>
    </w:p>
    <w:p w:rsidR="005E6F4E" w:rsidRPr="005E6F4E" w:rsidRDefault="005E6F4E" w:rsidP="005E6F4E">
      <w:pPr>
        <w:autoSpaceDE w:val="0"/>
        <w:autoSpaceDN w:val="0"/>
        <w:spacing w:line="233" w:lineRule="auto"/>
        <w:jc w:val="center"/>
        <w:rPr>
          <w:b/>
          <w:color w:val="000000"/>
        </w:rPr>
      </w:pPr>
      <w:r w:rsidRPr="005E6F4E">
        <w:rPr>
          <w:b/>
          <w:color w:val="000000"/>
        </w:rPr>
        <w:t xml:space="preserve">по источникам финансирования, по этапам и годам </w:t>
      </w:r>
    </w:p>
    <w:p w:rsidR="005E6F4E" w:rsidRPr="005E6F4E" w:rsidRDefault="005E6F4E" w:rsidP="005E6F4E">
      <w:pPr>
        <w:autoSpaceDE w:val="0"/>
        <w:autoSpaceDN w:val="0"/>
        <w:spacing w:line="233" w:lineRule="auto"/>
        <w:jc w:val="center"/>
        <w:rPr>
          <w:b/>
          <w:color w:val="000000"/>
        </w:rPr>
      </w:pPr>
      <w:r w:rsidRPr="005E6F4E">
        <w:rPr>
          <w:b/>
          <w:color w:val="000000"/>
        </w:rPr>
        <w:t>реализации Муниципальной пр</w:t>
      </w:r>
      <w:r w:rsidRPr="005E6F4E">
        <w:rPr>
          <w:b/>
          <w:color w:val="000000"/>
        </w:rPr>
        <w:t>о</w:t>
      </w:r>
      <w:r w:rsidRPr="005E6F4E">
        <w:rPr>
          <w:b/>
          <w:color w:val="000000"/>
        </w:rPr>
        <w:t>граммы)</w:t>
      </w: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Pr="005E6F4E" w:rsidRDefault="005E6F4E" w:rsidP="005E6F4E">
      <w:pPr>
        <w:pStyle w:val="ConsPlusNormal"/>
        <w:ind w:firstLine="709"/>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 xml:space="preserve">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средств бюджета Ибресинского округа. </w:t>
      </w:r>
    </w:p>
    <w:p w:rsidR="005E6F4E" w:rsidRPr="005E6F4E" w:rsidRDefault="005E6F4E" w:rsidP="005E6F4E">
      <w:pPr>
        <w:autoSpaceDE w:val="0"/>
        <w:autoSpaceDN w:val="0"/>
        <w:adjustRightInd w:val="0"/>
        <w:ind w:firstLine="709"/>
        <w:jc w:val="both"/>
        <w:rPr>
          <w:color w:val="000000"/>
        </w:rPr>
      </w:pPr>
      <w:r w:rsidRPr="005E6F4E">
        <w:rPr>
          <w:color w:val="000000"/>
        </w:rPr>
        <w:t>Общий объем финансирования Муниципальной программы в 2023-2035 годах с</w:t>
      </w:r>
      <w:r w:rsidRPr="005E6F4E">
        <w:rPr>
          <w:color w:val="000000"/>
        </w:rPr>
        <w:t>о</w:t>
      </w:r>
      <w:r w:rsidRPr="005E6F4E">
        <w:rPr>
          <w:color w:val="000000"/>
        </w:rPr>
        <w:t xml:space="preserve">ставляет </w:t>
      </w:r>
      <w:r w:rsidRPr="005E6F4E">
        <w:t>337 252,70</w:t>
      </w:r>
      <w:r w:rsidRPr="005E6F4E">
        <w:rPr>
          <w:color w:val="000000"/>
        </w:rPr>
        <w:t xml:space="preserve"> тыс. рублей, в том числе:</w:t>
      </w:r>
    </w:p>
    <w:p w:rsidR="005E6F4E" w:rsidRPr="005E6F4E" w:rsidRDefault="005E6F4E" w:rsidP="005E6F4E">
      <w:pPr>
        <w:widowControl w:val="0"/>
        <w:autoSpaceDE w:val="0"/>
        <w:autoSpaceDN w:val="0"/>
        <w:adjustRightInd w:val="0"/>
        <w:ind w:firstLine="1134"/>
        <w:jc w:val="both"/>
      </w:pPr>
      <w:r w:rsidRPr="005E6F4E">
        <w:t xml:space="preserve">в 2023 году – </w:t>
      </w:r>
      <w:r w:rsidRPr="005E6F4E">
        <w:rPr>
          <w:color w:val="000000"/>
        </w:rPr>
        <w:t xml:space="preserve">36 466,80 </w:t>
      </w:r>
      <w:r w:rsidRPr="005E6F4E">
        <w:t>тыс. рублей;</w:t>
      </w:r>
    </w:p>
    <w:p w:rsidR="005E6F4E" w:rsidRPr="005E6F4E" w:rsidRDefault="005E6F4E" w:rsidP="005E6F4E">
      <w:pPr>
        <w:widowControl w:val="0"/>
        <w:autoSpaceDE w:val="0"/>
        <w:autoSpaceDN w:val="0"/>
        <w:adjustRightInd w:val="0"/>
        <w:ind w:firstLine="1134"/>
        <w:jc w:val="both"/>
      </w:pPr>
      <w:r w:rsidRPr="005E6F4E">
        <w:t>в 2024 году – 62 878,10 тыс. рублей;</w:t>
      </w:r>
    </w:p>
    <w:p w:rsidR="005E6F4E" w:rsidRPr="005E6F4E" w:rsidRDefault="005E6F4E" w:rsidP="005E6F4E">
      <w:pPr>
        <w:widowControl w:val="0"/>
        <w:autoSpaceDE w:val="0"/>
        <w:autoSpaceDN w:val="0"/>
        <w:adjustRightInd w:val="0"/>
        <w:ind w:firstLine="1134"/>
        <w:jc w:val="both"/>
      </w:pPr>
      <w:r w:rsidRPr="005E6F4E">
        <w:t>в 2025 году – 24 717,20 тыс. рублей;</w:t>
      </w:r>
    </w:p>
    <w:p w:rsidR="005E6F4E" w:rsidRPr="005E6F4E" w:rsidRDefault="005E6F4E" w:rsidP="005E6F4E">
      <w:pPr>
        <w:widowControl w:val="0"/>
        <w:autoSpaceDE w:val="0"/>
        <w:autoSpaceDN w:val="0"/>
        <w:adjustRightInd w:val="0"/>
        <w:ind w:firstLine="1134"/>
        <w:jc w:val="both"/>
      </w:pPr>
      <w:r w:rsidRPr="005E6F4E">
        <w:t>в 2026 году – 24 822,60 тыс. рублей;</w:t>
      </w:r>
    </w:p>
    <w:p w:rsidR="005E6F4E" w:rsidRPr="005E6F4E" w:rsidRDefault="005E6F4E" w:rsidP="005E6F4E">
      <w:pPr>
        <w:widowControl w:val="0"/>
        <w:autoSpaceDE w:val="0"/>
        <w:autoSpaceDN w:val="0"/>
        <w:adjustRightInd w:val="0"/>
        <w:ind w:firstLine="1134"/>
        <w:jc w:val="both"/>
      </w:pPr>
      <w:r w:rsidRPr="005E6F4E">
        <w:t>в 2027 году – 23 546,00  тыс. рублей;</w:t>
      </w:r>
    </w:p>
    <w:p w:rsidR="005E6F4E" w:rsidRPr="005E6F4E" w:rsidRDefault="005E6F4E" w:rsidP="005E6F4E">
      <w:pPr>
        <w:widowControl w:val="0"/>
        <w:autoSpaceDE w:val="0"/>
        <w:autoSpaceDN w:val="0"/>
        <w:adjustRightInd w:val="0"/>
        <w:ind w:firstLine="1134"/>
        <w:jc w:val="both"/>
      </w:pPr>
      <w:r w:rsidRPr="005E6F4E">
        <w:t>в 2028 году – 23 546,00 тыс. рублей;</w:t>
      </w:r>
    </w:p>
    <w:p w:rsidR="005E6F4E" w:rsidRPr="005E6F4E" w:rsidRDefault="005E6F4E" w:rsidP="005E6F4E">
      <w:pPr>
        <w:widowControl w:val="0"/>
        <w:autoSpaceDE w:val="0"/>
        <w:autoSpaceDN w:val="0"/>
        <w:adjustRightInd w:val="0"/>
        <w:ind w:firstLine="1134"/>
        <w:jc w:val="both"/>
      </w:pPr>
      <w:r w:rsidRPr="005E6F4E">
        <w:t>в 2029 году – 23 546,60 тыс. рублей;</w:t>
      </w:r>
    </w:p>
    <w:p w:rsidR="005E6F4E" w:rsidRPr="005E6F4E" w:rsidRDefault="005E6F4E" w:rsidP="005E6F4E">
      <w:pPr>
        <w:widowControl w:val="0"/>
        <w:autoSpaceDE w:val="0"/>
        <w:autoSpaceDN w:val="0"/>
        <w:adjustRightInd w:val="0"/>
        <w:ind w:firstLine="1134"/>
        <w:jc w:val="both"/>
      </w:pPr>
      <w:r w:rsidRPr="005E6F4E">
        <w:t>в 2030-2035 годах – 117 730,00 тыс. рублей;</w:t>
      </w:r>
    </w:p>
    <w:p w:rsidR="005E6F4E" w:rsidRPr="005E6F4E" w:rsidRDefault="005E6F4E" w:rsidP="005E6F4E">
      <w:pPr>
        <w:widowControl w:val="0"/>
        <w:autoSpaceDE w:val="0"/>
        <w:autoSpaceDN w:val="0"/>
        <w:adjustRightInd w:val="0"/>
        <w:ind w:firstLine="1134"/>
        <w:jc w:val="both"/>
      </w:pPr>
      <w:r w:rsidRPr="005E6F4E">
        <w:t>из них средства:</w:t>
      </w:r>
    </w:p>
    <w:p w:rsidR="005E6F4E" w:rsidRPr="005E6F4E" w:rsidRDefault="005E6F4E" w:rsidP="005E6F4E">
      <w:pPr>
        <w:widowControl w:val="0"/>
        <w:autoSpaceDE w:val="0"/>
        <w:autoSpaceDN w:val="0"/>
        <w:adjustRightInd w:val="0"/>
        <w:ind w:firstLine="1134"/>
        <w:jc w:val="both"/>
      </w:pPr>
      <w:r w:rsidRPr="005E6F4E">
        <w:t>федерального бюджета – 19 833,40 тыс. рублей, в том числе:</w:t>
      </w:r>
    </w:p>
    <w:p w:rsidR="005E6F4E" w:rsidRPr="005E6F4E" w:rsidRDefault="005E6F4E" w:rsidP="005E6F4E">
      <w:pPr>
        <w:widowControl w:val="0"/>
        <w:autoSpaceDE w:val="0"/>
        <w:autoSpaceDN w:val="0"/>
        <w:adjustRightInd w:val="0"/>
        <w:ind w:firstLine="1134"/>
        <w:jc w:val="both"/>
      </w:pPr>
      <w:r w:rsidRPr="005E6F4E">
        <w:t>в 2023 году – 3 580,00 тыс. рублей;</w:t>
      </w:r>
    </w:p>
    <w:p w:rsidR="005E6F4E" w:rsidRPr="005E6F4E" w:rsidRDefault="005E6F4E" w:rsidP="005E6F4E">
      <w:pPr>
        <w:widowControl w:val="0"/>
        <w:autoSpaceDE w:val="0"/>
        <w:autoSpaceDN w:val="0"/>
        <w:adjustRightInd w:val="0"/>
        <w:ind w:firstLine="1134"/>
        <w:jc w:val="both"/>
      </w:pPr>
      <w:r w:rsidRPr="005E6F4E">
        <w:t>в 2024 году – 3 592,80 тыс. рублей;</w:t>
      </w:r>
    </w:p>
    <w:p w:rsidR="005E6F4E" w:rsidRPr="005E6F4E" w:rsidRDefault="005E6F4E" w:rsidP="005E6F4E">
      <w:pPr>
        <w:widowControl w:val="0"/>
        <w:autoSpaceDE w:val="0"/>
        <w:autoSpaceDN w:val="0"/>
        <w:adjustRightInd w:val="0"/>
        <w:ind w:firstLine="1134"/>
        <w:jc w:val="both"/>
      </w:pPr>
      <w:r w:rsidRPr="005E6F4E">
        <w:t>в 2025 году – 1 171,20 тыс. рублей;</w:t>
      </w:r>
    </w:p>
    <w:p w:rsidR="005E6F4E" w:rsidRPr="005E6F4E" w:rsidRDefault="005E6F4E" w:rsidP="005E6F4E">
      <w:pPr>
        <w:widowControl w:val="0"/>
        <w:autoSpaceDE w:val="0"/>
        <w:autoSpaceDN w:val="0"/>
        <w:adjustRightInd w:val="0"/>
        <w:ind w:firstLine="1134"/>
        <w:jc w:val="both"/>
      </w:pPr>
      <w:r w:rsidRPr="005E6F4E">
        <w:t>в 2026 году – 1 276,60 тыс. рублей;</w:t>
      </w:r>
    </w:p>
    <w:p w:rsidR="005E6F4E" w:rsidRPr="005E6F4E" w:rsidRDefault="005E6F4E" w:rsidP="005E6F4E">
      <w:pPr>
        <w:widowControl w:val="0"/>
        <w:autoSpaceDE w:val="0"/>
        <w:autoSpaceDN w:val="0"/>
        <w:adjustRightInd w:val="0"/>
        <w:ind w:firstLine="1134"/>
        <w:jc w:val="both"/>
      </w:pPr>
      <w:r w:rsidRPr="005E6F4E">
        <w:t>в 2027 году – 1 276,60 тыс. рублей;</w:t>
      </w:r>
    </w:p>
    <w:p w:rsidR="005E6F4E" w:rsidRPr="005E6F4E" w:rsidRDefault="005E6F4E" w:rsidP="005E6F4E">
      <w:pPr>
        <w:widowControl w:val="0"/>
        <w:autoSpaceDE w:val="0"/>
        <w:autoSpaceDN w:val="0"/>
        <w:adjustRightInd w:val="0"/>
        <w:ind w:firstLine="1134"/>
        <w:jc w:val="both"/>
      </w:pPr>
      <w:r w:rsidRPr="005E6F4E">
        <w:t>в 2028 году – 1 276,60 тыс. рублей;</w:t>
      </w:r>
    </w:p>
    <w:p w:rsidR="005E6F4E" w:rsidRPr="005E6F4E" w:rsidRDefault="005E6F4E" w:rsidP="005E6F4E">
      <w:pPr>
        <w:widowControl w:val="0"/>
        <w:autoSpaceDE w:val="0"/>
        <w:autoSpaceDN w:val="0"/>
        <w:adjustRightInd w:val="0"/>
        <w:ind w:firstLine="1134"/>
        <w:jc w:val="both"/>
      </w:pPr>
      <w:r w:rsidRPr="005E6F4E">
        <w:t>в 2029 году – 1 276,60 тыс. рублей;</w:t>
      </w:r>
    </w:p>
    <w:p w:rsidR="005E6F4E" w:rsidRPr="005E6F4E" w:rsidRDefault="005E6F4E" w:rsidP="005E6F4E">
      <w:pPr>
        <w:widowControl w:val="0"/>
        <w:autoSpaceDE w:val="0"/>
        <w:autoSpaceDN w:val="0"/>
        <w:adjustRightInd w:val="0"/>
        <w:ind w:firstLine="1134"/>
        <w:jc w:val="both"/>
      </w:pPr>
      <w:r w:rsidRPr="005E6F4E">
        <w:t>в 2030-2035 годах – 6 383,00 тыс. рублей;</w:t>
      </w:r>
    </w:p>
    <w:p w:rsidR="005E6F4E" w:rsidRPr="005E6F4E" w:rsidRDefault="005E6F4E" w:rsidP="005E6F4E">
      <w:pPr>
        <w:widowControl w:val="0"/>
        <w:autoSpaceDE w:val="0"/>
        <w:autoSpaceDN w:val="0"/>
        <w:adjustRightInd w:val="0"/>
        <w:ind w:firstLine="1134"/>
        <w:jc w:val="both"/>
      </w:pPr>
      <w:r w:rsidRPr="005E6F4E">
        <w:t xml:space="preserve">республиканского бюджета Чувашской  Республики – </w:t>
      </w:r>
      <w:r w:rsidRPr="005E6F4E">
        <w:rPr>
          <w:color w:val="000000"/>
        </w:rPr>
        <w:t xml:space="preserve">55 003,80 </w:t>
      </w:r>
      <w:r w:rsidRPr="005E6F4E">
        <w:t>тыс. рублей, в том чи</w:t>
      </w:r>
      <w:r w:rsidRPr="005E6F4E">
        <w:t>с</w:t>
      </w:r>
      <w:r w:rsidRPr="005E6F4E">
        <w:t>ле:</w:t>
      </w:r>
    </w:p>
    <w:p w:rsidR="005E6F4E" w:rsidRPr="005E6F4E" w:rsidRDefault="005E6F4E" w:rsidP="005E6F4E">
      <w:pPr>
        <w:widowControl w:val="0"/>
        <w:autoSpaceDE w:val="0"/>
        <w:autoSpaceDN w:val="0"/>
        <w:adjustRightInd w:val="0"/>
        <w:ind w:firstLine="1134"/>
        <w:jc w:val="both"/>
      </w:pPr>
      <w:r w:rsidRPr="005E6F4E">
        <w:t xml:space="preserve">в 2023 году – </w:t>
      </w:r>
      <w:r w:rsidRPr="005E6F4E">
        <w:rPr>
          <w:color w:val="000000"/>
        </w:rPr>
        <w:t xml:space="preserve">25 015,70 </w:t>
      </w:r>
      <w:r w:rsidRPr="005E6F4E">
        <w:t>тыс. рублей;</w:t>
      </w:r>
    </w:p>
    <w:p w:rsidR="005E6F4E" w:rsidRPr="005E6F4E" w:rsidRDefault="005E6F4E" w:rsidP="005E6F4E">
      <w:pPr>
        <w:widowControl w:val="0"/>
        <w:autoSpaceDE w:val="0"/>
        <w:autoSpaceDN w:val="0"/>
        <w:adjustRightInd w:val="0"/>
        <w:ind w:firstLine="1134"/>
        <w:jc w:val="both"/>
      </w:pPr>
      <w:r w:rsidRPr="005E6F4E">
        <w:t>в 2024 году – 29 988,10 тыс. рублей;</w:t>
      </w:r>
    </w:p>
    <w:p w:rsidR="005E6F4E" w:rsidRPr="005E6F4E" w:rsidRDefault="005E6F4E" w:rsidP="005E6F4E">
      <w:pPr>
        <w:widowControl w:val="0"/>
        <w:autoSpaceDE w:val="0"/>
        <w:autoSpaceDN w:val="0"/>
        <w:adjustRightInd w:val="0"/>
        <w:ind w:firstLine="1134"/>
        <w:jc w:val="both"/>
      </w:pPr>
      <w:r w:rsidRPr="005E6F4E">
        <w:t>в 2025 году – 0,00 тыс. рублей;</w:t>
      </w:r>
    </w:p>
    <w:p w:rsidR="005E6F4E" w:rsidRPr="005E6F4E" w:rsidRDefault="005E6F4E" w:rsidP="005E6F4E">
      <w:pPr>
        <w:widowControl w:val="0"/>
        <w:autoSpaceDE w:val="0"/>
        <w:autoSpaceDN w:val="0"/>
        <w:adjustRightInd w:val="0"/>
        <w:ind w:firstLine="1134"/>
        <w:jc w:val="both"/>
      </w:pPr>
      <w:r w:rsidRPr="005E6F4E">
        <w:t>в 2026 году – 0,00 тыс. рублей;</w:t>
      </w:r>
    </w:p>
    <w:p w:rsidR="005E6F4E" w:rsidRPr="005E6F4E" w:rsidRDefault="005E6F4E" w:rsidP="005E6F4E">
      <w:pPr>
        <w:widowControl w:val="0"/>
        <w:autoSpaceDE w:val="0"/>
        <w:autoSpaceDN w:val="0"/>
        <w:adjustRightInd w:val="0"/>
        <w:ind w:firstLine="1134"/>
        <w:jc w:val="both"/>
      </w:pPr>
      <w:r w:rsidRPr="005E6F4E">
        <w:t>в 2027 году – 0,00 тыс. рублей;</w:t>
      </w:r>
    </w:p>
    <w:p w:rsidR="005E6F4E" w:rsidRPr="005E6F4E" w:rsidRDefault="005E6F4E" w:rsidP="005E6F4E">
      <w:pPr>
        <w:widowControl w:val="0"/>
        <w:autoSpaceDE w:val="0"/>
        <w:autoSpaceDN w:val="0"/>
        <w:adjustRightInd w:val="0"/>
        <w:ind w:firstLine="1134"/>
        <w:jc w:val="both"/>
      </w:pPr>
      <w:r w:rsidRPr="005E6F4E">
        <w:t>в 2028 году – 0,00 тыс. рублей;</w:t>
      </w:r>
    </w:p>
    <w:p w:rsidR="005E6F4E" w:rsidRPr="005E6F4E" w:rsidRDefault="005E6F4E" w:rsidP="005E6F4E">
      <w:pPr>
        <w:widowControl w:val="0"/>
        <w:autoSpaceDE w:val="0"/>
        <w:autoSpaceDN w:val="0"/>
        <w:adjustRightInd w:val="0"/>
        <w:ind w:firstLine="1134"/>
        <w:jc w:val="both"/>
      </w:pPr>
      <w:r w:rsidRPr="005E6F4E">
        <w:t>в 2029 году – 0,00 тыс. рублей;</w:t>
      </w:r>
    </w:p>
    <w:p w:rsidR="005E6F4E" w:rsidRPr="005E6F4E" w:rsidRDefault="005E6F4E" w:rsidP="005E6F4E">
      <w:pPr>
        <w:widowControl w:val="0"/>
        <w:autoSpaceDE w:val="0"/>
        <w:autoSpaceDN w:val="0"/>
        <w:adjustRightInd w:val="0"/>
        <w:ind w:firstLine="1134"/>
        <w:jc w:val="both"/>
      </w:pPr>
      <w:r w:rsidRPr="005E6F4E">
        <w:t>в 2030-2035 годах – 0,00 тыс. рублей;</w:t>
      </w:r>
    </w:p>
    <w:p w:rsidR="005E6F4E" w:rsidRPr="005E6F4E" w:rsidRDefault="005E6F4E" w:rsidP="005E6F4E">
      <w:pPr>
        <w:widowControl w:val="0"/>
        <w:autoSpaceDE w:val="0"/>
        <w:autoSpaceDN w:val="0"/>
        <w:adjustRightInd w:val="0"/>
        <w:ind w:firstLine="1134"/>
        <w:jc w:val="both"/>
      </w:pPr>
      <w:r w:rsidRPr="005E6F4E">
        <w:t>бюджета Ибресинского муниципального округа Чува</w:t>
      </w:r>
      <w:r w:rsidRPr="005E6F4E">
        <w:t>ш</w:t>
      </w:r>
      <w:r w:rsidRPr="005E6F4E">
        <w:t xml:space="preserve">ской Республики –       </w:t>
      </w:r>
      <w:r w:rsidRPr="005E6F4E">
        <w:rPr>
          <w:color w:val="000000"/>
        </w:rPr>
        <w:t>262 415,50</w:t>
      </w:r>
      <w:r w:rsidRPr="005E6F4E">
        <w:t xml:space="preserve"> тыс. рублей, в том числе:</w:t>
      </w:r>
    </w:p>
    <w:p w:rsidR="005E6F4E" w:rsidRPr="005E6F4E" w:rsidRDefault="005E6F4E" w:rsidP="005E6F4E">
      <w:pPr>
        <w:widowControl w:val="0"/>
        <w:autoSpaceDE w:val="0"/>
        <w:autoSpaceDN w:val="0"/>
        <w:adjustRightInd w:val="0"/>
        <w:ind w:firstLine="1134"/>
        <w:jc w:val="both"/>
      </w:pPr>
      <w:r w:rsidRPr="005E6F4E">
        <w:t xml:space="preserve">в 2023 году – </w:t>
      </w:r>
      <w:r w:rsidRPr="005E6F4E">
        <w:rPr>
          <w:color w:val="000000"/>
        </w:rPr>
        <w:t xml:space="preserve">7 871,10 </w:t>
      </w:r>
      <w:r w:rsidRPr="005E6F4E">
        <w:t>тыс. рублей;</w:t>
      </w:r>
    </w:p>
    <w:p w:rsidR="005E6F4E" w:rsidRPr="005E6F4E" w:rsidRDefault="005E6F4E" w:rsidP="005E6F4E">
      <w:pPr>
        <w:widowControl w:val="0"/>
        <w:autoSpaceDE w:val="0"/>
        <w:autoSpaceDN w:val="0"/>
        <w:adjustRightInd w:val="0"/>
        <w:ind w:firstLine="1134"/>
        <w:jc w:val="both"/>
      </w:pPr>
      <w:r w:rsidRPr="005E6F4E">
        <w:lastRenderedPageBreak/>
        <w:t>в 2024 году – 29 297,20 тыс. рублей;</w:t>
      </w:r>
    </w:p>
    <w:p w:rsidR="005E6F4E" w:rsidRPr="005E6F4E" w:rsidRDefault="005E6F4E" w:rsidP="005E6F4E">
      <w:pPr>
        <w:widowControl w:val="0"/>
        <w:autoSpaceDE w:val="0"/>
        <w:autoSpaceDN w:val="0"/>
        <w:adjustRightInd w:val="0"/>
        <w:ind w:firstLine="1134"/>
        <w:jc w:val="both"/>
      </w:pPr>
      <w:r w:rsidRPr="005E6F4E">
        <w:t>в 2025 году – 23 546,00 тыс. рублей;</w:t>
      </w:r>
    </w:p>
    <w:p w:rsidR="005E6F4E" w:rsidRPr="005E6F4E" w:rsidRDefault="005E6F4E" w:rsidP="005E6F4E">
      <w:pPr>
        <w:widowControl w:val="0"/>
        <w:autoSpaceDE w:val="0"/>
        <w:autoSpaceDN w:val="0"/>
        <w:adjustRightInd w:val="0"/>
        <w:ind w:firstLine="1134"/>
        <w:jc w:val="both"/>
      </w:pPr>
      <w:r w:rsidRPr="005E6F4E">
        <w:t>в 2026 году – 23 546,00 тыс. рублей;</w:t>
      </w:r>
    </w:p>
    <w:p w:rsidR="005E6F4E" w:rsidRPr="005E6F4E" w:rsidRDefault="005E6F4E" w:rsidP="005E6F4E">
      <w:pPr>
        <w:widowControl w:val="0"/>
        <w:autoSpaceDE w:val="0"/>
        <w:autoSpaceDN w:val="0"/>
        <w:adjustRightInd w:val="0"/>
        <w:ind w:firstLine="1134"/>
        <w:jc w:val="both"/>
      </w:pPr>
      <w:r w:rsidRPr="005E6F4E">
        <w:t>в 2027 году – 22 269,40  тыс. рублей;</w:t>
      </w:r>
    </w:p>
    <w:p w:rsidR="005E6F4E" w:rsidRPr="005E6F4E" w:rsidRDefault="005E6F4E" w:rsidP="005E6F4E">
      <w:pPr>
        <w:widowControl w:val="0"/>
        <w:autoSpaceDE w:val="0"/>
        <w:autoSpaceDN w:val="0"/>
        <w:adjustRightInd w:val="0"/>
        <w:ind w:firstLine="1134"/>
        <w:jc w:val="both"/>
      </w:pPr>
      <w:r w:rsidRPr="005E6F4E">
        <w:t>в 2028 году – 22 269,40  тыс. рублей;</w:t>
      </w:r>
    </w:p>
    <w:p w:rsidR="005E6F4E" w:rsidRPr="005E6F4E" w:rsidRDefault="005E6F4E" w:rsidP="005E6F4E">
      <w:pPr>
        <w:widowControl w:val="0"/>
        <w:autoSpaceDE w:val="0"/>
        <w:autoSpaceDN w:val="0"/>
        <w:adjustRightInd w:val="0"/>
        <w:ind w:firstLine="1134"/>
        <w:jc w:val="both"/>
      </w:pPr>
      <w:r w:rsidRPr="005E6F4E">
        <w:t>в 2029 году – 22 269,40  тыс. рублей;</w:t>
      </w:r>
    </w:p>
    <w:p w:rsidR="005E6F4E" w:rsidRPr="005E6F4E" w:rsidRDefault="005E6F4E" w:rsidP="005E6F4E">
      <w:pPr>
        <w:pStyle w:val="ConsPlusNormal"/>
        <w:ind w:firstLine="1134"/>
        <w:jc w:val="both"/>
        <w:rPr>
          <w:rFonts w:ascii="Times New Roman" w:hAnsi="Times New Roman" w:cs="Times New Roman"/>
          <w:sz w:val="24"/>
          <w:szCs w:val="24"/>
        </w:rPr>
      </w:pPr>
      <w:r w:rsidRPr="005E6F4E">
        <w:rPr>
          <w:rFonts w:ascii="Times New Roman" w:hAnsi="Times New Roman" w:cs="Times New Roman"/>
          <w:sz w:val="24"/>
          <w:szCs w:val="24"/>
        </w:rPr>
        <w:t>в 2030-2035 годах – 111 347,00 тыс. рублей.</w:t>
      </w:r>
    </w:p>
    <w:p w:rsidR="005E6F4E" w:rsidRPr="005E6F4E" w:rsidRDefault="005E6F4E" w:rsidP="005E6F4E">
      <w:pPr>
        <w:pStyle w:val="ConsPlusNormal"/>
        <w:ind w:firstLine="709"/>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w:t>
      </w:r>
      <w:r w:rsidRPr="005E6F4E">
        <w:rPr>
          <w:rFonts w:ascii="Times New Roman" w:hAnsi="Times New Roman" w:cs="Times New Roman"/>
          <w:color w:val="000000"/>
          <w:sz w:val="24"/>
          <w:szCs w:val="24"/>
        </w:rPr>
        <w:t>в</w:t>
      </w:r>
      <w:r w:rsidRPr="005E6F4E">
        <w:rPr>
          <w:rFonts w:ascii="Times New Roman" w:hAnsi="Times New Roman" w:cs="Times New Roman"/>
          <w:color w:val="000000"/>
          <w:sz w:val="24"/>
          <w:szCs w:val="24"/>
        </w:rPr>
        <w:t>ней.</w:t>
      </w: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Pr="005E6F4E" w:rsidRDefault="005E6F4E" w:rsidP="005E6F4E">
      <w:pPr>
        <w:numPr>
          <w:ilvl w:val="0"/>
          <w:numId w:val="12"/>
        </w:numPr>
        <w:ind w:left="0" w:firstLine="567"/>
        <w:jc w:val="both"/>
      </w:pPr>
      <w:r w:rsidRPr="005E6F4E">
        <w:t>Приложение № 2 к муниципальной программе «Ресурсное обеспечение и прогнозная (справочная) оценка расходов за счет всех источников финансирования реализации муниципальной программы Ибресинского муниципального округа Чувашской Республики "Управление общественными финансами и муниципальным долгом Ибресинского муниципального округа Чувашской Республики" изложить в новой редакции.</w:t>
      </w: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Default="005E6F4E" w:rsidP="005E6F4E">
      <w:pPr>
        <w:pStyle w:val="ConsPlusNormal"/>
        <w:ind w:firstLine="709"/>
        <w:jc w:val="both"/>
        <w:rPr>
          <w:rFonts w:ascii="Times New Roman" w:hAnsi="Times New Roman" w:cs="Times New Roman"/>
          <w:color w:val="000000"/>
          <w:sz w:val="26"/>
          <w:szCs w:val="26"/>
        </w:rPr>
      </w:pPr>
    </w:p>
    <w:p w:rsidR="005E6F4E" w:rsidRDefault="005E6F4E" w:rsidP="005E6F4E">
      <w:pPr>
        <w:pStyle w:val="ConsPlusNormal"/>
        <w:ind w:firstLine="709"/>
        <w:jc w:val="both"/>
        <w:rPr>
          <w:rFonts w:ascii="Times New Roman" w:hAnsi="Times New Roman" w:cs="Times New Roman"/>
          <w:color w:val="000000"/>
          <w:sz w:val="26"/>
          <w:szCs w:val="26"/>
        </w:rPr>
      </w:pPr>
    </w:p>
    <w:p w:rsidR="005E6F4E" w:rsidRDefault="005E6F4E" w:rsidP="005E6F4E">
      <w:pPr>
        <w:pStyle w:val="ConsPlusNormal"/>
        <w:ind w:firstLine="709"/>
        <w:jc w:val="both"/>
        <w:rPr>
          <w:rFonts w:ascii="Times New Roman" w:hAnsi="Times New Roman" w:cs="Times New Roman"/>
          <w:color w:val="000000"/>
          <w:sz w:val="26"/>
          <w:szCs w:val="26"/>
        </w:rPr>
      </w:pPr>
    </w:p>
    <w:p w:rsidR="005E6F4E" w:rsidRDefault="005E6F4E" w:rsidP="005E6F4E">
      <w:pPr>
        <w:pStyle w:val="ConsPlusNormal"/>
        <w:ind w:firstLine="709"/>
        <w:jc w:val="both"/>
        <w:rPr>
          <w:rFonts w:ascii="Times New Roman" w:hAnsi="Times New Roman" w:cs="Times New Roman"/>
          <w:color w:val="000000"/>
          <w:sz w:val="26"/>
          <w:szCs w:val="26"/>
        </w:rPr>
      </w:pPr>
    </w:p>
    <w:p w:rsidR="005E6F4E" w:rsidRDefault="005E6F4E" w:rsidP="005E6F4E">
      <w:pPr>
        <w:pStyle w:val="ConsPlusNormal"/>
        <w:ind w:firstLine="709"/>
        <w:jc w:val="both"/>
        <w:rPr>
          <w:rFonts w:ascii="Times New Roman" w:hAnsi="Times New Roman" w:cs="Times New Roman"/>
          <w:color w:val="000000"/>
          <w:sz w:val="26"/>
          <w:szCs w:val="26"/>
        </w:rPr>
      </w:pPr>
    </w:p>
    <w:p w:rsidR="005E6F4E" w:rsidRDefault="005E6F4E" w:rsidP="005E6F4E">
      <w:pPr>
        <w:pStyle w:val="ConsPlusNormal"/>
        <w:ind w:firstLine="709"/>
        <w:jc w:val="both"/>
        <w:rPr>
          <w:rFonts w:ascii="Times New Roman" w:hAnsi="Times New Roman" w:cs="Times New Roman"/>
          <w:color w:val="000000"/>
          <w:sz w:val="26"/>
          <w:szCs w:val="26"/>
        </w:rPr>
      </w:pPr>
    </w:p>
    <w:p w:rsidR="005E6F4E" w:rsidRDefault="005E6F4E" w:rsidP="005E6F4E">
      <w:pPr>
        <w:jc w:val="right"/>
        <w:sectPr w:rsidR="005E6F4E" w:rsidSect="003743FF">
          <w:pgSz w:w="11906" w:h="16838"/>
          <w:pgMar w:top="709" w:right="851" w:bottom="1134" w:left="1134" w:header="709" w:footer="709" w:gutter="0"/>
          <w:cols w:space="708"/>
          <w:docGrid w:linePitch="360"/>
        </w:sectPr>
      </w:pPr>
    </w:p>
    <w:p w:rsidR="005E6F4E" w:rsidRPr="006F63E4" w:rsidRDefault="005E6F4E" w:rsidP="005E6F4E">
      <w:pPr>
        <w:jc w:val="right"/>
      </w:pPr>
      <w:r w:rsidRPr="006F63E4">
        <w:lastRenderedPageBreak/>
        <w:t xml:space="preserve">Приложение № 2 </w:t>
      </w:r>
    </w:p>
    <w:p w:rsidR="005E6F4E" w:rsidRDefault="005E6F4E" w:rsidP="005E6F4E">
      <w:pPr>
        <w:jc w:val="right"/>
      </w:pPr>
      <w:r w:rsidRPr="006F63E4">
        <w:t>к муниципальной  программе</w:t>
      </w:r>
    </w:p>
    <w:p w:rsidR="005E6F4E" w:rsidRDefault="005E6F4E" w:rsidP="005E6F4E">
      <w:pPr>
        <w:jc w:val="right"/>
      </w:pPr>
      <w:r w:rsidRPr="006F63E4">
        <w:t>Ибресинского муниципального округа</w:t>
      </w:r>
    </w:p>
    <w:p w:rsidR="005E6F4E" w:rsidRDefault="005E6F4E" w:rsidP="005E6F4E">
      <w:pPr>
        <w:jc w:val="right"/>
      </w:pPr>
      <w:r w:rsidRPr="006F63E4">
        <w:t xml:space="preserve"> Чувашской Республики «Управление </w:t>
      </w:r>
    </w:p>
    <w:p w:rsidR="005E6F4E" w:rsidRDefault="005E6F4E" w:rsidP="005E6F4E">
      <w:pPr>
        <w:jc w:val="right"/>
      </w:pPr>
      <w:r>
        <w:t>общественными</w:t>
      </w:r>
      <w:r w:rsidRPr="006F63E4">
        <w:t xml:space="preserve"> финансами </w:t>
      </w:r>
    </w:p>
    <w:p w:rsidR="005E6F4E" w:rsidRDefault="005E6F4E" w:rsidP="005E6F4E">
      <w:pPr>
        <w:jc w:val="right"/>
      </w:pPr>
      <w:r w:rsidRPr="006F63E4">
        <w:t>и муниципальным долгом Ибресинского</w:t>
      </w:r>
    </w:p>
    <w:p w:rsidR="005E6F4E" w:rsidRPr="006F63E4" w:rsidRDefault="005E6F4E" w:rsidP="005E6F4E">
      <w:pPr>
        <w:jc w:val="right"/>
      </w:pPr>
      <w:r w:rsidRPr="006F63E4">
        <w:t xml:space="preserve"> муниципального округа Чувашской Республики</w:t>
      </w:r>
    </w:p>
    <w:p w:rsidR="005E6F4E" w:rsidRDefault="005E6F4E" w:rsidP="005E6F4E"/>
    <w:p w:rsidR="005E6F4E" w:rsidRPr="006F63E4" w:rsidRDefault="005E6F4E" w:rsidP="005E6F4E"/>
    <w:tbl>
      <w:tblPr>
        <w:tblW w:w="15479" w:type="dxa"/>
        <w:tblInd w:w="93" w:type="dxa"/>
        <w:tblLayout w:type="fixed"/>
        <w:tblLook w:val="04A0" w:firstRow="1" w:lastRow="0" w:firstColumn="1" w:lastColumn="0" w:noHBand="0" w:noVBand="1"/>
      </w:tblPr>
      <w:tblGrid>
        <w:gridCol w:w="1008"/>
        <w:gridCol w:w="1417"/>
        <w:gridCol w:w="718"/>
        <w:gridCol w:w="1418"/>
        <w:gridCol w:w="1833"/>
        <w:gridCol w:w="1134"/>
        <w:gridCol w:w="1134"/>
        <w:gridCol w:w="1134"/>
        <w:gridCol w:w="1134"/>
        <w:gridCol w:w="1134"/>
        <w:gridCol w:w="1134"/>
        <w:gridCol w:w="1134"/>
        <w:gridCol w:w="1147"/>
      </w:tblGrid>
      <w:tr w:rsidR="005E6F4E" w:rsidRPr="00A62D13" w:rsidTr="002E388A">
        <w:trPr>
          <w:trHeight w:val="375"/>
        </w:trPr>
        <w:tc>
          <w:tcPr>
            <w:tcW w:w="15479" w:type="dxa"/>
            <w:gridSpan w:val="13"/>
            <w:tcBorders>
              <w:top w:val="nil"/>
              <w:left w:val="nil"/>
              <w:bottom w:val="nil"/>
              <w:right w:val="nil"/>
            </w:tcBorders>
            <w:shd w:val="clear" w:color="auto" w:fill="auto"/>
            <w:vAlign w:val="bottom"/>
            <w:hideMark/>
          </w:tcPr>
          <w:p w:rsidR="005E6F4E" w:rsidRPr="00A62D13" w:rsidRDefault="005E6F4E" w:rsidP="002E388A">
            <w:pPr>
              <w:jc w:val="center"/>
              <w:rPr>
                <w:b/>
                <w:bCs/>
                <w:color w:val="000000"/>
                <w:sz w:val="28"/>
                <w:szCs w:val="28"/>
              </w:rPr>
            </w:pPr>
            <w:r w:rsidRPr="00A62D13">
              <w:rPr>
                <w:b/>
                <w:bCs/>
                <w:color w:val="000000"/>
                <w:sz w:val="28"/>
                <w:szCs w:val="28"/>
              </w:rPr>
              <w:t>РЕСУРСНОЕ ОБЕСПЕЧЕНИЕ И ПРОГНОЗНАЯ (СПРАВОЧНАЯ) ОЦЕНКА РАСХОДОВ</w:t>
            </w:r>
          </w:p>
        </w:tc>
      </w:tr>
      <w:tr w:rsidR="005E6F4E" w:rsidRPr="00A62D13" w:rsidTr="002E388A">
        <w:trPr>
          <w:trHeight w:val="964"/>
        </w:trPr>
        <w:tc>
          <w:tcPr>
            <w:tcW w:w="15479" w:type="dxa"/>
            <w:gridSpan w:val="13"/>
            <w:tcBorders>
              <w:top w:val="nil"/>
              <w:left w:val="nil"/>
              <w:bottom w:val="nil"/>
              <w:right w:val="nil"/>
            </w:tcBorders>
            <w:shd w:val="clear" w:color="auto" w:fill="auto"/>
            <w:vAlign w:val="bottom"/>
            <w:hideMark/>
          </w:tcPr>
          <w:p w:rsidR="005E6F4E" w:rsidRPr="00A62D13" w:rsidRDefault="005E6F4E" w:rsidP="002E388A">
            <w:pPr>
              <w:jc w:val="center"/>
              <w:rPr>
                <w:b/>
                <w:bCs/>
                <w:color w:val="000000"/>
                <w:sz w:val="28"/>
                <w:szCs w:val="28"/>
              </w:rPr>
            </w:pPr>
            <w:r w:rsidRPr="00A62D13">
              <w:rPr>
                <w:b/>
                <w:bCs/>
                <w:color w:val="000000"/>
                <w:sz w:val="28"/>
                <w:szCs w:val="28"/>
              </w:rPr>
              <w:t xml:space="preserve">за счет всех источников финансирования реализации муниципальной программы Ибресинского муниципального округа Чувашской Республики "Управление </w:t>
            </w:r>
            <w:r w:rsidRPr="00A62D13">
              <w:rPr>
                <w:b/>
                <w:bCs/>
                <w:sz w:val="28"/>
                <w:szCs w:val="28"/>
              </w:rPr>
              <w:t xml:space="preserve">общественными </w:t>
            </w:r>
            <w:r w:rsidRPr="00A62D13">
              <w:rPr>
                <w:b/>
                <w:bCs/>
                <w:color w:val="000000"/>
                <w:sz w:val="28"/>
                <w:szCs w:val="28"/>
              </w:rPr>
              <w:t>финансами и муниципальным долгом Ибресинского муниципального округа Чувашской Республики"</w:t>
            </w:r>
          </w:p>
        </w:tc>
      </w:tr>
      <w:tr w:rsidR="005E6F4E" w:rsidRPr="00A62D13" w:rsidTr="002E388A">
        <w:trPr>
          <w:trHeight w:val="300"/>
        </w:trPr>
        <w:tc>
          <w:tcPr>
            <w:tcW w:w="1008" w:type="dxa"/>
            <w:tcBorders>
              <w:top w:val="nil"/>
              <w:left w:val="nil"/>
              <w:bottom w:val="nil"/>
              <w:right w:val="nil"/>
            </w:tcBorders>
            <w:shd w:val="clear" w:color="auto" w:fill="auto"/>
            <w:vAlign w:val="bottom"/>
            <w:hideMark/>
          </w:tcPr>
          <w:p w:rsidR="005E6F4E" w:rsidRPr="00A62D13" w:rsidRDefault="005E6F4E" w:rsidP="002E388A">
            <w:pPr>
              <w:rPr>
                <w:color w:val="000000"/>
                <w:sz w:val="20"/>
                <w:szCs w:val="20"/>
              </w:rPr>
            </w:pPr>
          </w:p>
        </w:tc>
        <w:tc>
          <w:tcPr>
            <w:tcW w:w="1417" w:type="dxa"/>
            <w:tcBorders>
              <w:top w:val="nil"/>
              <w:left w:val="nil"/>
              <w:bottom w:val="nil"/>
              <w:right w:val="nil"/>
            </w:tcBorders>
            <w:shd w:val="clear" w:color="auto" w:fill="auto"/>
            <w:vAlign w:val="bottom"/>
            <w:hideMark/>
          </w:tcPr>
          <w:p w:rsidR="005E6F4E" w:rsidRPr="00A62D13" w:rsidRDefault="005E6F4E" w:rsidP="002E388A">
            <w:pPr>
              <w:rPr>
                <w:color w:val="000000"/>
                <w:sz w:val="20"/>
                <w:szCs w:val="20"/>
              </w:rPr>
            </w:pPr>
          </w:p>
        </w:tc>
        <w:tc>
          <w:tcPr>
            <w:tcW w:w="718" w:type="dxa"/>
            <w:tcBorders>
              <w:top w:val="nil"/>
              <w:left w:val="nil"/>
              <w:bottom w:val="nil"/>
              <w:right w:val="nil"/>
            </w:tcBorders>
            <w:shd w:val="clear" w:color="auto" w:fill="auto"/>
            <w:vAlign w:val="bottom"/>
            <w:hideMark/>
          </w:tcPr>
          <w:p w:rsidR="005E6F4E" w:rsidRPr="00A62D13" w:rsidRDefault="005E6F4E" w:rsidP="002E388A">
            <w:pPr>
              <w:rPr>
                <w:color w:val="000000"/>
                <w:sz w:val="20"/>
                <w:szCs w:val="20"/>
              </w:rPr>
            </w:pPr>
          </w:p>
        </w:tc>
        <w:tc>
          <w:tcPr>
            <w:tcW w:w="1418" w:type="dxa"/>
            <w:tcBorders>
              <w:top w:val="nil"/>
              <w:left w:val="nil"/>
              <w:bottom w:val="nil"/>
              <w:right w:val="nil"/>
            </w:tcBorders>
            <w:shd w:val="clear" w:color="auto" w:fill="auto"/>
            <w:vAlign w:val="bottom"/>
            <w:hideMark/>
          </w:tcPr>
          <w:p w:rsidR="005E6F4E" w:rsidRPr="00A62D13" w:rsidRDefault="005E6F4E" w:rsidP="002E388A">
            <w:pPr>
              <w:rPr>
                <w:sz w:val="20"/>
                <w:szCs w:val="20"/>
              </w:rPr>
            </w:pPr>
          </w:p>
        </w:tc>
        <w:tc>
          <w:tcPr>
            <w:tcW w:w="1833" w:type="dxa"/>
            <w:tcBorders>
              <w:top w:val="nil"/>
              <w:left w:val="nil"/>
              <w:bottom w:val="nil"/>
              <w:right w:val="nil"/>
            </w:tcBorders>
            <w:shd w:val="clear" w:color="auto" w:fill="auto"/>
            <w:vAlign w:val="bottom"/>
            <w:hideMark/>
          </w:tcPr>
          <w:p w:rsidR="005E6F4E" w:rsidRPr="00A62D13" w:rsidRDefault="005E6F4E" w:rsidP="002E388A">
            <w:pPr>
              <w:rPr>
                <w:color w:val="000000"/>
                <w:sz w:val="20"/>
                <w:szCs w:val="20"/>
              </w:rPr>
            </w:pPr>
          </w:p>
        </w:tc>
        <w:tc>
          <w:tcPr>
            <w:tcW w:w="1134" w:type="dxa"/>
            <w:tcBorders>
              <w:top w:val="nil"/>
              <w:left w:val="nil"/>
              <w:bottom w:val="nil"/>
              <w:right w:val="nil"/>
            </w:tcBorders>
            <w:shd w:val="clear" w:color="auto" w:fill="auto"/>
            <w:vAlign w:val="bottom"/>
            <w:hideMark/>
          </w:tcPr>
          <w:p w:rsidR="005E6F4E" w:rsidRPr="00A62D13" w:rsidRDefault="005E6F4E" w:rsidP="002E388A">
            <w:pPr>
              <w:rPr>
                <w:sz w:val="20"/>
                <w:szCs w:val="20"/>
              </w:rPr>
            </w:pPr>
          </w:p>
        </w:tc>
        <w:tc>
          <w:tcPr>
            <w:tcW w:w="1134" w:type="dxa"/>
            <w:tcBorders>
              <w:top w:val="nil"/>
              <w:left w:val="nil"/>
              <w:bottom w:val="nil"/>
              <w:right w:val="nil"/>
            </w:tcBorders>
            <w:shd w:val="clear" w:color="auto" w:fill="auto"/>
            <w:vAlign w:val="bottom"/>
            <w:hideMark/>
          </w:tcPr>
          <w:p w:rsidR="005E6F4E" w:rsidRPr="00A62D13" w:rsidRDefault="005E6F4E" w:rsidP="002E388A">
            <w:pPr>
              <w:rPr>
                <w:sz w:val="20"/>
                <w:szCs w:val="20"/>
              </w:rPr>
            </w:pPr>
          </w:p>
        </w:tc>
        <w:tc>
          <w:tcPr>
            <w:tcW w:w="1134" w:type="dxa"/>
            <w:tcBorders>
              <w:top w:val="nil"/>
              <w:left w:val="nil"/>
              <w:bottom w:val="nil"/>
              <w:right w:val="nil"/>
            </w:tcBorders>
            <w:shd w:val="clear" w:color="auto" w:fill="auto"/>
            <w:vAlign w:val="bottom"/>
            <w:hideMark/>
          </w:tcPr>
          <w:p w:rsidR="005E6F4E" w:rsidRPr="00A62D13" w:rsidRDefault="005E6F4E" w:rsidP="002E388A">
            <w:pPr>
              <w:rPr>
                <w:sz w:val="20"/>
                <w:szCs w:val="20"/>
              </w:rPr>
            </w:pPr>
          </w:p>
        </w:tc>
        <w:tc>
          <w:tcPr>
            <w:tcW w:w="1134" w:type="dxa"/>
            <w:tcBorders>
              <w:top w:val="nil"/>
              <w:left w:val="nil"/>
              <w:bottom w:val="nil"/>
              <w:right w:val="nil"/>
            </w:tcBorders>
            <w:shd w:val="clear" w:color="auto" w:fill="auto"/>
            <w:vAlign w:val="bottom"/>
            <w:hideMark/>
          </w:tcPr>
          <w:p w:rsidR="005E6F4E" w:rsidRPr="00A62D13" w:rsidRDefault="005E6F4E" w:rsidP="002E388A">
            <w:pPr>
              <w:rPr>
                <w:sz w:val="20"/>
                <w:szCs w:val="20"/>
              </w:rPr>
            </w:pPr>
          </w:p>
        </w:tc>
        <w:tc>
          <w:tcPr>
            <w:tcW w:w="1134" w:type="dxa"/>
            <w:tcBorders>
              <w:top w:val="nil"/>
              <w:left w:val="nil"/>
              <w:bottom w:val="nil"/>
              <w:right w:val="nil"/>
            </w:tcBorders>
            <w:shd w:val="clear" w:color="auto" w:fill="auto"/>
            <w:vAlign w:val="bottom"/>
            <w:hideMark/>
          </w:tcPr>
          <w:p w:rsidR="005E6F4E" w:rsidRPr="00A62D13" w:rsidRDefault="005E6F4E" w:rsidP="002E388A">
            <w:pPr>
              <w:rPr>
                <w:sz w:val="20"/>
                <w:szCs w:val="20"/>
              </w:rPr>
            </w:pPr>
          </w:p>
        </w:tc>
        <w:tc>
          <w:tcPr>
            <w:tcW w:w="1134" w:type="dxa"/>
            <w:tcBorders>
              <w:top w:val="nil"/>
              <w:left w:val="nil"/>
              <w:bottom w:val="nil"/>
              <w:right w:val="nil"/>
            </w:tcBorders>
            <w:shd w:val="clear" w:color="auto" w:fill="auto"/>
            <w:vAlign w:val="bottom"/>
            <w:hideMark/>
          </w:tcPr>
          <w:p w:rsidR="005E6F4E" w:rsidRPr="00A62D13" w:rsidRDefault="005E6F4E" w:rsidP="002E388A">
            <w:pPr>
              <w:rPr>
                <w:sz w:val="20"/>
                <w:szCs w:val="20"/>
              </w:rPr>
            </w:pPr>
          </w:p>
        </w:tc>
        <w:tc>
          <w:tcPr>
            <w:tcW w:w="1134" w:type="dxa"/>
            <w:tcBorders>
              <w:top w:val="nil"/>
              <w:left w:val="nil"/>
              <w:bottom w:val="nil"/>
              <w:right w:val="nil"/>
            </w:tcBorders>
            <w:shd w:val="clear" w:color="auto" w:fill="auto"/>
            <w:vAlign w:val="bottom"/>
            <w:hideMark/>
          </w:tcPr>
          <w:p w:rsidR="005E6F4E" w:rsidRPr="00A62D13" w:rsidRDefault="005E6F4E" w:rsidP="002E388A">
            <w:pPr>
              <w:rPr>
                <w:sz w:val="20"/>
                <w:szCs w:val="20"/>
              </w:rPr>
            </w:pPr>
          </w:p>
        </w:tc>
        <w:tc>
          <w:tcPr>
            <w:tcW w:w="1147" w:type="dxa"/>
            <w:tcBorders>
              <w:top w:val="nil"/>
              <w:left w:val="nil"/>
              <w:bottom w:val="nil"/>
              <w:right w:val="nil"/>
            </w:tcBorders>
            <w:shd w:val="clear" w:color="auto" w:fill="auto"/>
            <w:vAlign w:val="bottom"/>
            <w:hideMark/>
          </w:tcPr>
          <w:p w:rsidR="005E6F4E" w:rsidRPr="00A62D13" w:rsidRDefault="005E6F4E" w:rsidP="002E388A">
            <w:pPr>
              <w:rPr>
                <w:color w:val="000000"/>
                <w:sz w:val="20"/>
                <w:szCs w:val="20"/>
              </w:rPr>
            </w:pPr>
          </w:p>
        </w:tc>
      </w:tr>
      <w:tr w:rsidR="005E6F4E" w:rsidRPr="00A62D13" w:rsidTr="002E388A">
        <w:trPr>
          <w:trHeight w:val="64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A62D13" w:rsidRDefault="005E6F4E" w:rsidP="002E388A">
            <w:pPr>
              <w:jc w:val="center"/>
              <w:rPr>
                <w:color w:val="000000"/>
                <w:sz w:val="20"/>
                <w:szCs w:val="20"/>
              </w:rPr>
            </w:pPr>
            <w:r w:rsidRPr="00A62D13">
              <w:rPr>
                <w:color w:val="000000"/>
                <w:sz w:val="20"/>
                <w:szCs w:val="20"/>
              </w:rPr>
              <w:t>Статус</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A62D13" w:rsidRDefault="005E6F4E" w:rsidP="002E388A">
            <w:pPr>
              <w:jc w:val="center"/>
              <w:rPr>
                <w:color w:val="000000"/>
                <w:sz w:val="20"/>
                <w:szCs w:val="20"/>
              </w:rPr>
            </w:pPr>
            <w:r w:rsidRPr="00A62D13">
              <w:rPr>
                <w:color w:val="000000"/>
                <w:sz w:val="20"/>
                <w:szCs w:val="20"/>
              </w:rPr>
              <w:t>Наименование муниципальной программы Ибресинского муниципального округа Чувашской Республики, подпрограммы, основного мероприятия</w:t>
            </w:r>
          </w:p>
        </w:tc>
        <w:tc>
          <w:tcPr>
            <w:tcW w:w="2136" w:type="dxa"/>
            <w:gridSpan w:val="2"/>
            <w:tcBorders>
              <w:top w:val="single" w:sz="4" w:space="0" w:color="auto"/>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color w:val="000000"/>
                <w:sz w:val="20"/>
                <w:szCs w:val="20"/>
              </w:rPr>
            </w:pPr>
            <w:r w:rsidRPr="00A62D13">
              <w:rPr>
                <w:color w:val="000000"/>
                <w:sz w:val="20"/>
                <w:szCs w:val="20"/>
              </w:rPr>
              <w:t>Код бюджетной классификации</w:t>
            </w:r>
          </w:p>
        </w:tc>
        <w:tc>
          <w:tcPr>
            <w:tcW w:w="1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A62D13" w:rsidRDefault="005E6F4E" w:rsidP="002E388A">
            <w:pPr>
              <w:jc w:val="center"/>
              <w:rPr>
                <w:color w:val="000000"/>
                <w:sz w:val="20"/>
                <w:szCs w:val="20"/>
              </w:rPr>
            </w:pPr>
            <w:r w:rsidRPr="00A62D13">
              <w:rPr>
                <w:color w:val="000000"/>
                <w:sz w:val="20"/>
                <w:szCs w:val="20"/>
              </w:rPr>
              <w:t>Источники финансирования</w:t>
            </w:r>
          </w:p>
        </w:tc>
        <w:tc>
          <w:tcPr>
            <w:tcW w:w="9085" w:type="dxa"/>
            <w:gridSpan w:val="8"/>
            <w:tcBorders>
              <w:top w:val="single" w:sz="4" w:space="0" w:color="auto"/>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color w:val="000000"/>
                <w:sz w:val="20"/>
                <w:szCs w:val="20"/>
              </w:rPr>
            </w:pPr>
            <w:r w:rsidRPr="00A62D13">
              <w:rPr>
                <w:color w:val="000000"/>
                <w:sz w:val="20"/>
                <w:szCs w:val="20"/>
              </w:rPr>
              <w:t>Расходы по годам, тыс. рублей</w:t>
            </w:r>
          </w:p>
        </w:tc>
      </w:tr>
      <w:tr w:rsidR="005E6F4E" w:rsidRPr="00A62D13" w:rsidTr="002E388A">
        <w:trPr>
          <w:trHeight w:val="127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E6F4E" w:rsidRPr="00A62D13" w:rsidRDefault="005E6F4E" w:rsidP="002E388A">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6F4E" w:rsidRPr="00A62D13" w:rsidRDefault="005E6F4E" w:rsidP="002E388A">
            <w:pPr>
              <w:rPr>
                <w:color w:val="00000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color w:val="000000"/>
                <w:sz w:val="20"/>
                <w:szCs w:val="20"/>
              </w:rPr>
            </w:pPr>
            <w:r w:rsidRPr="00A62D13">
              <w:rPr>
                <w:color w:val="000000"/>
                <w:sz w:val="20"/>
                <w:szCs w:val="20"/>
              </w:rPr>
              <w:t>главный распорядитель бюджетных средств</w:t>
            </w:r>
          </w:p>
        </w:tc>
        <w:tc>
          <w:tcPr>
            <w:tcW w:w="1418" w:type="dxa"/>
            <w:tcBorders>
              <w:top w:val="nil"/>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sz w:val="20"/>
                <w:szCs w:val="20"/>
              </w:rPr>
            </w:pPr>
            <w:r w:rsidRPr="00A62D13">
              <w:rPr>
                <w:sz w:val="20"/>
                <w:szCs w:val="20"/>
              </w:rPr>
              <w:t>целевая статья расходов</w:t>
            </w: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5E6F4E" w:rsidRPr="00A62D13" w:rsidRDefault="005E6F4E" w:rsidP="002E388A">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sz w:val="20"/>
                <w:szCs w:val="20"/>
              </w:rPr>
            </w:pPr>
            <w:r w:rsidRPr="00A62D13">
              <w:rPr>
                <w:sz w:val="20"/>
                <w:szCs w:val="20"/>
              </w:rPr>
              <w:t>2023</w:t>
            </w:r>
          </w:p>
        </w:tc>
        <w:tc>
          <w:tcPr>
            <w:tcW w:w="1134" w:type="dxa"/>
            <w:tcBorders>
              <w:top w:val="nil"/>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sz w:val="20"/>
                <w:szCs w:val="20"/>
              </w:rPr>
            </w:pPr>
            <w:r w:rsidRPr="00A62D13">
              <w:rPr>
                <w:sz w:val="20"/>
                <w:szCs w:val="20"/>
              </w:rPr>
              <w:t>2024</w:t>
            </w:r>
          </w:p>
        </w:tc>
        <w:tc>
          <w:tcPr>
            <w:tcW w:w="1134" w:type="dxa"/>
            <w:tcBorders>
              <w:top w:val="nil"/>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sz w:val="20"/>
                <w:szCs w:val="20"/>
              </w:rPr>
            </w:pPr>
            <w:r w:rsidRPr="00A62D13">
              <w:rPr>
                <w:sz w:val="20"/>
                <w:szCs w:val="20"/>
              </w:rPr>
              <w:t>2025</w:t>
            </w:r>
          </w:p>
        </w:tc>
        <w:tc>
          <w:tcPr>
            <w:tcW w:w="1134" w:type="dxa"/>
            <w:tcBorders>
              <w:top w:val="nil"/>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sz w:val="20"/>
                <w:szCs w:val="20"/>
              </w:rPr>
            </w:pPr>
            <w:r w:rsidRPr="00A62D13">
              <w:rPr>
                <w:sz w:val="20"/>
                <w:szCs w:val="20"/>
              </w:rPr>
              <w:t>2026</w:t>
            </w:r>
          </w:p>
        </w:tc>
        <w:tc>
          <w:tcPr>
            <w:tcW w:w="1134" w:type="dxa"/>
            <w:tcBorders>
              <w:top w:val="nil"/>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sz w:val="20"/>
                <w:szCs w:val="20"/>
              </w:rPr>
            </w:pPr>
            <w:r w:rsidRPr="00A62D13">
              <w:rPr>
                <w:sz w:val="20"/>
                <w:szCs w:val="20"/>
              </w:rPr>
              <w:t>2027</w:t>
            </w:r>
          </w:p>
        </w:tc>
        <w:tc>
          <w:tcPr>
            <w:tcW w:w="1134" w:type="dxa"/>
            <w:tcBorders>
              <w:top w:val="nil"/>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sz w:val="20"/>
                <w:szCs w:val="20"/>
              </w:rPr>
            </w:pPr>
            <w:r w:rsidRPr="00A62D13">
              <w:rPr>
                <w:sz w:val="20"/>
                <w:szCs w:val="20"/>
              </w:rPr>
              <w:t>2028</w:t>
            </w:r>
          </w:p>
        </w:tc>
        <w:tc>
          <w:tcPr>
            <w:tcW w:w="1134" w:type="dxa"/>
            <w:tcBorders>
              <w:top w:val="nil"/>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sz w:val="20"/>
                <w:szCs w:val="20"/>
              </w:rPr>
            </w:pPr>
            <w:r w:rsidRPr="00A62D13">
              <w:rPr>
                <w:sz w:val="20"/>
                <w:szCs w:val="20"/>
              </w:rPr>
              <w:t>2029</w:t>
            </w:r>
          </w:p>
        </w:tc>
        <w:tc>
          <w:tcPr>
            <w:tcW w:w="1147" w:type="dxa"/>
            <w:tcBorders>
              <w:top w:val="nil"/>
              <w:left w:val="nil"/>
              <w:bottom w:val="single" w:sz="4" w:space="0" w:color="auto"/>
              <w:right w:val="single" w:sz="4" w:space="0" w:color="auto"/>
            </w:tcBorders>
            <w:shd w:val="clear" w:color="auto" w:fill="auto"/>
            <w:vAlign w:val="center"/>
            <w:hideMark/>
          </w:tcPr>
          <w:p w:rsidR="005E6F4E" w:rsidRPr="00A62D13" w:rsidRDefault="005E6F4E" w:rsidP="002E388A">
            <w:pPr>
              <w:jc w:val="center"/>
              <w:rPr>
                <w:color w:val="000000"/>
                <w:sz w:val="20"/>
                <w:szCs w:val="20"/>
              </w:rPr>
            </w:pPr>
            <w:r w:rsidRPr="00A62D13">
              <w:rPr>
                <w:color w:val="000000"/>
                <w:sz w:val="20"/>
                <w:szCs w:val="20"/>
              </w:rPr>
              <w:t>2030-2035</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2</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4</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11</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12</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13</w:t>
            </w:r>
          </w:p>
        </w:tc>
      </w:tr>
      <w:tr w:rsidR="005E6F4E" w:rsidRPr="00A62D13" w:rsidTr="002E388A">
        <w:trPr>
          <w:trHeight w:val="276"/>
        </w:trPr>
        <w:tc>
          <w:tcPr>
            <w:tcW w:w="1008" w:type="dxa"/>
            <w:tcBorders>
              <w:top w:val="nil"/>
              <w:left w:val="single" w:sz="4" w:space="0" w:color="auto"/>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t>Муниципальная программа Ибресинского муниципального округа Чувашской Республ</w:t>
            </w:r>
            <w:r w:rsidRPr="00A62D13">
              <w:rPr>
                <w:b/>
                <w:bCs/>
                <w:color w:val="000000"/>
                <w:sz w:val="20"/>
                <w:szCs w:val="20"/>
              </w:rPr>
              <w:lastRenderedPageBreak/>
              <w:t>ики</w:t>
            </w:r>
          </w:p>
        </w:tc>
        <w:tc>
          <w:tcPr>
            <w:tcW w:w="1417"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lastRenderedPageBreak/>
              <w:t xml:space="preserve">"Управление </w:t>
            </w:r>
            <w:r w:rsidRPr="00A62D13">
              <w:rPr>
                <w:b/>
                <w:bCs/>
                <w:sz w:val="20"/>
                <w:szCs w:val="20"/>
              </w:rPr>
              <w:t>общественными</w:t>
            </w:r>
            <w:r w:rsidRPr="00A62D13">
              <w:rPr>
                <w:b/>
                <w:bCs/>
                <w:color w:val="FF0000"/>
                <w:sz w:val="20"/>
                <w:szCs w:val="20"/>
              </w:rPr>
              <w:t xml:space="preserve"> </w:t>
            </w:r>
            <w:r w:rsidRPr="00A62D13">
              <w:rPr>
                <w:b/>
                <w:bCs/>
                <w:color w:val="000000"/>
                <w:sz w:val="20"/>
                <w:szCs w:val="20"/>
              </w:rPr>
              <w:t xml:space="preserve">финансами и муниципальным долгом Ибресинского муниципального округа Чувашской </w:t>
            </w:r>
            <w:r w:rsidRPr="00A62D13">
              <w:rPr>
                <w:b/>
                <w:bCs/>
                <w:color w:val="000000"/>
                <w:sz w:val="20"/>
                <w:szCs w:val="20"/>
              </w:rPr>
              <w:lastRenderedPageBreak/>
              <w:t>Республики"</w:t>
            </w:r>
          </w:p>
        </w:tc>
        <w:tc>
          <w:tcPr>
            <w:tcW w:w="718"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center"/>
              <w:rPr>
                <w:b/>
                <w:bCs/>
                <w:color w:val="000000"/>
                <w:sz w:val="20"/>
                <w:szCs w:val="20"/>
              </w:rPr>
            </w:pPr>
            <w:r w:rsidRPr="00A62D13">
              <w:rPr>
                <w:b/>
                <w:bCs/>
                <w:color w:val="000000"/>
                <w:sz w:val="20"/>
                <w:szCs w:val="20"/>
              </w:rPr>
              <w:lastRenderedPageBreak/>
              <w:t>х</w:t>
            </w:r>
          </w:p>
        </w:tc>
        <w:tc>
          <w:tcPr>
            <w:tcW w:w="1418"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center"/>
              <w:rPr>
                <w:b/>
                <w:bCs/>
                <w:sz w:val="20"/>
                <w:szCs w:val="20"/>
              </w:rPr>
            </w:pPr>
            <w:r w:rsidRPr="00A62D13">
              <w:rPr>
                <w:b/>
                <w:bCs/>
                <w:sz w:val="20"/>
                <w:szCs w:val="20"/>
              </w:rPr>
              <w:t>Ч400000000</w:t>
            </w:r>
          </w:p>
        </w:tc>
        <w:tc>
          <w:tcPr>
            <w:tcW w:w="1833"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36 466,80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Pr>
                <w:b/>
                <w:bCs/>
                <w:sz w:val="20"/>
                <w:szCs w:val="20"/>
              </w:rPr>
              <w:t>62 878,10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24 717,20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24 822,60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23 546,00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23 546,00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23 546,00</w:t>
            </w:r>
          </w:p>
        </w:tc>
        <w:tc>
          <w:tcPr>
            <w:tcW w:w="1147"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117 730,00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lastRenderedPageBreak/>
              <w:t> </w:t>
            </w:r>
          </w:p>
        </w:tc>
        <w:tc>
          <w:tcPr>
            <w:tcW w:w="1417"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3 580,00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Pr>
                <w:b/>
                <w:bCs/>
                <w:sz w:val="20"/>
                <w:szCs w:val="20"/>
              </w:rPr>
              <w:t>3 592,80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1 171,20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1 276,60</w:t>
            </w:r>
          </w:p>
        </w:tc>
        <w:tc>
          <w:tcPr>
            <w:tcW w:w="1147"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6 383,00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25 015,70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Pr>
                <w:b/>
                <w:bCs/>
                <w:sz w:val="20"/>
                <w:szCs w:val="20"/>
              </w:rPr>
              <w:t>29 988,10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7 871,10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Pr>
                <w:b/>
                <w:bCs/>
                <w:sz w:val="20"/>
                <w:szCs w:val="20"/>
              </w:rPr>
              <w:t>29 297,20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23 546,00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23 546,00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22 269,40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22 269,40</w:t>
            </w:r>
          </w:p>
        </w:tc>
        <w:tc>
          <w:tcPr>
            <w:tcW w:w="1134"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22 269,40</w:t>
            </w:r>
          </w:p>
        </w:tc>
        <w:tc>
          <w:tcPr>
            <w:tcW w:w="1147" w:type="dxa"/>
            <w:tcBorders>
              <w:top w:val="nil"/>
              <w:left w:val="nil"/>
              <w:bottom w:val="single" w:sz="4" w:space="0" w:color="auto"/>
              <w:right w:val="single" w:sz="4" w:space="0" w:color="auto"/>
            </w:tcBorders>
            <w:shd w:val="clear" w:color="000000" w:fill="95B3D7"/>
            <w:vAlign w:val="bottom"/>
            <w:hideMark/>
          </w:tcPr>
          <w:p w:rsidR="005E6F4E" w:rsidRPr="00A62D13" w:rsidRDefault="005E6F4E" w:rsidP="002E388A">
            <w:pPr>
              <w:jc w:val="right"/>
              <w:rPr>
                <w:b/>
                <w:bCs/>
                <w:sz w:val="20"/>
                <w:szCs w:val="20"/>
              </w:rPr>
            </w:pPr>
            <w:r w:rsidRPr="00A62D13">
              <w:rPr>
                <w:b/>
                <w:bCs/>
                <w:sz w:val="20"/>
                <w:szCs w:val="20"/>
              </w:rPr>
              <w:t>111 347,00</w:t>
            </w:r>
          </w:p>
        </w:tc>
      </w:tr>
      <w:tr w:rsidR="005E6F4E" w:rsidRPr="00A62D13" w:rsidTr="002E388A">
        <w:trPr>
          <w:trHeight w:val="108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sz w:val="20"/>
                <w:szCs w:val="20"/>
              </w:rPr>
            </w:pPr>
            <w:r w:rsidRPr="00A62D13">
              <w:rPr>
                <w:b/>
                <w:bCs/>
                <w:i/>
                <w:i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ответственный исполнитель - финансовый отдел администрации Ибресинского муниципального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7 618,40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Pr>
                <w:b/>
                <w:bCs/>
                <w:i/>
                <w:iCs/>
                <w:sz w:val="20"/>
                <w:szCs w:val="20"/>
              </w:rPr>
              <w:t>29 690,90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22 646,00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22 646,00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21 369,40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21 369,40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21 369,40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106 847,00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931,10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7 618,40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28 759,80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22 646,00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22 646,00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21 369,40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21 369,40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21 369,40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106 847,00</w:t>
            </w:r>
          </w:p>
        </w:tc>
      </w:tr>
      <w:tr w:rsidR="005E6F4E" w:rsidRPr="00A62D13" w:rsidTr="002E388A">
        <w:trPr>
          <w:trHeight w:val="8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sz w:val="20"/>
                <w:szCs w:val="20"/>
              </w:rPr>
            </w:pPr>
            <w:r w:rsidRPr="00A62D13">
              <w:rPr>
                <w:b/>
                <w:bCs/>
                <w:i/>
                <w:i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 xml:space="preserve">соисполнитель - администрация Ибресинского муниципального округа </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894,30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Pr>
                <w:b/>
                <w:bCs/>
                <w:i/>
                <w:iCs/>
                <w:sz w:val="20"/>
                <w:szCs w:val="20"/>
              </w:rPr>
              <w:t>1 318,60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2 071,20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2 176,60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2 176,60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2 176,60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2 176,60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10 883,00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894,30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1 069,00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1 171,20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6 383,00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249,60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4 500,00</w:t>
            </w:r>
          </w:p>
        </w:tc>
      </w:tr>
      <w:tr w:rsidR="005E6F4E" w:rsidRPr="00A62D13" w:rsidTr="002E388A">
        <w:trPr>
          <w:trHeight w:val="108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974</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sz w:val="20"/>
                <w:szCs w:val="20"/>
              </w:rPr>
            </w:pPr>
            <w:r w:rsidRPr="00A62D13">
              <w:rPr>
                <w:b/>
                <w:bCs/>
                <w:i/>
                <w:i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соисполнитель - отдел образования администрации Ибресинского муниципального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25 268,40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Pr>
                <w:b/>
                <w:bCs/>
                <w:i/>
                <w:iCs/>
                <w:sz w:val="20"/>
                <w:szCs w:val="20"/>
              </w:rPr>
              <w:t>10 156,90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25 015,70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10 061,00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252,70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95,90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1890"/>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Подпрограмма</w:t>
            </w:r>
          </w:p>
        </w:tc>
        <w:tc>
          <w:tcPr>
            <w:tcW w:w="141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"Совершенствование бюджетной политики и обеспечение сбалансированности  бюджета Ибресинского муниципального округа Чувашской Республики"</w:t>
            </w:r>
          </w:p>
        </w:tc>
        <w:tc>
          <w:tcPr>
            <w:tcW w:w="7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sz w:val="20"/>
                <w:szCs w:val="20"/>
              </w:rPr>
            </w:pPr>
            <w:r w:rsidRPr="00A62D13">
              <w:rPr>
                <w:b/>
                <w:bCs/>
                <w:sz w:val="20"/>
                <w:szCs w:val="20"/>
              </w:rPr>
              <w:t>Ч410000000</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28 848,40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Pr>
                <w:b/>
                <w:bCs/>
                <w:sz w:val="20"/>
                <w:szCs w:val="20"/>
              </w:rPr>
              <w:t>34 118,30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2 071,20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2 176,60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2 176,60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2 176,60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2 176,60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10 883,00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3 580,00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Pr>
                <w:b/>
                <w:bCs/>
                <w:sz w:val="20"/>
                <w:szCs w:val="20"/>
              </w:rPr>
              <w:t>3 592,80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1 171,20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1 276,60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6 383,00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25 015,70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Pr>
                <w:b/>
                <w:bCs/>
                <w:sz w:val="20"/>
                <w:szCs w:val="20"/>
              </w:rPr>
              <w:t>29 988,10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252,70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Pr>
                <w:b/>
                <w:bCs/>
                <w:sz w:val="20"/>
                <w:szCs w:val="20"/>
              </w:rPr>
              <w:t>537,40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900,00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4 500,00</w:t>
            </w:r>
          </w:p>
        </w:tc>
      </w:tr>
      <w:tr w:rsidR="005E6F4E" w:rsidRPr="00A62D13" w:rsidTr="002E388A">
        <w:trPr>
          <w:trHeight w:val="108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sz w:val="20"/>
                <w:szCs w:val="20"/>
              </w:rPr>
            </w:pPr>
            <w:r w:rsidRPr="00A62D13">
              <w:rPr>
                <w:b/>
                <w:bCs/>
                <w:i/>
                <w:i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ответственный исполнитель - финансовый отдел администрации Ибресинского муниципального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Pr>
                <w:b/>
                <w:bCs/>
                <w:i/>
                <w:iCs/>
                <w:sz w:val="20"/>
                <w:szCs w:val="20"/>
              </w:rPr>
              <w:t>931,10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931,10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8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sz w:val="20"/>
                <w:szCs w:val="20"/>
              </w:rPr>
            </w:pPr>
            <w:r w:rsidRPr="00A62D13">
              <w:rPr>
                <w:b/>
                <w:bCs/>
                <w:i/>
                <w:i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 xml:space="preserve">соисполнитель - администрация Ибресинского муниципального </w:t>
            </w:r>
            <w:r w:rsidRPr="00A62D13">
              <w:rPr>
                <w:b/>
                <w:bCs/>
                <w:i/>
                <w:iCs/>
                <w:color w:val="000000"/>
                <w:sz w:val="20"/>
                <w:szCs w:val="20"/>
              </w:rPr>
              <w:lastRenderedPageBreak/>
              <w:t xml:space="preserve">округа </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lastRenderedPageBreak/>
              <w:t>894,30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Pr>
                <w:b/>
                <w:bCs/>
                <w:i/>
                <w:iCs/>
                <w:sz w:val="20"/>
                <w:szCs w:val="20"/>
              </w:rPr>
              <w:t>1 318,60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2 071,20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2 176,60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2 176,60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2 176,60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2 176,60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10 883,00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894,30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1 069,00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1 171,20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6 383,00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249,60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4 500,00</w:t>
            </w:r>
          </w:p>
        </w:tc>
      </w:tr>
      <w:tr w:rsidR="005E6F4E" w:rsidRPr="00A62D13" w:rsidTr="002E388A">
        <w:trPr>
          <w:trHeight w:val="108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974</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sz w:val="20"/>
                <w:szCs w:val="20"/>
              </w:rPr>
            </w:pPr>
            <w:r w:rsidRPr="00A62D13">
              <w:rPr>
                <w:b/>
                <w:bCs/>
                <w:i/>
                <w:i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соисполнитель - отдел образования администрации Ибресинского муниципального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25 268,40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Pr>
                <w:b/>
                <w:bCs/>
                <w:i/>
                <w:iCs/>
                <w:sz w:val="20"/>
                <w:szCs w:val="20"/>
              </w:rPr>
              <w:t>10 156,90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25 015,70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10 061,00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252,70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95,90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1530"/>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1</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Развитие бюджетного планирования, формирование бюджета Ибресинского муниципального округа на очередной финансовый год и плановый период</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Ч410100000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Pr>
                <w:b/>
                <w:bCs/>
                <w:sz w:val="20"/>
                <w:szCs w:val="20"/>
              </w:rPr>
              <w:t>249,60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900,00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4 500,00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xml:space="preserve">республиканский бюджет Чувашской </w:t>
            </w:r>
            <w:r w:rsidRPr="00A62D13">
              <w:rPr>
                <w:b/>
                <w:bCs/>
                <w:color w:val="000000"/>
                <w:sz w:val="20"/>
                <w:szCs w:val="20"/>
              </w:rPr>
              <w:lastRenderedPageBreak/>
              <w:t>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lastRenderedPageBreak/>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Pr>
                <w:b/>
                <w:bCs/>
                <w:sz w:val="20"/>
                <w:szCs w:val="20"/>
              </w:rPr>
              <w:t>249,60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900,00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4 500,00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Ч410173430</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sz w:val="20"/>
                <w:szCs w:val="20"/>
              </w:rPr>
            </w:pPr>
            <w:r w:rsidRPr="00A62D13">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249,60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900,00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4 500,00</w:t>
            </w:r>
          </w:p>
        </w:tc>
      </w:tr>
      <w:tr w:rsidR="005E6F4E" w:rsidRPr="00A62D13" w:rsidTr="002E388A">
        <w:trPr>
          <w:trHeight w:val="2235"/>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2</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Повышение доходной базы, уточнение бюджета Ибресинского муниципального округа в ходе его исполнения с учетом поступлений доходов в бюджет Ибресинского муниципального округа</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Ч410200000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1275"/>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3</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Организация исполнения и подготовка отчетов об исполнении бюджета Ибресинского муниципального округа</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Ч410300000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xml:space="preserve">республиканский бюджет </w:t>
            </w:r>
            <w:r w:rsidRPr="00A62D13">
              <w:rPr>
                <w:b/>
                <w:bCs/>
                <w:color w:val="000000"/>
                <w:sz w:val="20"/>
                <w:szCs w:val="20"/>
              </w:rPr>
              <w:lastRenderedPageBreak/>
              <w:t>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lastRenderedPageBreak/>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color w:val="000000"/>
                <w:sz w:val="20"/>
                <w:szCs w:val="20"/>
              </w:rPr>
            </w:pPr>
            <w:r w:rsidRPr="00A62D1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sz w:val="20"/>
                <w:szCs w:val="20"/>
              </w:rPr>
            </w:pPr>
            <w:r w:rsidRPr="00A62D13">
              <w:rPr>
                <w:b/>
                <w:bCs/>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940"/>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sz w:val="20"/>
                <w:szCs w:val="20"/>
              </w:rPr>
            </w:pPr>
            <w:r w:rsidRPr="00A62D13">
              <w:rPr>
                <w:b/>
                <w:bCs/>
                <w:sz w:val="20"/>
                <w:szCs w:val="20"/>
              </w:rPr>
              <w:t>Основное мероприятие 4</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 xml:space="preserve">Осуществление мер финансовой поддержки бюджетов муниципальных районов, </w:t>
            </w:r>
            <w:r w:rsidRPr="00A62D13">
              <w:rPr>
                <w:b/>
                <w:bCs/>
                <w:sz w:val="20"/>
                <w:szCs w:val="20"/>
              </w:rPr>
              <w:t>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Ч410400000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28 848,40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Pr>
                <w:b/>
                <w:bCs/>
                <w:sz w:val="20"/>
                <w:szCs w:val="20"/>
              </w:rPr>
              <w:t>33 868,70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1 171,20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1 276,60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6 383,00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3 580,00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Pr>
                <w:b/>
                <w:bCs/>
                <w:sz w:val="20"/>
                <w:szCs w:val="20"/>
              </w:rPr>
              <w:t>3 592,80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1 171,20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1 276,60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6 383,00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25 015,70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Pr>
                <w:b/>
                <w:bCs/>
                <w:sz w:val="20"/>
                <w:szCs w:val="20"/>
              </w:rPr>
              <w:t>29 988,10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252,70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Pr>
                <w:b/>
                <w:bCs/>
                <w:sz w:val="20"/>
                <w:szCs w:val="20"/>
              </w:rPr>
              <w:t>287,80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Ч410451180</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sz w:val="20"/>
                <w:szCs w:val="20"/>
              </w:rPr>
            </w:pPr>
            <w:r w:rsidRPr="00A62D13">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894,30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1 069,00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1 171,20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1 276,60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6 383,00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Ч410455491</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sz w:val="20"/>
                <w:szCs w:val="20"/>
              </w:rPr>
            </w:pPr>
            <w:r w:rsidRPr="00A62D13">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2 232,80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2 091,50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974</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Ч410455491</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sz w:val="20"/>
                <w:szCs w:val="20"/>
              </w:rPr>
            </w:pPr>
            <w:r w:rsidRPr="00A62D13">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79,00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107,90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Ч410455491</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sz w:val="20"/>
                <w:szCs w:val="20"/>
              </w:rPr>
            </w:pPr>
            <w:r w:rsidRPr="00A62D13">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373,90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324,40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Ч4104SА720</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xml:space="preserve">республиканский бюджет Чувашской </w:t>
            </w:r>
            <w:r w:rsidRPr="00A62D13">
              <w:rPr>
                <w:color w:val="000000"/>
                <w:sz w:val="20"/>
                <w:szCs w:val="20"/>
              </w:rPr>
              <w:lastRenderedPageBreak/>
              <w:t>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lastRenderedPageBreak/>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18 996,00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Ч4104SА720</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191,90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974</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Ч4104SА720</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25 015,70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9 498,00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34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974</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Ч4104SА720</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252,70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95,90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914"/>
        </w:trPr>
        <w:tc>
          <w:tcPr>
            <w:tcW w:w="1008" w:type="dxa"/>
            <w:tcBorders>
              <w:top w:val="nil"/>
              <w:left w:val="single" w:sz="4" w:space="0" w:color="auto"/>
              <w:bottom w:val="single" w:sz="4" w:space="0" w:color="auto"/>
              <w:right w:val="single" w:sz="4" w:space="0" w:color="auto"/>
            </w:tcBorders>
            <w:shd w:val="clear" w:color="auto" w:fill="auto"/>
            <w:vAlign w:val="bottom"/>
          </w:tcPr>
          <w:p w:rsidR="005E6F4E" w:rsidRPr="009362E3" w:rsidRDefault="005E6F4E" w:rsidP="002E388A">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rPr>
                <w:color w:val="000000"/>
                <w:sz w:val="20"/>
                <w:szCs w:val="20"/>
              </w:rPr>
            </w:pPr>
          </w:p>
        </w:tc>
        <w:tc>
          <w:tcPr>
            <w:tcW w:w="718"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jc w:val="center"/>
              <w:rPr>
                <w:color w:val="000000"/>
                <w:sz w:val="20"/>
                <w:szCs w:val="20"/>
              </w:rPr>
            </w:pPr>
            <w:r>
              <w:rPr>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jc w:val="center"/>
              <w:rPr>
                <w:color w:val="000000"/>
                <w:sz w:val="20"/>
                <w:szCs w:val="20"/>
              </w:rPr>
            </w:pPr>
            <w:r>
              <w:rPr>
                <w:color w:val="000000"/>
                <w:sz w:val="20"/>
                <w:szCs w:val="20"/>
              </w:rPr>
              <w:t>Ч410436530</w:t>
            </w:r>
          </w:p>
        </w:tc>
        <w:tc>
          <w:tcPr>
            <w:tcW w:w="1833"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jc w:val="right"/>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jc w:val="right"/>
              <w:rPr>
                <w:color w:val="000000"/>
                <w:sz w:val="20"/>
                <w:szCs w:val="20"/>
              </w:rPr>
            </w:pPr>
            <w:r>
              <w:rPr>
                <w:color w:val="000000"/>
                <w:sz w:val="20"/>
                <w:szCs w:val="20"/>
              </w:rPr>
              <w:t>931,10</w:t>
            </w:r>
          </w:p>
        </w:tc>
        <w:tc>
          <w:tcPr>
            <w:tcW w:w="1134"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jc w:val="right"/>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828"/>
        </w:trPr>
        <w:tc>
          <w:tcPr>
            <w:tcW w:w="1008" w:type="dxa"/>
            <w:tcBorders>
              <w:top w:val="nil"/>
              <w:left w:val="single" w:sz="4" w:space="0" w:color="auto"/>
              <w:bottom w:val="single" w:sz="4" w:space="0" w:color="auto"/>
              <w:right w:val="single" w:sz="4" w:space="0" w:color="auto"/>
            </w:tcBorders>
            <w:shd w:val="clear" w:color="auto" w:fill="auto"/>
            <w:vAlign w:val="bottom"/>
          </w:tcPr>
          <w:p w:rsidR="005E6F4E" w:rsidRPr="009362E3" w:rsidRDefault="005E6F4E" w:rsidP="002E388A">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rPr>
                <w:color w:val="000000"/>
                <w:sz w:val="20"/>
                <w:szCs w:val="20"/>
              </w:rPr>
            </w:pPr>
          </w:p>
        </w:tc>
        <w:tc>
          <w:tcPr>
            <w:tcW w:w="718"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jc w:val="center"/>
              <w:rPr>
                <w:color w:val="000000"/>
                <w:sz w:val="20"/>
                <w:szCs w:val="20"/>
              </w:rPr>
            </w:pPr>
            <w:r>
              <w:rPr>
                <w:color w:val="000000"/>
                <w:sz w:val="20"/>
                <w:szCs w:val="20"/>
              </w:rPr>
              <w:t>974</w:t>
            </w:r>
          </w:p>
        </w:tc>
        <w:tc>
          <w:tcPr>
            <w:tcW w:w="1418"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jc w:val="center"/>
              <w:rPr>
                <w:color w:val="000000"/>
                <w:sz w:val="20"/>
                <w:szCs w:val="20"/>
              </w:rPr>
            </w:pPr>
            <w:r>
              <w:rPr>
                <w:color w:val="000000"/>
                <w:sz w:val="20"/>
                <w:szCs w:val="20"/>
              </w:rPr>
              <w:t>Ч410436530</w:t>
            </w:r>
          </w:p>
        </w:tc>
        <w:tc>
          <w:tcPr>
            <w:tcW w:w="1833"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jc w:val="right"/>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jc w:val="right"/>
              <w:rPr>
                <w:color w:val="000000"/>
                <w:sz w:val="20"/>
                <w:szCs w:val="20"/>
              </w:rPr>
            </w:pPr>
            <w:r>
              <w:rPr>
                <w:color w:val="000000"/>
                <w:sz w:val="20"/>
                <w:szCs w:val="20"/>
              </w:rPr>
              <w:t>563,00</w:t>
            </w:r>
          </w:p>
        </w:tc>
        <w:tc>
          <w:tcPr>
            <w:tcW w:w="1134" w:type="dxa"/>
            <w:tcBorders>
              <w:top w:val="nil"/>
              <w:left w:val="nil"/>
              <w:bottom w:val="single" w:sz="4" w:space="0" w:color="auto"/>
              <w:right w:val="single" w:sz="4" w:space="0" w:color="auto"/>
            </w:tcBorders>
            <w:shd w:val="clear" w:color="auto" w:fill="auto"/>
            <w:vAlign w:val="bottom"/>
          </w:tcPr>
          <w:p w:rsidR="005E6F4E" w:rsidRPr="009362E3" w:rsidRDefault="005E6F4E" w:rsidP="002E388A">
            <w:pPr>
              <w:jc w:val="right"/>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1950"/>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5</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Реализация мер по оптимизации муниципального долга Ибресинского муниципального округа и своевременному исполнению долговых обязательств</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Ч410500000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color w:val="000000"/>
                <w:sz w:val="20"/>
                <w:szCs w:val="20"/>
              </w:rPr>
            </w:pPr>
            <w:r w:rsidRPr="00A62D13">
              <w:rPr>
                <w:b/>
                <w:bCs/>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color w:val="000000"/>
                <w:sz w:val="20"/>
                <w:szCs w:val="20"/>
              </w:rPr>
            </w:pPr>
            <w:r w:rsidRPr="00A62D13">
              <w:rPr>
                <w:b/>
                <w:bCs/>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color w:val="000000"/>
                <w:sz w:val="20"/>
                <w:szCs w:val="20"/>
              </w:rPr>
            </w:pPr>
            <w:r w:rsidRPr="00A62D13">
              <w:rPr>
                <w:b/>
                <w:bCs/>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color w:val="000000"/>
                <w:sz w:val="20"/>
                <w:szCs w:val="20"/>
              </w:rPr>
            </w:pPr>
            <w:r w:rsidRPr="00A62D13">
              <w:rPr>
                <w:b/>
                <w:bCs/>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FF0000"/>
                <w:sz w:val="20"/>
                <w:szCs w:val="20"/>
              </w:rPr>
            </w:pPr>
            <w:r w:rsidRPr="00A62D13">
              <w:rPr>
                <w:color w:val="FF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1695"/>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lastRenderedPageBreak/>
              <w:t>Основное мероприятие 6</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Обеспечение долгосрочной устойчивости и сбалансированности бюджетной системы в Ибресинском муниципальном округе</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Ч410600000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color w:val="000000"/>
                <w:sz w:val="20"/>
                <w:szCs w:val="20"/>
              </w:rPr>
            </w:pPr>
            <w:r w:rsidRPr="00A62D13">
              <w:rPr>
                <w:b/>
                <w:bCs/>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color w:val="000000"/>
                <w:sz w:val="20"/>
                <w:szCs w:val="20"/>
              </w:rPr>
            </w:pPr>
            <w:r w:rsidRPr="00A62D13">
              <w:rPr>
                <w:b/>
                <w:bCs/>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color w:val="000000"/>
                <w:sz w:val="20"/>
                <w:szCs w:val="20"/>
              </w:rPr>
            </w:pPr>
            <w:r w:rsidRPr="00A62D13">
              <w:rPr>
                <w:b/>
                <w:bCs/>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color w:val="000000"/>
                <w:sz w:val="20"/>
                <w:szCs w:val="20"/>
              </w:rPr>
            </w:pPr>
            <w:r w:rsidRPr="00A62D13">
              <w:rPr>
                <w:b/>
                <w:bCs/>
                <w:color w:val="000000"/>
                <w:sz w:val="20"/>
                <w:szCs w:val="20"/>
              </w:rPr>
              <w:t>0,00</w:t>
            </w:r>
          </w:p>
        </w:tc>
      </w:tr>
      <w:tr w:rsidR="005E6F4E" w:rsidRPr="00A62D13" w:rsidTr="002E388A">
        <w:trPr>
          <w:trHeight w:val="1485"/>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Подпрограмма</w:t>
            </w:r>
          </w:p>
        </w:tc>
        <w:tc>
          <w:tcPr>
            <w:tcW w:w="141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Повышение эффективности бюджетных расходов Ибресинского муниципального округа Чувашской Республики</w:t>
            </w:r>
          </w:p>
        </w:tc>
        <w:tc>
          <w:tcPr>
            <w:tcW w:w="7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sz w:val="20"/>
                <w:szCs w:val="20"/>
              </w:rPr>
            </w:pPr>
            <w:r w:rsidRPr="00A62D13">
              <w:rPr>
                <w:b/>
                <w:bCs/>
                <w:sz w:val="20"/>
                <w:szCs w:val="20"/>
              </w:rPr>
              <w:t>Ч420000000</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Pr>
                <w:b/>
                <w:bCs/>
                <w:sz w:val="20"/>
                <w:szCs w:val="20"/>
              </w:rPr>
              <w:t>20 651,10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15 546,00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15 546,00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14 269,40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14 269,40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14 269,40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color w:val="000000"/>
                <w:sz w:val="20"/>
                <w:szCs w:val="20"/>
              </w:rPr>
            </w:pPr>
            <w:r w:rsidRPr="00A62D13">
              <w:rPr>
                <w:b/>
                <w:bCs/>
                <w:color w:val="000000"/>
                <w:sz w:val="20"/>
                <w:szCs w:val="20"/>
              </w:rPr>
              <w:t>71 347,00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nil"/>
              <w:right w:val="nil"/>
            </w:tcBorders>
            <w:shd w:val="clear" w:color="000000" w:fill="FFFF00"/>
            <w:noWrap/>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single" w:sz="4" w:space="0" w:color="auto"/>
              <w:left w:val="nil"/>
              <w:bottom w:val="single" w:sz="4" w:space="0" w:color="auto"/>
              <w:right w:val="single" w:sz="4" w:space="0" w:color="auto"/>
            </w:tcBorders>
            <w:shd w:val="clear" w:color="000000" w:fill="FFFF00"/>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Pr>
                <w:b/>
                <w:bCs/>
                <w:sz w:val="20"/>
                <w:szCs w:val="20"/>
              </w:rPr>
              <w:t>20 651,10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15 546,00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15 546,00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14 269,40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14 269,40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14 269,40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71 347,00</w:t>
            </w:r>
          </w:p>
        </w:tc>
      </w:tr>
      <w:tr w:rsidR="005E6F4E" w:rsidRPr="00A62D13" w:rsidTr="002E388A">
        <w:trPr>
          <w:trHeight w:val="276"/>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 xml:space="preserve">ответственный исполнитель - финансовый отдел администрации Ибресинского муниципального </w:t>
            </w:r>
            <w:r w:rsidRPr="00A62D13">
              <w:rPr>
                <w:b/>
                <w:bCs/>
                <w:i/>
                <w:iCs/>
                <w:color w:val="000000"/>
                <w:sz w:val="20"/>
                <w:szCs w:val="20"/>
              </w:rPr>
              <w:lastRenderedPageBreak/>
              <w:t>округа</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lastRenderedPageBreak/>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Pr>
                <w:b/>
                <w:bCs/>
                <w:i/>
                <w:iCs/>
                <w:sz w:val="20"/>
                <w:szCs w:val="20"/>
              </w:rPr>
              <w:t>20 651,10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14 269,40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color w:val="000000"/>
                <w:sz w:val="20"/>
                <w:szCs w:val="20"/>
              </w:rPr>
            </w:pPr>
            <w:r w:rsidRPr="00A62D13">
              <w:rPr>
                <w:b/>
                <w:bCs/>
                <w:i/>
                <w:iCs/>
                <w:color w:val="000000"/>
                <w:sz w:val="20"/>
                <w:szCs w:val="20"/>
              </w:rPr>
              <w:t>71 347,00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20 651,10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14 269,40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71 347,00</w:t>
            </w:r>
          </w:p>
        </w:tc>
      </w:tr>
      <w:tr w:rsidR="005E6F4E" w:rsidRPr="00A62D13" w:rsidTr="002E388A">
        <w:trPr>
          <w:trHeight w:val="8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 xml:space="preserve">соисполнитель - администрация Ибресинского муниципального округа </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color w:val="000000"/>
                <w:sz w:val="20"/>
                <w:szCs w:val="20"/>
              </w:rPr>
            </w:pPr>
            <w:r w:rsidRPr="00A62D13">
              <w:rPr>
                <w:b/>
                <w:bCs/>
                <w:i/>
                <w:iCs/>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1275"/>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1</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Совершенствование бюджетного процесса в условиях внедрения программно-целевых методов управления</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Ч420100000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990"/>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2</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sz w:val="20"/>
                <w:szCs w:val="20"/>
              </w:rPr>
            </w:pPr>
            <w:r w:rsidRPr="00A62D13">
              <w:rPr>
                <w:b/>
                <w:bCs/>
                <w:sz w:val="20"/>
                <w:szCs w:val="20"/>
              </w:rPr>
              <w:t>Повышение качества управления общественными финансами</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Ч420200000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765"/>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3</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Развитие системы внутреннего муниципального финансового контроля</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Ч420300000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4</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Повышение эффективности бюджетных инвестиций</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Ч420500000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280"/>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5</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Повышение эффективности деятельности органов местного самоуправления Ибресинского муниципального округа и муниципаль</w:t>
            </w:r>
            <w:r w:rsidRPr="00A62D13">
              <w:rPr>
                <w:b/>
                <w:bCs/>
                <w:color w:val="000000"/>
                <w:sz w:val="20"/>
                <w:szCs w:val="20"/>
              </w:rPr>
              <w:lastRenderedPageBreak/>
              <w:t>ных  учреждений Ибресинского муниципального округа</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lastRenderedPageBreak/>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Ч420600000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765"/>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6</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Развитие системы внешнего муниципального финансового контроля</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Ч420800000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color w:val="000000"/>
                <w:sz w:val="20"/>
                <w:szCs w:val="20"/>
              </w:rPr>
            </w:pPr>
            <w:r w:rsidRPr="00A62D13">
              <w:rPr>
                <w:b/>
                <w:bCs/>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1200"/>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7</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sz w:val="20"/>
                <w:szCs w:val="20"/>
              </w:rPr>
            </w:pPr>
            <w:r w:rsidRPr="00A62D13">
              <w:rPr>
                <w:b/>
                <w:bCs/>
                <w:sz w:val="20"/>
                <w:szCs w:val="20"/>
              </w:rPr>
              <w:t>Обеспечение открытости и прозрачности общественных финансов Ибресинского муниципального округа</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Ч420900000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175"/>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8</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sz w:val="20"/>
                <w:szCs w:val="20"/>
              </w:rPr>
            </w:pPr>
            <w:r w:rsidRPr="00A62D13">
              <w:rPr>
                <w:b/>
                <w:bCs/>
                <w:sz w:val="20"/>
                <w:szCs w:val="20"/>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Ч421000000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Pr>
                <w:b/>
                <w:bCs/>
                <w:sz w:val="20"/>
                <w:szCs w:val="20"/>
              </w:rPr>
              <w:t>20 651,10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15 546,00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15 546,00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14 269,40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14 269,40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14 269,40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71 347,00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20 651,10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14 269,40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71 347,00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Ч421040700</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20 651,10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14 269,40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71 347,00</w:t>
            </w:r>
          </w:p>
        </w:tc>
      </w:tr>
      <w:tr w:rsidR="005E6F4E" w:rsidRPr="00A62D13" w:rsidTr="002E388A">
        <w:trPr>
          <w:trHeight w:val="3240"/>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Подпрограмма</w:t>
            </w:r>
          </w:p>
        </w:tc>
        <w:tc>
          <w:tcPr>
            <w:tcW w:w="141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sz w:val="20"/>
                <w:szCs w:val="20"/>
              </w:rPr>
            </w:pPr>
            <w:r w:rsidRPr="00A62D13">
              <w:rPr>
                <w:b/>
                <w:bCs/>
                <w:sz w:val="20"/>
                <w:szCs w:val="20"/>
              </w:rPr>
              <w:t xml:space="preserve">Обеспечение реализации муниципальной программы Ибресинского муниципального округа Чувашской Республики "Управление общественными финансами и </w:t>
            </w:r>
            <w:r w:rsidRPr="00A62D13">
              <w:rPr>
                <w:b/>
                <w:bCs/>
                <w:sz w:val="20"/>
                <w:szCs w:val="20"/>
              </w:rPr>
              <w:lastRenderedPageBreak/>
              <w:t>муниципальным догом Ибресинского муниципального округа Чувашской Республики"</w:t>
            </w:r>
          </w:p>
        </w:tc>
        <w:tc>
          <w:tcPr>
            <w:tcW w:w="7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color w:val="000000"/>
                <w:sz w:val="20"/>
                <w:szCs w:val="20"/>
              </w:rPr>
            </w:pPr>
            <w:r w:rsidRPr="00A62D13">
              <w:rPr>
                <w:b/>
                <w:bCs/>
                <w:color w:val="000000"/>
                <w:sz w:val="20"/>
                <w:szCs w:val="20"/>
              </w:rPr>
              <w:lastRenderedPageBreak/>
              <w:t>х</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b/>
                <w:bCs/>
                <w:sz w:val="20"/>
                <w:szCs w:val="20"/>
              </w:rPr>
            </w:pPr>
            <w:r w:rsidRPr="00A62D13">
              <w:rPr>
                <w:b/>
                <w:bCs/>
                <w:sz w:val="20"/>
                <w:szCs w:val="20"/>
              </w:rPr>
              <w:t>Ч4Э0000000</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7 618,40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Pr>
                <w:b/>
                <w:bCs/>
                <w:sz w:val="20"/>
                <w:szCs w:val="20"/>
              </w:rPr>
              <w:t>8 108,70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7 100,00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7 100,00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7 100,00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7 100,00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7 100,00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35 500,00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color w:val="000000"/>
                <w:sz w:val="20"/>
                <w:szCs w:val="20"/>
              </w:rPr>
            </w:pPr>
            <w:r w:rsidRPr="00A62D13">
              <w:rPr>
                <w:color w:val="000000"/>
                <w:sz w:val="20"/>
                <w:szCs w:val="20"/>
              </w:rPr>
              <w:lastRenderedPageBreak/>
              <w:t> </w:t>
            </w:r>
          </w:p>
        </w:tc>
        <w:tc>
          <w:tcPr>
            <w:tcW w:w="1417" w:type="dxa"/>
            <w:tcBorders>
              <w:top w:val="nil"/>
              <w:left w:val="nil"/>
              <w:bottom w:val="nil"/>
              <w:right w:val="nil"/>
            </w:tcBorders>
            <w:shd w:val="clear" w:color="000000" w:fill="FFFF00"/>
            <w:noWrap/>
            <w:vAlign w:val="bottom"/>
            <w:hideMark/>
          </w:tcPr>
          <w:p w:rsidR="005E6F4E" w:rsidRPr="00A62D13" w:rsidRDefault="005E6F4E" w:rsidP="002E388A">
            <w:pPr>
              <w:rPr>
                <w:b/>
                <w:bCs/>
                <w:color w:val="000000"/>
                <w:sz w:val="20"/>
                <w:szCs w:val="20"/>
              </w:rPr>
            </w:pPr>
            <w:r w:rsidRPr="00A62D13">
              <w:rPr>
                <w:b/>
                <w:bCs/>
                <w:color w:val="000000"/>
                <w:sz w:val="20"/>
                <w:szCs w:val="20"/>
              </w:rPr>
              <w:t> </w:t>
            </w:r>
          </w:p>
        </w:tc>
        <w:tc>
          <w:tcPr>
            <w:tcW w:w="71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single" w:sz="4" w:space="0" w:color="auto"/>
              <w:left w:val="nil"/>
              <w:bottom w:val="single" w:sz="4" w:space="0" w:color="auto"/>
              <w:right w:val="single" w:sz="4" w:space="0" w:color="auto"/>
            </w:tcBorders>
            <w:shd w:val="clear" w:color="000000" w:fill="FFFF00"/>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000000" w:fill="FFFF00"/>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7 618,40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Pr>
                <w:b/>
                <w:bCs/>
                <w:sz w:val="20"/>
                <w:szCs w:val="20"/>
              </w:rPr>
              <w:t>8 108,70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7 100,00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7 100,00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7 100,00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7 100,00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7 100,00</w:t>
            </w:r>
          </w:p>
        </w:tc>
        <w:tc>
          <w:tcPr>
            <w:tcW w:w="1147" w:type="dxa"/>
            <w:tcBorders>
              <w:top w:val="nil"/>
              <w:left w:val="nil"/>
              <w:bottom w:val="single" w:sz="4" w:space="0" w:color="auto"/>
              <w:right w:val="single" w:sz="4" w:space="0" w:color="auto"/>
            </w:tcBorders>
            <w:shd w:val="clear" w:color="000000" w:fill="FFFF00"/>
            <w:vAlign w:val="bottom"/>
            <w:hideMark/>
          </w:tcPr>
          <w:p w:rsidR="005E6F4E" w:rsidRPr="00A62D13" w:rsidRDefault="005E6F4E" w:rsidP="002E388A">
            <w:pPr>
              <w:jc w:val="right"/>
              <w:rPr>
                <w:b/>
                <w:bCs/>
                <w:sz w:val="20"/>
                <w:szCs w:val="20"/>
              </w:rPr>
            </w:pPr>
            <w:r w:rsidRPr="00A62D13">
              <w:rPr>
                <w:b/>
                <w:bCs/>
                <w:sz w:val="20"/>
                <w:szCs w:val="20"/>
              </w:rPr>
              <w:t>35 500,00</w:t>
            </w:r>
          </w:p>
        </w:tc>
      </w:tr>
      <w:tr w:rsidR="005E6F4E" w:rsidRPr="00A62D13" w:rsidTr="002E388A">
        <w:trPr>
          <w:trHeight w:val="108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ответственный исполнитель - финансовый отдел администрации Ибресинского муниципального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7 618,40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Pr>
                <w:b/>
                <w:bCs/>
                <w:i/>
                <w:iCs/>
                <w:sz w:val="20"/>
                <w:szCs w:val="20"/>
              </w:rPr>
              <w:t>8 108,70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7 100,00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color w:val="000000"/>
                <w:sz w:val="20"/>
                <w:szCs w:val="20"/>
              </w:rPr>
            </w:pPr>
            <w:r w:rsidRPr="00A62D13">
              <w:rPr>
                <w:b/>
                <w:bCs/>
                <w:i/>
                <w:iCs/>
                <w:color w:val="000000"/>
                <w:sz w:val="20"/>
                <w:szCs w:val="20"/>
              </w:rPr>
              <w:t>35 500,00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7 618,40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8 108,70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7 100,00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35 500,00</w:t>
            </w:r>
          </w:p>
        </w:tc>
      </w:tr>
      <w:tr w:rsidR="005E6F4E" w:rsidRPr="00A62D13" w:rsidTr="002E388A">
        <w:trPr>
          <w:trHeight w:val="8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 xml:space="preserve">соисполнитель - администрация Ибресинского муниципального округа </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5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xml:space="preserve">республиканский бюджет </w:t>
            </w:r>
            <w:r w:rsidRPr="00A62D13">
              <w:rPr>
                <w:color w:val="000000"/>
                <w:sz w:val="20"/>
                <w:szCs w:val="20"/>
              </w:rPr>
              <w:lastRenderedPageBreak/>
              <w:t>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lastRenderedPageBreak/>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25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lastRenderedPageBreak/>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r>
      <w:tr w:rsidR="005E6F4E" w:rsidRPr="00A62D13" w:rsidTr="002E388A">
        <w:trPr>
          <w:trHeight w:val="1005"/>
        </w:trPr>
        <w:tc>
          <w:tcPr>
            <w:tcW w:w="1008" w:type="dxa"/>
            <w:tcBorders>
              <w:top w:val="nil"/>
              <w:left w:val="single" w:sz="4" w:space="0" w:color="auto"/>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1</w:t>
            </w:r>
          </w:p>
        </w:tc>
        <w:tc>
          <w:tcPr>
            <w:tcW w:w="141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Основное мероприятие "</w:t>
            </w:r>
            <w:proofErr w:type="spellStart"/>
            <w:r w:rsidRPr="00A62D13">
              <w:rPr>
                <w:b/>
                <w:bCs/>
                <w:color w:val="000000"/>
                <w:sz w:val="20"/>
                <w:szCs w:val="20"/>
              </w:rPr>
              <w:t>Общепрограммные</w:t>
            </w:r>
            <w:proofErr w:type="spellEnd"/>
            <w:r w:rsidRPr="00A62D13">
              <w:rPr>
                <w:b/>
                <w:bCs/>
                <w:color w:val="000000"/>
                <w:sz w:val="20"/>
                <w:szCs w:val="20"/>
              </w:rPr>
              <w:t xml:space="preserve"> расходы"</w:t>
            </w:r>
          </w:p>
        </w:tc>
        <w:tc>
          <w:tcPr>
            <w:tcW w:w="7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color w:val="000000"/>
                <w:sz w:val="20"/>
                <w:szCs w:val="20"/>
              </w:rPr>
            </w:pPr>
            <w:r w:rsidRPr="00A62D13">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center"/>
              <w:rPr>
                <w:b/>
                <w:bCs/>
                <w:sz w:val="20"/>
                <w:szCs w:val="20"/>
              </w:rPr>
            </w:pPr>
            <w:r w:rsidRPr="00A62D13">
              <w:rPr>
                <w:b/>
                <w:bCs/>
                <w:sz w:val="20"/>
                <w:szCs w:val="20"/>
              </w:rPr>
              <w:t>Ч4Э0100000</w:t>
            </w:r>
          </w:p>
        </w:tc>
        <w:tc>
          <w:tcPr>
            <w:tcW w:w="1833"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rPr>
                <w:b/>
                <w:bCs/>
                <w:color w:val="000000"/>
                <w:sz w:val="20"/>
                <w:szCs w:val="20"/>
              </w:rPr>
            </w:pPr>
            <w:r w:rsidRPr="00A62D13">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Pr>
                <w:b/>
                <w:bCs/>
                <w:sz w:val="20"/>
                <w:szCs w:val="20"/>
              </w:rPr>
              <w:t>8 108,70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c>
          <w:tcPr>
            <w:tcW w:w="1147" w:type="dxa"/>
            <w:tcBorders>
              <w:top w:val="nil"/>
              <w:left w:val="nil"/>
              <w:bottom w:val="single" w:sz="4" w:space="0" w:color="auto"/>
              <w:right w:val="single" w:sz="4" w:space="0" w:color="auto"/>
            </w:tcBorders>
            <w:shd w:val="clear" w:color="000000" w:fill="C4D79B"/>
            <w:vAlign w:val="bottom"/>
            <w:hideMark/>
          </w:tcPr>
          <w:p w:rsidR="005E6F4E" w:rsidRPr="00A62D13" w:rsidRDefault="005E6F4E" w:rsidP="002E388A">
            <w:pPr>
              <w:jc w:val="right"/>
              <w:rPr>
                <w:b/>
                <w:bCs/>
                <w:sz w:val="20"/>
                <w:szCs w:val="20"/>
              </w:rPr>
            </w:pPr>
            <w:r w:rsidRPr="00A62D13">
              <w:rPr>
                <w:b/>
                <w:bCs/>
                <w:sz w:val="20"/>
                <w:szCs w:val="20"/>
              </w:rPr>
              <w:t>0,00</w:t>
            </w:r>
          </w:p>
        </w:tc>
      </w:tr>
      <w:tr w:rsidR="005E6F4E" w:rsidRPr="00A62D13" w:rsidTr="002E388A">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2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color w:val="000000"/>
                <w:sz w:val="20"/>
                <w:szCs w:val="20"/>
              </w:rPr>
            </w:pPr>
            <w:r w:rsidRPr="00A62D13">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8 108,70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108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ответственный исполнитель - финансовый отдел администрации Ибресинского муниципального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7 618,40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Pr>
                <w:b/>
                <w:bCs/>
                <w:i/>
                <w:iCs/>
                <w:sz w:val="20"/>
                <w:szCs w:val="20"/>
              </w:rPr>
              <w:t>8 108,70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7 100,00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color w:val="000000"/>
                <w:sz w:val="20"/>
                <w:szCs w:val="20"/>
              </w:rPr>
            </w:pPr>
            <w:r w:rsidRPr="00A62D13">
              <w:rPr>
                <w:b/>
                <w:bCs/>
                <w:i/>
                <w:iCs/>
                <w:color w:val="000000"/>
                <w:sz w:val="20"/>
                <w:szCs w:val="20"/>
              </w:rPr>
              <w:t>35 500,00</w:t>
            </w:r>
          </w:p>
        </w:tc>
      </w:tr>
      <w:tr w:rsidR="005E6F4E" w:rsidRPr="00A62D13" w:rsidTr="002E388A">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2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Ч4Э0100200</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7 618,40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Pr>
                <w:sz w:val="20"/>
                <w:szCs w:val="20"/>
              </w:rPr>
              <w:t>8 108,70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7 100,00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7 100,00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35 500,00</w:t>
            </w:r>
          </w:p>
        </w:tc>
      </w:tr>
      <w:tr w:rsidR="005E6F4E" w:rsidRPr="00A62D13" w:rsidTr="002E388A">
        <w:trPr>
          <w:trHeight w:val="8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b/>
                <w:bCs/>
                <w:i/>
                <w:iCs/>
                <w:color w:val="000000"/>
                <w:sz w:val="20"/>
                <w:szCs w:val="20"/>
              </w:rPr>
            </w:pPr>
            <w:r w:rsidRPr="00A62D13">
              <w:rPr>
                <w:b/>
                <w:bCs/>
                <w:i/>
                <w:iCs/>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b/>
                <w:bCs/>
                <w:i/>
                <w:iCs/>
                <w:color w:val="000000"/>
                <w:sz w:val="20"/>
                <w:szCs w:val="20"/>
              </w:rPr>
            </w:pPr>
            <w:r w:rsidRPr="00A62D13">
              <w:rPr>
                <w:b/>
                <w:bCs/>
                <w:i/>
                <w:iCs/>
                <w:color w:val="000000"/>
                <w:sz w:val="20"/>
                <w:szCs w:val="20"/>
              </w:rPr>
              <w:t xml:space="preserve">соисполнитель - администрация Ибресинского муниципального округа </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b/>
                <w:bCs/>
                <w:i/>
                <w:iCs/>
                <w:sz w:val="20"/>
                <w:szCs w:val="20"/>
              </w:rPr>
            </w:pPr>
            <w:r w:rsidRPr="00A62D13">
              <w:rPr>
                <w:b/>
                <w:bCs/>
                <w:i/>
                <w:iCs/>
                <w:sz w:val="20"/>
                <w:szCs w:val="20"/>
              </w:rPr>
              <w:t>0,00</w:t>
            </w:r>
          </w:p>
        </w:tc>
      </w:tr>
      <w:tr w:rsidR="005E6F4E" w:rsidRPr="00A62D13" w:rsidTr="002E388A">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52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r w:rsidR="005E6F4E" w:rsidRPr="00A62D13" w:rsidTr="002E388A">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 </w:t>
            </w:r>
          </w:p>
        </w:tc>
        <w:tc>
          <w:tcPr>
            <w:tcW w:w="7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color w:val="000000"/>
                <w:sz w:val="20"/>
                <w:szCs w:val="20"/>
              </w:rPr>
            </w:pPr>
            <w:r w:rsidRPr="00A62D1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center"/>
              <w:rPr>
                <w:sz w:val="20"/>
                <w:szCs w:val="20"/>
              </w:rPr>
            </w:pPr>
            <w:r w:rsidRPr="00A62D13">
              <w:rPr>
                <w:sz w:val="20"/>
                <w:szCs w:val="20"/>
              </w:rPr>
              <w:t> </w:t>
            </w:r>
          </w:p>
        </w:tc>
        <w:tc>
          <w:tcPr>
            <w:tcW w:w="1833"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rPr>
                <w:color w:val="000000"/>
                <w:sz w:val="20"/>
                <w:szCs w:val="20"/>
              </w:rPr>
            </w:pPr>
            <w:r w:rsidRPr="00A62D13">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sz w:val="20"/>
                <w:szCs w:val="20"/>
              </w:rPr>
            </w:pPr>
            <w:r w:rsidRPr="00A62D13">
              <w:rPr>
                <w:sz w:val="20"/>
                <w:szCs w:val="20"/>
              </w:rPr>
              <w:t>0,00</w:t>
            </w:r>
          </w:p>
        </w:tc>
        <w:tc>
          <w:tcPr>
            <w:tcW w:w="1147" w:type="dxa"/>
            <w:tcBorders>
              <w:top w:val="nil"/>
              <w:left w:val="nil"/>
              <w:bottom w:val="single" w:sz="4" w:space="0" w:color="auto"/>
              <w:right w:val="single" w:sz="4" w:space="0" w:color="auto"/>
            </w:tcBorders>
            <w:shd w:val="clear" w:color="auto" w:fill="auto"/>
            <w:vAlign w:val="bottom"/>
            <w:hideMark/>
          </w:tcPr>
          <w:p w:rsidR="005E6F4E" w:rsidRPr="00A62D13" w:rsidRDefault="005E6F4E" w:rsidP="002E388A">
            <w:pPr>
              <w:jc w:val="right"/>
              <w:rPr>
                <w:color w:val="000000"/>
                <w:sz w:val="20"/>
                <w:szCs w:val="20"/>
              </w:rPr>
            </w:pPr>
            <w:r w:rsidRPr="00A62D13">
              <w:rPr>
                <w:color w:val="000000"/>
                <w:sz w:val="20"/>
                <w:szCs w:val="20"/>
              </w:rPr>
              <w:t>0,00</w:t>
            </w:r>
          </w:p>
        </w:tc>
      </w:tr>
    </w:tbl>
    <w:p w:rsidR="005E6F4E" w:rsidRDefault="005E6F4E" w:rsidP="005E6F4E">
      <w:pPr>
        <w:ind w:left="825"/>
        <w:rPr>
          <w:sz w:val="26"/>
          <w:szCs w:val="26"/>
        </w:rPr>
      </w:pPr>
    </w:p>
    <w:p w:rsidR="005E6F4E" w:rsidRDefault="005E6F4E" w:rsidP="005E6F4E">
      <w:pPr>
        <w:ind w:left="825"/>
        <w:rPr>
          <w:sz w:val="26"/>
          <w:szCs w:val="26"/>
        </w:rPr>
        <w:sectPr w:rsidR="005E6F4E" w:rsidSect="00473A4C">
          <w:pgSz w:w="16838" w:h="11906" w:orient="landscape"/>
          <w:pgMar w:top="851" w:right="709" w:bottom="426" w:left="1134" w:header="709" w:footer="709" w:gutter="0"/>
          <w:cols w:space="708"/>
          <w:docGrid w:linePitch="360"/>
        </w:sectPr>
      </w:pPr>
    </w:p>
    <w:p w:rsidR="005E6F4E" w:rsidRPr="005E6F4E" w:rsidRDefault="005E6F4E" w:rsidP="005E6F4E">
      <w:pPr>
        <w:autoSpaceDE w:val="0"/>
        <w:autoSpaceDN w:val="0"/>
        <w:adjustRightInd w:val="0"/>
        <w:ind w:firstLine="709"/>
        <w:jc w:val="both"/>
      </w:pPr>
      <w:r w:rsidRPr="005E6F4E">
        <w:lastRenderedPageBreak/>
        <w:t>4)</w:t>
      </w:r>
      <w:r w:rsidRPr="005E6F4E">
        <w:tab/>
        <w:t xml:space="preserve">В паспорте подпрограммы «Совершенствование бюджетной политики и обеспечение сбалансированности бюджета Ибресинского муниципального округа Чувашской Республики» муниципальной программы Ибресинского муниципального округа  Чувашской Республики «Управление общественными финансами и муниципальным  долгом Ибресинского муниципального округа Чувашской Республики» </w:t>
      </w:r>
      <w:hyperlink r:id="rId12" w:history="1">
        <w:r w:rsidRPr="005E6F4E">
          <w:t>позицию</w:t>
        </w:r>
      </w:hyperlink>
      <w:r w:rsidRPr="005E6F4E">
        <w:t xml:space="preserve"> "Объемы финансирования  подпрограммы с разбивкой по годам реализации подпр</w:t>
      </w:r>
      <w:r w:rsidRPr="005E6F4E">
        <w:t>о</w:t>
      </w:r>
      <w:r w:rsidRPr="005E6F4E">
        <w:t>граммы" изложить в следующей редакции:</w:t>
      </w:r>
    </w:p>
    <w:p w:rsidR="005E6F4E" w:rsidRPr="005E6F4E" w:rsidRDefault="005E6F4E" w:rsidP="005E6F4E">
      <w:pPr>
        <w:ind w:left="825"/>
      </w:pPr>
    </w:p>
    <w:tbl>
      <w:tblPr>
        <w:tblW w:w="4906" w:type="pct"/>
        <w:tblCellMar>
          <w:left w:w="62" w:type="dxa"/>
          <w:right w:w="62" w:type="dxa"/>
        </w:tblCellMar>
        <w:tblLook w:val="04A0" w:firstRow="1" w:lastRow="0" w:firstColumn="1" w:lastColumn="0" w:noHBand="0" w:noVBand="1"/>
      </w:tblPr>
      <w:tblGrid>
        <w:gridCol w:w="3035"/>
        <w:gridCol w:w="370"/>
        <w:gridCol w:w="6592"/>
      </w:tblGrid>
      <w:tr w:rsidR="005E6F4E" w:rsidRPr="005E6F4E" w:rsidTr="002E388A">
        <w:tc>
          <w:tcPr>
            <w:tcW w:w="1518" w:type="pct"/>
            <w:tcBorders>
              <w:top w:val="nil"/>
              <w:left w:val="nil"/>
              <w:bottom w:val="nil"/>
              <w:right w:val="nil"/>
            </w:tcBorders>
          </w:tcPr>
          <w:p w:rsidR="005E6F4E" w:rsidRPr="005E6F4E" w:rsidRDefault="005E6F4E" w:rsidP="002E388A">
            <w:pPr>
              <w:pStyle w:val="ConsPlusNormal"/>
              <w:spacing w:line="235" w:lineRule="auto"/>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Объемы финансиров</w:t>
            </w:r>
            <w:r w:rsidRPr="005E6F4E">
              <w:rPr>
                <w:rFonts w:ascii="Times New Roman" w:hAnsi="Times New Roman" w:cs="Times New Roman"/>
                <w:color w:val="000000"/>
                <w:sz w:val="24"/>
                <w:szCs w:val="24"/>
              </w:rPr>
              <w:t>а</w:t>
            </w:r>
            <w:r w:rsidRPr="005E6F4E">
              <w:rPr>
                <w:rFonts w:ascii="Times New Roman" w:hAnsi="Times New Roman" w:cs="Times New Roman"/>
                <w:color w:val="000000"/>
                <w:sz w:val="24"/>
                <w:szCs w:val="24"/>
              </w:rPr>
              <w:t>ния подпрограммы с разбивкой по годам реализации подпрогра</w:t>
            </w:r>
            <w:r w:rsidRPr="005E6F4E">
              <w:rPr>
                <w:rFonts w:ascii="Times New Roman" w:hAnsi="Times New Roman" w:cs="Times New Roman"/>
                <w:color w:val="000000"/>
                <w:sz w:val="24"/>
                <w:szCs w:val="24"/>
              </w:rPr>
              <w:t>м</w:t>
            </w:r>
            <w:r w:rsidRPr="005E6F4E">
              <w:rPr>
                <w:rFonts w:ascii="Times New Roman" w:hAnsi="Times New Roman" w:cs="Times New Roman"/>
                <w:color w:val="000000"/>
                <w:sz w:val="24"/>
                <w:szCs w:val="24"/>
              </w:rPr>
              <w:t>мы</w:t>
            </w:r>
          </w:p>
        </w:tc>
        <w:tc>
          <w:tcPr>
            <w:tcW w:w="185" w:type="pct"/>
            <w:tcBorders>
              <w:top w:val="nil"/>
              <w:left w:val="nil"/>
              <w:bottom w:val="nil"/>
              <w:right w:val="nil"/>
            </w:tcBorders>
          </w:tcPr>
          <w:p w:rsidR="005E6F4E" w:rsidRPr="005E6F4E" w:rsidRDefault="005E6F4E" w:rsidP="002E388A">
            <w:pPr>
              <w:pStyle w:val="ConsPlusNormal"/>
              <w:spacing w:line="235" w:lineRule="auto"/>
              <w:jc w:val="right"/>
              <w:rPr>
                <w:rFonts w:ascii="Times New Roman" w:hAnsi="Times New Roman" w:cs="Times New Roman"/>
                <w:color w:val="000000"/>
                <w:sz w:val="24"/>
                <w:szCs w:val="24"/>
              </w:rPr>
            </w:pPr>
            <w:r w:rsidRPr="005E6F4E">
              <w:rPr>
                <w:rFonts w:ascii="Times New Roman" w:hAnsi="Times New Roman" w:cs="Times New Roman"/>
                <w:color w:val="000000"/>
                <w:sz w:val="24"/>
                <w:szCs w:val="24"/>
              </w:rPr>
              <w:t>–</w:t>
            </w:r>
          </w:p>
        </w:tc>
        <w:tc>
          <w:tcPr>
            <w:tcW w:w="3297" w:type="pct"/>
            <w:tcBorders>
              <w:top w:val="nil"/>
              <w:left w:val="nil"/>
              <w:bottom w:val="nil"/>
              <w:right w:val="nil"/>
            </w:tcBorders>
          </w:tcPr>
          <w:p w:rsidR="005E6F4E" w:rsidRPr="005E6F4E" w:rsidRDefault="005E6F4E" w:rsidP="002E388A">
            <w:pPr>
              <w:jc w:val="both"/>
            </w:pPr>
            <w:r w:rsidRPr="005E6F4E">
              <w:rPr>
                <w:color w:val="000000"/>
              </w:rPr>
              <w:t>прогнозируемый объем финансирования мероприятий подпрограммы в 2023-2035 годах составляет  84 627,3</w:t>
            </w:r>
            <w:r w:rsidRPr="005E6F4E">
              <w:t xml:space="preserve"> тыс. рублей, в том числе:</w:t>
            </w:r>
          </w:p>
          <w:p w:rsidR="005E6F4E" w:rsidRPr="005E6F4E" w:rsidRDefault="005E6F4E" w:rsidP="002E388A">
            <w:pPr>
              <w:widowControl w:val="0"/>
              <w:autoSpaceDE w:val="0"/>
              <w:autoSpaceDN w:val="0"/>
              <w:adjustRightInd w:val="0"/>
              <w:jc w:val="both"/>
            </w:pPr>
            <w:r w:rsidRPr="005E6F4E">
              <w:t>в 2023 году – 28 848,40 тыс. рублей;</w:t>
            </w:r>
          </w:p>
          <w:p w:rsidR="005E6F4E" w:rsidRPr="005E6F4E" w:rsidRDefault="005E6F4E" w:rsidP="002E388A">
            <w:pPr>
              <w:widowControl w:val="0"/>
              <w:autoSpaceDE w:val="0"/>
              <w:autoSpaceDN w:val="0"/>
              <w:adjustRightInd w:val="0"/>
              <w:jc w:val="both"/>
            </w:pPr>
            <w:r w:rsidRPr="005E6F4E">
              <w:t>в 2024 году – 34 118,30 тыс. рублей;</w:t>
            </w:r>
          </w:p>
          <w:p w:rsidR="005E6F4E" w:rsidRPr="005E6F4E" w:rsidRDefault="005E6F4E" w:rsidP="002E388A">
            <w:pPr>
              <w:widowControl w:val="0"/>
              <w:autoSpaceDE w:val="0"/>
              <w:autoSpaceDN w:val="0"/>
              <w:adjustRightInd w:val="0"/>
              <w:jc w:val="both"/>
            </w:pPr>
            <w:r w:rsidRPr="005E6F4E">
              <w:t>в 2025 году – 2 071,20 тыс. рублей;</w:t>
            </w:r>
          </w:p>
          <w:p w:rsidR="005E6F4E" w:rsidRPr="005E6F4E" w:rsidRDefault="005E6F4E" w:rsidP="002E388A">
            <w:pPr>
              <w:widowControl w:val="0"/>
              <w:autoSpaceDE w:val="0"/>
              <w:autoSpaceDN w:val="0"/>
              <w:adjustRightInd w:val="0"/>
              <w:jc w:val="both"/>
            </w:pPr>
            <w:r w:rsidRPr="005E6F4E">
              <w:t>в 2026 году – 2 176,60 тыс. рублей;</w:t>
            </w:r>
          </w:p>
          <w:p w:rsidR="005E6F4E" w:rsidRPr="005E6F4E" w:rsidRDefault="005E6F4E" w:rsidP="002E388A">
            <w:pPr>
              <w:widowControl w:val="0"/>
              <w:autoSpaceDE w:val="0"/>
              <w:autoSpaceDN w:val="0"/>
              <w:adjustRightInd w:val="0"/>
              <w:jc w:val="both"/>
            </w:pPr>
            <w:r w:rsidRPr="005E6F4E">
              <w:t>в 2027 году – 2 176,60 тыс. рублей;</w:t>
            </w:r>
          </w:p>
          <w:p w:rsidR="005E6F4E" w:rsidRPr="005E6F4E" w:rsidRDefault="005E6F4E" w:rsidP="002E388A">
            <w:pPr>
              <w:widowControl w:val="0"/>
              <w:autoSpaceDE w:val="0"/>
              <w:autoSpaceDN w:val="0"/>
              <w:adjustRightInd w:val="0"/>
              <w:jc w:val="both"/>
            </w:pPr>
            <w:r w:rsidRPr="005E6F4E">
              <w:t>в 2028 году – 2 176,60 тыс. рублей;</w:t>
            </w:r>
          </w:p>
          <w:p w:rsidR="005E6F4E" w:rsidRPr="005E6F4E" w:rsidRDefault="005E6F4E" w:rsidP="002E388A">
            <w:pPr>
              <w:widowControl w:val="0"/>
              <w:autoSpaceDE w:val="0"/>
              <w:autoSpaceDN w:val="0"/>
              <w:adjustRightInd w:val="0"/>
              <w:jc w:val="both"/>
            </w:pPr>
            <w:r w:rsidRPr="005E6F4E">
              <w:t>в 2029 году – 2 176,60 тыс. рублей;</w:t>
            </w:r>
          </w:p>
          <w:p w:rsidR="005E6F4E" w:rsidRPr="005E6F4E" w:rsidRDefault="005E6F4E" w:rsidP="002E388A">
            <w:pPr>
              <w:widowControl w:val="0"/>
              <w:autoSpaceDE w:val="0"/>
              <w:autoSpaceDN w:val="0"/>
              <w:adjustRightInd w:val="0"/>
              <w:jc w:val="both"/>
            </w:pPr>
            <w:r w:rsidRPr="005E6F4E">
              <w:t>в 2030-2035 годах – 10 883,00 тыс. рублей;</w:t>
            </w:r>
          </w:p>
          <w:p w:rsidR="005E6F4E" w:rsidRPr="005E6F4E" w:rsidRDefault="005E6F4E" w:rsidP="002E388A">
            <w:pPr>
              <w:widowControl w:val="0"/>
              <w:autoSpaceDE w:val="0"/>
              <w:autoSpaceDN w:val="0"/>
              <w:adjustRightInd w:val="0"/>
              <w:jc w:val="both"/>
            </w:pPr>
            <w:r w:rsidRPr="005E6F4E">
              <w:t>из них средства:</w:t>
            </w:r>
          </w:p>
          <w:p w:rsidR="005E6F4E" w:rsidRPr="005E6F4E" w:rsidRDefault="005E6F4E" w:rsidP="002E388A">
            <w:pPr>
              <w:widowControl w:val="0"/>
              <w:autoSpaceDE w:val="0"/>
              <w:autoSpaceDN w:val="0"/>
              <w:adjustRightInd w:val="0"/>
              <w:jc w:val="both"/>
            </w:pPr>
            <w:r w:rsidRPr="005E6F4E">
              <w:t>федерального бюджета – 19 833,40 тыс. рублей, в том числе:</w:t>
            </w:r>
          </w:p>
          <w:p w:rsidR="005E6F4E" w:rsidRPr="005E6F4E" w:rsidRDefault="005E6F4E" w:rsidP="002E388A">
            <w:pPr>
              <w:widowControl w:val="0"/>
              <w:autoSpaceDE w:val="0"/>
              <w:autoSpaceDN w:val="0"/>
              <w:adjustRightInd w:val="0"/>
              <w:jc w:val="both"/>
            </w:pPr>
            <w:r w:rsidRPr="005E6F4E">
              <w:t>в 2023 году – 3 580,00 тыс. рублей;</w:t>
            </w:r>
          </w:p>
          <w:p w:rsidR="005E6F4E" w:rsidRPr="005E6F4E" w:rsidRDefault="005E6F4E" w:rsidP="002E388A">
            <w:pPr>
              <w:widowControl w:val="0"/>
              <w:autoSpaceDE w:val="0"/>
              <w:autoSpaceDN w:val="0"/>
              <w:adjustRightInd w:val="0"/>
              <w:jc w:val="both"/>
            </w:pPr>
            <w:r w:rsidRPr="005E6F4E">
              <w:t>в 2024 году – 3 592,80 тыс. рублей;</w:t>
            </w:r>
          </w:p>
          <w:p w:rsidR="005E6F4E" w:rsidRPr="005E6F4E" w:rsidRDefault="005E6F4E" w:rsidP="002E388A">
            <w:pPr>
              <w:widowControl w:val="0"/>
              <w:autoSpaceDE w:val="0"/>
              <w:autoSpaceDN w:val="0"/>
              <w:adjustRightInd w:val="0"/>
              <w:jc w:val="both"/>
            </w:pPr>
            <w:r w:rsidRPr="005E6F4E">
              <w:t>в 2025 году – 1 171,20 тыс. рублей;</w:t>
            </w:r>
          </w:p>
          <w:p w:rsidR="005E6F4E" w:rsidRPr="005E6F4E" w:rsidRDefault="005E6F4E" w:rsidP="002E388A">
            <w:pPr>
              <w:widowControl w:val="0"/>
              <w:autoSpaceDE w:val="0"/>
              <w:autoSpaceDN w:val="0"/>
              <w:adjustRightInd w:val="0"/>
              <w:jc w:val="both"/>
            </w:pPr>
            <w:r w:rsidRPr="005E6F4E">
              <w:t>в 2026 году – 1 276,60  тыс. рублей;</w:t>
            </w:r>
          </w:p>
          <w:p w:rsidR="005E6F4E" w:rsidRPr="005E6F4E" w:rsidRDefault="005E6F4E" w:rsidP="002E388A">
            <w:pPr>
              <w:widowControl w:val="0"/>
              <w:autoSpaceDE w:val="0"/>
              <w:autoSpaceDN w:val="0"/>
              <w:adjustRightInd w:val="0"/>
              <w:jc w:val="both"/>
            </w:pPr>
            <w:r w:rsidRPr="005E6F4E">
              <w:t>в 2027 году – 1 276,60  тыс. рублей;</w:t>
            </w:r>
          </w:p>
          <w:p w:rsidR="005E6F4E" w:rsidRPr="005E6F4E" w:rsidRDefault="005E6F4E" w:rsidP="002E388A">
            <w:pPr>
              <w:widowControl w:val="0"/>
              <w:autoSpaceDE w:val="0"/>
              <w:autoSpaceDN w:val="0"/>
              <w:adjustRightInd w:val="0"/>
              <w:jc w:val="both"/>
            </w:pPr>
            <w:r w:rsidRPr="005E6F4E">
              <w:t>в 2028 году – 1 276,60  тыс. рублей;</w:t>
            </w:r>
          </w:p>
          <w:p w:rsidR="005E6F4E" w:rsidRPr="005E6F4E" w:rsidRDefault="005E6F4E" w:rsidP="002E388A">
            <w:pPr>
              <w:widowControl w:val="0"/>
              <w:autoSpaceDE w:val="0"/>
              <w:autoSpaceDN w:val="0"/>
              <w:adjustRightInd w:val="0"/>
              <w:jc w:val="both"/>
            </w:pPr>
            <w:r w:rsidRPr="005E6F4E">
              <w:t>в 2029 году – 1 276,60 тыс. рублей;</w:t>
            </w:r>
          </w:p>
          <w:p w:rsidR="005E6F4E" w:rsidRPr="005E6F4E" w:rsidRDefault="005E6F4E" w:rsidP="002E388A">
            <w:pPr>
              <w:widowControl w:val="0"/>
              <w:autoSpaceDE w:val="0"/>
              <w:autoSpaceDN w:val="0"/>
              <w:adjustRightInd w:val="0"/>
              <w:jc w:val="both"/>
            </w:pPr>
            <w:r w:rsidRPr="005E6F4E">
              <w:t>в 2030-2035 годах – 6 383,00 тыс. рублей;</w:t>
            </w:r>
          </w:p>
          <w:p w:rsidR="005E6F4E" w:rsidRPr="005E6F4E" w:rsidRDefault="005E6F4E" w:rsidP="002E388A">
            <w:pPr>
              <w:widowControl w:val="0"/>
              <w:autoSpaceDE w:val="0"/>
              <w:autoSpaceDN w:val="0"/>
              <w:adjustRightInd w:val="0"/>
              <w:jc w:val="both"/>
            </w:pPr>
            <w:r w:rsidRPr="005E6F4E">
              <w:t>республиканского бюджета Чувашской     Республ</w:t>
            </w:r>
            <w:r w:rsidRPr="005E6F4E">
              <w:t>и</w:t>
            </w:r>
            <w:r w:rsidRPr="005E6F4E">
              <w:t>ки – 55 003,80 тыс. рублей, в том числе:</w:t>
            </w:r>
          </w:p>
          <w:p w:rsidR="005E6F4E" w:rsidRPr="005E6F4E" w:rsidRDefault="005E6F4E" w:rsidP="002E388A">
            <w:pPr>
              <w:widowControl w:val="0"/>
              <w:autoSpaceDE w:val="0"/>
              <w:autoSpaceDN w:val="0"/>
              <w:adjustRightInd w:val="0"/>
              <w:jc w:val="both"/>
            </w:pPr>
            <w:r w:rsidRPr="005E6F4E">
              <w:t>в 2023 году – 25 015,70 тыс. рублей;</w:t>
            </w:r>
          </w:p>
          <w:p w:rsidR="005E6F4E" w:rsidRPr="005E6F4E" w:rsidRDefault="005E6F4E" w:rsidP="002E388A">
            <w:pPr>
              <w:widowControl w:val="0"/>
              <w:autoSpaceDE w:val="0"/>
              <w:autoSpaceDN w:val="0"/>
              <w:adjustRightInd w:val="0"/>
              <w:jc w:val="both"/>
            </w:pPr>
            <w:r w:rsidRPr="005E6F4E">
              <w:t>в 2024 году – 29 988,10 тыс. рублей;</w:t>
            </w:r>
          </w:p>
          <w:p w:rsidR="005E6F4E" w:rsidRPr="005E6F4E" w:rsidRDefault="005E6F4E" w:rsidP="002E388A">
            <w:pPr>
              <w:widowControl w:val="0"/>
              <w:autoSpaceDE w:val="0"/>
              <w:autoSpaceDN w:val="0"/>
              <w:adjustRightInd w:val="0"/>
              <w:jc w:val="both"/>
            </w:pPr>
            <w:r w:rsidRPr="005E6F4E">
              <w:t>в 2025 году – 0,00 тыс. рублей;</w:t>
            </w:r>
          </w:p>
          <w:p w:rsidR="005E6F4E" w:rsidRPr="005E6F4E" w:rsidRDefault="005E6F4E" w:rsidP="002E388A">
            <w:pPr>
              <w:widowControl w:val="0"/>
              <w:autoSpaceDE w:val="0"/>
              <w:autoSpaceDN w:val="0"/>
              <w:adjustRightInd w:val="0"/>
              <w:jc w:val="both"/>
            </w:pPr>
            <w:r w:rsidRPr="005E6F4E">
              <w:t>в 2026 году – 0,00 тыс. рублей;</w:t>
            </w:r>
          </w:p>
          <w:p w:rsidR="005E6F4E" w:rsidRPr="005E6F4E" w:rsidRDefault="005E6F4E" w:rsidP="002E388A">
            <w:pPr>
              <w:widowControl w:val="0"/>
              <w:autoSpaceDE w:val="0"/>
              <w:autoSpaceDN w:val="0"/>
              <w:adjustRightInd w:val="0"/>
              <w:jc w:val="both"/>
            </w:pPr>
            <w:r w:rsidRPr="005E6F4E">
              <w:t>в 2027 году – 0,00 тыс. рублей;</w:t>
            </w:r>
          </w:p>
          <w:p w:rsidR="005E6F4E" w:rsidRPr="005E6F4E" w:rsidRDefault="005E6F4E" w:rsidP="002E388A">
            <w:pPr>
              <w:widowControl w:val="0"/>
              <w:autoSpaceDE w:val="0"/>
              <w:autoSpaceDN w:val="0"/>
              <w:adjustRightInd w:val="0"/>
              <w:jc w:val="both"/>
            </w:pPr>
            <w:r w:rsidRPr="005E6F4E">
              <w:t>в 2028 году – 0,00 тыс. рублей;</w:t>
            </w:r>
          </w:p>
          <w:p w:rsidR="005E6F4E" w:rsidRPr="005E6F4E" w:rsidRDefault="005E6F4E" w:rsidP="002E388A">
            <w:pPr>
              <w:widowControl w:val="0"/>
              <w:autoSpaceDE w:val="0"/>
              <w:autoSpaceDN w:val="0"/>
              <w:adjustRightInd w:val="0"/>
              <w:jc w:val="both"/>
            </w:pPr>
            <w:r w:rsidRPr="005E6F4E">
              <w:t>в 2029 году – 0,00 тыс. рублей;</w:t>
            </w:r>
          </w:p>
          <w:p w:rsidR="005E6F4E" w:rsidRPr="005E6F4E" w:rsidRDefault="005E6F4E" w:rsidP="002E388A">
            <w:pPr>
              <w:widowControl w:val="0"/>
              <w:autoSpaceDE w:val="0"/>
              <w:autoSpaceDN w:val="0"/>
              <w:adjustRightInd w:val="0"/>
              <w:jc w:val="both"/>
            </w:pPr>
            <w:r w:rsidRPr="005E6F4E">
              <w:t>в 2030-2035 годах – 0,00 тыс. рублей;</w:t>
            </w:r>
          </w:p>
          <w:p w:rsidR="005E6F4E" w:rsidRPr="005E6F4E" w:rsidRDefault="005E6F4E" w:rsidP="002E388A">
            <w:pPr>
              <w:widowControl w:val="0"/>
              <w:autoSpaceDE w:val="0"/>
              <w:autoSpaceDN w:val="0"/>
              <w:adjustRightInd w:val="0"/>
              <w:jc w:val="both"/>
            </w:pPr>
            <w:r w:rsidRPr="005E6F4E">
              <w:t>бюджета Ибресинского муниципального округа Ч</w:t>
            </w:r>
            <w:r w:rsidRPr="005E6F4E">
              <w:t>у</w:t>
            </w:r>
            <w:r w:rsidRPr="005E6F4E">
              <w:t>вашской Республики – 9 790,10 тыс. рублей, в том числе:</w:t>
            </w:r>
          </w:p>
          <w:p w:rsidR="005E6F4E" w:rsidRPr="005E6F4E" w:rsidRDefault="005E6F4E" w:rsidP="002E388A">
            <w:pPr>
              <w:widowControl w:val="0"/>
              <w:autoSpaceDE w:val="0"/>
              <w:autoSpaceDN w:val="0"/>
              <w:adjustRightInd w:val="0"/>
              <w:jc w:val="both"/>
            </w:pPr>
            <w:r w:rsidRPr="005E6F4E">
              <w:t>в 2023 году – 252,70 тыс. рублей;</w:t>
            </w:r>
          </w:p>
          <w:p w:rsidR="005E6F4E" w:rsidRPr="005E6F4E" w:rsidRDefault="005E6F4E" w:rsidP="002E388A">
            <w:pPr>
              <w:widowControl w:val="0"/>
              <w:autoSpaceDE w:val="0"/>
              <w:autoSpaceDN w:val="0"/>
              <w:adjustRightInd w:val="0"/>
              <w:jc w:val="both"/>
            </w:pPr>
            <w:r w:rsidRPr="005E6F4E">
              <w:t>в 2024 году – 537,40 тыс. рублей;</w:t>
            </w:r>
          </w:p>
          <w:p w:rsidR="005E6F4E" w:rsidRPr="005E6F4E" w:rsidRDefault="005E6F4E" w:rsidP="002E388A">
            <w:pPr>
              <w:widowControl w:val="0"/>
              <w:autoSpaceDE w:val="0"/>
              <w:autoSpaceDN w:val="0"/>
              <w:adjustRightInd w:val="0"/>
              <w:jc w:val="both"/>
            </w:pPr>
            <w:r w:rsidRPr="005E6F4E">
              <w:t>в 2025 году – 900,00  тыс. рублей;</w:t>
            </w:r>
          </w:p>
          <w:p w:rsidR="005E6F4E" w:rsidRPr="005E6F4E" w:rsidRDefault="005E6F4E" w:rsidP="002E388A">
            <w:pPr>
              <w:widowControl w:val="0"/>
              <w:autoSpaceDE w:val="0"/>
              <w:autoSpaceDN w:val="0"/>
              <w:adjustRightInd w:val="0"/>
              <w:jc w:val="both"/>
            </w:pPr>
            <w:r w:rsidRPr="005E6F4E">
              <w:t>в 2026 году – 900,00  тыс. рублей;</w:t>
            </w:r>
          </w:p>
          <w:p w:rsidR="005E6F4E" w:rsidRPr="005E6F4E" w:rsidRDefault="005E6F4E" w:rsidP="002E388A">
            <w:pPr>
              <w:widowControl w:val="0"/>
              <w:autoSpaceDE w:val="0"/>
              <w:autoSpaceDN w:val="0"/>
              <w:adjustRightInd w:val="0"/>
              <w:jc w:val="both"/>
            </w:pPr>
            <w:r w:rsidRPr="005E6F4E">
              <w:t>в 2027 году – 900,00  тыс. рублей;</w:t>
            </w:r>
          </w:p>
          <w:p w:rsidR="005E6F4E" w:rsidRPr="005E6F4E" w:rsidRDefault="005E6F4E" w:rsidP="002E388A">
            <w:pPr>
              <w:widowControl w:val="0"/>
              <w:autoSpaceDE w:val="0"/>
              <w:autoSpaceDN w:val="0"/>
              <w:adjustRightInd w:val="0"/>
              <w:jc w:val="both"/>
            </w:pPr>
            <w:r w:rsidRPr="005E6F4E">
              <w:t>в 2028 году – 900,00  тыс. рублей;</w:t>
            </w:r>
          </w:p>
          <w:p w:rsidR="005E6F4E" w:rsidRPr="005E6F4E" w:rsidRDefault="005E6F4E" w:rsidP="002E388A">
            <w:pPr>
              <w:widowControl w:val="0"/>
              <w:autoSpaceDE w:val="0"/>
              <w:autoSpaceDN w:val="0"/>
              <w:adjustRightInd w:val="0"/>
              <w:jc w:val="both"/>
            </w:pPr>
            <w:r w:rsidRPr="005E6F4E">
              <w:t>в 2029 году – 900,00  тыс. рублей;</w:t>
            </w:r>
          </w:p>
          <w:p w:rsidR="005E6F4E" w:rsidRPr="005E6F4E" w:rsidRDefault="005E6F4E" w:rsidP="002E388A">
            <w:pPr>
              <w:widowControl w:val="0"/>
              <w:autoSpaceDE w:val="0"/>
              <w:autoSpaceDN w:val="0"/>
              <w:adjustRightInd w:val="0"/>
              <w:jc w:val="both"/>
            </w:pPr>
            <w:r w:rsidRPr="005E6F4E">
              <w:t>в 2030-2035 годах – 4 500,00 тыс. рублей.</w:t>
            </w:r>
          </w:p>
          <w:p w:rsidR="005E6F4E" w:rsidRPr="005E6F4E" w:rsidRDefault="005E6F4E" w:rsidP="002E388A">
            <w:pPr>
              <w:pStyle w:val="ConsPlusNormal"/>
              <w:spacing w:line="235" w:lineRule="auto"/>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 xml:space="preserve">Объемы финансирования подпрограммы подлежат ежегодному уточнению исходя из возможностей бюджета. </w:t>
            </w:r>
          </w:p>
          <w:p w:rsidR="005E6F4E" w:rsidRPr="005E6F4E" w:rsidRDefault="005E6F4E" w:rsidP="002E388A">
            <w:pPr>
              <w:pStyle w:val="ConsPlusNormal"/>
              <w:spacing w:line="235" w:lineRule="auto"/>
              <w:jc w:val="both"/>
              <w:rPr>
                <w:rFonts w:ascii="Times New Roman" w:hAnsi="Times New Roman" w:cs="Times New Roman"/>
                <w:color w:val="000000"/>
                <w:sz w:val="24"/>
                <w:szCs w:val="24"/>
              </w:rPr>
            </w:pPr>
          </w:p>
        </w:tc>
      </w:tr>
    </w:tbl>
    <w:p w:rsidR="005E6F4E" w:rsidRPr="005E6F4E" w:rsidRDefault="005E6F4E" w:rsidP="005E6F4E">
      <w:pPr>
        <w:numPr>
          <w:ilvl w:val="0"/>
          <w:numId w:val="17"/>
        </w:numPr>
        <w:autoSpaceDE w:val="0"/>
        <w:autoSpaceDN w:val="0"/>
        <w:spacing w:line="233" w:lineRule="auto"/>
        <w:ind w:left="0" w:firstLine="709"/>
        <w:jc w:val="both"/>
        <w:rPr>
          <w:color w:val="000000"/>
        </w:rPr>
      </w:pPr>
      <w:r w:rsidRPr="005E6F4E">
        <w:rPr>
          <w:color w:val="000000"/>
        </w:rPr>
        <w:t>Раздел I</w:t>
      </w:r>
      <w:r w:rsidRPr="005E6F4E">
        <w:rPr>
          <w:color w:val="000000"/>
          <w:lang w:val="en-US"/>
        </w:rPr>
        <w:t>V</w:t>
      </w:r>
      <w:r w:rsidRPr="005E6F4E">
        <w:rPr>
          <w:color w:val="000000"/>
        </w:rPr>
        <w:t xml:space="preserve">. </w:t>
      </w:r>
      <w:proofErr w:type="gramStart"/>
      <w:r w:rsidRPr="005E6F4E">
        <w:rPr>
          <w:color w:val="000000"/>
        </w:rPr>
        <w:t>«Обоснование объема финансовых ресурсов, необходимых для реализации подпрогра</w:t>
      </w:r>
      <w:r w:rsidRPr="005E6F4E">
        <w:rPr>
          <w:color w:val="000000"/>
        </w:rPr>
        <w:t>м</w:t>
      </w:r>
      <w:r w:rsidRPr="005E6F4E">
        <w:rPr>
          <w:color w:val="000000"/>
        </w:rPr>
        <w:t>мы (с расшифровкой по источникам финансирования, по этапам и годам реализации</w:t>
      </w:r>
      <w:r w:rsidRPr="005E6F4E">
        <w:rPr>
          <w:b/>
          <w:color w:val="000000"/>
        </w:rPr>
        <w:t xml:space="preserve"> </w:t>
      </w:r>
      <w:r w:rsidRPr="005E6F4E">
        <w:rPr>
          <w:color w:val="000000"/>
        </w:rPr>
        <w:t>подпр</w:t>
      </w:r>
      <w:r w:rsidRPr="005E6F4E">
        <w:rPr>
          <w:color w:val="000000"/>
        </w:rPr>
        <w:t>о</w:t>
      </w:r>
      <w:r w:rsidRPr="005E6F4E">
        <w:rPr>
          <w:color w:val="000000"/>
        </w:rPr>
        <w:t xml:space="preserve">граммы)» </w:t>
      </w:r>
      <w:r w:rsidRPr="005E6F4E">
        <w:t xml:space="preserve">подпрограммы «Совершенствование бюджетной политики и обеспечение сбалансированности бюджета Ибресинского муниципального округа Чувашской </w:t>
      </w:r>
      <w:r w:rsidRPr="005E6F4E">
        <w:lastRenderedPageBreak/>
        <w:t xml:space="preserve">Республики» муниципальной программы Ибресинского муниципального округа  Чувашской Республики «Управление общественными финансами и муниципальным  долгом Ибресинского муниципального округа Чувашской Республики» </w:t>
      </w:r>
      <w:r w:rsidRPr="005E6F4E">
        <w:rPr>
          <w:color w:val="000000"/>
        </w:rPr>
        <w:t>изложить в новой редакции:</w:t>
      </w:r>
      <w:proofErr w:type="gramEnd"/>
    </w:p>
    <w:p w:rsidR="005E6F4E" w:rsidRPr="005E6F4E" w:rsidRDefault="005E6F4E" w:rsidP="005E6F4E">
      <w:pPr>
        <w:autoSpaceDE w:val="0"/>
        <w:autoSpaceDN w:val="0"/>
        <w:adjustRightInd w:val="0"/>
        <w:jc w:val="center"/>
        <w:outlineLvl w:val="0"/>
        <w:rPr>
          <w:b/>
          <w:color w:val="000000"/>
        </w:rPr>
      </w:pPr>
    </w:p>
    <w:p w:rsidR="005E6F4E" w:rsidRPr="005E6F4E" w:rsidRDefault="005E6F4E" w:rsidP="005E6F4E">
      <w:pPr>
        <w:autoSpaceDE w:val="0"/>
        <w:autoSpaceDN w:val="0"/>
        <w:adjustRightInd w:val="0"/>
        <w:jc w:val="center"/>
        <w:outlineLvl w:val="0"/>
        <w:rPr>
          <w:b/>
          <w:color w:val="000000"/>
        </w:rPr>
      </w:pPr>
      <w:r w:rsidRPr="005E6F4E">
        <w:rPr>
          <w:b/>
          <w:color w:val="000000"/>
        </w:rPr>
        <w:t xml:space="preserve">Раздел </w:t>
      </w:r>
      <w:r w:rsidRPr="005E6F4E">
        <w:rPr>
          <w:b/>
          <w:color w:val="000000"/>
          <w:lang w:val="en-US"/>
        </w:rPr>
        <w:t>IV</w:t>
      </w:r>
      <w:r w:rsidRPr="005E6F4E">
        <w:rPr>
          <w:b/>
          <w:color w:val="000000"/>
        </w:rPr>
        <w:t>. Обоснование объема финансовых ресурсов, н</w:t>
      </w:r>
      <w:r w:rsidRPr="005E6F4E">
        <w:rPr>
          <w:b/>
          <w:color w:val="000000"/>
        </w:rPr>
        <w:t>е</w:t>
      </w:r>
      <w:r w:rsidRPr="005E6F4E">
        <w:rPr>
          <w:b/>
          <w:color w:val="000000"/>
        </w:rPr>
        <w:t xml:space="preserve">обходимых </w:t>
      </w:r>
    </w:p>
    <w:p w:rsidR="005E6F4E" w:rsidRPr="005E6F4E" w:rsidRDefault="005E6F4E" w:rsidP="005E6F4E">
      <w:pPr>
        <w:autoSpaceDE w:val="0"/>
        <w:autoSpaceDN w:val="0"/>
        <w:adjustRightInd w:val="0"/>
        <w:jc w:val="center"/>
        <w:outlineLvl w:val="0"/>
        <w:rPr>
          <w:b/>
          <w:color w:val="000000"/>
        </w:rPr>
      </w:pPr>
      <w:proofErr w:type="gramStart"/>
      <w:r w:rsidRPr="005E6F4E">
        <w:rPr>
          <w:b/>
          <w:color w:val="000000"/>
        </w:rPr>
        <w:t xml:space="preserve">для реализации подпрограммы (с расшифровкой по источникам </w:t>
      </w:r>
      <w:proofErr w:type="gramEnd"/>
    </w:p>
    <w:p w:rsidR="005E6F4E" w:rsidRPr="005E6F4E" w:rsidRDefault="005E6F4E" w:rsidP="005E6F4E">
      <w:pPr>
        <w:autoSpaceDE w:val="0"/>
        <w:autoSpaceDN w:val="0"/>
        <w:adjustRightInd w:val="0"/>
        <w:jc w:val="center"/>
        <w:outlineLvl w:val="0"/>
        <w:rPr>
          <w:b/>
          <w:color w:val="000000"/>
        </w:rPr>
      </w:pPr>
      <w:r w:rsidRPr="005E6F4E">
        <w:rPr>
          <w:b/>
          <w:color w:val="000000"/>
        </w:rPr>
        <w:t>финансирования, по этапам и годам реал</w:t>
      </w:r>
      <w:r w:rsidRPr="005E6F4E">
        <w:rPr>
          <w:b/>
          <w:color w:val="000000"/>
        </w:rPr>
        <w:t>и</w:t>
      </w:r>
      <w:r w:rsidRPr="005E6F4E">
        <w:rPr>
          <w:b/>
          <w:color w:val="000000"/>
        </w:rPr>
        <w:t>зации подпрограммы)</w:t>
      </w:r>
    </w:p>
    <w:p w:rsidR="005E6F4E" w:rsidRPr="005E6F4E" w:rsidRDefault="005E6F4E" w:rsidP="005E6F4E">
      <w:pPr>
        <w:pStyle w:val="ConsPlusNormal"/>
        <w:ind w:firstLine="709"/>
        <w:jc w:val="both"/>
        <w:rPr>
          <w:rFonts w:ascii="Times New Roman" w:hAnsi="Times New Roman" w:cs="Times New Roman"/>
          <w:color w:val="000000"/>
          <w:sz w:val="24"/>
          <w:szCs w:val="24"/>
        </w:rPr>
      </w:pPr>
    </w:p>
    <w:p w:rsidR="005E6F4E" w:rsidRPr="005E6F4E" w:rsidRDefault="005E6F4E" w:rsidP="005E6F4E">
      <w:pPr>
        <w:pStyle w:val="ConsPlusNormal"/>
        <w:ind w:firstLine="709"/>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Расходы подпрограммы формируются за счет средств федерального бюджета, республиканского бюджета Чувашской Республики и бюджета Ибресинского муниципального округа Чувашской Республики.</w:t>
      </w:r>
    </w:p>
    <w:p w:rsidR="005E6F4E" w:rsidRPr="005E6F4E" w:rsidRDefault="005E6F4E" w:rsidP="005E6F4E">
      <w:pPr>
        <w:ind w:firstLine="1134"/>
        <w:jc w:val="both"/>
      </w:pPr>
      <w:r w:rsidRPr="005E6F4E">
        <w:rPr>
          <w:color w:val="000000"/>
        </w:rPr>
        <w:t>Общий объем финансирования мероприятий подпрограммы в 2023–2035 годах составит 84 627,30</w:t>
      </w:r>
      <w:r w:rsidRPr="005E6F4E">
        <w:t xml:space="preserve"> тыс. рублей, в том числе:</w:t>
      </w:r>
    </w:p>
    <w:p w:rsidR="005E6F4E" w:rsidRPr="005E6F4E" w:rsidRDefault="005E6F4E" w:rsidP="005E6F4E">
      <w:pPr>
        <w:widowControl w:val="0"/>
        <w:autoSpaceDE w:val="0"/>
        <w:autoSpaceDN w:val="0"/>
        <w:adjustRightInd w:val="0"/>
        <w:ind w:firstLine="1134"/>
        <w:jc w:val="both"/>
      </w:pPr>
      <w:r w:rsidRPr="005E6F4E">
        <w:t>в 2023 году – 28 848,40 тыс. рублей;</w:t>
      </w:r>
    </w:p>
    <w:p w:rsidR="005E6F4E" w:rsidRPr="005E6F4E" w:rsidRDefault="005E6F4E" w:rsidP="005E6F4E">
      <w:pPr>
        <w:widowControl w:val="0"/>
        <w:autoSpaceDE w:val="0"/>
        <w:autoSpaceDN w:val="0"/>
        <w:adjustRightInd w:val="0"/>
        <w:ind w:firstLine="1134"/>
        <w:jc w:val="both"/>
      </w:pPr>
      <w:r w:rsidRPr="005E6F4E">
        <w:t>в 2024 году – 34 118,30 тыс. рублей;</w:t>
      </w:r>
    </w:p>
    <w:p w:rsidR="005E6F4E" w:rsidRPr="005E6F4E" w:rsidRDefault="005E6F4E" w:rsidP="005E6F4E">
      <w:pPr>
        <w:widowControl w:val="0"/>
        <w:autoSpaceDE w:val="0"/>
        <w:autoSpaceDN w:val="0"/>
        <w:adjustRightInd w:val="0"/>
        <w:ind w:firstLine="1134"/>
        <w:jc w:val="both"/>
      </w:pPr>
      <w:r w:rsidRPr="005E6F4E">
        <w:t>в 2025 году – 2 071,20 тыс. рублей;</w:t>
      </w:r>
    </w:p>
    <w:p w:rsidR="005E6F4E" w:rsidRPr="005E6F4E" w:rsidRDefault="005E6F4E" w:rsidP="005E6F4E">
      <w:pPr>
        <w:widowControl w:val="0"/>
        <w:autoSpaceDE w:val="0"/>
        <w:autoSpaceDN w:val="0"/>
        <w:adjustRightInd w:val="0"/>
        <w:ind w:firstLine="1134"/>
        <w:jc w:val="both"/>
      </w:pPr>
      <w:r w:rsidRPr="005E6F4E">
        <w:t>в 2026 году – 2 176,60 тыс. рублей;</w:t>
      </w:r>
    </w:p>
    <w:p w:rsidR="005E6F4E" w:rsidRPr="005E6F4E" w:rsidRDefault="005E6F4E" w:rsidP="005E6F4E">
      <w:pPr>
        <w:widowControl w:val="0"/>
        <w:autoSpaceDE w:val="0"/>
        <w:autoSpaceDN w:val="0"/>
        <w:adjustRightInd w:val="0"/>
        <w:ind w:firstLine="1134"/>
        <w:jc w:val="both"/>
      </w:pPr>
      <w:r w:rsidRPr="005E6F4E">
        <w:t>в 2027 году – 2 176,60 тыс. рублей;</w:t>
      </w:r>
    </w:p>
    <w:p w:rsidR="005E6F4E" w:rsidRPr="005E6F4E" w:rsidRDefault="005E6F4E" w:rsidP="005E6F4E">
      <w:pPr>
        <w:widowControl w:val="0"/>
        <w:autoSpaceDE w:val="0"/>
        <w:autoSpaceDN w:val="0"/>
        <w:adjustRightInd w:val="0"/>
        <w:ind w:firstLine="1134"/>
        <w:jc w:val="both"/>
      </w:pPr>
      <w:r w:rsidRPr="005E6F4E">
        <w:t>в 2028 году – 2 176,60 тыс. рублей;</w:t>
      </w:r>
    </w:p>
    <w:p w:rsidR="005E6F4E" w:rsidRPr="005E6F4E" w:rsidRDefault="005E6F4E" w:rsidP="005E6F4E">
      <w:pPr>
        <w:widowControl w:val="0"/>
        <w:autoSpaceDE w:val="0"/>
        <w:autoSpaceDN w:val="0"/>
        <w:adjustRightInd w:val="0"/>
        <w:ind w:firstLine="1134"/>
        <w:jc w:val="both"/>
      </w:pPr>
      <w:r w:rsidRPr="005E6F4E">
        <w:t>в 2029 году – 2 176,60 тыс. рублей;</w:t>
      </w:r>
    </w:p>
    <w:p w:rsidR="005E6F4E" w:rsidRPr="005E6F4E" w:rsidRDefault="005E6F4E" w:rsidP="005E6F4E">
      <w:pPr>
        <w:widowControl w:val="0"/>
        <w:autoSpaceDE w:val="0"/>
        <w:autoSpaceDN w:val="0"/>
        <w:adjustRightInd w:val="0"/>
        <w:ind w:firstLine="1134"/>
        <w:jc w:val="both"/>
      </w:pPr>
      <w:r w:rsidRPr="005E6F4E">
        <w:t>в 2030-2035 годах – 10 883,00 тыс. рублей;</w:t>
      </w:r>
    </w:p>
    <w:p w:rsidR="005E6F4E" w:rsidRPr="005E6F4E" w:rsidRDefault="005E6F4E" w:rsidP="005E6F4E">
      <w:pPr>
        <w:widowControl w:val="0"/>
        <w:autoSpaceDE w:val="0"/>
        <w:autoSpaceDN w:val="0"/>
        <w:adjustRightInd w:val="0"/>
        <w:ind w:firstLine="1134"/>
        <w:jc w:val="both"/>
      </w:pPr>
      <w:r w:rsidRPr="005E6F4E">
        <w:t>из них средства:</w:t>
      </w:r>
    </w:p>
    <w:p w:rsidR="005E6F4E" w:rsidRPr="005E6F4E" w:rsidRDefault="005E6F4E" w:rsidP="005E6F4E">
      <w:pPr>
        <w:widowControl w:val="0"/>
        <w:autoSpaceDE w:val="0"/>
        <w:autoSpaceDN w:val="0"/>
        <w:adjustRightInd w:val="0"/>
        <w:ind w:firstLine="1134"/>
        <w:jc w:val="both"/>
      </w:pPr>
      <w:r w:rsidRPr="005E6F4E">
        <w:t>федерального бюджета – 19 833,40 тыс. рублей, в том числе:</w:t>
      </w:r>
    </w:p>
    <w:p w:rsidR="005E6F4E" w:rsidRPr="005E6F4E" w:rsidRDefault="005E6F4E" w:rsidP="005E6F4E">
      <w:pPr>
        <w:widowControl w:val="0"/>
        <w:autoSpaceDE w:val="0"/>
        <w:autoSpaceDN w:val="0"/>
        <w:adjustRightInd w:val="0"/>
        <w:ind w:firstLine="1134"/>
        <w:jc w:val="both"/>
      </w:pPr>
      <w:r w:rsidRPr="005E6F4E">
        <w:t>в 2023 году – 3 580,00 тыс. рублей;</w:t>
      </w:r>
    </w:p>
    <w:p w:rsidR="005E6F4E" w:rsidRPr="005E6F4E" w:rsidRDefault="005E6F4E" w:rsidP="005E6F4E">
      <w:pPr>
        <w:widowControl w:val="0"/>
        <w:autoSpaceDE w:val="0"/>
        <w:autoSpaceDN w:val="0"/>
        <w:adjustRightInd w:val="0"/>
        <w:ind w:firstLine="1134"/>
        <w:jc w:val="both"/>
      </w:pPr>
      <w:r w:rsidRPr="005E6F4E">
        <w:t>в 2024 году –  3 592,80 тыс. рублей;</w:t>
      </w:r>
    </w:p>
    <w:p w:rsidR="005E6F4E" w:rsidRPr="005E6F4E" w:rsidRDefault="005E6F4E" w:rsidP="005E6F4E">
      <w:pPr>
        <w:widowControl w:val="0"/>
        <w:autoSpaceDE w:val="0"/>
        <w:autoSpaceDN w:val="0"/>
        <w:adjustRightInd w:val="0"/>
        <w:ind w:firstLine="1134"/>
        <w:jc w:val="both"/>
      </w:pPr>
      <w:r w:rsidRPr="005E6F4E">
        <w:t>в 2025 году – 1 171,20 тыс. рублей;</w:t>
      </w:r>
    </w:p>
    <w:p w:rsidR="005E6F4E" w:rsidRPr="005E6F4E" w:rsidRDefault="005E6F4E" w:rsidP="005E6F4E">
      <w:pPr>
        <w:widowControl w:val="0"/>
        <w:autoSpaceDE w:val="0"/>
        <w:autoSpaceDN w:val="0"/>
        <w:adjustRightInd w:val="0"/>
        <w:ind w:firstLine="1134"/>
        <w:jc w:val="both"/>
      </w:pPr>
      <w:r w:rsidRPr="005E6F4E">
        <w:t>в 2026 году – 1 276,60  тыс. рублей;</w:t>
      </w:r>
    </w:p>
    <w:p w:rsidR="005E6F4E" w:rsidRPr="005E6F4E" w:rsidRDefault="005E6F4E" w:rsidP="005E6F4E">
      <w:pPr>
        <w:widowControl w:val="0"/>
        <w:autoSpaceDE w:val="0"/>
        <w:autoSpaceDN w:val="0"/>
        <w:adjustRightInd w:val="0"/>
        <w:ind w:firstLine="1134"/>
        <w:jc w:val="both"/>
      </w:pPr>
      <w:r w:rsidRPr="005E6F4E">
        <w:t>в 2027 году – 1 276,60 тыс. рублей;</w:t>
      </w:r>
    </w:p>
    <w:p w:rsidR="005E6F4E" w:rsidRPr="005E6F4E" w:rsidRDefault="005E6F4E" w:rsidP="005E6F4E">
      <w:pPr>
        <w:widowControl w:val="0"/>
        <w:autoSpaceDE w:val="0"/>
        <w:autoSpaceDN w:val="0"/>
        <w:adjustRightInd w:val="0"/>
        <w:ind w:firstLine="1134"/>
        <w:jc w:val="both"/>
      </w:pPr>
      <w:r w:rsidRPr="005E6F4E">
        <w:t>в 2028 году – 1 276,60 тыс. рублей;</w:t>
      </w:r>
    </w:p>
    <w:p w:rsidR="005E6F4E" w:rsidRPr="005E6F4E" w:rsidRDefault="005E6F4E" w:rsidP="005E6F4E">
      <w:pPr>
        <w:widowControl w:val="0"/>
        <w:autoSpaceDE w:val="0"/>
        <w:autoSpaceDN w:val="0"/>
        <w:adjustRightInd w:val="0"/>
        <w:ind w:firstLine="1134"/>
        <w:jc w:val="both"/>
      </w:pPr>
      <w:r w:rsidRPr="005E6F4E">
        <w:t>в 2029 году – 1 276,60 тыс. рублей;</w:t>
      </w:r>
    </w:p>
    <w:p w:rsidR="005E6F4E" w:rsidRPr="005E6F4E" w:rsidRDefault="005E6F4E" w:rsidP="005E6F4E">
      <w:pPr>
        <w:widowControl w:val="0"/>
        <w:autoSpaceDE w:val="0"/>
        <w:autoSpaceDN w:val="0"/>
        <w:adjustRightInd w:val="0"/>
        <w:ind w:firstLine="1134"/>
        <w:jc w:val="both"/>
      </w:pPr>
      <w:r w:rsidRPr="005E6F4E">
        <w:t>в 2030-2035 годах – 6 383,00 тыс. рублей;</w:t>
      </w:r>
    </w:p>
    <w:p w:rsidR="005E6F4E" w:rsidRPr="005E6F4E" w:rsidRDefault="005E6F4E" w:rsidP="005E6F4E">
      <w:pPr>
        <w:widowControl w:val="0"/>
        <w:autoSpaceDE w:val="0"/>
        <w:autoSpaceDN w:val="0"/>
        <w:adjustRightInd w:val="0"/>
        <w:ind w:firstLine="1134"/>
        <w:jc w:val="both"/>
      </w:pPr>
      <w:r w:rsidRPr="005E6F4E">
        <w:t>республиканского бюджета Чувашской Республ</w:t>
      </w:r>
      <w:r w:rsidRPr="005E6F4E">
        <w:t>и</w:t>
      </w:r>
      <w:r w:rsidRPr="005E6F4E">
        <w:t>ки – 55 003,80 тыс. рублей, в том числе:</w:t>
      </w:r>
    </w:p>
    <w:p w:rsidR="005E6F4E" w:rsidRPr="005E6F4E" w:rsidRDefault="005E6F4E" w:rsidP="005E6F4E">
      <w:pPr>
        <w:widowControl w:val="0"/>
        <w:autoSpaceDE w:val="0"/>
        <w:autoSpaceDN w:val="0"/>
        <w:adjustRightInd w:val="0"/>
        <w:ind w:firstLine="1134"/>
        <w:jc w:val="both"/>
      </w:pPr>
      <w:r w:rsidRPr="005E6F4E">
        <w:t>в 2023 году – 25 015,70 тыс. рублей;</w:t>
      </w:r>
    </w:p>
    <w:p w:rsidR="005E6F4E" w:rsidRPr="005E6F4E" w:rsidRDefault="005E6F4E" w:rsidP="005E6F4E">
      <w:pPr>
        <w:widowControl w:val="0"/>
        <w:autoSpaceDE w:val="0"/>
        <w:autoSpaceDN w:val="0"/>
        <w:adjustRightInd w:val="0"/>
        <w:ind w:firstLine="1134"/>
        <w:jc w:val="both"/>
      </w:pPr>
      <w:r w:rsidRPr="005E6F4E">
        <w:t>в 2024 году – 29 988,10 тыс. рублей;</w:t>
      </w:r>
    </w:p>
    <w:p w:rsidR="005E6F4E" w:rsidRPr="005E6F4E" w:rsidRDefault="005E6F4E" w:rsidP="005E6F4E">
      <w:pPr>
        <w:widowControl w:val="0"/>
        <w:autoSpaceDE w:val="0"/>
        <w:autoSpaceDN w:val="0"/>
        <w:adjustRightInd w:val="0"/>
        <w:ind w:firstLine="1134"/>
        <w:jc w:val="both"/>
      </w:pPr>
      <w:r w:rsidRPr="005E6F4E">
        <w:t>в 2025 году – 0,00 тыс. рублей;</w:t>
      </w:r>
    </w:p>
    <w:p w:rsidR="005E6F4E" w:rsidRPr="005E6F4E" w:rsidRDefault="005E6F4E" w:rsidP="005E6F4E">
      <w:pPr>
        <w:widowControl w:val="0"/>
        <w:autoSpaceDE w:val="0"/>
        <w:autoSpaceDN w:val="0"/>
        <w:adjustRightInd w:val="0"/>
        <w:ind w:firstLine="1134"/>
        <w:jc w:val="both"/>
      </w:pPr>
      <w:r w:rsidRPr="005E6F4E">
        <w:t>в 2026 году – 0,00 тыс. рублей;</w:t>
      </w:r>
    </w:p>
    <w:p w:rsidR="005E6F4E" w:rsidRPr="005E6F4E" w:rsidRDefault="005E6F4E" w:rsidP="005E6F4E">
      <w:pPr>
        <w:widowControl w:val="0"/>
        <w:autoSpaceDE w:val="0"/>
        <w:autoSpaceDN w:val="0"/>
        <w:adjustRightInd w:val="0"/>
        <w:ind w:firstLine="1134"/>
        <w:jc w:val="both"/>
      </w:pPr>
      <w:r w:rsidRPr="005E6F4E">
        <w:t>в 2027 году – 0,00 тыс. рублей;</w:t>
      </w:r>
    </w:p>
    <w:p w:rsidR="005E6F4E" w:rsidRPr="005E6F4E" w:rsidRDefault="005E6F4E" w:rsidP="005E6F4E">
      <w:pPr>
        <w:widowControl w:val="0"/>
        <w:autoSpaceDE w:val="0"/>
        <w:autoSpaceDN w:val="0"/>
        <w:adjustRightInd w:val="0"/>
        <w:ind w:firstLine="1134"/>
        <w:jc w:val="both"/>
      </w:pPr>
      <w:r w:rsidRPr="005E6F4E">
        <w:t>в 2028 году – 0,00 тыс. рублей;</w:t>
      </w:r>
    </w:p>
    <w:p w:rsidR="005E6F4E" w:rsidRPr="005E6F4E" w:rsidRDefault="005E6F4E" w:rsidP="005E6F4E">
      <w:pPr>
        <w:widowControl w:val="0"/>
        <w:autoSpaceDE w:val="0"/>
        <w:autoSpaceDN w:val="0"/>
        <w:adjustRightInd w:val="0"/>
        <w:ind w:firstLine="1134"/>
        <w:jc w:val="both"/>
      </w:pPr>
      <w:r w:rsidRPr="005E6F4E">
        <w:t>в 2029 году – 0,00 тыс. рублей;</w:t>
      </w:r>
    </w:p>
    <w:p w:rsidR="005E6F4E" w:rsidRPr="005E6F4E" w:rsidRDefault="005E6F4E" w:rsidP="005E6F4E">
      <w:pPr>
        <w:widowControl w:val="0"/>
        <w:autoSpaceDE w:val="0"/>
        <w:autoSpaceDN w:val="0"/>
        <w:adjustRightInd w:val="0"/>
        <w:ind w:firstLine="1134"/>
        <w:jc w:val="both"/>
      </w:pPr>
      <w:r w:rsidRPr="005E6F4E">
        <w:t>в 2030-2035 годах – 0,00 тыс. рублей;</w:t>
      </w:r>
    </w:p>
    <w:p w:rsidR="005E6F4E" w:rsidRPr="005E6F4E" w:rsidRDefault="005E6F4E" w:rsidP="005E6F4E">
      <w:pPr>
        <w:widowControl w:val="0"/>
        <w:autoSpaceDE w:val="0"/>
        <w:autoSpaceDN w:val="0"/>
        <w:adjustRightInd w:val="0"/>
        <w:ind w:firstLine="1134"/>
        <w:jc w:val="both"/>
      </w:pPr>
      <w:r w:rsidRPr="005E6F4E">
        <w:t>бюджета Ибресинского муниципального округа Ч</w:t>
      </w:r>
      <w:r w:rsidRPr="005E6F4E">
        <w:t>у</w:t>
      </w:r>
      <w:r w:rsidRPr="005E6F4E">
        <w:t>вашской Республики – 9 790,10 тыс. рублей, в том числе:</w:t>
      </w:r>
    </w:p>
    <w:p w:rsidR="005E6F4E" w:rsidRPr="005E6F4E" w:rsidRDefault="005E6F4E" w:rsidP="005E6F4E">
      <w:pPr>
        <w:widowControl w:val="0"/>
        <w:autoSpaceDE w:val="0"/>
        <w:autoSpaceDN w:val="0"/>
        <w:adjustRightInd w:val="0"/>
        <w:ind w:firstLine="1134"/>
        <w:jc w:val="both"/>
      </w:pPr>
      <w:r w:rsidRPr="005E6F4E">
        <w:t>в 2023 году – 252,70 тыс. рублей;</w:t>
      </w:r>
    </w:p>
    <w:p w:rsidR="005E6F4E" w:rsidRPr="005E6F4E" w:rsidRDefault="005E6F4E" w:rsidP="005E6F4E">
      <w:pPr>
        <w:widowControl w:val="0"/>
        <w:autoSpaceDE w:val="0"/>
        <w:autoSpaceDN w:val="0"/>
        <w:adjustRightInd w:val="0"/>
        <w:ind w:firstLine="1134"/>
        <w:jc w:val="both"/>
      </w:pPr>
      <w:r w:rsidRPr="005E6F4E">
        <w:t>в 2024 году – 537,40 тыс. рублей;</w:t>
      </w:r>
    </w:p>
    <w:p w:rsidR="005E6F4E" w:rsidRPr="005E6F4E" w:rsidRDefault="005E6F4E" w:rsidP="005E6F4E">
      <w:pPr>
        <w:widowControl w:val="0"/>
        <w:autoSpaceDE w:val="0"/>
        <w:autoSpaceDN w:val="0"/>
        <w:adjustRightInd w:val="0"/>
        <w:ind w:firstLine="1134"/>
        <w:jc w:val="both"/>
      </w:pPr>
      <w:r w:rsidRPr="005E6F4E">
        <w:t>в 2025 году – 900,0 тыс. рублей;</w:t>
      </w:r>
    </w:p>
    <w:p w:rsidR="005E6F4E" w:rsidRPr="005E6F4E" w:rsidRDefault="005E6F4E" w:rsidP="005E6F4E">
      <w:pPr>
        <w:widowControl w:val="0"/>
        <w:autoSpaceDE w:val="0"/>
        <w:autoSpaceDN w:val="0"/>
        <w:adjustRightInd w:val="0"/>
        <w:ind w:firstLine="1134"/>
        <w:jc w:val="both"/>
      </w:pPr>
      <w:r w:rsidRPr="005E6F4E">
        <w:t>в 2026 году – 900,0 тыс. рублей;</w:t>
      </w:r>
    </w:p>
    <w:p w:rsidR="005E6F4E" w:rsidRPr="005E6F4E" w:rsidRDefault="005E6F4E" w:rsidP="005E6F4E">
      <w:pPr>
        <w:widowControl w:val="0"/>
        <w:autoSpaceDE w:val="0"/>
        <w:autoSpaceDN w:val="0"/>
        <w:adjustRightInd w:val="0"/>
        <w:ind w:firstLine="1134"/>
        <w:jc w:val="both"/>
      </w:pPr>
      <w:r w:rsidRPr="005E6F4E">
        <w:t>в 2027 году – 900,0 тыс. рублей;</w:t>
      </w:r>
    </w:p>
    <w:p w:rsidR="005E6F4E" w:rsidRPr="005E6F4E" w:rsidRDefault="005E6F4E" w:rsidP="005E6F4E">
      <w:pPr>
        <w:widowControl w:val="0"/>
        <w:autoSpaceDE w:val="0"/>
        <w:autoSpaceDN w:val="0"/>
        <w:adjustRightInd w:val="0"/>
        <w:ind w:firstLine="1134"/>
        <w:jc w:val="both"/>
      </w:pPr>
      <w:r w:rsidRPr="005E6F4E">
        <w:t>в 2028 году – 900,0 тыс. рублей;</w:t>
      </w:r>
    </w:p>
    <w:p w:rsidR="005E6F4E" w:rsidRPr="005E6F4E" w:rsidRDefault="005E6F4E" w:rsidP="005E6F4E">
      <w:pPr>
        <w:widowControl w:val="0"/>
        <w:autoSpaceDE w:val="0"/>
        <w:autoSpaceDN w:val="0"/>
        <w:adjustRightInd w:val="0"/>
        <w:ind w:firstLine="1134"/>
        <w:jc w:val="both"/>
      </w:pPr>
      <w:r w:rsidRPr="005E6F4E">
        <w:t>в 2029 году – 900,0 тыс. рублей;</w:t>
      </w:r>
    </w:p>
    <w:p w:rsidR="005E6F4E" w:rsidRPr="005E6F4E" w:rsidRDefault="005E6F4E" w:rsidP="005E6F4E">
      <w:pPr>
        <w:widowControl w:val="0"/>
        <w:autoSpaceDE w:val="0"/>
        <w:autoSpaceDN w:val="0"/>
        <w:adjustRightInd w:val="0"/>
        <w:ind w:firstLine="1134"/>
        <w:jc w:val="both"/>
      </w:pPr>
      <w:r w:rsidRPr="005E6F4E">
        <w:t>в 2030-2035 годах – 4 500,0 тыс. рублей.</w:t>
      </w:r>
    </w:p>
    <w:p w:rsidR="005E6F4E" w:rsidRPr="005E6F4E" w:rsidRDefault="005E6F4E" w:rsidP="005E6F4E">
      <w:pPr>
        <w:pStyle w:val="ConsPlusNormal"/>
        <w:ind w:firstLine="709"/>
        <w:jc w:val="both"/>
        <w:rPr>
          <w:rFonts w:ascii="Times New Roman" w:hAnsi="Times New Roman" w:cs="Times New Roman"/>
          <w:sz w:val="24"/>
          <w:szCs w:val="24"/>
        </w:rPr>
      </w:pPr>
      <w:r w:rsidRPr="005E6F4E">
        <w:rPr>
          <w:rFonts w:ascii="Times New Roman" w:hAnsi="Times New Roman" w:cs="Times New Roman"/>
          <w:sz w:val="24"/>
          <w:szCs w:val="24"/>
        </w:rPr>
        <w:t>Объемы финансирования подпрограммы ежегодно будут уточняться и</w:t>
      </w:r>
      <w:r w:rsidRPr="005E6F4E">
        <w:rPr>
          <w:rFonts w:ascii="Times New Roman" w:hAnsi="Times New Roman" w:cs="Times New Roman"/>
          <w:sz w:val="24"/>
          <w:szCs w:val="24"/>
        </w:rPr>
        <w:t>с</w:t>
      </w:r>
      <w:r w:rsidRPr="005E6F4E">
        <w:rPr>
          <w:rFonts w:ascii="Times New Roman" w:hAnsi="Times New Roman" w:cs="Times New Roman"/>
          <w:sz w:val="24"/>
          <w:szCs w:val="24"/>
        </w:rPr>
        <w:t>ходя из возможностей бюджетов на соответствующий период.</w:t>
      </w:r>
    </w:p>
    <w:p w:rsidR="005E6F4E" w:rsidRPr="005E6F4E" w:rsidRDefault="005E6F4E" w:rsidP="005E6F4E">
      <w:pPr>
        <w:autoSpaceDE w:val="0"/>
        <w:autoSpaceDN w:val="0"/>
        <w:adjustRightInd w:val="0"/>
        <w:ind w:firstLine="709"/>
        <w:jc w:val="both"/>
      </w:pPr>
      <w:r w:rsidRPr="005E6F4E">
        <w:t>Ресурсное обеспечение реализации подпрограммы за счет всех источников финанс</w:t>
      </w:r>
      <w:r w:rsidRPr="005E6F4E">
        <w:t>и</w:t>
      </w:r>
      <w:r w:rsidRPr="005E6F4E">
        <w:t>рования приведено в приложении к настоящей подпрограмме.</w:t>
      </w:r>
    </w:p>
    <w:p w:rsidR="005E6F4E" w:rsidRDefault="005E6F4E" w:rsidP="005E6F4E">
      <w:pPr>
        <w:pStyle w:val="ConsPlusNormal"/>
        <w:ind w:firstLine="709"/>
        <w:jc w:val="both"/>
        <w:rPr>
          <w:rFonts w:ascii="Times New Roman" w:hAnsi="Times New Roman" w:cs="Times New Roman"/>
          <w:sz w:val="26"/>
          <w:szCs w:val="26"/>
        </w:rPr>
        <w:sectPr w:rsidR="005E6F4E" w:rsidSect="00FE586A">
          <w:pgSz w:w="11906" w:h="16838"/>
          <w:pgMar w:top="709" w:right="707" w:bottom="709" w:left="1134" w:header="709" w:footer="709" w:gutter="0"/>
          <w:cols w:space="708"/>
          <w:docGrid w:linePitch="360"/>
        </w:sectPr>
      </w:pPr>
    </w:p>
    <w:p w:rsidR="005E6F4E" w:rsidRDefault="005E6F4E" w:rsidP="005E6F4E">
      <w:pPr>
        <w:ind w:left="10206"/>
        <w:jc w:val="right"/>
        <w:rPr>
          <w:color w:val="000000"/>
          <w:sz w:val="20"/>
          <w:szCs w:val="20"/>
        </w:rPr>
      </w:pPr>
      <w:r w:rsidRPr="007A3AF8">
        <w:rPr>
          <w:color w:val="000000"/>
          <w:sz w:val="20"/>
          <w:szCs w:val="20"/>
        </w:rPr>
        <w:lastRenderedPageBreak/>
        <w:t>Приложение                                                                                                  к подпрограмме "</w:t>
      </w:r>
      <w:r w:rsidRPr="00A47865">
        <w:rPr>
          <w:bCs/>
          <w:color w:val="000000"/>
          <w:sz w:val="20"/>
          <w:szCs w:val="20"/>
        </w:rPr>
        <w:t xml:space="preserve">Совершенствование бюджетной </w:t>
      </w:r>
      <w:r>
        <w:rPr>
          <w:bCs/>
          <w:color w:val="000000"/>
          <w:sz w:val="20"/>
          <w:szCs w:val="20"/>
        </w:rPr>
        <w:t xml:space="preserve"> </w:t>
      </w:r>
      <w:r w:rsidRPr="00A47865">
        <w:rPr>
          <w:bCs/>
          <w:color w:val="000000"/>
          <w:sz w:val="20"/>
          <w:szCs w:val="20"/>
        </w:rPr>
        <w:t xml:space="preserve">политики и обеспечение сбалансированности </w:t>
      </w:r>
      <w:r>
        <w:rPr>
          <w:bCs/>
          <w:color w:val="000000"/>
          <w:sz w:val="20"/>
          <w:szCs w:val="20"/>
        </w:rPr>
        <w:t xml:space="preserve">      </w:t>
      </w:r>
      <w:r w:rsidRPr="00A47865">
        <w:rPr>
          <w:bCs/>
          <w:color w:val="000000"/>
          <w:sz w:val="20"/>
          <w:szCs w:val="20"/>
        </w:rPr>
        <w:t xml:space="preserve">бюджета </w:t>
      </w:r>
      <w:r>
        <w:rPr>
          <w:bCs/>
          <w:color w:val="000000"/>
          <w:sz w:val="20"/>
          <w:szCs w:val="20"/>
        </w:rPr>
        <w:t>Ибресинского</w:t>
      </w:r>
      <w:r w:rsidRPr="00A47865">
        <w:rPr>
          <w:bCs/>
          <w:color w:val="000000"/>
          <w:sz w:val="20"/>
          <w:szCs w:val="20"/>
        </w:rPr>
        <w:t xml:space="preserve"> </w:t>
      </w:r>
      <w:r>
        <w:rPr>
          <w:bCs/>
          <w:color w:val="000000"/>
          <w:sz w:val="20"/>
          <w:szCs w:val="20"/>
        </w:rPr>
        <w:t>муниципального округа</w:t>
      </w:r>
      <w:r w:rsidRPr="00A47865">
        <w:rPr>
          <w:bCs/>
          <w:color w:val="000000"/>
          <w:sz w:val="20"/>
          <w:szCs w:val="20"/>
        </w:rPr>
        <w:t xml:space="preserve"> Чувашской Республики» муниципальной  пр</w:t>
      </w:r>
      <w:r w:rsidRPr="00A47865">
        <w:rPr>
          <w:bCs/>
          <w:color w:val="000000"/>
          <w:sz w:val="20"/>
          <w:szCs w:val="20"/>
        </w:rPr>
        <w:t>о</w:t>
      </w:r>
      <w:r w:rsidRPr="00A47865">
        <w:rPr>
          <w:bCs/>
          <w:color w:val="000000"/>
          <w:sz w:val="20"/>
          <w:szCs w:val="20"/>
        </w:rPr>
        <w:t xml:space="preserve">граммы </w:t>
      </w:r>
      <w:r>
        <w:rPr>
          <w:bCs/>
          <w:color w:val="000000"/>
          <w:sz w:val="20"/>
          <w:szCs w:val="20"/>
        </w:rPr>
        <w:t xml:space="preserve">            Ибресинского</w:t>
      </w:r>
      <w:r w:rsidRPr="00A47865">
        <w:rPr>
          <w:bCs/>
          <w:color w:val="000000"/>
          <w:sz w:val="20"/>
          <w:szCs w:val="20"/>
        </w:rPr>
        <w:t xml:space="preserve"> </w:t>
      </w:r>
      <w:r>
        <w:rPr>
          <w:bCs/>
          <w:color w:val="000000"/>
          <w:sz w:val="20"/>
          <w:szCs w:val="20"/>
        </w:rPr>
        <w:t>муниципального округа</w:t>
      </w:r>
      <w:r w:rsidRPr="00A47865">
        <w:rPr>
          <w:bCs/>
          <w:color w:val="000000"/>
          <w:sz w:val="20"/>
          <w:szCs w:val="20"/>
        </w:rPr>
        <w:t xml:space="preserve"> Чувашской Республики «Управление </w:t>
      </w:r>
      <w:r>
        <w:rPr>
          <w:bCs/>
          <w:color w:val="000000"/>
          <w:sz w:val="20"/>
          <w:szCs w:val="20"/>
        </w:rPr>
        <w:t>общественными</w:t>
      </w:r>
      <w:r w:rsidRPr="00A47865">
        <w:rPr>
          <w:bCs/>
          <w:color w:val="000000"/>
          <w:sz w:val="20"/>
          <w:szCs w:val="20"/>
        </w:rPr>
        <w:t xml:space="preserve"> финансами и муниципальным</w:t>
      </w:r>
      <w:r w:rsidRPr="00A47865">
        <w:rPr>
          <w:bCs/>
          <w:color w:val="000000"/>
          <w:sz w:val="26"/>
          <w:szCs w:val="26"/>
        </w:rPr>
        <w:t xml:space="preserve"> </w:t>
      </w:r>
      <w:r>
        <w:rPr>
          <w:bCs/>
          <w:color w:val="000000"/>
          <w:sz w:val="20"/>
          <w:szCs w:val="20"/>
        </w:rPr>
        <w:t>долгом Ибресинского</w:t>
      </w:r>
      <w:r w:rsidRPr="00A47865">
        <w:rPr>
          <w:bCs/>
          <w:color w:val="000000"/>
          <w:sz w:val="20"/>
          <w:szCs w:val="20"/>
        </w:rPr>
        <w:t xml:space="preserve"> </w:t>
      </w:r>
      <w:r>
        <w:rPr>
          <w:bCs/>
          <w:color w:val="000000"/>
          <w:sz w:val="20"/>
          <w:szCs w:val="20"/>
        </w:rPr>
        <w:t>муниципального округа</w:t>
      </w:r>
      <w:r w:rsidRPr="00A47865">
        <w:rPr>
          <w:bCs/>
          <w:color w:val="000000"/>
          <w:sz w:val="20"/>
          <w:szCs w:val="20"/>
        </w:rPr>
        <w:t xml:space="preserve"> Чувашской Республики</w:t>
      </w:r>
      <w:r w:rsidRPr="007A3AF8">
        <w:rPr>
          <w:color w:val="000000"/>
          <w:sz w:val="20"/>
          <w:szCs w:val="20"/>
        </w:rPr>
        <w:t>"</w:t>
      </w:r>
    </w:p>
    <w:p w:rsidR="005E6F4E" w:rsidRDefault="005E6F4E" w:rsidP="005E6F4E">
      <w:pPr>
        <w:widowControl w:val="0"/>
        <w:ind w:left="10206"/>
        <w:rPr>
          <w:color w:val="000000"/>
          <w:sz w:val="20"/>
          <w:szCs w:val="20"/>
        </w:rPr>
      </w:pPr>
    </w:p>
    <w:tbl>
      <w:tblPr>
        <w:tblW w:w="15877" w:type="dxa"/>
        <w:tblInd w:w="-34" w:type="dxa"/>
        <w:tblLayout w:type="fixed"/>
        <w:tblLook w:val="04A0" w:firstRow="1" w:lastRow="0" w:firstColumn="1" w:lastColumn="0" w:noHBand="0" w:noVBand="1"/>
      </w:tblPr>
      <w:tblGrid>
        <w:gridCol w:w="15877"/>
      </w:tblGrid>
      <w:tr w:rsidR="005E6F4E" w:rsidRPr="00562588" w:rsidTr="002E388A">
        <w:trPr>
          <w:trHeight w:val="1650"/>
        </w:trPr>
        <w:tc>
          <w:tcPr>
            <w:tcW w:w="15877" w:type="dxa"/>
            <w:tcBorders>
              <w:top w:val="nil"/>
              <w:left w:val="nil"/>
              <w:bottom w:val="nil"/>
              <w:right w:val="nil"/>
            </w:tcBorders>
            <w:shd w:val="clear" w:color="auto" w:fill="auto"/>
            <w:hideMark/>
          </w:tcPr>
          <w:p w:rsidR="005E6F4E" w:rsidRDefault="005E6F4E" w:rsidP="002E388A">
            <w:pPr>
              <w:jc w:val="center"/>
              <w:rPr>
                <w:b/>
                <w:bCs/>
                <w:color w:val="000000"/>
              </w:rPr>
            </w:pPr>
            <w:r w:rsidRPr="004B04C8">
              <w:rPr>
                <w:b/>
                <w:bCs/>
                <w:color w:val="000000"/>
              </w:rPr>
              <w:t xml:space="preserve">Ресурсное обеспечение реализации подпрограммы «Совершенствование бюджетной политики и обеспечение сбалансированности бюджета Ибресинского муниципального округа Чувашской Республики» муниципальной программы Ибресинского муниципального округа Чувашской Республики «Управление </w:t>
            </w:r>
            <w:r>
              <w:rPr>
                <w:b/>
                <w:bCs/>
                <w:color w:val="000000"/>
              </w:rPr>
              <w:t>общественными</w:t>
            </w:r>
            <w:r w:rsidRPr="00B926C1">
              <w:rPr>
                <w:b/>
                <w:bCs/>
                <w:color w:val="000000"/>
              </w:rPr>
              <w:t xml:space="preserve"> финансами</w:t>
            </w:r>
            <w:r w:rsidRPr="004B04C8">
              <w:rPr>
                <w:b/>
                <w:bCs/>
                <w:color w:val="000000"/>
              </w:rPr>
              <w:t xml:space="preserve"> и муниципальным долгом Ибресинского муниципального округа Чувашской Ре</w:t>
            </w:r>
            <w:r w:rsidRPr="004B04C8">
              <w:rPr>
                <w:b/>
                <w:bCs/>
                <w:color w:val="000000"/>
              </w:rPr>
              <w:t>с</w:t>
            </w:r>
            <w:r>
              <w:rPr>
                <w:b/>
                <w:bCs/>
                <w:color w:val="000000"/>
              </w:rPr>
              <w:t>публики»</w:t>
            </w:r>
          </w:p>
          <w:p w:rsidR="005E6F4E" w:rsidRPr="00BE12E8" w:rsidRDefault="005E6F4E" w:rsidP="002E388A">
            <w:pPr>
              <w:jc w:val="center"/>
              <w:rPr>
                <w:b/>
                <w:bCs/>
                <w:color w:val="000000"/>
                <w:sz w:val="20"/>
                <w:szCs w:val="20"/>
              </w:rPr>
            </w:pPr>
          </w:p>
          <w:tbl>
            <w:tblPr>
              <w:tblW w:w="15764" w:type="dxa"/>
              <w:tblLayout w:type="fixed"/>
              <w:tblLook w:val="04A0" w:firstRow="1" w:lastRow="0" w:firstColumn="1" w:lastColumn="0" w:noHBand="0" w:noVBand="1"/>
            </w:tblPr>
            <w:tblGrid>
              <w:gridCol w:w="1447"/>
              <w:gridCol w:w="1984"/>
              <w:gridCol w:w="709"/>
              <w:gridCol w:w="1418"/>
              <w:gridCol w:w="1842"/>
              <w:gridCol w:w="1134"/>
              <w:gridCol w:w="1134"/>
              <w:gridCol w:w="992"/>
              <w:gridCol w:w="992"/>
              <w:gridCol w:w="993"/>
              <w:gridCol w:w="992"/>
              <w:gridCol w:w="992"/>
              <w:gridCol w:w="1135"/>
            </w:tblGrid>
            <w:tr w:rsidR="005E6F4E" w:rsidRPr="00ED7065" w:rsidTr="002E388A">
              <w:trPr>
                <w:trHeight w:val="645"/>
              </w:trPr>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ED7065" w:rsidRDefault="005E6F4E" w:rsidP="002E388A">
                  <w:pPr>
                    <w:jc w:val="center"/>
                    <w:rPr>
                      <w:color w:val="000000"/>
                      <w:sz w:val="20"/>
                      <w:szCs w:val="20"/>
                    </w:rPr>
                  </w:pPr>
                  <w:r w:rsidRPr="00ED7065">
                    <w:rPr>
                      <w:color w:val="000000"/>
                      <w:sz w:val="20"/>
                      <w:szCs w:val="20"/>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ED7065" w:rsidRDefault="005E6F4E" w:rsidP="002E388A">
                  <w:pPr>
                    <w:jc w:val="center"/>
                    <w:rPr>
                      <w:color w:val="000000"/>
                      <w:sz w:val="20"/>
                      <w:szCs w:val="20"/>
                    </w:rPr>
                  </w:pPr>
                  <w:r w:rsidRPr="00ED7065">
                    <w:rPr>
                      <w:color w:val="000000"/>
                      <w:sz w:val="20"/>
                      <w:szCs w:val="20"/>
                    </w:rPr>
                    <w:t>Наименование муниципальной программы Ибресинского муниципального округа Чувашской Республики, подпрограммы, основного мероприятия</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color w:val="000000"/>
                      <w:sz w:val="20"/>
                      <w:szCs w:val="20"/>
                    </w:rPr>
                  </w:pPr>
                  <w:r w:rsidRPr="00ED7065">
                    <w:rPr>
                      <w:color w:val="000000"/>
                      <w:sz w:val="20"/>
                      <w:szCs w:val="20"/>
                    </w:rPr>
                    <w:t>Код бюджетной классификации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ED7065" w:rsidRDefault="005E6F4E" w:rsidP="002E388A">
                  <w:pPr>
                    <w:jc w:val="center"/>
                    <w:rPr>
                      <w:color w:val="000000"/>
                      <w:sz w:val="20"/>
                      <w:szCs w:val="20"/>
                    </w:rPr>
                  </w:pPr>
                  <w:r w:rsidRPr="00ED7065">
                    <w:rPr>
                      <w:color w:val="000000"/>
                      <w:sz w:val="20"/>
                      <w:szCs w:val="20"/>
                    </w:rPr>
                    <w:t>Источники финансирования</w:t>
                  </w:r>
                </w:p>
              </w:tc>
              <w:tc>
                <w:tcPr>
                  <w:tcW w:w="8364" w:type="dxa"/>
                  <w:gridSpan w:val="8"/>
                  <w:tcBorders>
                    <w:top w:val="single" w:sz="4" w:space="0" w:color="auto"/>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color w:val="000000"/>
                      <w:sz w:val="20"/>
                      <w:szCs w:val="20"/>
                    </w:rPr>
                  </w:pPr>
                  <w:r w:rsidRPr="00ED7065">
                    <w:rPr>
                      <w:color w:val="000000"/>
                      <w:sz w:val="20"/>
                      <w:szCs w:val="20"/>
                    </w:rPr>
                    <w:t>Расходы по годам, тыс. рублей</w:t>
                  </w:r>
                </w:p>
              </w:tc>
            </w:tr>
            <w:tr w:rsidR="005E6F4E" w:rsidRPr="00ED7065" w:rsidTr="002E388A">
              <w:trPr>
                <w:trHeight w:val="1275"/>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5E6F4E" w:rsidRPr="00ED7065" w:rsidRDefault="005E6F4E" w:rsidP="002E388A">
                  <w:pPr>
                    <w:rPr>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E6F4E" w:rsidRPr="00ED7065" w:rsidRDefault="005E6F4E" w:rsidP="002E388A">
                  <w:pP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color w:val="000000"/>
                      <w:sz w:val="20"/>
                      <w:szCs w:val="20"/>
                    </w:rPr>
                  </w:pPr>
                  <w:r w:rsidRPr="00ED7065">
                    <w:rPr>
                      <w:color w:val="000000"/>
                      <w:sz w:val="20"/>
                      <w:szCs w:val="20"/>
                    </w:rPr>
                    <w:t>главный распорядитель бюджетных средств</w:t>
                  </w:r>
                </w:p>
              </w:tc>
              <w:tc>
                <w:tcPr>
                  <w:tcW w:w="1418" w:type="dxa"/>
                  <w:tcBorders>
                    <w:top w:val="nil"/>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sz w:val="20"/>
                      <w:szCs w:val="20"/>
                    </w:rPr>
                  </w:pPr>
                  <w:r w:rsidRPr="00ED7065">
                    <w:rPr>
                      <w:sz w:val="20"/>
                      <w:szCs w:val="20"/>
                    </w:rPr>
                    <w:t>целевая статья расходов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E6F4E" w:rsidRPr="00ED7065" w:rsidRDefault="005E6F4E" w:rsidP="002E388A">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sz w:val="20"/>
                      <w:szCs w:val="20"/>
                    </w:rPr>
                  </w:pPr>
                  <w:r w:rsidRPr="00ED7065">
                    <w:rPr>
                      <w:sz w:val="20"/>
                      <w:szCs w:val="20"/>
                    </w:rPr>
                    <w:t>2023</w:t>
                  </w:r>
                </w:p>
              </w:tc>
              <w:tc>
                <w:tcPr>
                  <w:tcW w:w="1134" w:type="dxa"/>
                  <w:tcBorders>
                    <w:top w:val="nil"/>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sz w:val="20"/>
                      <w:szCs w:val="20"/>
                    </w:rPr>
                  </w:pPr>
                  <w:r w:rsidRPr="00ED7065">
                    <w:rPr>
                      <w:sz w:val="20"/>
                      <w:szCs w:val="20"/>
                    </w:rPr>
                    <w:t>2024</w:t>
                  </w:r>
                </w:p>
              </w:tc>
              <w:tc>
                <w:tcPr>
                  <w:tcW w:w="992" w:type="dxa"/>
                  <w:tcBorders>
                    <w:top w:val="nil"/>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sz w:val="20"/>
                      <w:szCs w:val="20"/>
                    </w:rPr>
                  </w:pPr>
                  <w:r w:rsidRPr="00ED7065">
                    <w:rPr>
                      <w:sz w:val="20"/>
                      <w:szCs w:val="20"/>
                    </w:rPr>
                    <w:t>2025</w:t>
                  </w:r>
                </w:p>
              </w:tc>
              <w:tc>
                <w:tcPr>
                  <w:tcW w:w="992" w:type="dxa"/>
                  <w:tcBorders>
                    <w:top w:val="nil"/>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sz w:val="20"/>
                      <w:szCs w:val="20"/>
                    </w:rPr>
                  </w:pPr>
                  <w:r w:rsidRPr="00ED7065">
                    <w:rPr>
                      <w:sz w:val="20"/>
                      <w:szCs w:val="20"/>
                    </w:rPr>
                    <w:t>2026</w:t>
                  </w:r>
                </w:p>
              </w:tc>
              <w:tc>
                <w:tcPr>
                  <w:tcW w:w="993" w:type="dxa"/>
                  <w:tcBorders>
                    <w:top w:val="nil"/>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sz w:val="20"/>
                      <w:szCs w:val="20"/>
                    </w:rPr>
                  </w:pPr>
                  <w:r w:rsidRPr="00ED7065">
                    <w:rPr>
                      <w:sz w:val="20"/>
                      <w:szCs w:val="20"/>
                    </w:rPr>
                    <w:t>2027</w:t>
                  </w:r>
                </w:p>
              </w:tc>
              <w:tc>
                <w:tcPr>
                  <w:tcW w:w="992" w:type="dxa"/>
                  <w:tcBorders>
                    <w:top w:val="nil"/>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sz w:val="20"/>
                      <w:szCs w:val="20"/>
                    </w:rPr>
                  </w:pPr>
                  <w:r w:rsidRPr="00ED7065">
                    <w:rPr>
                      <w:sz w:val="20"/>
                      <w:szCs w:val="20"/>
                    </w:rPr>
                    <w:t>2028</w:t>
                  </w:r>
                </w:p>
              </w:tc>
              <w:tc>
                <w:tcPr>
                  <w:tcW w:w="992" w:type="dxa"/>
                  <w:tcBorders>
                    <w:top w:val="nil"/>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sz w:val="20"/>
                      <w:szCs w:val="20"/>
                    </w:rPr>
                  </w:pPr>
                  <w:r w:rsidRPr="00ED7065">
                    <w:rPr>
                      <w:sz w:val="20"/>
                      <w:szCs w:val="20"/>
                    </w:rPr>
                    <w:t>2029</w:t>
                  </w:r>
                </w:p>
              </w:tc>
              <w:tc>
                <w:tcPr>
                  <w:tcW w:w="1135" w:type="dxa"/>
                  <w:tcBorders>
                    <w:top w:val="nil"/>
                    <w:left w:val="nil"/>
                    <w:bottom w:val="single" w:sz="4" w:space="0" w:color="auto"/>
                    <w:right w:val="single" w:sz="4" w:space="0" w:color="auto"/>
                  </w:tcBorders>
                  <w:shd w:val="clear" w:color="auto" w:fill="auto"/>
                  <w:vAlign w:val="center"/>
                  <w:hideMark/>
                </w:tcPr>
                <w:p w:rsidR="005E6F4E" w:rsidRPr="00ED7065" w:rsidRDefault="005E6F4E" w:rsidP="002E388A">
                  <w:pPr>
                    <w:jc w:val="center"/>
                    <w:rPr>
                      <w:color w:val="000000"/>
                      <w:sz w:val="20"/>
                      <w:szCs w:val="20"/>
                    </w:rPr>
                  </w:pPr>
                  <w:r w:rsidRPr="00ED7065">
                    <w:rPr>
                      <w:color w:val="000000"/>
                      <w:sz w:val="20"/>
                      <w:szCs w:val="20"/>
                    </w:rPr>
                    <w:t>2030-2035</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1</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2</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4</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7</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9</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11</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12</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13</w:t>
                  </w:r>
                </w:p>
              </w:tc>
            </w:tr>
            <w:tr w:rsidR="005E6F4E" w:rsidRPr="00ED7065" w:rsidTr="002E388A">
              <w:trPr>
                <w:trHeight w:val="1890"/>
              </w:trPr>
              <w:tc>
                <w:tcPr>
                  <w:tcW w:w="144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Подпрограмма</w:t>
                  </w:r>
                </w:p>
              </w:tc>
              <w:tc>
                <w:tcPr>
                  <w:tcW w:w="1984"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"Совершенствование бюджетной политики и обеспечение сбалансированности  бюджета Ибресинского муниципального округа Чувашской Республики"</w:t>
                  </w:r>
                </w:p>
              </w:tc>
              <w:tc>
                <w:tcPr>
                  <w:tcW w:w="709"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jc w:val="center"/>
                    <w:rPr>
                      <w:b/>
                      <w:bCs/>
                      <w:color w:val="000000"/>
                      <w:sz w:val="20"/>
                      <w:szCs w:val="20"/>
                    </w:rPr>
                  </w:pPr>
                  <w:r w:rsidRPr="00ED7065">
                    <w:rPr>
                      <w:b/>
                      <w:bCs/>
                      <w:color w:val="000000"/>
                      <w:sz w:val="20"/>
                      <w:szCs w:val="20"/>
                    </w:rPr>
                    <w:t>х</w:t>
                  </w:r>
                </w:p>
              </w:tc>
              <w:tc>
                <w:tcPr>
                  <w:tcW w:w="1418"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jc w:val="center"/>
                    <w:rPr>
                      <w:b/>
                      <w:bCs/>
                      <w:sz w:val="20"/>
                      <w:szCs w:val="20"/>
                    </w:rPr>
                  </w:pPr>
                  <w:r w:rsidRPr="00ED7065">
                    <w:rPr>
                      <w:b/>
                      <w:bCs/>
                      <w:sz w:val="20"/>
                      <w:szCs w:val="20"/>
                    </w:rPr>
                    <w:t>Ч410000000</w:t>
                  </w:r>
                </w:p>
              </w:tc>
              <w:tc>
                <w:tcPr>
                  <w:tcW w:w="1842"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всего</w:t>
                  </w:r>
                </w:p>
              </w:tc>
              <w:tc>
                <w:tcPr>
                  <w:tcW w:w="1134"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28 848,40</w:t>
                  </w:r>
                </w:p>
              </w:tc>
              <w:tc>
                <w:tcPr>
                  <w:tcW w:w="1134"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Pr>
                      <w:b/>
                      <w:bCs/>
                      <w:sz w:val="20"/>
                      <w:szCs w:val="20"/>
                    </w:rPr>
                    <w:t>34 118,30</w:t>
                  </w:r>
                </w:p>
              </w:tc>
              <w:tc>
                <w:tcPr>
                  <w:tcW w:w="992"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2 071,20</w:t>
                  </w:r>
                </w:p>
              </w:tc>
              <w:tc>
                <w:tcPr>
                  <w:tcW w:w="992"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2 176,60</w:t>
                  </w:r>
                </w:p>
              </w:tc>
              <w:tc>
                <w:tcPr>
                  <w:tcW w:w="993"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2 176,60</w:t>
                  </w:r>
                </w:p>
              </w:tc>
              <w:tc>
                <w:tcPr>
                  <w:tcW w:w="992"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2 176,60</w:t>
                  </w:r>
                </w:p>
              </w:tc>
              <w:tc>
                <w:tcPr>
                  <w:tcW w:w="992"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2 176,60</w:t>
                  </w:r>
                </w:p>
              </w:tc>
              <w:tc>
                <w:tcPr>
                  <w:tcW w:w="1135" w:type="dxa"/>
                  <w:tcBorders>
                    <w:top w:val="single" w:sz="4" w:space="0" w:color="auto"/>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10 883,00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3 580,00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Pr>
                      <w:b/>
                      <w:bCs/>
                      <w:sz w:val="20"/>
                      <w:szCs w:val="20"/>
                    </w:rPr>
                    <w:t>3 592,80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1 171,20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1 276,60</w:t>
                  </w:r>
                </w:p>
              </w:tc>
              <w:tc>
                <w:tcPr>
                  <w:tcW w:w="993"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1 276,60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1 276,60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1 276,60</w:t>
                  </w:r>
                </w:p>
              </w:tc>
              <w:tc>
                <w:tcPr>
                  <w:tcW w:w="1135"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6 383,00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25 015,70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Pr>
                      <w:b/>
                      <w:bCs/>
                      <w:sz w:val="20"/>
                      <w:szCs w:val="20"/>
                    </w:rPr>
                    <w:t>29 988,10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lastRenderedPageBreak/>
                    <w:t> </w:t>
                  </w:r>
                </w:p>
              </w:tc>
              <w:tc>
                <w:tcPr>
                  <w:tcW w:w="1984"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rPr>
                      <w:b/>
                      <w:bCs/>
                      <w:color w:val="000000"/>
                      <w:sz w:val="20"/>
                      <w:szCs w:val="20"/>
                    </w:rPr>
                  </w:pPr>
                  <w:r w:rsidRPr="00ED7065">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252,70</w:t>
                  </w:r>
                </w:p>
              </w:tc>
              <w:tc>
                <w:tcPr>
                  <w:tcW w:w="1134"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Pr>
                      <w:b/>
                      <w:bCs/>
                      <w:sz w:val="20"/>
                      <w:szCs w:val="20"/>
                    </w:rPr>
                    <w:t>537,40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900,00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900,00</w:t>
                  </w:r>
                </w:p>
              </w:tc>
              <w:tc>
                <w:tcPr>
                  <w:tcW w:w="993"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900,00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900,00</w:t>
                  </w:r>
                </w:p>
              </w:tc>
              <w:tc>
                <w:tcPr>
                  <w:tcW w:w="992"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900,00</w:t>
                  </w:r>
                </w:p>
              </w:tc>
              <w:tc>
                <w:tcPr>
                  <w:tcW w:w="1135" w:type="dxa"/>
                  <w:tcBorders>
                    <w:top w:val="nil"/>
                    <w:left w:val="nil"/>
                    <w:bottom w:val="single" w:sz="4" w:space="0" w:color="auto"/>
                    <w:right w:val="single" w:sz="4" w:space="0" w:color="auto"/>
                  </w:tcBorders>
                  <w:shd w:val="clear" w:color="000000" w:fill="FFFF00"/>
                  <w:vAlign w:val="bottom"/>
                  <w:hideMark/>
                </w:tcPr>
                <w:p w:rsidR="005E6F4E" w:rsidRPr="00ED7065" w:rsidRDefault="005E6F4E" w:rsidP="002E388A">
                  <w:pPr>
                    <w:jc w:val="right"/>
                    <w:rPr>
                      <w:b/>
                      <w:bCs/>
                      <w:sz w:val="20"/>
                      <w:szCs w:val="20"/>
                    </w:rPr>
                  </w:pPr>
                  <w:r w:rsidRPr="00ED7065">
                    <w:rPr>
                      <w:b/>
                      <w:bCs/>
                      <w:sz w:val="20"/>
                      <w:szCs w:val="20"/>
                    </w:rPr>
                    <w:t>4 500,00</w:t>
                  </w:r>
                </w:p>
              </w:tc>
            </w:tr>
            <w:tr w:rsidR="005E6F4E" w:rsidRPr="00ED7065" w:rsidTr="002E388A">
              <w:trPr>
                <w:trHeight w:val="108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i/>
                      <w:iCs/>
                      <w:color w:val="000000"/>
                      <w:sz w:val="20"/>
                      <w:szCs w:val="20"/>
                    </w:rPr>
                  </w:pPr>
                  <w:r w:rsidRPr="00ED7065">
                    <w:rPr>
                      <w:b/>
                      <w:bCs/>
                      <w:i/>
                      <w:iCs/>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i/>
                      <w:iCs/>
                      <w:sz w:val="20"/>
                      <w:szCs w:val="20"/>
                    </w:rPr>
                  </w:pPr>
                  <w:r w:rsidRPr="00ED7065">
                    <w:rPr>
                      <w:b/>
                      <w:bCs/>
                      <w:i/>
                      <w:i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i/>
                      <w:iCs/>
                      <w:color w:val="000000"/>
                      <w:sz w:val="20"/>
                      <w:szCs w:val="20"/>
                    </w:rPr>
                  </w:pPr>
                  <w:r w:rsidRPr="00ED7065">
                    <w:rPr>
                      <w:b/>
                      <w:bCs/>
                      <w:i/>
                      <w:iCs/>
                      <w:color w:val="000000"/>
                      <w:sz w:val="20"/>
                      <w:szCs w:val="20"/>
                    </w:rPr>
                    <w:t>ответственный исполнитель - финансовый отдел администрации Ибресинского муниципального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Pr>
                      <w:b/>
                      <w:bCs/>
                      <w:i/>
                      <w:iCs/>
                      <w:sz w:val="20"/>
                      <w:szCs w:val="20"/>
                    </w:rPr>
                    <w:t>931,10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931,10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8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i/>
                      <w:iCs/>
                      <w:color w:val="000000"/>
                      <w:sz w:val="20"/>
                      <w:szCs w:val="20"/>
                    </w:rPr>
                  </w:pPr>
                  <w:r w:rsidRPr="00ED7065">
                    <w:rPr>
                      <w:b/>
                      <w:bCs/>
                      <w:i/>
                      <w:iCs/>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i/>
                      <w:iCs/>
                      <w:sz w:val="20"/>
                      <w:szCs w:val="20"/>
                    </w:rPr>
                  </w:pPr>
                  <w:r w:rsidRPr="00ED7065">
                    <w:rPr>
                      <w:b/>
                      <w:bCs/>
                      <w:i/>
                      <w:i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i/>
                      <w:iCs/>
                      <w:color w:val="000000"/>
                      <w:sz w:val="20"/>
                      <w:szCs w:val="20"/>
                    </w:rPr>
                  </w:pPr>
                  <w:r w:rsidRPr="00ED7065">
                    <w:rPr>
                      <w:b/>
                      <w:bCs/>
                      <w:i/>
                      <w:iCs/>
                      <w:color w:val="000000"/>
                      <w:sz w:val="20"/>
                      <w:szCs w:val="20"/>
                    </w:rPr>
                    <w:t xml:space="preserve">соисполнитель - администрация Ибресинского муниципального округа </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894,30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Pr>
                      <w:b/>
                      <w:bCs/>
                      <w:i/>
                      <w:iCs/>
                      <w:sz w:val="20"/>
                      <w:szCs w:val="20"/>
                    </w:rPr>
                    <w:t>1 318,60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2 071,20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2 176,60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2 176,60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2 176,60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2 176,60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10 883,00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894,30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1 069,00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1 171,20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1 276,60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1 276,60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1 276,60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1 276,60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6 383,00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249,60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900,00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900,00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900,00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900,00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900,00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4 500,00</w:t>
                  </w:r>
                </w:p>
              </w:tc>
            </w:tr>
            <w:tr w:rsidR="005E6F4E" w:rsidRPr="00ED7065" w:rsidTr="002E388A">
              <w:trPr>
                <w:trHeight w:val="108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i/>
                      <w:iCs/>
                      <w:color w:val="000000"/>
                      <w:sz w:val="20"/>
                      <w:szCs w:val="20"/>
                    </w:rPr>
                  </w:pPr>
                  <w:r w:rsidRPr="00ED7065">
                    <w:rPr>
                      <w:b/>
                      <w:bCs/>
                      <w:i/>
                      <w:iCs/>
                      <w:color w:val="000000"/>
                      <w:sz w:val="20"/>
                      <w:szCs w:val="20"/>
                    </w:rPr>
                    <w:t>974</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i/>
                      <w:iCs/>
                      <w:sz w:val="20"/>
                      <w:szCs w:val="20"/>
                    </w:rPr>
                  </w:pPr>
                  <w:r w:rsidRPr="00ED7065">
                    <w:rPr>
                      <w:b/>
                      <w:bCs/>
                      <w:i/>
                      <w:i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i/>
                      <w:iCs/>
                      <w:color w:val="000000"/>
                      <w:sz w:val="20"/>
                      <w:szCs w:val="20"/>
                    </w:rPr>
                  </w:pPr>
                  <w:r w:rsidRPr="00ED7065">
                    <w:rPr>
                      <w:b/>
                      <w:bCs/>
                      <w:i/>
                      <w:iCs/>
                      <w:color w:val="000000"/>
                      <w:sz w:val="20"/>
                      <w:szCs w:val="20"/>
                    </w:rPr>
                    <w:t>соисполнитель - отдел образования администрации Ибресинского муниципального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25 268,40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Pr>
                      <w:b/>
                      <w:bCs/>
                      <w:i/>
                      <w:iCs/>
                      <w:sz w:val="20"/>
                      <w:szCs w:val="20"/>
                    </w:rPr>
                    <w:t>10 156,90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i/>
                      <w:iCs/>
                      <w:sz w:val="20"/>
                      <w:szCs w:val="20"/>
                    </w:rPr>
                  </w:pPr>
                  <w:r w:rsidRPr="00ED7065">
                    <w:rPr>
                      <w:b/>
                      <w:bCs/>
                      <w:i/>
                      <w:iCs/>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25 015,70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10 061,00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252,70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95,90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1530"/>
              </w:trPr>
              <w:tc>
                <w:tcPr>
                  <w:tcW w:w="1447" w:type="dxa"/>
                  <w:tcBorders>
                    <w:top w:val="nil"/>
                    <w:left w:val="single" w:sz="4" w:space="0" w:color="auto"/>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lastRenderedPageBreak/>
                    <w:t>Основное мероприятие 1</w:t>
                  </w:r>
                </w:p>
              </w:tc>
              <w:tc>
                <w:tcPr>
                  <w:tcW w:w="198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Развитие бюджетного планирования, формирование бюджета Ибресинского муниципального округа на очередной финансовый год и плановый период</w:t>
                  </w:r>
                </w:p>
              </w:tc>
              <w:tc>
                <w:tcPr>
                  <w:tcW w:w="709"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color w:val="000000"/>
                      <w:sz w:val="20"/>
                      <w:szCs w:val="20"/>
                    </w:rPr>
                  </w:pPr>
                  <w:r w:rsidRPr="00ED7065">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sz w:val="20"/>
                      <w:szCs w:val="20"/>
                    </w:rPr>
                  </w:pPr>
                  <w:r w:rsidRPr="00ED7065">
                    <w:rPr>
                      <w:b/>
                      <w:bCs/>
                      <w:sz w:val="20"/>
                      <w:szCs w:val="20"/>
                    </w:rPr>
                    <w:t>Ч410100000</w:t>
                  </w:r>
                </w:p>
              </w:tc>
              <w:tc>
                <w:tcPr>
                  <w:tcW w:w="184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Pr>
                      <w:b/>
                      <w:bCs/>
                      <w:sz w:val="20"/>
                      <w:szCs w:val="20"/>
                    </w:rPr>
                    <w:t>249,60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900,00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900,00</w:t>
                  </w:r>
                </w:p>
              </w:tc>
              <w:tc>
                <w:tcPr>
                  <w:tcW w:w="993"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900,00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900,00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900,00</w:t>
                  </w:r>
                </w:p>
              </w:tc>
              <w:tc>
                <w:tcPr>
                  <w:tcW w:w="1135"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4 500,00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Pr>
                      <w:b/>
                      <w:bCs/>
                      <w:sz w:val="20"/>
                      <w:szCs w:val="20"/>
                    </w:rPr>
                    <w:t>249,60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900,00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900,00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900,00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900,00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900,00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4 500,00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Ч410173430</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sz w:val="20"/>
                      <w:szCs w:val="20"/>
                    </w:rPr>
                  </w:pPr>
                  <w:r w:rsidRPr="00ED706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249,60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900,00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900,00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900,00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900,00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900,00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4 500,00</w:t>
                  </w:r>
                </w:p>
              </w:tc>
            </w:tr>
            <w:tr w:rsidR="005E6F4E" w:rsidRPr="00ED7065" w:rsidTr="002E388A">
              <w:trPr>
                <w:trHeight w:val="2235"/>
              </w:trPr>
              <w:tc>
                <w:tcPr>
                  <w:tcW w:w="1447" w:type="dxa"/>
                  <w:tcBorders>
                    <w:top w:val="nil"/>
                    <w:left w:val="single" w:sz="4" w:space="0" w:color="auto"/>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Основное мероприятие 2</w:t>
                  </w:r>
                </w:p>
              </w:tc>
              <w:tc>
                <w:tcPr>
                  <w:tcW w:w="198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Повышение доходной базы, уточнение бюджета Ибресинского муниципального округа в ходе его исполнения с учетом поступлений доходов в бюджет Ибресинского муниципального округа</w:t>
                  </w:r>
                </w:p>
              </w:tc>
              <w:tc>
                <w:tcPr>
                  <w:tcW w:w="709"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color w:val="000000"/>
                      <w:sz w:val="20"/>
                      <w:szCs w:val="20"/>
                    </w:rPr>
                  </w:pPr>
                  <w:r w:rsidRPr="00ED7065">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sz w:val="20"/>
                      <w:szCs w:val="20"/>
                    </w:rPr>
                  </w:pPr>
                  <w:r w:rsidRPr="00ED7065">
                    <w:rPr>
                      <w:b/>
                      <w:bCs/>
                      <w:sz w:val="20"/>
                      <w:szCs w:val="20"/>
                    </w:rPr>
                    <w:t>Ч410200000</w:t>
                  </w:r>
                </w:p>
              </w:tc>
              <w:tc>
                <w:tcPr>
                  <w:tcW w:w="184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1275"/>
              </w:trPr>
              <w:tc>
                <w:tcPr>
                  <w:tcW w:w="1447" w:type="dxa"/>
                  <w:tcBorders>
                    <w:top w:val="nil"/>
                    <w:left w:val="single" w:sz="4" w:space="0" w:color="auto"/>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lastRenderedPageBreak/>
                    <w:t>Основное мероприятие 3</w:t>
                  </w:r>
                </w:p>
              </w:tc>
              <w:tc>
                <w:tcPr>
                  <w:tcW w:w="198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Организация исполнения и подготовка отчетов об исполнении бюджета Ибресинского муниципального округа</w:t>
                  </w:r>
                </w:p>
              </w:tc>
              <w:tc>
                <w:tcPr>
                  <w:tcW w:w="709"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color w:val="000000"/>
                      <w:sz w:val="20"/>
                      <w:szCs w:val="20"/>
                    </w:rPr>
                  </w:pPr>
                  <w:r w:rsidRPr="00ED7065">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sz w:val="20"/>
                      <w:szCs w:val="20"/>
                    </w:rPr>
                  </w:pPr>
                  <w:r w:rsidRPr="00ED7065">
                    <w:rPr>
                      <w:b/>
                      <w:bCs/>
                      <w:sz w:val="20"/>
                      <w:szCs w:val="20"/>
                    </w:rPr>
                    <w:t>Ч410300000</w:t>
                  </w:r>
                </w:p>
              </w:tc>
              <w:tc>
                <w:tcPr>
                  <w:tcW w:w="184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color w:val="000000"/>
                      <w:sz w:val="20"/>
                      <w:szCs w:val="20"/>
                    </w:rPr>
                  </w:pPr>
                  <w:r w:rsidRPr="00ED7065">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b/>
                      <w:bCs/>
                      <w:sz w:val="20"/>
                      <w:szCs w:val="20"/>
                    </w:rPr>
                  </w:pPr>
                  <w:r w:rsidRPr="00ED7065">
                    <w:rPr>
                      <w:b/>
                      <w:bCs/>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2940"/>
              </w:trPr>
              <w:tc>
                <w:tcPr>
                  <w:tcW w:w="1447" w:type="dxa"/>
                  <w:tcBorders>
                    <w:top w:val="nil"/>
                    <w:left w:val="single" w:sz="4" w:space="0" w:color="auto"/>
                    <w:bottom w:val="single" w:sz="4" w:space="0" w:color="auto"/>
                    <w:right w:val="single" w:sz="4" w:space="0" w:color="auto"/>
                  </w:tcBorders>
                  <w:shd w:val="clear" w:color="000000" w:fill="C4D79B"/>
                  <w:vAlign w:val="bottom"/>
                  <w:hideMark/>
                </w:tcPr>
                <w:p w:rsidR="005E6F4E" w:rsidRPr="00ED7065" w:rsidRDefault="005E6F4E" w:rsidP="002E388A">
                  <w:pPr>
                    <w:rPr>
                      <w:b/>
                      <w:bCs/>
                      <w:sz w:val="20"/>
                      <w:szCs w:val="20"/>
                    </w:rPr>
                  </w:pPr>
                  <w:r w:rsidRPr="00ED7065">
                    <w:rPr>
                      <w:b/>
                      <w:bCs/>
                      <w:sz w:val="20"/>
                      <w:szCs w:val="20"/>
                    </w:rPr>
                    <w:t>Основное мероприятие 4</w:t>
                  </w:r>
                </w:p>
              </w:tc>
              <w:tc>
                <w:tcPr>
                  <w:tcW w:w="198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 xml:space="preserve">Осуществление мер финансовой поддержки бюджетов муниципальных районов, </w:t>
                  </w:r>
                  <w:r w:rsidRPr="00ED7065">
                    <w:rPr>
                      <w:b/>
                      <w:bCs/>
                      <w:sz w:val="20"/>
                      <w:szCs w:val="20"/>
                    </w:rPr>
                    <w:t>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color w:val="000000"/>
                      <w:sz w:val="20"/>
                      <w:szCs w:val="20"/>
                    </w:rPr>
                  </w:pPr>
                  <w:r w:rsidRPr="00ED7065">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sz w:val="20"/>
                      <w:szCs w:val="20"/>
                    </w:rPr>
                  </w:pPr>
                  <w:r w:rsidRPr="00ED7065">
                    <w:rPr>
                      <w:b/>
                      <w:bCs/>
                      <w:sz w:val="20"/>
                      <w:szCs w:val="20"/>
                    </w:rPr>
                    <w:t>Ч410400000</w:t>
                  </w:r>
                </w:p>
              </w:tc>
              <w:tc>
                <w:tcPr>
                  <w:tcW w:w="184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28 848,40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Pr>
                      <w:b/>
                      <w:bCs/>
                      <w:sz w:val="20"/>
                      <w:szCs w:val="20"/>
                    </w:rPr>
                    <w:t>33 868,70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1 171,20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1 276,60</w:t>
                  </w:r>
                </w:p>
              </w:tc>
              <w:tc>
                <w:tcPr>
                  <w:tcW w:w="993"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1 276,60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1 276,60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1 276,60</w:t>
                  </w:r>
                </w:p>
              </w:tc>
              <w:tc>
                <w:tcPr>
                  <w:tcW w:w="1135"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6 383,00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3 580,00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Pr>
                      <w:b/>
                      <w:bCs/>
                      <w:sz w:val="20"/>
                      <w:szCs w:val="20"/>
                    </w:rPr>
                    <w:t>3 592,80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1 171,20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1 276,60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1 276,60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1 276,60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1 276,60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6 383,00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25 015,70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Pr>
                      <w:b/>
                      <w:bCs/>
                      <w:sz w:val="20"/>
                      <w:szCs w:val="20"/>
                    </w:rPr>
                    <w:t>29 988,10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252,70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Pr>
                      <w:b/>
                      <w:bCs/>
                      <w:sz w:val="20"/>
                      <w:szCs w:val="20"/>
                    </w:rPr>
                    <w:t>287,80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Ч410451180</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sz w:val="20"/>
                      <w:szCs w:val="20"/>
                    </w:rPr>
                  </w:pPr>
                  <w:r w:rsidRPr="00ED7065">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894,30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1 069,00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1 171,20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1 276,60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1 276,60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1 276,60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1 276,60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6 383,00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Ч410455491</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sz w:val="20"/>
                      <w:szCs w:val="20"/>
                    </w:rPr>
                  </w:pPr>
                  <w:r w:rsidRPr="00ED7065">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2 232,80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2 091,50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974</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Ч410455491</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sz w:val="20"/>
                      <w:szCs w:val="20"/>
                    </w:rPr>
                  </w:pPr>
                  <w:r w:rsidRPr="00ED7065">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79,00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107,90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lastRenderedPageBreak/>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Ч410455491</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sz w:val="20"/>
                      <w:szCs w:val="20"/>
                    </w:rPr>
                  </w:pPr>
                  <w:r w:rsidRPr="00ED7065">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373,90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324,40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Ч4104SА720</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18 996,00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Ч4104SА720</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Pr>
                      <w:sz w:val="20"/>
                      <w:szCs w:val="20"/>
                    </w:rPr>
                    <w:t>191,90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974</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Ч4104SА720</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25 015,70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9 498,00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34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974</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Ч4104SА720</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252,70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95,90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345"/>
              </w:trPr>
              <w:tc>
                <w:tcPr>
                  <w:tcW w:w="1447" w:type="dxa"/>
                  <w:tcBorders>
                    <w:top w:val="nil"/>
                    <w:left w:val="single" w:sz="4" w:space="0" w:color="auto"/>
                    <w:bottom w:val="single" w:sz="4" w:space="0" w:color="auto"/>
                    <w:right w:val="single" w:sz="4" w:space="0" w:color="auto"/>
                  </w:tcBorders>
                  <w:shd w:val="clear" w:color="auto" w:fill="auto"/>
                  <w:vAlign w:val="bottom"/>
                </w:tcPr>
                <w:p w:rsidR="005E6F4E" w:rsidRPr="00ED7065" w:rsidRDefault="005E6F4E" w:rsidP="002E388A">
                  <w:pPr>
                    <w:rPr>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rPr>
                      <w:color w:val="000000"/>
                      <w:sz w:val="20"/>
                      <w:szCs w:val="20"/>
                    </w:rPr>
                  </w:pPr>
                </w:p>
              </w:tc>
              <w:tc>
                <w:tcPr>
                  <w:tcW w:w="709"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center"/>
                    <w:rPr>
                      <w:color w:val="000000"/>
                      <w:sz w:val="20"/>
                      <w:szCs w:val="20"/>
                    </w:rPr>
                  </w:pPr>
                  <w:r>
                    <w:rPr>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center"/>
                    <w:rPr>
                      <w:sz w:val="20"/>
                      <w:szCs w:val="20"/>
                    </w:rPr>
                  </w:pPr>
                  <w:r>
                    <w:rPr>
                      <w:sz w:val="20"/>
                      <w:szCs w:val="20"/>
                    </w:rPr>
                    <w:t>Ч410436530</w:t>
                  </w:r>
                </w:p>
              </w:tc>
              <w:tc>
                <w:tcPr>
                  <w:tcW w:w="1842"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rPr>
                      <w:color w:val="000000"/>
                      <w:sz w:val="20"/>
                      <w:szCs w:val="20"/>
                    </w:rPr>
                  </w:pPr>
                  <w:r w:rsidRPr="00ED7065">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Pr>
                      <w:sz w:val="20"/>
                      <w:szCs w:val="20"/>
                    </w:rPr>
                    <w:t>931,10</w:t>
                  </w:r>
                </w:p>
              </w:tc>
              <w:tc>
                <w:tcPr>
                  <w:tcW w:w="992"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345"/>
              </w:trPr>
              <w:tc>
                <w:tcPr>
                  <w:tcW w:w="1447" w:type="dxa"/>
                  <w:tcBorders>
                    <w:top w:val="nil"/>
                    <w:left w:val="single" w:sz="4" w:space="0" w:color="auto"/>
                    <w:bottom w:val="single" w:sz="4" w:space="0" w:color="auto"/>
                    <w:right w:val="single" w:sz="4" w:space="0" w:color="auto"/>
                  </w:tcBorders>
                  <w:shd w:val="clear" w:color="auto" w:fill="auto"/>
                  <w:vAlign w:val="bottom"/>
                </w:tcPr>
                <w:p w:rsidR="005E6F4E" w:rsidRPr="00ED7065" w:rsidRDefault="005E6F4E" w:rsidP="002E388A">
                  <w:pPr>
                    <w:rPr>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rPr>
                      <w:color w:val="000000"/>
                      <w:sz w:val="20"/>
                      <w:szCs w:val="20"/>
                    </w:rPr>
                  </w:pPr>
                </w:p>
              </w:tc>
              <w:tc>
                <w:tcPr>
                  <w:tcW w:w="709"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center"/>
                    <w:rPr>
                      <w:color w:val="000000"/>
                      <w:sz w:val="20"/>
                      <w:szCs w:val="20"/>
                    </w:rPr>
                  </w:pPr>
                  <w:r>
                    <w:rPr>
                      <w:color w:val="000000"/>
                      <w:sz w:val="20"/>
                      <w:szCs w:val="20"/>
                    </w:rPr>
                    <w:t>974</w:t>
                  </w:r>
                </w:p>
              </w:tc>
              <w:tc>
                <w:tcPr>
                  <w:tcW w:w="1418"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center"/>
                    <w:rPr>
                      <w:sz w:val="20"/>
                      <w:szCs w:val="20"/>
                    </w:rPr>
                  </w:pPr>
                  <w:r>
                    <w:rPr>
                      <w:sz w:val="20"/>
                      <w:szCs w:val="20"/>
                    </w:rPr>
                    <w:t>Ч410436530</w:t>
                  </w:r>
                </w:p>
              </w:tc>
              <w:tc>
                <w:tcPr>
                  <w:tcW w:w="1842"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rPr>
                      <w:color w:val="000000"/>
                      <w:sz w:val="20"/>
                      <w:szCs w:val="20"/>
                    </w:rPr>
                  </w:pPr>
                  <w:r w:rsidRPr="00ED7065">
                    <w:rPr>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Pr>
                      <w:sz w:val="20"/>
                      <w:szCs w:val="20"/>
                    </w:rPr>
                    <w:t>563,00</w:t>
                  </w:r>
                </w:p>
              </w:tc>
              <w:tc>
                <w:tcPr>
                  <w:tcW w:w="992"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tcPr>
                <w:p w:rsidR="005E6F4E" w:rsidRPr="00ED7065" w:rsidRDefault="005E6F4E" w:rsidP="002E388A">
                  <w:pPr>
                    <w:jc w:val="right"/>
                    <w:rPr>
                      <w:sz w:val="20"/>
                      <w:szCs w:val="20"/>
                    </w:rPr>
                  </w:pPr>
                  <w:r w:rsidRPr="00ED7065">
                    <w:rPr>
                      <w:sz w:val="20"/>
                      <w:szCs w:val="20"/>
                    </w:rPr>
                    <w:t>0,00</w:t>
                  </w:r>
                </w:p>
              </w:tc>
            </w:tr>
            <w:tr w:rsidR="005E6F4E" w:rsidRPr="00ED7065" w:rsidTr="002E388A">
              <w:trPr>
                <w:trHeight w:val="1950"/>
              </w:trPr>
              <w:tc>
                <w:tcPr>
                  <w:tcW w:w="1447" w:type="dxa"/>
                  <w:tcBorders>
                    <w:top w:val="nil"/>
                    <w:left w:val="single" w:sz="4" w:space="0" w:color="auto"/>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Основное мероприятие 5</w:t>
                  </w:r>
                </w:p>
              </w:tc>
              <w:tc>
                <w:tcPr>
                  <w:tcW w:w="198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Реализация мер по оптимизации муниципального долга Ибресинского муниципального округа и своевременному исполнению долговых обязательств</w:t>
                  </w:r>
                </w:p>
              </w:tc>
              <w:tc>
                <w:tcPr>
                  <w:tcW w:w="709"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color w:val="000000"/>
                      <w:sz w:val="20"/>
                      <w:szCs w:val="20"/>
                    </w:rPr>
                  </w:pPr>
                  <w:r w:rsidRPr="00ED7065">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sz w:val="20"/>
                      <w:szCs w:val="20"/>
                    </w:rPr>
                  </w:pPr>
                  <w:r w:rsidRPr="00ED7065">
                    <w:rPr>
                      <w:b/>
                      <w:bCs/>
                      <w:sz w:val="20"/>
                      <w:szCs w:val="20"/>
                    </w:rPr>
                    <w:t>Ч410500000</w:t>
                  </w:r>
                </w:p>
              </w:tc>
              <w:tc>
                <w:tcPr>
                  <w:tcW w:w="184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color w:val="000000"/>
                      <w:sz w:val="20"/>
                      <w:szCs w:val="20"/>
                    </w:rPr>
                  </w:pPr>
                  <w:r w:rsidRPr="00ED7065">
                    <w:rPr>
                      <w:b/>
                      <w:bCs/>
                      <w:color w:val="000000"/>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color w:val="000000"/>
                      <w:sz w:val="20"/>
                      <w:szCs w:val="20"/>
                    </w:rPr>
                  </w:pPr>
                  <w:r w:rsidRPr="00ED7065">
                    <w:rPr>
                      <w:b/>
                      <w:bCs/>
                      <w:color w:val="000000"/>
                      <w:sz w:val="20"/>
                      <w:szCs w:val="20"/>
                    </w:rPr>
                    <w:t>0,00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color w:val="000000"/>
                      <w:sz w:val="20"/>
                      <w:szCs w:val="20"/>
                    </w:rPr>
                  </w:pPr>
                  <w:r w:rsidRPr="00ED7065">
                    <w:rPr>
                      <w:b/>
                      <w:bCs/>
                      <w:color w:val="000000"/>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color w:val="000000"/>
                      <w:sz w:val="20"/>
                      <w:szCs w:val="20"/>
                    </w:rPr>
                  </w:pPr>
                  <w:r w:rsidRPr="00ED7065">
                    <w:rPr>
                      <w:b/>
                      <w:bCs/>
                      <w:color w:val="000000"/>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FF0000"/>
                      <w:sz w:val="20"/>
                      <w:szCs w:val="20"/>
                    </w:rPr>
                  </w:pPr>
                  <w:r w:rsidRPr="00ED7065">
                    <w:rPr>
                      <w:color w:val="FF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sz w:val="20"/>
                      <w:szCs w:val="20"/>
                    </w:rPr>
                  </w:pPr>
                  <w:r w:rsidRPr="00ED706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color w:val="000000"/>
                      <w:sz w:val="20"/>
                      <w:szCs w:val="20"/>
                    </w:rPr>
                  </w:pPr>
                  <w:r w:rsidRPr="00ED7065">
                    <w:rPr>
                      <w:color w:val="000000"/>
                      <w:sz w:val="20"/>
                      <w:szCs w:val="20"/>
                    </w:rPr>
                    <w:t>0,00</w:t>
                  </w:r>
                </w:p>
              </w:tc>
            </w:tr>
            <w:tr w:rsidR="005E6F4E" w:rsidRPr="00ED7065" w:rsidTr="002E388A">
              <w:trPr>
                <w:trHeight w:val="1695"/>
              </w:trPr>
              <w:tc>
                <w:tcPr>
                  <w:tcW w:w="1447" w:type="dxa"/>
                  <w:tcBorders>
                    <w:top w:val="nil"/>
                    <w:left w:val="single" w:sz="4" w:space="0" w:color="auto"/>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lastRenderedPageBreak/>
                    <w:t>Основное мероприятие 6</w:t>
                  </w:r>
                </w:p>
              </w:tc>
              <w:tc>
                <w:tcPr>
                  <w:tcW w:w="198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Обеспечение долгосрочной устойчивости и сбалансированности бюджетной системы в Ибресинском муниципальном округе</w:t>
                  </w:r>
                </w:p>
              </w:tc>
              <w:tc>
                <w:tcPr>
                  <w:tcW w:w="709"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color w:val="000000"/>
                      <w:sz w:val="20"/>
                      <w:szCs w:val="20"/>
                    </w:rPr>
                  </w:pPr>
                  <w:r w:rsidRPr="00ED7065">
                    <w:rPr>
                      <w:b/>
                      <w:bCs/>
                      <w:color w:val="000000"/>
                      <w:sz w:val="20"/>
                      <w:szCs w:val="20"/>
                    </w:rPr>
                    <w:t>х</w:t>
                  </w:r>
                </w:p>
              </w:tc>
              <w:tc>
                <w:tcPr>
                  <w:tcW w:w="1418"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center"/>
                    <w:rPr>
                      <w:b/>
                      <w:bCs/>
                      <w:sz w:val="20"/>
                      <w:szCs w:val="20"/>
                    </w:rPr>
                  </w:pPr>
                  <w:r w:rsidRPr="00ED7065">
                    <w:rPr>
                      <w:b/>
                      <w:bCs/>
                      <w:sz w:val="20"/>
                      <w:szCs w:val="20"/>
                    </w:rPr>
                    <w:t>Ч410600000</w:t>
                  </w:r>
                </w:p>
              </w:tc>
              <w:tc>
                <w:tcPr>
                  <w:tcW w:w="184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rPr>
                      <w:b/>
                      <w:bCs/>
                      <w:color w:val="000000"/>
                      <w:sz w:val="20"/>
                      <w:szCs w:val="20"/>
                    </w:rPr>
                  </w:pPr>
                  <w:r w:rsidRPr="00ED7065">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000000" w:fill="C4D79B"/>
                  <w:vAlign w:val="bottom"/>
                  <w:hideMark/>
                </w:tcPr>
                <w:p w:rsidR="005E6F4E" w:rsidRPr="00ED7065" w:rsidRDefault="005E6F4E" w:rsidP="002E388A">
                  <w:pPr>
                    <w:jc w:val="right"/>
                    <w:rPr>
                      <w:b/>
                      <w:bCs/>
                      <w:color w:val="000000"/>
                      <w:sz w:val="20"/>
                      <w:szCs w:val="20"/>
                    </w:rPr>
                  </w:pPr>
                  <w:r w:rsidRPr="00ED7065">
                    <w:rPr>
                      <w:b/>
                      <w:bCs/>
                      <w:color w:val="000000"/>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color w:val="000000"/>
                      <w:sz w:val="20"/>
                      <w:szCs w:val="20"/>
                    </w:rPr>
                  </w:pPr>
                  <w:r w:rsidRPr="00ED7065">
                    <w:rPr>
                      <w:b/>
                      <w:bCs/>
                      <w:color w:val="000000"/>
                      <w:sz w:val="20"/>
                      <w:szCs w:val="20"/>
                    </w:rPr>
                    <w:t>0,00</w:t>
                  </w:r>
                </w:p>
              </w:tc>
            </w:tr>
            <w:tr w:rsidR="005E6F4E" w:rsidRPr="00ED7065" w:rsidTr="002E388A">
              <w:trPr>
                <w:trHeight w:val="510"/>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color w:val="000000"/>
                      <w:sz w:val="20"/>
                      <w:szCs w:val="20"/>
                    </w:rPr>
                  </w:pPr>
                  <w:r w:rsidRPr="00ED7065">
                    <w:rPr>
                      <w:b/>
                      <w:bCs/>
                      <w:color w:val="000000"/>
                      <w:sz w:val="20"/>
                      <w:szCs w:val="20"/>
                    </w:rPr>
                    <w:t>0,00</w:t>
                  </w:r>
                </w:p>
              </w:tc>
            </w:tr>
            <w:tr w:rsidR="005E6F4E" w:rsidRPr="00ED7065" w:rsidTr="002E388A">
              <w:trPr>
                <w:trHeight w:val="255"/>
              </w:trPr>
              <w:tc>
                <w:tcPr>
                  <w:tcW w:w="1447" w:type="dxa"/>
                  <w:tcBorders>
                    <w:top w:val="nil"/>
                    <w:left w:val="single" w:sz="4" w:space="0" w:color="auto"/>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198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color w:val="000000"/>
                      <w:sz w:val="20"/>
                      <w:szCs w:val="20"/>
                    </w:rPr>
                  </w:pPr>
                  <w:r w:rsidRPr="00ED7065">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color w:val="000000"/>
                      <w:sz w:val="20"/>
                      <w:szCs w:val="20"/>
                    </w:rPr>
                  </w:pPr>
                  <w:r w:rsidRPr="00ED7065">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center"/>
                    <w:rPr>
                      <w:sz w:val="20"/>
                      <w:szCs w:val="20"/>
                    </w:rPr>
                  </w:pPr>
                  <w:r w:rsidRPr="00ED7065">
                    <w:rPr>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rPr>
                      <w:b/>
                      <w:bCs/>
                      <w:color w:val="000000"/>
                      <w:sz w:val="20"/>
                      <w:szCs w:val="20"/>
                    </w:rPr>
                  </w:pPr>
                  <w:r w:rsidRPr="00ED7065">
                    <w:rPr>
                      <w:b/>
                      <w:bCs/>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sz w:val="20"/>
                      <w:szCs w:val="20"/>
                    </w:rPr>
                  </w:pPr>
                  <w:r w:rsidRPr="00ED7065">
                    <w:rPr>
                      <w:b/>
                      <w:bCs/>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5E6F4E" w:rsidRPr="00ED7065" w:rsidRDefault="005E6F4E" w:rsidP="002E388A">
                  <w:pPr>
                    <w:jc w:val="right"/>
                    <w:rPr>
                      <w:b/>
                      <w:bCs/>
                      <w:color w:val="000000"/>
                      <w:sz w:val="20"/>
                      <w:szCs w:val="20"/>
                    </w:rPr>
                  </w:pPr>
                  <w:r w:rsidRPr="00ED7065">
                    <w:rPr>
                      <w:b/>
                      <w:bCs/>
                      <w:color w:val="000000"/>
                      <w:sz w:val="20"/>
                      <w:szCs w:val="20"/>
                    </w:rPr>
                    <w:t>0,00</w:t>
                  </w:r>
                </w:p>
              </w:tc>
            </w:tr>
          </w:tbl>
          <w:p w:rsidR="005E6F4E" w:rsidRPr="0002686C" w:rsidRDefault="005E6F4E" w:rsidP="002E388A">
            <w:pPr>
              <w:widowControl w:val="0"/>
              <w:tabs>
                <w:tab w:val="left" w:pos="709"/>
              </w:tabs>
              <w:autoSpaceDE w:val="0"/>
              <w:autoSpaceDN w:val="0"/>
              <w:adjustRightInd w:val="0"/>
              <w:rPr>
                <w:sz w:val="14"/>
                <w:szCs w:val="14"/>
              </w:rPr>
            </w:pPr>
          </w:p>
          <w:p w:rsidR="005E6F4E" w:rsidRPr="0002686C" w:rsidRDefault="005E6F4E" w:rsidP="002E388A">
            <w:pPr>
              <w:jc w:val="center"/>
              <w:rPr>
                <w:b/>
                <w:bCs/>
                <w:color w:val="000000"/>
                <w:sz w:val="26"/>
                <w:szCs w:val="26"/>
                <w:lang w:val="en-US"/>
              </w:rPr>
            </w:pPr>
          </w:p>
        </w:tc>
      </w:tr>
    </w:tbl>
    <w:p w:rsidR="005E6F4E" w:rsidRDefault="005E6F4E" w:rsidP="005E6F4E">
      <w:pPr>
        <w:ind w:left="825"/>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Pr="00ED7065" w:rsidRDefault="005E6F4E" w:rsidP="005E6F4E">
      <w:pPr>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sectPr w:rsidR="005E6F4E" w:rsidSect="00FE586A">
          <w:pgSz w:w="16838" w:h="11906" w:orient="landscape"/>
          <w:pgMar w:top="851" w:right="709" w:bottom="425" w:left="709" w:header="709" w:footer="709" w:gutter="0"/>
          <w:cols w:space="708"/>
          <w:docGrid w:linePitch="360"/>
        </w:sectPr>
      </w:pPr>
    </w:p>
    <w:p w:rsidR="005E6F4E" w:rsidRPr="00C3292F" w:rsidRDefault="005E6F4E" w:rsidP="005E6F4E">
      <w:pPr>
        <w:tabs>
          <w:tab w:val="left" w:pos="3913"/>
        </w:tabs>
        <w:rPr>
          <w:sz w:val="26"/>
          <w:szCs w:val="26"/>
        </w:rPr>
      </w:pPr>
    </w:p>
    <w:p w:rsidR="005E6F4E" w:rsidRPr="005E6F4E" w:rsidRDefault="005E6F4E" w:rsidP="005E6F4E">
      <w:pPr>
        <w:numPr>
          <w:ilvl w:val="0"/>
          <w:numId w:val="17"/>
        </w:numPr>
        <w:autoSpaceDE w:val="0"/>
        <w:autoSpaceDN w:val="0"/>
        <w:adjustRightInd w:val="0"/>
        <w:ind w:left="0" w:firstLine="426"/>
        <w:jc w:val="both"/>
      </w:pPr>
      <w:r w:rsidRPr="005E6F4E">
        <w:rPr>
          <w:color w:val="000000"/>
        </w:rPr>
        <w:t xml:space="preserve">В паспорте подпрограммы «Повышение эффективности бюджетных расходов Ибресинского муниципального округа Чувашской Республики» муниципальной программы Ибресинского муниципального округа  Чувашской Республики «Управление общественными финансами и муниципальным  долгом Ибресинского муниципального округа Чувашской Республики» </w:t>
      </w:r>
      <w:hyperlink r:id="rId13" w:history="1">
        <w:r w:rsidRPr="005E6F4E">
          <w:rPr>
            <w:color w:val="000000"/>
          </w:rPr>
          <w:t>позицию</w:t>
        </w:r>
      </w:hyperlink>
      <w:r w:rsidRPr="005E6F4E">
        <w:rPr>
          <w:color w:val="000000"/>
        </w:rPr>
        <w:t xml:space="preserve"> "Объемы финансирования</w:t>
      </w:r>
      <w:r w:rsidRPr="005E6F4E">
        <w:t xml:space="preserve">  подпрограммы с разбивкой по годам реализации подпр</w:t>
      </w:r>
      <w:r w:rsidRPr="005E6F4E">
        <w:t>о</w:t>
      </w:r>
      <w:r w:rsidRPr="005E6F4E">
        <w:t>граммы" изложить в следующей редакции:</w:t>
      </w:r>
    </w:p>
    <w:tbl>
      <w:tblPr>
        <w:tblW w:w="4906" w:type="pct"/>
        <w:tblCellMar>
          <w:left w:w="62" w:type="dxa"/>
          <w:right w:w="62" w:type="dxa"/>
        </w:tblCellMar>
        <w:tblLook w:val="04A0" w:firstRow="1" w:lastRow="0" w:firstColumn="1" w:lastColumn="0" w:noHBand="0" w:noVBand="1"/>
      </w:tblPr>
      <w:tblGrid>
        <w:gridCol w:w="3204"/>
        <w:gridCol w:w="390"/>
        <w:gridCol w:w="6958"/>
      </w:tblGrid>
      <w:tr w:rsidR="005E6F4E" w:rsidRPr="005E6F4E" w:rsidTr="002E388A">
        <w:tc>
          <w:tcPr>
            <w:tcW w:w="1518" w:type="pct"/>
            <w:tcBorders>
              <w:top w:val="nil"/>
              <w:left w:val="nil"/>
              <w:bottom w:val="nil"/>
              <w:right w:val="nil"/>
            </w:tcBorders>
          </w:tcPr>
          <w:p w:rsidR="005E6F4E" w:rsidRPr="005E6F4E" w:rsidRDefault="005E6F4E" w:rsidP="002E388A">
            <w:pPr>
              <w:pStyle w:val="ConsPlusNormal"/>
              <w:spacing w:line="235" w:lineRule="auto"/>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Объемы финансиров</w:t>
            </w:r>
            <w:r w:rsidRPr="005E6F4E">
              <w:rPr>
                <w:rFonts w:ascii="Times New Roman" w:hAnsi="Times New Roman" w:cs="Times New Roman"/>
                <w:color w:val="000000"/>
                <w:sz w:val="24"/>
                <w:szCs w:val="24"/>
              </w:rPr>
              <w:t>а</w:t>
            </w:r>
            <w:r w:rsidRPr="005E6F4E">
              <w:rPr>
                <w:rFonts w:ascii="Times New Roman" w:hAnsi="Times New Roman" w:cs="Times New Roman"/>
                <w:color w:val="000000"/>
                <w:sz w:val="24"/>
                <w:szCs w:val="24"/>
              </w:rPr>
              <w:t>ния подпрограммы с разбивкой по годам реализации подпрогра</w:t>
            </w:r>
            <w:r w:rsidRPr="005E6F4E">
              <w:rPr>
                <w:rFonts w:ascii="Times New Roman" w:hAnsi="Times New Roman" w:cs="Times New Roman"/>
                <w:color w:val="000000"/>
                <w:sz w:val="24"/>
                <w:szCs w:val="24"/>
              </w:rPr>
              <w:t>м</w:t>
            </w:r>
            <w:r w:rsidRPr="005E6F4E">
              <w:rPr>
                <w:rFonts w:ascii="Times New Roman" w:hAnsi="Times New Roman" w:cs="Times New Roman"/>
                <w:color w:val="000000"/>
                <w:sz w:val="24"/>
                <w:szCs w:val="24"/>
              </w:rPr>
              <w:t>мы</w:t>
            </w:r>
          </w:p>
        </w:tc>
        <w:tc>
          <w:tcPr>
            <w:tcW w:w="185" w:type="pct"/>
            <w:tcBorders>
              <w:top w:val="nil"/>
              <w:left w:val="nil"/>
              <w:bottom w:val="nil"/>
              <w:right w:val="nil"/>
            </w:tcBorders>
          </w:tcPr>
          <w:p w:rsidR="005E6F4E" w:rsidRPr="005E6F4E" w:rsidRDefault="005E6F4E" w:rsidP="002E388A">
            <w:pPr>
              <w:pStyle w:val="ConsPlusNormal"/>
              <w:spacing w:line="235" w:lineRule="auto"/>
              <w:jc w:val="right"/>
              <w:rPr>
                <w:rFonts w:ascii="Times New Roman" w:hAnsi="Times New Roman" w:cs="Times New Roman"/>
                <w:color w:val="000000"/>
                <w:sz w:val="24"/>
                <w:szCs w:val="24"/>
              </w:rPr>
            </w:pPr>
            <w:r w:rsidRPr="005E6F4E">
              <w:rPr>
                <w:rFonts w:ascii="Times New Roman" w:hAnsi="Times New Roman" w:cs="Times New Roman"/>
                <w:color w:val="000000"/>
                <w:sz w:val="24"/>
                <w:szCs w:val="24"/>
              </w:rPr>
              <w:t>–</w:t>
            </w:r>
          </w:p>
        </w:tc>
        <w:tc>
          <w:tcPr>
            <w:tcW w:w="3297" w:type="pct"/>
            <w:tcBorders>
              <w:top w:val="nil"/>
              <w:left w:val="nil"/>
              <w:bottom w:val="nil"/>
              <w:right w:val="nil"/>
            </w:tcBorders>
          </w:tcPr>
          <w:p w:rsidR="005E6F4E" w:rsidRPr="005E6F4E" w:rsidRDefault="005E6F4E" w:rsidP="002E388A">
            <w:pPr>
              <w:jc w:val="both"/>
            </w:pPr>
            <w:r w:rsidRPr="005E6F4E">
              <w:rPr>
                <w:color w:val="000000"/>
              </w:rPr>
              <w:t>прогнозируемый объем финансирования мероприятий подпрограммы в 2023-2035 годах составляет  165 898,30</w:t>
            </w:r>
            <w:r w:rsidRPr="005E6F4E">
              <w:t xml:space="preserve"> тыс. рублей, в том числе:</w:t>
            </w:r>
          </w:p>
          <w:p w:rsidR="005E6F4E" w:rsidRPr="005E6F4E" w:rsidRDefault="005E6F4E" w:rsidP="002E388A">
            <w:pPr>
              <w:widowControl w:val="0"/>
              <w:autoSpaceDE w:val="0"/>
              <w:autoSpaceDN w:val="0"/>
              <w:adjustRightInd w:val="0"/>
              <w:jc w:val="both"/>
            </w:pPr>
            <w:r w:rsidRPr="005E6F4E">
              <w:t>в 2023 году – 0,00 тыс. рублей;</w:t>
            </w:r>
          </w:p>
          <w:p w:rsidR="005E6F4E" w:rsidRPr="005E6F4E" w:rsidRDefault="005E6F4E" w:rsidP="002E388A">
            <w:pPr>
              <w:widowControl w:val="0"/>
              <w:autoSpaceDE w:val="0"/>
              <w:autoSpaceDN w:val="0"/>
              <w:adjustRightInd w:val="0"/>
              <w:jc w:val="both"/>
            </w:pPr>
            <w:r w:rsidRPr="005E6F4E">
              <w:t>в 2024 году – 20 651,10 тыс. рублей;</w:t>
            </w:r>
          </w:p>
          <w:p w:rsidR="005E6F4E" w:rsidRPr="005E6F4E" w:rsidRDefault="005E6F4E" w:rsidP="002E388A">
            <w:pPr>
              <w:widowControl w:val="0"/>
              <w:autoSpaceDE w:val="0"/>
              <w:autoSpaceDN w:val="0"/>
              <w:adjustRightInd w:val="0"/>
              <w:jc w:val="both"/>
            </w:pPr>
            <w:r w:rsidRPr="005E6F4E">
              <w:t>в 2025 году – 15 546,00 тыс. рублей;</w:t>
            </w:r>
          </w:p>
          <w:p w:rsidR="005E6F4E" w:rsidRPr="005E6F4E" w:rsidRDefault="005E6F4E" w:rsidP="002E388A">
            <w:pPr>
              <w:widowControl w:val="0"/>
              <w:autoSpaceDE w:val="0"/>
              <w:autoSpaceDN w:val="0"/>
              <w:adjustRightInd w:val="0"/>
              <w:jc w:val="both"/>
            </w:pPr>
            <w:r w:rsidRPr="005E6F4E">
              <w:t>в 2026 году – 15 546,00 тыс. рублей;</w:t>
            </w:r>
          </w:p>
          <w:p w:rsidR="005E6F4E" w:rsidRPr="005E6F4E" w:rsidRDefault="005E6F4E" w:rsidP="002E388A">
            <w:pPr>
              <w:widowControl w:val="0"/>
              <w:autoSpaceDE w:val="0"/>
              <w:autoSpaceDN w:val="0"/>
              <w:adjustRightInd w:val="0"/>
              <w:jc w:val="both"/>
            </w:pPr>
            <w:r w:rsidRPr="005E6F4E">
              <w:t>в 2027 году – 14 269,40 тыс. рублей;</w:t>
            </w:r>
          </w:p>
          <w:p w:rsidR="005E6F4E" w:rsidRPr="005E6F4E" w:rsidRDefault="005E6F4E" w:rsidP="002E388A">
            <w:pPr>
              <w:widowControl w:val="0"/>
              <w:autoSpaceDE w:val="0"/>
              <w:autoSpaceDN w:val="0"/>
              <w:adjustRightInd w:val="0"/>
              <w:jc w:val="both"/>
            </w:pPr>
            <w:r w:rsidRPr="005E6F4E">
              <w:t>в 2028 году – 14 269,40 тыс. рублей;</w:t>
            </w:r>
          </w:p>
          <w:p w:rsidR="005E6F4E" w:rsidRPr="005E6F4E" w:rsidRDefault="005E6F4E" w:rsidP="002E388A">
            <w:pPr>
              <w:widowControl w:val="0"/>
              <w:autoSpaceDE w:val="0"/>
              <w:autoSpaceDN w:val="0"/>
              <w:adjustRightInd w:val="0"/>
              <w:jc w:val="both"/>
            </w:pPr>
            <w:r w:rsidRPr="005E6F4E">
              <w:t>в 2029 году – 14 269,40 тыс. рублей;</w:t>
            </w:r>
          </w:p>
          <w:p w:rsidR="005E6F4E" w:rsidRPr="005E6F4E" w:rsidRDefault="005E6F4E" w:rsidP="002E388A">
            <w:pPr>
              <w:widowControl w:val="0"/>
              <w:autoSpaceDE w:val="0"/>
              <w:autoSpaceDN w:val="0"/>
              <w:adjustRightInd w:val="0"/>
              <w:jc w:val="both"/>
            </w:pPr>
            <w:r w:rsidRPr="005E6F4E">
              <w:t>в 2030-2035 годах – 71 347,00 тыс. рублей;</w:t>
            </w:r>
          </w:p>
          <w:p w:rsidR="005E6F4E" w:rsidRPr="005E6F4E" w:rsidRDefault="005E6F4E" w:rsidP="002E388A">
            <w:pPr>
              <w:widowControl w:val="0"/>
              <w:autoSpaceDE w:val="0"/>
              <w:autoSpaceDN w:val="0"/>
              <w:adjustRightInd w:val="0"/>
              <w:jc w:val="both"/>
            </w:pPr>
            <w:r w:rsidRPr="005E6F4E">
              <w:t>из них средства:</w:t>
            </w:r>
          </w:p>
          <w:p w:rsidR="005E6F4E" w:rsidRPr="005E6F4E" w:rsidRDefault="005E6F4E" w:rsidP="002E388A">
            <w:pPr>
              <w:widowControl w:val="0"/>
              <w:autoSpaceDE w:val="0"/>
              <w:autoSpaceDN w:val="0"/>
              <w:adjustRightInd w:val="0"/>
              <w:jc w:val="both"/>
            </w:pPr>
            <w:r w:rsidRPr="005E6F4E">
              <w:t>федерального бюджета – 0,00 тыс. рублей, в том числе:</w:t>
            </w:r>
          </w:p>
          <w:p w:rsidR="005E6F4E" w:rsidRPr="005E6F4E" w:rsidRDefault="005E6F4E" w:rsidP="002E388A">
            <w:pPr>
              <w:widowControl w:val="0"/>
              <w:autoSpaceDE w:val="0"/>
              <w:autoSpaceDN w:val="0"/>
              <w:adjustRightInd w:val="0"/>
              <w:jc w:val="both"/>
            </w:pPr>
            <w:r w:rsidRPr="005E6F4E">
              <w:t>в 2023 году – 0,00 тыс. рублей;</w:t>
            </w:r>
          </w:p>
          <w:p w:rsidR="005E6F4E" w:rsidRPr="005E6F4E" w:rsidRDefault="005E6F4E" w:rsidP="002E388A">
            <w:pPr>
              <w:widowControl w:val="0"/>
              <w:autoSpaceDE w:val="0"/>
              <w:autoSpaceDN w:val="0"/>
              <w:adjustRightInd w:val="0"/>
              <w:jc w:val="both"/>
            </w:pPr>
            <w:r w:rsidRPr="005E6F4E">
              <w:t>в 2024 году – 0,00 тыс. рублей;</w:t>
            </w:r>
          </w:p>
          <w:p w:rsidR="005E6F4E" w:rsidRPr="005E6F4E" w:rsidRDefault="005E6F4E" w:rsidP="002E388A">
            <w:pPr>
              <w:widowControl w:val="0"/>
              <w:autoSpaceDE w:val="0"/>
              <w:autoSpaceDN w:val="0"/>
              <w:adjustRightInd w:val="0"/>
              <w:jc w:val="both"/>
            </w:pPr>
            <w:r w:rsidRPr="005E6F4E">
              <w:t>в 2025 году – 0,00 тыс. рублей;</w:t>
            </w:r>
          </w:p>
          <w:p w:rsidR="005E6F4E" w:rsidRPr="005E6F4E" w:rsidRDefault="005E6F4E" w:rsidP="002E388A">
            <w:pPr>
              <w:widowControl w:val="0"/>
              <w:autoSpaceDE w:val="0"/>
              <w:autoSpaceDN w:val="0"/>
              <w:adjustRightInd w:val="0"/>
              <w:jc w:val="both"/>
            </w:pPr>
            <w:r w:rsidRPr="005E6F4E">
              <w:t>в 2026 году – 0,00 тыс. рублей;</w:t>
            </w:r>
          </w:p>
          <w:p w:rsidR="005E6F4E" w:rsidRPr="005E6F4E" w:rsidRDefault="005E6F4E" w:rsidP="002E388A">
            <w:pPr>
              <w:widowControl w:val="0"/>
              <w:autoSpaceDE w:val="0"/>
              <w:autoSpaceDN w:val="0"/>
              <w:adjustRightInd w:val="0"/>
              <w:jc w:val="both"/>
            </w:pPr>
            <w:r w:rsidRPr="005E6F4E">
              <w:t>в 2027 году – 0,00 тыс. рублей;</w:t>
            </w:r>
          </w:p>
          <w:p w:rsidR="005E6F4E" w:rsidRPr="005E6F4E" w:rsidRDefault="005E6F4E" w:rsidP="002E388A">
            <w:pPr>
              <w:widowControl w:val="0"/>
              <w:autoSpaceDE w:val="0"/>
              <w:autoSpaceDN w:val="0"/>
              <w:adjustRightInd w:val="0"/>
              <w:jc w:val="both"/>
            </w:pPr>
            <w:r w:rsidRPr="005E6F4E">
              <w:t>в 2028 году – 0,00 тыс. рублей;</w:t>
            </w:r>
          </w:p>
          <w:p w:rsidR="005E6F4E" w:rsidRPr="005E6F4E" w:rsidRDefault="005E6F4E" w:rsidP="002E388A">
            <w:pPr>
              <w:widowControl w:val="0"/>
              <w:autoSpaceDE w:val="0"/>
              <w:autoSpaceDN w:val="0"/>
              <w:adjustRightInd w:val="0"/>
              <w:jc w:val="both"/>
            </w:pPr>
            <w:r w:rsidRPr="005E6F4E">
              <w:t>в 2029 году – 0,00 тыс. рублей;</w:t>
            </w:r>
          </w:p>
          <w:p w:rsidR="005E6F4E" w:rsidRPr="005E6F4E" w:rsidRDefault="005E6F4E" w:rsidP="002E388A">
            <w:pPr>
              <w:widowControl w:val="0"/>
              <w:autoSpaceDE w:val="0"/>
              <w:autoSpaceDN w:val="0"/>
              <w:adjustRightInd w:val="0"/>
              <w:jc w:val="both"/>
            </w:pPr>
            <w:r w:rsidRPr="005E6F4E">
              <w:t>в 2030-2035 годах – 0,00 тыс. рублей;</w:t>
            </w:r>
          </w:p>
          <w:p w:rsidR="005E6F4E" w:rsidRPr="005E6F4E" w:rsidRDefault="005E6F4E" w:rsidP="002E388A">
            <w:pPr>
              <w:widowControl w:val="0"/>
              <w:autoSpaceDE w:val="0"/>
              <w:autoSpaceDN w:val="0"/>
              <w:adjustRightInd w:val="0"/>
              <w:jc w:val="both"/>
            </w:pPr>
            <w:r w:rsidRPr="005E6F4E">
              <w:t>республиканского бюджета Чувашской     Республ</w:t>
            </w:r>
            <w:r w:rsidRPr="005E6F4E">
              <w:t>и</w:t>
            </w:r>
            <w:r w:rsidRPr="005E6F4E">
              <w:t>ки – 0,00 тыс. рублей, в том числе:</w:t>
            </w:r>
          </w:p>
          <w:p w:rsidR="005E6F4E" w:rsidRPr="005E6F4E" w:rsidRDefault="005E6F4E" w:rsidP="002E388A">
            <w:pPr>
              <w:widowControl w:val="0"/>
              <w:autoSpaceDE w:val="0"/>
              <w:autoSpaceDN w:val="0"/>
              <w:adjustRightInd w:val="0"/>
              <w:jc w:val="both"/>
            </w:pPr>
            <w:r w:rsidRPr="005E6F4E">
              <w:t>в 2023 году – 0,00 тыс. рублей;</w:t>
            </w:r>
          </w:p>
          <w:p w:rsidR="005E6F4E" w:rsidRPr="005E6F4E" w:rsidRDefault="005E6F4E" w:rsidP="002E388A">
            <w:pPr>
              <w:widowControl w:val="0"/>
              <w:autoSpaceDE w:val="0"/>
              <w:autoSpaceDN w:val="0"/>
              <w:adjustRightInd w:val="0"/>
              <w:jc w:val="both"/>
            </w:pPr>
            <w:r w:rsidRPr="005E6F4E">
              <w:t>в 2024 году – 0,00 тыс. рублей;</w:t>
            </w:r>
          </w:p>
          <w:p w:rsidR="005E6F4E" w:rsidRPr="005E6F4E" w:rsidRDefault="005E6F4E" w:rsidP="002E388A">
            <w:pPr>
              <w:widowControl w:val="0"/>
              <w:autoSpaceDE w:val="0"/>
              <w:autoSpaceDN w:val="0"/>
              <w:adjustRightInd w:val="0"/>
              <w:jc w:val="both"/>
            </w:pPr>
            <w:r w:rsidRPr="005E6F4E">
              <w:t>в 2025 году – 0,00 тыс. рублей;</w:t>
            </w:r>
          </w:p>
          <w:p w:rsidR="005E6F4E" w:rsidRPr="005E6F4E" w:rsidRDefault="005E6F4E" w:rsidP="002E388A">
            <w:pPr>
              <w:widowControl w:val="0"/>
              <w:autoSpaceDE w:val="0"/>
              <w:autoSpaceDN w:val="0"/>
              <w:adjustRightInd w:val="0"/>
              <w:jc w:val="both"/>
            </w:pPr>
            <w:r w:rsidRPr="005E6F4E">
              <w:t>в 2026 году – 0,00 тыс. рублей;</w:t>
            </w:r>
          </w:p>
          <w:p w:rsidR="005E6F4E" w:rsidRPr="005E6F4E" w:rsidRDefault="005E6F4E" w:rsidP="002E388A">
            <w:pPr>
              <w:widowControl w:val="0"/>
              <w:autoSpaceDE w:val="0"/>
              <w:autoSpaceDN w:val="0"/>
              <w:adjustRightInd w:val="0"/>
              <w:jc w:val="both"/>
            </w:pPr>
            <w:r w:rsidRPr="005E6F4E">
              <w:t>в 2027 году – 0,00 тыс. рублей;</w:t>
            </w:r>
          </w:p>
          <w:p w:rsidR="005E6F4E" w:rsidRPr="005E6F4E" w:rsidRDefault="005E6F4E" w:rsidP="002E388A">
            <w:pPr>
              <w:widowControl w:val="0"/>
              <w:autoSpaceDE w:val="0"/>
              <w:autoSpaceDN w:val="0"/>
              <w:adjustRightInd w:val="0"/>
              <w:jc w:val="both"/>
            </w:pPr>
            <w:r w:rsidRPr="005E6F4E">
              <w:t>в 2028 году – 0,00 тыс. рублей;</w:t>
            </w:r>
          </w:p>
          <w:p w:rsidR="005E6F4E" w:rsidRPr="005E6F4E" w:rsidRDefault="005E6F4E" w:rsidP="002E388A">
            <w:pPr>
              <w:widowControl w:val="0"/>
              <w:autoSpaceDE w:val="0"/>
              <w:autoSpaceDN w:val="0"/>
              <w:adjustRightInd w:val="0"/>
              <w:jc w:val="both"/>
            </w:pPr>
            <w:r w:rsidRPr="005E6F4E">
              <w:t>в 2029 году – 0,00 тыс. рублей;</w:t>
            </w:r>
          </w:p>
          <w:p w:rsidR="005E6F4E" w:rsidRPr="005E6F4E" w:rsidRDefault="005E6F4E" w:rsidP="002E388A">
            <w:pPr>
              <w:widowControl w:val="0"/>
              <w:autoSpaceDE w:val="0"/>
              <w:autoSpaceDN w:val="0"/>
              <w:adjustRightInd w:val="0"/>
              <w:jc w:val="both"/>
            </w:pPr>
            <w:r w:rsidRPr="005E6F4E">
              <w:t>в 2030-2035 годах – 0,00 тыс. рублей;</w:t>
            </w:r>
          </w:p>
          <w:p w:rsidR="005E6F4E" w:rsidRPr="005E6F4E" w:rsidRDefault="005E6F4E" w:rsidP="002E388A">
            <w:pPr>
              <w:widowControl w:val="0"/>
              <w:autoSpaceDE w:val="0"/>
              <w:autoSpaceDN w:val="0"/>
              <w:adjustRightInd w:val="0"/>
              <w:jc w:val="both"/>
            </w:pPr>
            <w:r w:rsidRPr="005E6F4E">
              <w:t>бюджета Ибресинского муниципального округа Ч</w:t>
            </w:r>
            <w:r w:rsidRPr="005E6F4E">
              <w:t>у</w:t>
            </w:r>
            <w:r w:rsidRPr="005E6F4E">
              <w:t>вашской Республики – 165 898,30 тыс. рублей, в том числе:</w:t>
            </w:r>
          </w:p>
          <w:p w:rsidR="005E6F4E" w:rsidRPr="005E6F4E" w:rsidRDefault="005E6F4E" w:rsidP="002E388A">
            <w:pPr>
              <w:widowControl w:val="0"/>
              <w:autoSpaceDE w:val="0"/>
              <w:autoSpaceDN w:val="0"/>
              <w:adjustRightInd w:val="0"/>
              <w:jc w:val="both"/>
            </w:pPr>
            <w:r w:rsidRPr="005E6F4E">
              <w:t>в 2023 году – 0,00 тыс. рублей;</w:t>
            </w:r>
          </w:p>
          <w:p w:rsidR="005E6F4E" w:rsidRPr="005E6F4E" w:rsidRDefault="005E6F4E" w:rsidP="002E388A">
            <w:pPr>
              <w:widowControl w:val="0"/>
              <w:autoSpaceDE w:val="0"/>
              <w:autoSpaceDN w:val="0"/>
              <w:adjustRightInd w:val="0"/>
              <w:jc w:val="both"/>
            </w:pPr>
            <w:r w:rsidRPr="005E6F4E">
              <w:t>в 2024 году – 20 651,10 тыс. рублей;</w:t>
            </w:r>
          </w:p>
          <w:p w:rsidR="005E6F4E" w:rsidRPr="005E6F4E" w:rsidRDefault="005E6F4E" w:rsidP="002E388A">
            <w:pPr>
              <w:widowControl w:val="0"/>
              <w:autoSpaceDE w:val="0"/>
              <w:autoSpaceDN w:val="0"/>
              <w:adjustRightInd w:val="0"/>
              <w:jc w:val="both"/>
            </w:pPr>
            <w:r w:rsidRPr="005E6F4E">
              <w:t>в 2025 году – 15 546,00  тыс. рублей;</w:t>
            </w:r>
          </w:p>
          <w:p w:rsidR="005E6F4E" w:rsidRPr="005E6F4E" w:rsidRDefault="005E6F4E" w:rsidP="002E388A">
            <w:pPr>
              <w:widowControl w:val="0"/>
              <w:autoSpaceDE w:val="0"/>
              <w:autoSpaceDN w:val="0"/>
              <w:adjustRightInd w:val="0"/>
              <w:jc w:val="both"/>
            </w:pPr>
            <w:r w:rsidRPr="005E6F4E">
              <w:t>в 2026 году – 15 546,00  тыс. рублей;</w:t>
            </w:r>
          </w:p>
          <w:p w:rsidR="005E6F4E" w:rsidRPr="005E6F4E" w:rsidRDefault="005E6F4E" w:rsidP="002E388A">
            <w:pPr>
              <w:widowControl w:val="0"/>
              <w:autoSpaceDE w:val="0"/>
              <w:autoSpaceDN w:val="0"/>
              <w:adjustRightInd w:val="0"/>
              <w:jc w:val="both"/>
            </w:pPr>
            <w:r w:rsidRPr="005E6F4E">
              <w:t>в 2027 году – 14 269,40  тыс. рублей;</w:t>
            </w:r>
          </w:p>
          <w:p w:rsidR="005E6F4E" w:rsidRPr="005E6F4E" w:rsidRDefault="005E6F4E" w:rsidP="002E388A">
            <w:pPr>
              <w:widowControl w:val="0"/>
              <w:autoSpaceDE w:val="0"/>
              <w:autoSpaceDN w:val="0"/>
              <w:adjustRightInd w:val="0"/>
              <w:jc w:val="both"/>
            </w:pPr>
            <w:r w:rsidRPr="005E6F4E">
              <w:t>в 2028 году – 14 269,40  тыс. рублей;</w:t>
            </w:r>
          </w:p>
          <w:p w:rsidR="005E6F4E" w:rsidRPr="005E6F4E" w:rsidRDefault="005E6F4E" w:rsidP="002E388A">
            <w:pPr>
              <w:widowControl w:val="0"/>
              <w:autoSpaceDE w:val="0"/>
              <w:autoSpaceDN w:val="0"/>
              <w:adjustRightInd w:val="0"/>
              <w:jc w:val="both"/>
            </w:pPr>
            <w:r w:rsidRPr="005E6F4E">
              <w:t>в 2029 году – 14 269,40  тыс. рублей;</w:t>
            </w:r>
          </w:p>
          <w:p w:rsidR="005E6F4E" w:rsidRPr="005E6F4E" w:rsidRDefault="005E6F4E" w:rsidP="002E388A">
            <w:pPr>
              <w:widowControl w:val="0"/>
              <w:autoSpaceDE w:val="0"/>
              <w:autoSpaceDN w:val="0"/>
              <w:adjustRightInd w:val="0"/>
              <w:jc w:val="both"/>
            </w:pPr>
            <w:r w:rsidRPr="005E6F4E">
              <w:t>в 2030-2035 годах – 71 347,00 тыс. рублей.</w:t>
            </w:r>
          </w:p>
          <w:p w:rsidR="005E6F4E" w:rsidRPr="005E6F4E" w:rsidRDefault="005E6F4E" w:rsidP="002E388A">
            <w:pPr>
              <w:pStyle w:val="ConsPlusNormal"/>
              <w:spacing w:line="235" w:lineRule="auto"/>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 xml:space="preserve">Объемы финансирования подпрограммы подлежат ежегодному уточнению исходя из возможностей бюджета. </w:t>
            </w:r>
          </w:p>
          <w:p w:rsidR="005E6F4E" w:rsidRPr="005E6F4E" w:rsidRDefault="005E6F4E" w:rsidP="002E388A">
            <w:pPr>
              <w:pStyle w:val="ConsPlusNormal"/>
              <w:spacing w:line="235" w:lineRule="auto"/>
              <w:jc w:val="both"/>
              <w:rPr>
                <w:rFonts w:ascii="Times New Roman" w:hAnsi="Times New Roman" w:cs="Times New Roman"/>
                <w:color w:val="000000"/>
                <w:sz w:val="24"/>
                <w:szCs w:val="24"/>
              </w:rPr>
            </w:pPr>
          </w:p>
        </w:tc>
      </w:tr>
    </w:tbl>
    <w:p w:rsidR="005E6F4E" w:rsidRPr="005E6F4E" w:rsidRDefault="005E6F4E" w:rsidP="005E6F4E">
      <w:pPr>
        <w:numPr>
          <w:ilvl w:val="0"/>
          <w:numId w:val="17"/>
        </w:numPr>
        <w:autoSpaceDE w:val="0"/>
        <w:autoSpaceDN w:val="0"/>
        <w:spacing w:line="233" w:lineRule="auto"/>
        <w:ind w:left="0" w:firstLine="709"/>
        <w:jc w:val="both"/>
        <w:rPr>
          <w:color w:val="000000"/>
        </w:rPr>
      </w:pPr>
      <w:proofErr w:type="gramStart"/>
      <w:r w:rsidRPr="005E6F4E">
        <w:rPr>
          <w:color w:val="000000"/>
        </w:rPr>
        <w:t>Обоснование объема финансовых ресурсов, необходимых для реализации подпрогра</w:t>
      </w:r>
      <w:r w:rsidRPr="005E6F4E">
        <w:rPr>
          <w:color w:val="000000"/>
        </w:rPr>
        <w:t>м</w:t>
      </w:r>
      <w:r w:rsidRPr="005E6F4E">
        <w:rPr>
          <w:color w:val="000000"/>
        </w:rPr>
        <w:t>мы (с расшифровкой по источникам финансирования, по этапам и годам реализации</w:t>
      </w:r>
      <w:r w:rsidRPr="005E6F4E">
        <w:rPr>
          <w:b/>
          <w:color w:val="000000"/>
        </w:rPr>
        <w:t xml:space="preserve"> </w:t>
      </w:r>
      <w:r w:rsidRPr="005E6F4E">
        <w:rPr>
          <w:color w:val="000000"/>
        </w:rPr>
        <w:t>подпр</w:t>
      </w:r>
      <w:r w:rsidRPr="005E6F4E">
        <w:rPr>
          <w:color w:val="000000"/>
        </w:rPr>
        <w:t>о</w:t>
      </w:r>
      <w:r w:rsidRPr="005E6F4E">
        <w:rPr>
          <w:color w:val="000000"/>
        </w:rPr>
        <w:t xml:space="preserve">граммы)» </w:t>
      </w:r>
      <w:r w:rsidRPr="005E6F4E">
        <w:t>подпрограммы «</w:t>
      </w:r>
      <w:r w:rsidRPr="005E6F4E">
        <w:rPr>
          <w:color w:val="000000"/>
        </w:rPr>
        <w:t>Повышение эффективности бюджетных расходов Ибресинского муниципального округа Чувашской Республики</w:t>
      </w:r>
      <w:r w:rsidRPr="005E6F4E">
        <w:t xml:space="preserve">» муниципальной программы Ибресинского муниципального округа  </w:t>
      </w:r>
      <w:r w:rsidRPr="005E6F4E">
        <w:lastRenderedPageBreak/>
        <w:t xml:space="preserve">Чувашской Республики «Управление общественными финансами и муниципальным  долгом Ибресинского муниципального округа Чувашской Республики» </w:t>
      </w:r>
      <w:r w:rsidRPr="005E6F4E">
        <w:rPr>
          <w:color w:val="000000"/>
        </w:rPr>
        <w:t>изложить в новой редакции:</w:t>
      </w:r>
      <w:proofErr w:type="gramEnd"/>
    </w:p>
    <w:p w:rsidR="005E6F4E" w:rsidRPr="005E6F4E" w:rsidRDefault="005E6F4E" w:rsidP="005E6F4E">
      <w:pPr>
        <w:autoSpaceDE w:val="0"/>
        <w:autoSpaceDN w:val="0"/>
        <w:adjustRightInd w:val="0"/>
        <w:jc w:val="center"/>
        <w:outlineLvl w:val="0"/>
        <w:rPr>
          <w:b/>
          <w:color w:val="000000"/>
        </w:rPr>
      </w:pPr>
    </w:p>
    <w:p w:rsidR="005E6F4E" w:rsidRPr="005E6F4E" w:rsidRDefault="005E6F4E" w:rsidP="005E6F4E">
      <w:pPr>
        <w:autoSpaceDE w:val="0"/>
        <w:autoSpaceDN w:val="0"/>
        <w:adjustRightInd w:val="0"/>
        <w:jc w:val="center"/>
        <w:outlineLvl w:val="0"/>
        <w:rPr>
          <w:b/>
          <w:color w:val="000000"/>
        </w:rPr>
      </w:pPr>
      <w:r w:rsidRPr="005E6F4E">
        <w:rPr>
          <w:b/>
          <w:color w:val="000000"/>
        </w:rPr>
        <w:t>Обоснование объема финансовых ресурсов, н</w:t>
      </w:r>
      <w:r w:rsidRPr="005E6F4E">
        <w:rPr>
          <w:b/>
          <w:color w:val="000000"/>
        </w:rPr>
        <w:t>е</w:t>
      </w:r>
      <w:r w:rsidRPr="005E6F4E">
        <w:rPr>
          <w:b/>
          <w:color w:val="000000"/>
        </w:rPr>
        <w:t xml:space="preserve">обходимых </w:t>
      </w:r>
    </w:p>
    <w:p w:rsidR="005E6F4E" w:rsidRPr="005E6F4E" w:rsidRDefault="005E6F4E" w:rsidP="005E6F4E">
      <w:pPr>
        <w:autoSpaceDE w:val="0"/>
        <w:autoSpaceDN w:val="0"/>
        <w:adjustRightInd w:val="0"/>
        <w:jc w:val="center"/>
        <w:outlineLvl w:val="0"/>
        <w:rPr>
          <w:b/>
          <w:color w:val="000000"/>
        </w:rPr>
      </w:pPr>
      <w:proofErr w:type="gramStart"/>
      <w:r w:rsidRPr="005E6F4E">
        <w:rPr>
          <w:b/>
          <w:color w:val="000000"/>
        </w:rPr>
        <w:t xml:space="preserve">для реализации подпрограммы (с расшифровкой по источникам </w:t>
      </w:r>
      <w:proofErr w:type="gramEnd"/>
    </w:p>
    <w:p w:rsidR="005E6F4E" w:rsidRPr="005E6F4E" w:rsidRDefault="005E6F4E" w:rsidP="005E6F4E">
      <w:pPr>
        <w:autoSpaceDE w:val="0"/>
        <w:autoSpaceDN w:val="0"/>
        <w:adjustRightInd w:val="0"/>
        <w:jc w:val="center"/>
        <w:outlineLvl w:val="0"/>
        <w:rPr>
          <w:b/>
          <w:color w:val="000000"/>
        </w:rPr>
      </w:pPr>
      <w:r w:rsidRPr="005E6F4E">
        <w:rPr>
          <w:b/>
          <w:color w:val="000000"/>
        </w:rPr>
        <w:t>финансирования, по этапам и годам реал</w:t>
      </w:r>
      <w:r w:rsidRPr="005E6F4E">
        <w:rPr>
          <w:b/>
          <w:color w:val="000000"/>
        </w:rPr>
        <w:t>и</w:t>
      </w:r>
      <w:r w:rsidRPr="005E6F4E">
        <w:rPr>
          <w:b/>
          <w:color w:val="000000"/>
        </w:rPr>
        <w:t>зации подпрограммы)</w:t>
      </w:r>
    </w:p>
    <w:p w:rsidR="005E6F4E" w:rsidRPr="005E6F4E" w:rsidRDefault="005E6F4E" w:rsidP="005E6F4E">
      <w:pPr>
        <w:pStyle w:val="ConsPlusNormal"/>
        <w:ind w:firstLine="709"/>
        <w:jc w:val="both"/>
        <w:rPr>
          <w:rFonts w:ascii="Times New Roman" w:hAnsi="Times New Roman" w:cs="Times New Roman"/>
          <w:color w:val="000000"/>
          <w:sz w:val="24"/>
          <w:szCs w:val="24"/>
        </w:rPr>
      </w:pPr>
      <w:r w:rsidRPr="005E6F4E">
        <w:rPr>
          <w:rFonts w:ascii="Times New Roman" w:hAnsi="Times New Roman" w:cs="Times New Roman"/>
          <w:color w:val="000000"/>
          <w:sz w:val="24"/>
          <w:szCs w:val="24"/>
        </w:rPr>
        <w:t>Расходы подпрограммы формируются за счет средств федерального бюджета, республиканского бюджета Чувашской Республики и бюджета Ибресинского муниципального округа Чувашской Республики.</w:t>
      </w:r>
    </w:p>
    <w:p w:rsidR="005E6F4E" w:rsidRPr="005E6F4E" w:rsidRDefault="005E6F4E" w:rsidP="005E6F4E">
      <w:pPr>
        <w:ind w:firstLine="1134"/>
        <w:jc w:val="both"/>
      </w:pPr>
      <w:r w:rsidRPr="005E6F4E">
        <w:rPr>
          <w:color w:val="000000"/>
        </w:rPr>
        <w:t>Общий объем финансирования мероприятий подпрограммы в 2023–2035 годах составит 165 898,30</w:t>
      </w:r>
      <w:r w:rsidRPr="005E6F4E">
        <w:t xml:space="preserve"> тыс. рублей, в том числе:</w:t>
      </w:r>
    </w:p>
    <w:p w:rsidR="005E6F4E" w:rsidRPr="005E6F4E" w:rsidRDefault="005E6F4E" w:rsidP="005E6F4E">
      <w:pPr>
        <w:widowControl w:val="0"/>
        <w:autoSpaceDE w:val="0"/>
        <w:autoSpaceDN w:val="0"/>
        <w:adjustRightInd w:val="0"/>
        <w:ind w:firstLine="1134"/>
        <w:jc w:val="both"/>
      </w:pPr>
      <w:r w:rsidRPr="005E6F4E">
        <w:t>в 2023 году – 0,00 тыс. рублей;</w:t>
      </w:r>
    </w:p>
    <w:p w:rsidR="005E6F4E" w:rsidRPr="005E6F4E" w:rsidRDefault="005E6F4E" w:rsidP="005E6F4E">
      <w:pPr>
        <w:widowControl w:val="0"/>
        <w:autoSpaceDE w:val="0"/>
        <w:autoSpaceDN w:val="0"/>
        <w:adjustRightInd w:val="0"/>
        <w:ind w:firstLine="1134"/>
        <w:jc w:val="both"/>
      </w:pPr>
      <w:r w:rsidRPr="005E6F4E">
        <w:t>в 2024 году – 20 651,10 тыс. рублей;</w:t>
      </w:r>
    </w:p>
    <w:p w:rsidR="005E6F4E" w:rsidRPr="005E6F4E" w:rsidRDefault="005E6F4E" w:rsidP="005E6F4E">
      <w:pPr>
        <w:widowControl w:val="0"/>
        <w:autoSpaceDE w:val="0"/>
        <w:autoSpaceDN w:val="0"/>
        <w:adjustRightInd w:val="0"/>
        <w:ind w:firstLine="1134"/>
        <w:jc w:val="both"/>
      </w:pPr>
      <w:r w:rsidRPr="005E6F4E">
        <w:t>в 2025 году – 15 546,00 тыс. рублей;</w:t>
      </w:r>
    </w:p>
    <w:p w:rsidR="005E6F4E" w:rsidRPr="005E6F4E" w:rsidRDefault="005E6F4E" w:rsidP="005E6F4E">
      <w:pPr>
        <w:widowControl w:val="0"/>
        <w:autoSpaceDE w:val="0"/>
        <w:autoSpaceDN w:val="0"/>
        <w:adjustRightInd w:val="0"/>
        <w:ind w:firstLine="1134"/>
        <w:jc w:val="both"/>
      </w:pPr>
      <w:r w:rsidRPr="005E6F4E">
        <w:t>в 2026 году – 15 546,00 тыс. рублей;</w:t>
      </w:r>
    </w:p>
    <w:p w:rsidR="005E6F4E" w:rsidRPr="005E6F4E" w:rsidRDefault="005E6F4E" w:rsidP="005E6F4E">
      <w:pPr>
        <w:widowControl w:val="0"/>
        <w:autoSpaceDE w:val="0"/>
        <w:autoSpaceDN w:val="0"/>
        <w:adjustRightInd w:val="0"/>
        <w:ind w:firstLine="1134"/>
        <w:jc w:val="both"/>
      </w:pPr>
      <w:r w:rsidRPr="005E6F4E">
        <w:t>в 2027 году – 14 269,40 тыс. рублей;</w:t>
      </w:r>
    </w:p>
    <w:p w:rsidR="005E6F4E" w:rsidRPr="005E6F4E" w:rsidRDefault="005E6F4E" w:rsidP="005E6F4E">
      <w:pPr>
        <w:widowControl w:val="0"/>
        <w:autoSpaceDE w:val="0"/>
        <w:autoSpaceDN w:val="0"/>
        <w:adjustRightInd w:val="0"/>
        <w:ind w:firstLine="1134"/>
        <w:jc w:val="both"/>
      </w:pPr>
      <w:r w:rsidRPr="005E6F4E">
        <w:t>в 2028 году – 14 269,40 тыс. рублей;</w:t>
      </w:r>
    </w:p>
    <w:p w:rsidR="005E6F4E" w:rsidRPr="005E6F4E" w:rsidRDefault="005E6F4E" w:rsidP="005E6F4E">
      <w:pPr>
        <w:widowControl w:val="0"/>
        <w:autoSpaceDE w:val="0"/>
        <w:autoSpaceDN w:val="0"/>
        <w:adjustRightInd w:val="0"/>
        <w:ind w:firstLine="1134"/>
        <w:jc w:val="both"/>
      </w:pPr>
      <w:r w:rsidRPr="005E6F4E">
        <w:t>в 2029 году – 14 269,40 тыс. рублей;</w:t>
      </w:r>
    </w:p>
    <w:p w:rsidR="005E6F4E" w:rsidRPr="005E6F4E" w:rsidRDefault="005E6F4E" w:rsidP="005E6F4E">
      <w:pPr>
        <w:widowControl w:val="0"/>
        <w:autoSpaceDE w:val="0"/>
        <w:autoSpaceDN w:val="0"/>
        <w:adjustRightInd w:val="0"/>
        <w:ind w:firstLine="1134"/>
        <w:jc w:val="both"/>
      </w:pPr>
      <w:r w:rsidRPr="005E6F4E">
        <w:t>в 2030-2035 годах – 71 347,00 тыс. рублей;</w:t>
      </w:r>
    </w:p>
    <w:p w:rsidR="005E6F4E" w:rsidRPr="005E6F4E" w:rsidRDefault="005E6F4E" w:rsidP="005E6F4E">
      <w:pPr>
        <w:widowControl w:val="0"/>
        <w:autoSpaceDE w:val="0"/>
        <w:autoSpaceDN w:val="0"/>
        <w:adjustRightInd w:val="0"/>
        <w:ind w:firstLine="1134"/>
        <w:jc w:val="both"/>
      </w:pPr>
      <w:r w:rsidRPr="005E6F4E">
        <w:t>из них средства:</w:t>
      </w:r>
    </w:p>
    <w:p w:rsidR="005E6F4E" w:rsidRPr="005E6F4E" w:rsidRDefault="005E6F4E" w:rsidP="005E6F4E">
      <w:pPr>
        <w:widowControl w:val="0"/>
        <w:autoSpaceDE w:val="0"/>
        <w:autoSpaceDN w:val="0"/>
        <w:adjustRightInd w:val="0"/>
        <w:ind w:firstLine="1134"/>
        <w:jc w:val="both"/>
      </w:pPr>
      <w:r w:rsidRPr="005E6F4E">
        <w:t>федерального бюджета – 0,00 тыс. рублей, в том числе:</w:t>
      </w:r>
    </w:p>
    <w:p w:rsidR="005E6F4E" w:rsidRPr="005E6F4E" w:rsidRDefault="005E6F4E" w:rsidP="005E6F4E">
      <w:pPr>
        <w:widowControl w:val="0"/>
        <w:autoSpaceDE w:val="0"/>
        <w:autoSpaceDN w:val="0"/>
        <w:adjustRightInd w:val="0"/>
        <w:ind w:firstLine="1134"/>
        <w:jc w:val="both"/>
      </w:pPr>
      <w:r w:rsidRPr="005E6F4E">
        <w:t>в 2023 году – 0,00 тыс. рублей;</w:t>
      </w:r>
    </w:p>
    <w:p w:rsidR="005E6F4E" w:rsidRPr="005E6F4E" w:rsidRDefault="005E6F4E" w:rsidP="005E6F4E">
      <w:pPr>
        <w:widowControl w:val="0"/>
        <w:autoSpaceDE w:val="0"/>
        <w:autoSpaceDN w:val="0"/>
        <w:adjustRightInd w:val="0"/>
        <w:ind w:firstLine="1134"/>
        <w:jc w:val="both"/>
      </w:pPr>
      <w:r w:rsidRPr="005E6F4E">
        <w:t>в 2024 году – 0,00 тыс. рублей;</w:t>
      </w:r>
    </w:p>
    <w:p w:rsidR="005E6F4E" w:rsidRPr="005E6F4E" w:rsidRDefault="005E6F4E" w:rsidP="005E6F4E">
      <w:pPr>
        <w:widowControl w:val="0"/>
        <w:autoSpaceDE w:val="0"/>
        <w:autoSpaceDN w:val="0"/>
        <w:adjustRightInd w:val="0"/>
        <w:ind w:firstLine="1134"/>
        <w:jc w:val="both"/>
      </w:pPr>
      <w:r w:rsidRPr="005E6F4E">
        <w:t>в 2025 году – 0,00 тыс. рублей;</w:t>
      </w:r>
    </w:p>
    <w:p w:rsidR="005E6F4E" w:rsidRPr="005E6F4E" w:rsidRDefault="005E6F4E" w:rsidP="005E6F4E">
      <w:pPr>
        <w:widowControl w:val="0"/>
        <w:autoSpaceDE w:val="0"/>
        <w:autoSpaceDN w:val="0"/>
        <w:adjustRightInd w:val="0"/>
        <w:ind w:firstLine="1134"/>
        <w:jc w:val="both"/>
      </w:pPr>
      <w:r w:rsidRPr="005E6F4E">
        <w:t>в 2026 году – 0,00 тыс. рублей;</w:t>
      </w:r>
    </w:p>
    <w:p w:rsidR="005E6F4E" w:rsidRPr="005E6F4E" w:rsidRDefault="005E6F4E" w:rsidP="005E6F4E">
      <w:pPr>
        <w:widowControl w:val="0"/>
        <w:autoSpaceDE w:val="0"/>
        <w:autoSpaceDN w:val="0"/>
        <w:adjustRightInd w:val="0"/>
        <w:ind w:firstLine="1134"/>
        <w:jc w:val="both"/>
      </w:pPr>
      <w:r w:rsidRPr="005E6F4E">
        <w:t>в 2027 году – 0,00 тыс. рублей;</w:t>
      </w:r>
    </w:p>
    <w:p w:rsidR="005E6F4E" w:rsidRPr="005E6F4E" w:rsidRDefault="005E6F4E" w:rsidP="005E6F4E">
      <w:pPr>
        <w:widowControl w:val="0"/>
        <w:autoSpaceDE w:val="0"/>
        <w:autoSpaceDN w:val="0"/>
        <w:adjustRightInd w:val="0"/>
        <w:ind w:firstLine="1134"/>
        <w:jc w:val="both"/>
      </w:pPr>
      <w:r w:rsidRPr="005E6F4E">
        <w:t>в 2028 году – 0,00 тыс. рублей;</w:t>
      </w:r>
    </w:p>
    <w:p w:rsidR="005E6F4E" w:rsidRPr="005E6F4E" w:rsidRDefault="005E6F4E" w:rsidP="005E6F4E">
      <w:pPr>
        <w:widowControl w:val="0"/>
        <w:autoSpaceDE w:val="0"/>
        <w:autoSpaceDN w:val="0"/>
        <w:adjustRightInd w:val="0"/>
        <w:ind w:firstLine="1134"/>
        <w:jc w:val="both"/>
      </w:pPr>
      <w:r w:rsidRPr="005E6F4E">
        <w:t>в 2029 году – 0,00 тыс. рублей;</w:t>
      </w:r>
    </w:p>
    <w:p w:rsidR="005E6F4E" w:rsidRPr="005E6F4E" w:rsidRDefault="005E6F4E" w:rsidP="005E6F4E">
      <w:pPr>
        <w:widowControl w:val="0"/>
        <w:autoSpaceDE w:val="0"/>
        <w:autoSpaceDN w:val="0"/>
        <w:adjustRightInd w:val="0"/>
        <w:ind w:firstLine="1134"/>
        <w:jc w:val="both"/>
      </w:pPr>
      <w:r w:rsidRPr="005E6F4E">
        <w:t>в 2030-2035 годах – 0,00 тыс. рублей;</w:t>
      </w:r>
    </w:p>
    <w:p w:rsidR="005E6F4E" w:rsidRPr="005E6F4E" w:rsidRDefault="005E6F4E" w:rsidP="005E6F4E">
      <w:pPr>
        <w:widowControl w:val="0"/>
        <w:autoSpaceDE w:val="0"/>
        <w:autoSpaceDN w:val="0"/>
        <w:adjustRightInd w:val="0"/>
        <w:ind w:firstLine="1134"/>
        <w:jc w:val="both"/>
      </w:pPr>
      <w:r w:rsidRPr="005E6F4E">
        <w:t>республиканского бюджета Чувашской Республ</w:t>
      </w:r>
      <w:r w:rsidRPr="005E6F4E">
        <w:t>и</w:t>
      </w:r>
      <w:r w:rsidRPr="005E6F4E">
        <w:t>ки – 0,00 тыс. рублей, в том числе:</w:t>
      </w:r>
    </w:p>
    <w:p w:rsidR="005E6F4E" w:rsidRPr="005E6F4E" w:rsidRDefault="005E6F4E" w:rsidP="005E6F4E">
      <w:pPr>
        <w:widowControl w:val="0"/>
        <w:autoSpaceDE w:val="0"/>
        <w:autoSpaceDN w:val="0"/>
        <w:adjustRightInd w:val="0"/>
        <w:ind w:firstLine="1134"/>
        <w:jc w:val="both"/>
      </w:pPr>
      <w:r w:rsidRPr="005E6F4E">
        <w:t>в 2023 году – 0,00 тыс. рублей;</w:t>
      </w:r>
    </w:p>
    <w:p w:rsidR="005E6F4E" w:rsidRPr="005E6F4E" w:rsidRDefault="005E6F4E" w:rsidP="005E6F4E">
      <w:pPr>
        <w:widowControl w:val="0"/>
        <w:autoSpaceDE w:val="0"/>
        <w:autoSpaceDN w:val="0"/>
        <w:adjustRightInd w:val="0"/>
        <w:ind w:firstLine="1134"/>
        <w:jc w:val="both"/>
      </w:pPr>
      <w:r w:rsidRPr="005E6F4E">
        <w:t>в 2024 году – 0,00 тыс. рублей;</w:t>
      </w:r>
    </w:p>
    <w:p w:rsidR="005E6F4E" w:rsidRPr="005E6F4E" w:rsidRDefault="005E6F4E" w:rsidP="005E6F4E">
      <w:pPr>
        <w:widowControl w:val="0"/>
        <w:autoSpaceDE w:val="0"/>
        <w:autoSpaceDN w:val="0"/>
        <w:adjustRightInd w:val="0"/>
        <w:ind w:firstLine="1134"/>
        <w:jc w:val="both"/>
      </w:pPr>
      <w:r w:rsidRPr="005E6F4E">
        <w:t>в 2025 году – 0,00 тыс. рублей;</w:t>
      </w:r>
    </w:p>
    <w:p w:rsidR="005E6F4E" w:rsidRPr="005E6F4E" w:rsidRDefault="005E6F4E" w:rsidP="005E6F4E">
      <w:pPr>
        <w:widowControl w:val="0"/>
        <w:autoSpaceDE w:val="0"/>
        <w:autoSpaceDN w:val="0"/>
        <w:adjustRightInd w:val="0"/>
        <w:ind w:firstLine="1134"/>
        <w:jc w:val="both"/>
      </w:pPr>
      <w:r w:rsidRPr="005E6F4E">
        <w:t>в 2026 году – 0,00 тыс. рублей;</w:t>
      </w:r>
    </w:p>
    <w:p w:rsidR="005E6F4E" w:rsidRPr="005E6F4E" w:rsidRDefault="005E6F4E" w:rsidP="005E6F4E">
      <w:pPr>
        <w:widowControl w:val="0"/>
        <w:autoSpaceDE w:val="0"/>
        <w:autoSpaceDN w:val="0"/>
        <w:adjustRightInd w:val="0"/>
        <w:ind w:firstLine="1134"/>
        <w:jc w:val="both"/>
      </w:pPr>
      <w:r w:rsidRPr="005E6F4E">
        <w:t>в 2027 году – 0,00 тыс. рублей;</w:t>
      </w:r>
    </w:p>
    <w:p w:rsidR="005E6F4E" w:rsidRPr="005E6F4E" w:rsidRDefault="005E6F4E" w:rsidP="005E6F4E">
      <w:pPr>
        <w:widowControl w:val="0"/>
        <w:autoSpaceDE w:val="0"/>
        <w:autoSpaceDN w:val="0"/>
        <w:adjustRightInd w:val="0"/>
        <w:ind w:firstLine="1134"/>
        <w:jc w:val="both"/>
      </w:pPr>
      <w:r w:rsidRPr="005E6F4E">
        <w:t>в 2028 году – 0,00 тыс. рублей;</w:t>
      </w:r>
    </w:p>
    <w:p w:rsidR="005E6F4E" w:rsidRPr="005E6F4E" w:rsidRDefault="005E6F4E" w:rsidP="005E6F4E">
      <w:pPr>
        <w:widowControl w:val="0"/>
        <w:autoSpaceDE w:val="0"/>
        <w:autoSpaceDN w:val="0"/>
        <w:adjustRightInd w:val="0"/>
        <w:ind w:firstLine="1134"/>
        <w:jc w:val="both"/>
      </w:pPr>
      <w:r w:rsidRPr="005E6F4E">
        <w:t>в 2029 году – 0,00 тыс. рублей;</w:t>
      </w:r>
    </w:p>
    <w:p w:rsidR="005E6F4E" w:rsidRPr="005E6F4E" w:rsidRDefault="005E6F4E" w:rsidP="005E6F4E">
      <w:pPr>
        <w:widowControl w:val="0"/>
        <w:autoSpaceDE w:val="0"/>
        <w:autoSpaceDN w:val="0"/>
        <w:adjustRightInd w:val="0"/>
        <w:ind w:firstLine="1134"/>
        <w:jc w:val="both"/>
      </w:pPr>
      <w:r w:rsidRPr="005E6F4E">
        <w:t>в 2030-2035 годах – 0,00 тыс. рублей;</w:t>
      </w:r>
    </w:p>
    <w:p w:rsidR="005E6F4E" w:rsidRPr="005E6F4E" w:rsidRDefault="005E6F4E" w:rsidP="005E6F4E">
      <w:pPr>
        <w:widowControl w:val="0"/>
        <w:autoSpaceDE w:val="0"/>
        <w:autoSpaceDN w:val="0"/>
        <w:adjustRightInd w:val="0"/>
        <w:ind w:firstLine="1134"/>
        <w:jc w:val="both"/>
      </w:pPr>
      <w:r w:rsidRPr="005E6F4E">
        <w:t>бюджета Ибресинского муниципального округа Ч</w:t>
      </w:r>
      <w:r w:rsidRPr="005E6F4E">
        <w:t>у</w:t>
      </w:r>
      <w:r w:rsidRPr="005E6F4E">
        <w:t>вашской Республики – 165 898,30 тыс. рублей, в том числе:</w:t>
      </w:r>
    </w:p>
    <w:p w:rsidR="005E6F4E" w:rsidRPr="005E6F4E" w:rsidRDefault="005E6F4E" w:rsidP="005E6F4E">
      <w:pPr>
        <w:widowControl w:val="0"/>
        <w:autoSpaceDE w:val="0"/>
        <w:autoSpaceDN w:val="0"/>
        <w:adjustRightInd w:val="0"/>
        <w:ind w:firstLine="1134"/>
        <w:jc w:val="both"/>
      </w:pPr>
      <w:r w:rsidRPr="005E6F4E">
        <w:t>в 2023 году – 0,00 тыс. рублей;</w:t>
      </w:r>
    </w:p>
    <w:p w:rsidR="005E6F4E" w:rsidRPr="005E6F4E" w:rsidRDefault="005E6F4E" w:rsidP="005E6F4E">
      <w:pPr>
        <w:widowControl w:val="0"/>
        <w:autoSpaceDE w:val="0"/>
        <w:autoSpaceDN w:val="0"/>
        <w:adjustRightInd w:val="0"/>
        <w:ind w:firstLine="1134"/>
        <w:jc w:val="both"/>
      </w:pPr>
      <w:r w:rsidRPr="005E6F4E">
        <w:t>в 2024 году – 20 651,10 тыс. рублей;</w:t>
      </w:r>
    </w:p>
    <w:p w:rsidR="005E6F4E" w:rsidRPr="005E6F4E" w:rsidRDefault="005E6F4E" w:rsidP="005E6F4E">
      <w:pPr>
        <w:widowControl w:val="0"/>
        <w:autoSpaceDE w:val="0"/>
        <w:autoSpaceDN w:val="0"/>
        <w:adjustRightInd w:val="0"/>
        <w:ind w:firstLine="1134"/>
        <w:jc w:val="both"/>
      </w:pPr>
      <w:r w:rsidRPr="005E6F4E">
        <w:t>в 2025 году – 15 546,00 тыс. рублей;</w:t>
      </w:r>
    </w:p>
    <w:p w:rsidR="005E6F4E" w:rsidRPr="005E6F4E" w:rsidRDefault="005E6F4E" w:rsidP="005E6F4E">
      <w:pPr>
        <w:widowControl w:val="0"/>
        <w:autoSpaceDE w:val="0"/>
        <w:autoSpaceDN w:val="0"/>
        <w:adjustRightInd w:val="0"/>
        <w:ind w:firstLine="1134"/>
        <w:jc w:val="both"/>
      </w:pPr>
      <w:r w:rsidRPr="005E6F4E">
        <w:t>в 2026 году – 15 546,00 тыс. рублей;</w:t>
      </w:r>
    </w:p>
    <w:p w:rsidR="005E6F4E" w:rsidRPr="005E6F4E" w:rsidRDefault="005E6F4E" w:rsidP="005E6F4E">
      <w:pPr>
        <w:widowControl w:val="0"/>
        <w:autoSpaceDE w:val="0"/>
        <w:autoSpaceDN w:val="0"/>
        <w:adjustRightInd w:val="0"/>
        <w:ind w:firstLine="1134"/>
        <w:jc w:val="both"/>
      </w:pPr>
      <w:r w:rsidRPr="005E6F4E">
        <w:t>в 2027 году – 14 269,40 тыс. рублей;</w:t>
      </w:r>
    </w:p>
    <w:p w:rsidR="005E6F4E" w:rsidRPr="005E6F4E" w:rsidRDefault="005E6F4E" w:rsidP="005E6F4E">
      <w:pPr>
        <w:widowControl w:val="0"/>
        <w:autoSpaceDE w:val="0"/>
        <w:autoSpaceDN w:val="0"/>
        <w:adjustRightInd w:val="0"/>
        <w:ind w:firstLine="1134"/>
        <w:jc w:val="both"/>
      </w:pPr>
      <w:r w:rsidRPr="005E6F4E">
        <w:t>в 2028 году – 14 269,40 тыс. рублей;</w:t>
      </w:r>
    </w:p>
    <w:p w:rsidR="005E6F4E" w:rsidRPr="005E6F4E" w:rsidRDefault="005E6F4E" w:rsidP="005E6F4E">
      <w:pPr>
        <w:widowControl w:val="0"/>
        <w:autoSpaceDE w:val="0"/>
        <w:autoSpaceDN w:val="0"/>
        <w:adjustRightInd w:val="0"/>
        <w:ind w:firstLine="1134"/>
        <w:jc w:val="both"/>
      </w:pPr>
      <w:r w:rsidRPr="005E6F4E">
        <w:t>в 2029 году – 14 269,40 тыс. рублей;</w:t>
      </w:r>
    </w:p>
    <w:p w:rsidR="005E6F4E" w:rsidRPr="005E6F4E" w:rsidRDefault="005E6F4E" w:rsidP="005E6F4E">
      <w:pPr>
        <w:widowControl w:val="0"/>
        <w:autoSpaceDE w:val="0"/>
        <w:autoSpaceDN w:val="0"/>
        <w:adjustRightInd w:val="0"/>
        <w:ind w:firstLine="1134"/>
        <w:jc w:val="both"/>
      </w:pPr>
      <w:r w:rsidRPr="005E6F4E">
        <w:t>в 2030-2035 годах – 71 347,00 тыс. рублей.</w:t>
      </w:r>
    </w:p>
    <w:p w:rsidR="005E6F4E" w:rsidRPr="005E6F4E" w:rsidRDefault="005E6F4E" w:rsidP="005E6F4E">
      <w:pPr>
        <w:pStyle w:val="ConsPlusNormal"/>
        <w:ind w:firstLine="709"/>
        <w:jc w:val="both"/>
        <w:rPr>
          <w:rFonts w:ascii="Times New Roman" w:hAnsi="Times New Roman" w:cs="Times New Roman"/>
          <w:sz w:val="24"/>
          <w:szCs w:val="24"/>
        </w:rPr>
      </w:pPr>
      <w:r w:rsidRPr="005E6F4E">
        <w:rPr>
          <w:rFonts w:ascii="Times New Roman" w:hAnsi="Times New Roman" w:cs="Times New Roman"/>
          <w:sz w:val="24"/>
          <w:szCs w:val="24"/>
        </w:rPr>
        <w:t>Объемы финансирования подпрограммы ежегодно будут уточняться и</w:t>
      </w:r>
      <w:r w:rsidRPr="005E6F4E">
        <w:rPr>
          <w:rFonts w:ascii="Times New Roman" w:hAnsi="Times New Roman" w:cs="Times New Roman"/>
          <w:sz w:val="24"/>
          <w:szCs w:val="24"/>
        </w:rPr>
        <w:t>с</w:t>
      </w:r>
      <w:r w:rsidRPr="005E6F4E">
        <w:rPr>
          <w:rFonts w:ascii="Times New Roman" w:hAnsi="Times New Roman" w:cs="Times New Roman"/>
          <w:sz w:val="24"/>
          <w:szCs w:val="24"/>
        </w:rPr>
        <w:t>ходя из возможностей бюджетов на соответствующий период.</w:t>
      </w:r>
    </w:p>
    <w:p w:rsidR="005E6F4E" w:rsidRPr="005E6F4E" w:rsidRDefault="005E6F4E" w:rsidP="005E6F4E">
      <w:pPr>
        <w:autoSpaceDE w:val="0"/>
        <w:autoSpaceDN w:val="0"/>
        <w:adjustRightInd w:val="0"/>
        <w:ind w:firstLine="709"/>
        <w:jc w:val="both"/>
      </w:pPr>
      <w:r w:rsidRPr="005E6F4E">
        <w:t>Ресурсное обеспечение реализации подпрограммы за счет всех источников финанс</w:t>
      </w:r>
      <w:r w:rsidRPr="005E6F4E">
        <w:t>и</w:t>
      </w:r>
      <w:r w:rsidRPr="005E6F4E">
        <w:t>рования приведено в приложении к настоящей подпрограмме.</w:t>
      </w:r>
    </w:p>
    <w:p w:rsidR="005E6F4E" w:rsidRPr="005E6F4E" w:rsidRDefault="005E6F4E" w:rsidP="005E6F4E">
      <w:pPr>
        <w:tabs>
          <w:tab w:val="left" w:pos="3913"/>
        </w:tabs>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sectPr w:rsidR="005E6F4E" w:rsidSect="00ED7065">
          <w:pgSz w:w="11906" w:h="16838"/>
          <w:pgMar w:top="709" w:right="425" w:bottom="709" w:left="851" w:header="709" w:footer="709" w:gutter="0"/>
          <w:cols w:space="708"/>
          <w:docGrid w:linePitch="360"/>
        </w:sectPr>
      </w:pPr>
    </w:p>
    <w:p w:rsidR="005E6F4E" w:rsidRDefault="005E6F4E" w:rsidP="005E6F4E">
      <w:pPr>
        <w:tabs>
          <w:tab w:val="left" w:pos="3913"/>
        </w:tabs>
        <w:jc w:val="right"/>
        <w:rPr>
          <w:color w:val="000000"/>
          <w:sz w:val="20"/>
          <w:szCs w:val="20"/>
        </w:rPr>
      </w:pPr>
      <w:r w:rsidRPr="007A3AF8">
        <w:rPr>
          <w:color w:val="000000"/>
          <w:sz w:val="20"/>
          <w:szCs w:val="20"/>
        </w:rPr>
        <w:lastRenderedPageBreak/>
        <w:t xml:space="preserve">Приложение  </w:t>
      </w:r>
    </w:p>
    <w:p w:rsidR="005E6F4E" w:rsidRDefault="005E6F4E" w:rsidP="005E6F4E">
      <w:pPr>
        <w:tabs>
          <w:tab w:val="left" w:pos="3913"/>
        </w:tabs>
        <w:jc w:val="right"/>
        <w:rPr>
          <w:bCs/>
          <w:color w:val="000000"/>
          <w:sz w:val="20"/>
          <w:szCs w:val="20"/>
        </w:rPr>
      </w:pPr>
      <w:r w:rsidRPr="007A3AF8">
        <w:rPr>
          <w:color w:val="000000"/>
          <w:sz w:val="20"/>
          <w:szCs w:val="20"/>
        </w:rPr>
        <w:t xml:space="preserve">                                                                                                к подпрограмме "</w:t>
      </w:r>
      <w:r>
        <w:rPr>
          <w:bCs/>
          <w:color w:val="000000"/>
          <w:sz w:val="20"/>
          <w:szCs w:val="20"/>
        </w:rPr>
        <w:t xml:space="preserve">Повышение эффективности </w:t>
      </w:r>
    </w:p>
    <w:p w:rsidR="005E6F4E" w:rsidRDefault="005E6F4E" w:rsidP="005E6F4E">
      <w:pPr>
        <w:tabs>
          <w:tab w:val="left" w:pos="3913"/>
        </w:tabs>
        <w:jc w:val="right"/>
        <w:rPr>
          <w:bCs/>
          <w:color w:val="000000"/>
          <w:sz w:val="20"/>
          <w:szCs w:val="20"/>
        </w:rPr>
      </w:pPr>
      <w:r>
        <w:rPr>
          <w:bCs/>
          <w:color w:val="000000"/>
          <w:sz w:val="20"/>
          <w:szCs w:val="20"/>
        </w:rPr>
        <w:t>бюджетных расходов</w:t>
      </w:r>
      <w:r w:rsidRPr="00A47865">
        <w:rPr>
          <w:bCs/>
          <w:color w:val="000000"/>
          <w:sz w:val="20"/>
          <w:szCs w:val="20"/>
        </w:rPr>
        <w:t xml:space="preserve"> </w:t>
      </w:r>
      <w:r>
        <w:rPr>
          <w:bCs/>
          <w:color w:val="000000"/>
          <w:sz w:val="20"/>
          <w:szCs w:val="20"/>
        </w:rPr>
        <w:t>Ибресинского</w:t>
      </w:r>
      <w:r w:rsidRPr="00A47865">
        <w:rPr>
          <w:bCs/>
          <w:color w:val="000000"/>
          <w:sz w:val="20"/>
          <w:szCs w:val="20"/>
        </w:rPr>
        <w:t xml:space="preserve"> </w:t>
      </w:r>
      <w:r>
        <w:rPr>
          <w:bCs/>
          <w:color w:val="000000"/>
          <w:sz w:val="20"/>
          <w:szCs w:val="20"/>
        </w:rPr>
        <w:t>муниципального округа</w:t>
      </w:r>
      <w:r w:rsidRPr="00A47865">
        <w:rPr>
          <w:bCs/>
          <w:color w:val="000000"/>
          <w:sz w:val="20"/>
          <w:szCs w:val="20"/>
        </w:rPr>
        <w:t xml:space="preserve"> </w:t>
      </w:r>
    </w:p>
    <w:p w:rsidR="005E6F4E" w:rsidRDefault="005E6F4E" w:rsidP="005E6F4E">
      <w:pPr>
        <w:tabs>
          <w:tab w:val="left" w:pos="3913"/>
        </w:tabs>
        <w:jc w:val="right"/>
        <w:rPr>
          <w:bCs/>
          <w:color w:val="000000"/>
          <w:sz w:val="20"/>
          <w:szCs w:val="20"/>
        </w:rPr>
      </w:pPr>
      <w:r w:rsidRPr="00A47865">
        <w:rPr>
          <w:bCs/>
          <w:color w:val="000000"/>
          <w:sz w:val="20"/>
          <w:szCs w:val="20"/>
        </w:rPr>
        <w:t>Чувашской Республики»</w:t>
      </w:r>
      <w:r>
        <w:rPr>
          <w:bCs/>
          <w:color w:val="000000"/>
          <w:sz w:val="20"/>
          <w:szCs w:val="20"/>
        </w:rPr>
        <w:t xml:space="preserve"> </w:t>
      </w:r>
      <w:r w:rsidRPr="00A47865">
        <w:rPr>
          <w:bCs/>
          <w:color w:val="000000"/>
          <w:sz w:val="20"/>
          <w:szCs w:val="20"/>
        </w:rPr>
        <w:t>муниципальной  пр</w:t>
      </w:r>
      <w:r w:rsidRPr="00A47865">
        <w:rPr>
          <w:bCs/>
          <w:color w:val="000000"/>
          <w:sz w:val="20"/>
          <w:szCs w:val="20"/>
        </w:rPr>
        <w:t>о</w:t>
      </w:r>
      <w:r w:rsidRPr="00A47865">
        <w:rPr>
          <w:bCs/>
          <w:color w:val="000000"/>
          <w:sz w:val="20"/>
          <w:szCs w:val="20"/>
        </w:rPr>
        <w:t xml:space="preserve">граммы </w:t>
      </w:r>
      <w:r>
        <w:rPr>
          <w:bCs/>
          <w:color w:val="000000"/>
          <w:sz w:val="20"/>
          <w:szCs w:val="20"/>
        </w:rPr>
        <w:t xml:space="preserve">            </w:t>
      </w:r>
    </w:p>
    <w:p w:rsidR="005E6F4E" w:rsidRDefault="005E6F4E" w:rsidP="005E6F4E">
      <w:pPr>
        <w:tabs>
          <w:tab w:val="left" w:pos="3913"/>
        </w:tabs>
        <w:jc w:val="right"/>
        <w:rPr>
          <w:bCs/>
          <w:color w:val="000000"/>
          <w:sz w:val="20"/>
          <w:szCs w:val="20"/>
        </w:rPr>
      </w:pPr>
      <w:r>
        <w:rPr>
          <w:bCs/>
          <w:color w:val="000000"/>
          <w:sz w:val="20"/>
          <w:szCs w:val="20"/>
        </w:rPr>
        <w:t>Ибресинского</w:t>
      </w:r>
      <w:r w:rsidRPr="00A47865">
        <w:rPr>
          <w:bCs/>
          <w:color w:val="000000"/>
          <w:sz w:val="20"/>
          <w:szCs w:val="20"/>
        </w:rPr>
        <w:t xml:space="preserve"> </w:t>
      </w:r>
      <w:r>
        <w:rPr>
          <w:bCs/>
          <w:color w:val="000000"/>
          <w:sz w:val="20"/>
          <w:szCs w:val="20"/>
        </w:rPr>
        <w:t>муниципального округа</w:t>
      </w:r>
      <w:r w:rsidRPr="00A47865">
        <w:rPr>
          <w:bCs/>
          <w:color w:val="000000"/>
          <w:sz w:val="20"/>
          <w:szCs w:val="20"/>
        </w:rPr>
        <w:t xml:space="preserve"> </w:t>
      </w:r>
      <w:proofErr w:type="gramStart"/>
      <w:r w:rsidRPr="00A47865">
        <w:rPr>
          <w:bCs/>
          <w:color w:val="000000"/>
          <w:sz w:val="20"/>
          <w:szCs w:val="20"/>
        </w:rPr>
        <w:t>Чувашской</w:t>
      </w:r>
      <w:proofErr w:type="gramEnd"/>
      <w:r w:rsidRPr="00A47865">
        <w:rPr>
          <w:bCs/>
          <w:color w:val="000000"/>
          <w:sz w:val="20"/>
          <w:szCs w:val="20"/>
        </w:rPr>
        <w:t xml:space="preserve"> </w:t>
      </w:r>
    </w:p>
    <w:p w:rsidR="005E6F4E" w:rsidRDefault="005E6F4E" w:rsidP="005E6F4E">
      <w:pPr>
        <w:tabs>
          <w:tab w:val="left" w:pos="3913"/>
        </w:tabs>
        <w:jc w:val="right"/>
        <w:rPr>
          <w:bCs/>
          <w:color w:val="000000"/>
          <w:sz w:val="20"/>
          <w:szCs w:val="20"/>
        </w:rPr>
      </w:pPr>
      <w:r w:rsidRPr="00A47865">
        <w:rPr>
          <w:bCs/>
          <w:color w:val="000000"/>
          <w:sz w:val="20"/>
          <w:szCs w:val="20"/>
        </w:rPr>
        <w:t xml:space="preserve">Республики «Управление </w:t>
      </w:r>
      <w:r>
        <w:rPr>
          <w:bCs/>
          <w:color w:val="000000"/>
          <w:sz w:val="20"/>
          <w:szCs w:val="20"/>
        </w:rPr>
        <w:t>общественными</w:t>
      </w:r>
      <w:r w:rsidRPr="00A47865">
        <w:rPr>
          <w:bCs/>
          <w:color w:val="000000"/>
          <w:sz w:val="20"/>
          <w:szCs w:val="20"/>
        </w:rPr>
        <w:t xml:space="preserve"> финансами </w:t>
      </w:r>
    </w:p>
    <w:p w:rsidR="005E6F4E" w:rsidRDefault="005E6F4E" w:rsidP="005E6F4E">
      <w:pPr>
        <w:tabs>
          <w:tab w:val="left" w:pos="3913"/>
        </w:tabs>
        <w:jc w:val="right"/>
        <w:rPr>
          <w:bCs/>
          <w:color w:val="000000"/>
          <w:sz w:val="20"/>
          <w:szCs w:val="20"/>
        </w:rPr>
      </w:pPr>
      <w:r w:rsidRPr="00A47865">
        <w:rPr>
          <w:bCs/>
          <w:color w:val="000000"/>
          <w:sz w:val="20"/>
          <w:szCs w:val="20"/>
        </w:rPr>
        <w:t>и муниципальным</w:t>
      </w:r>
      <w:r w:rsidRPr="00A47865">
        <w:rPr>
          <w:bCs/>
          <w:color w:val="000000"/>
          <w:sz w:val="26"/>
          <w:szCs w:val="26"/>
        </w:rPr>
        <w:t xml:space="preserve"> </w:t>
      </w:r>
      <w:r>
        <w:rPr>
          <w:bCs/>
          <w:color w:val="000000"/>
          <w:sz w:val="20"/>
          <w:szCs w:val="20"/>
        </w:rPr>
        <w:t>долгом Ибресинского</w:t>
      </w:r>
      <w:r w:rsidRPr="00A47865">
        <w:rPr>
          <w:bCs/>
          <w:color w:val="000000"/>
          <w:sz w:val="20"/>
          <w:szCs w:val="20"/>
        </w:rPr>
        <w:t xml:space="preserve"> </w:t>
      </w:r>
    </w:p>
    <w:p w:rsidR="005E6F4E" w:rsidRDefault="005E6F4E" w:rsidP="005E6F4E">
      <w:pPr>
        <w:tabs>
          <w:tab w:val="left" w:pos="3913"/>
        </w:tabs>
        <w:jc w:val="right"/>
        <w:rPr>
          <w:color w:val="000000"/>
          <w:sz w:val="20"/>
          <w:szCs w:val="20"/>
        </w:rPr>
      </w:pPr>
      <w:r>
        <w:rPr>
          <w:bCs/>
          <w:color w:val="000000"/>
          <w:sz w:val="20"/>
          <w:szCs w:val="20"/>
        </w:rPr>
        <w:t>муниципального округа</w:t>
      </w:r>
      <w:r w:rsidRPr="00A47865">
        <w:rPr>
          <w:bCs/>
          <w:color w:val="000000"/>
          <w:sz w:val="20"/>
          <w:szCs w:val="20"/>
        </w:rPr>
        <w:t xml:space="preserve"> Чувашской Республики</w:t>
      </w:r>
      <w:r w:rsidRPr="007A3AF8">
        <w:rPr>
          <w:color w:val="000000"/>
          <w:sz w:val="20"/>
          <w:szCs w:val="20"/>
        </w:rPr>
        <w:t>"</w:t>
      </w:r>
    </w:p>
    <w:p w:rsidR="005E6F4E" w:rsidRDefault="005E6F4E" w:rsidP="005E6F4E">
      <w:pPr>
        <w:tabs>
          <w:tab w:val="left" w:pos="3913"/>
        </w:tabs>
        <w:rPr>
          <w:color w:val="000000"/>
          <w:sz w:val="20"/>
          <w:szCs w:val="20"/>
        </w:rPr>
      </w:pPr>
    </w:p>
    <w:p w:rsidR="005E6F4E" w:rsidRDefault="005E6F4E" w:rsidP="005E6F4E">
      <w:pPr>
        <w:tabs>
          <w:tab w:val="left" w:pos="3913"/>
        </w:tabs>
        <w:rPr>
          <w:sz w:val="26"/>
          <w:szCs w:val="26"/>
        </w:rPr>
      </w:pPr>
    </w:p>
    <w:p w:rsidR="005E6F4E" w:rsidRDefault="005E6F4E" w:rsidP="005E6F4E">
      <w:pPr>
        <w:jc w:val="center"/>
        <w:rPr>
          <w:b/>
          <w:bCs/>
          <w:color w:val="000000"/>
        </w:rPr>
      </w:pPr>
      <w:r w:rsidRPr="004B04C8">
        <w:rPr>
          <w:b/>
          <w:bCs/>
          <w:color w:val="000000"/>
        </w:rPr>
        <w:t>Ресурсное обеспечение реализации подпрограммы «</w:t>
      </w:r>
      <w:r>
        <w:rPr>
          <w:b/>
          <w:bCs/>
          <w:color w:val="000000"/>
        </w:rPr>
        <w:t>Повышение эффективности бюджетных расходов</w:t>
      </w:r>
      <w:r w:rsidRPr="004B04C8">
        <w:rPr>
          <w:b/>
          <w:bCs/>
          <w:color w:val="000000"/>
        </w:rPr>
        <w:t xml:space="preserve"> Ибресинского муниципального округа Чувашской Республики» муниципальной программы Ибресинского муниципального округа Чувашской Республики «Управление </w:t>
      </w:r>
      <w:r>
        <w:rPr>
          <w:b/>
          <w:bCs/>
          <w:color w:val="000000"/>
        </w:rPr>
        <w:t>общественными</w:t>
      </w:r>
      <w:r w:rsidRPr="00B926C1">
        <w:rPr>
          <w:b/>
          <w:bCs/>
          <w:color w:val="000000"/>
        </w:rPr>
        <w:t xml:space="preserve"> финансами</w:t>
      </w:r>
      <w:r w:rsidRPr="004B04C8">
        <w:rPr>
          <w:b/>
          <w:bCs/>
          <w:color w:val="000000"/>
        </w:rPr>
        <w:t xml:space="preserve"> и муниципальным долгом Ибресинского муниципального округа Чувашской Ре</w:t>
      </w:r>
      <w:r w:rsidRPr="004B04C8">
        <w:rPr>
          <w:b/>
          <w:bCs/>
          <w:color w:val="000000"/>
        </w:rPr>
        <w:t>с</w:t>
      </w:r>
      <w:r>
        <w:rPr>
          <w:b/>
          <w:bCs/>
          <w:color w:val="000000"/>
        </w:rPr>
        <w:t>публики»</w:t>
      </w:r>
    </w:p>
    <w:p w:rsidR="005E6F4E" w:rsidRDefault="005E6F4E" w:rsidP="005E6F4E">
      <w:pPr>
        <w:tabs>
          <w:tab w:val="left" w:pos="3913"/>
        </w:tabs>
        <w:rPr>
          <w:sz w:val="26"/>
          <w:szCs w:val="26"/>
        </w:rPr>
      </w:pPr>
    </w:p>
    <w:tbl>
      <w:tblPr>
        <w:tblW w:w="16055" w:type="dxa"/>
        <w:tblInd w:w="-34" w:type="dxa"/>
        <w:tblLayout w:type="fixed"/>
        <w:tblLook w:val="04A0" w:firstRow="1" w:lastRow="0" w:firstColumn="1" w:lastColumn="0" w:noHBand="0" w:noVBand="1"/>
      </w:tblPr>
      <w:tblGrid>
        <w:gridCol w:w="866"/>
        <w:gridCol w:w="1701"/>
        <w:gridCol w:w="850"/>
        <w:gridCol w:w="1418"/>
        <w:gridCol w:w="2126"/>
        <w:gridCol w:w="1211"/>
        <w:gridCol w:w="1038"/>
        <w:gridCol w:w="1153"/>
        <w:gridCol w:w="1134"/>
        <w:gridCol w:w="1134"/>
        <w:gridCol w:w="1134"/>
        <w:gridCol w:w="1134"/>
        <w:gridCol w:w="1156"/>
      </w:tblGrid>
      <w:tr w:rsidR="005E6F4E" w:rsidRPr="00C464A3" w:rsidTr="005E6F4E">
        <w:trPr>
          <w:trHeight w:val="64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Наименование муниципальной программы Ибресинского муниципального округа Чувашской Республики, подпрограммы, основного мероприятия</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Код бюджетной классификации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Источники финансирования</w:t>
            </w:r>
          </w:p>
        </w:tc>
        <w:tc>
          <w:tcPr>
            <w:tcW w:w="9094" w:type="dxa"/>
            <w:gridSpan w:val="8"/>
            <w:tcBorders>
              <w:top w:val="single" w:sz="4" w:space="0" w:color="auto"/>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Расходы по годам, тыс. рублей</w:t>
            </w:r>
          </w:p>
        </w:tc>
      </w:tr>
      <w:tr w:rsidR="005E6F4E" w:rsidRPr="00C464A3" w:rsidTr="005E6F4E">
        <w:trPr>
          <w:trHeight w:val="127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5E6F4E" w:rsidRPr="00C464A3" w:rsidRDefault="005E6F4E" w:rsidP="002E388A">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E6F4E" w:rsidRPr="00C464A3" w:rsidRDefault="005E6F4E" w:rsidP="002E388A">
            <w:pP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главный распорядитель бюджетных средств</w:t>
            </w:r>
          </w:p>
        </w:tc>
        <w:tc>
          <w:tcPr>
            <w:tcW w:w="1418"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целевая статья расходов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E6F4E" w:rsidRPr="00C464A3" w:rsidRDefault="005E6F4E" w:rsidP="002E388A">
            <w:pPr>
              <w:rPr>
                <w:color w:val="000000"/>
                <w:sz w:val="20"/>
                <w:szCs w:val="20"/>
              </w:rPr>
            </w:pPr>
          </w:p>
        </w:tc>
        <w:tc>
          <w:tcPr>
            <w:tcW w:w="1211"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2023</w:t>
            </w:r>
          </w:p>
        </w:tc>
        <w:tc>
          <w:tcPr>
            <w:tcW w:w="1038"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2024</w:t>
            </w:r>
          </w:p>
        </w:tc>
        <w:tc>
          <w:tcPr>
            <w:tcW w:w="1153"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2025</w:t>
            </w:r>
          </w:p>
        </w:tc>
        <w:tc>
          <w:tcPr>
            <w:tcW w:w="1134"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2026</w:t>
            </w:r>
          </w:p>
        </w:tc>
        <w:tc>
          <w:tcPr>
            <w:tcW w:w="1134"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2027</w:t>
            </w:r>
          </w:p>
        </w:tc>
        <w:tc>
          <w:tcPr>
            <w:tcW w:w="1134"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2028</w:t>
            </w:r>
          </w:p>
        </w:tc>
        <w:tc>
          <w:tcPr>
            <w:tcW w:w="1134"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2029</w:t>
            </w:r>
          </w:p>
        </w:tc>
        <w:tc>
          <w:tcPr>
            <w:tcW w:w="1156"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2030-2035</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1</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2</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4</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5</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6</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11</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12</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13</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Подпрограмма</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Повышение эффективности бюджетных расходов Ибресинского муниципального округа Чувашской Республики</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Ч420000000</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20 651,10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71 347,00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20 651,10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71 347,00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xml:space="preserve">ответственный исполнитель - финансовый отдел </w:t>
            </w:r>
            <w:r w:rsidRPr="00C464A3">
              <w:rPr>
                <w:color w:val="000000"/>
                <w:sz w:val="20"/>
                <w:szCs w:val="20"/>
              </w:rPr>
              <w:lastRenderedPageBreak/>
              <w:t>администрации Ибресинского муниципального округа</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lastRenderedPageBreak/>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20 651,10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71 347,00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lastRenderedPageBreak/>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20 651,10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71 347,00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xml:space="preserve">соисполнитель - администрация Ибресинского муниципального округа </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Основное мероприятие 1</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Совершенствование бюджетного процесса в условиях внедрения программно-целевых методов управления</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Ч420100000</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Основное мероприятие 2</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Повышение качества управления общественными финансами</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Ч420200000</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xml:space="preserve">Основное </w:t>
            </w:r>
            <w:r w:rsidRPr="00C464A3">
              <w:rPr>
                <w:color w:val="000000"/>
                <w:sz w:val="20"/>
                <w:szCs w:val="20"/>
              </w:rPr>
              <w:lastRenderedPageBreak/>
              <w:t>мероприятие 3</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lastRenderedPageBreak/>
              <w:t xml:space="preserve">Развитие системы </w:t>
            </w:r>
            <w:r w:rsidRPr="00C464A3">
              <w:rPr>
                <w:color w:val="000000"/>
                <w:sz w:val="20"/>
                <w:szCs w:val="20"/>
              </w:rPr>
              <w:lastRenderedPageBreak/>
              <w:t>внутреннего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lastRenderedPageBreak/>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Ч420300000</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lastRenderedPageBreak/>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Основное мероприятие 4</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Повышение эффективности бюджетных инвестиций</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Ч420500000</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Основное мероприятие 5</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Повышение эффективности деятельности органов местного самоуправления Ибресинского муниципального округа и муниципальных  учреждений Ибресинского муниципального округа</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Ч420600000</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Основное мероприятие 6</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Развитие системы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Ч420800000</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lastRenderedPageBreak/>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Основное мероприятие 7</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Обеспечение открытости и прозрачности общественных финансов Ибресинского муниципального округа</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Ч420900000</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Основное мероприятие 8</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Ч421000000</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20 651,10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71 347,00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20 651,10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71 347,00</w:t>
            </w:r>
          </w:p>
        </w:tc>
      </w:tr>
      <w:tr w:rsidR="005E6F4E" w:rsidRPr="00C464A3" w:rsidTr="005E6F4E">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Ч421040700</w:t>
            </w:r>
          </w:p>
        </w:tc>
        <w:tc>
          <w:tcPr>
            <w:tcW w:w="212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20 651,10</w:t>
            </w:r>
          </w:p>
        </w:tc>
        <w:tc>
          <w:tcPr>
            <w:tcW w:w="115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15 546,00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34"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14 269,40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71 347,00</w:t>
            </w:r>
          </w:p>
        </w:tc>
      </w:tr>
    </w:tbl>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sectPr w:rsidR="005E6F4E" w:rsidSect="00663A78">
          <w:pgSz w:w="16838" w:h="11906" w:orient="landscape"/>
          <w:pgMar w:top="851" w:right="709" w:bottom="425" w:left="709" w:header="709" w:footer="709" w:gutter="0"/>
          <w:cols w:space="708"/>
          <w:docGrid w:linePitch="360"/>
        </w:sectPr>
      </w:pPr>
    </w:p>
    <w:p w:rsidR="005E6F4E" w:rsidRPr="005E6F4E" w:rsidRDefault="005E6F4E" w:rsidP="005E6F4E">
      <w:pPr>
        <w:numPr>
          <w:ilvl w:val="0"/>
          <w:numId w:val="17"/>
        </w:numPr>
        <w:autoSpaceDE w:val="0"/>
        <w:autoSpaceDN w:val="0"/>
        <w:adjustRightInd w:val="0"/>
        <w:ind w:left="0" w:firstLine="360"/>
        <w:jc w:val="both"/>
        <w:outlineLvl w:val="0"/>
        <w:rPr>
          <w:color w:val="000000"/>
        </w:rPr>
      </w:pPr>
      <w:proofErr w:type="gramStart"/>
      <w:r w:rsidRPr="005E6F4E">
        <w:rPr>
          <w:color w:val="000000"/>
        </w:rPr>
        <w:lastRenderedPageBreak/>
        <w:t>В паспорте подпрограммы «Обеспечение реализации муниципальной программы Ибресинского мун</w:t>
      </w:r>
      <w:r w:rsidRPr="005E6F4E">
        <w:rPr>
          <w:color w:val="000000"/>
        </w:rPr>
        <w:t>и</w:t>
      </w:r>
      <w:r w:rsidRPr="005E6F4E">
        <w:rPr>
          <w:color w:val="000000"/>
        </w:rPr>
        <w:t>ципального округа Чувашской Республики «Управление общественными финансами и муниципальным долгом Ибресинского муниципального окр</w:t>
      </w:r>
      <w:r w:rsidRPr="005E6F4E">
        <w:rPr>
          <w:color w:val="000000"/>
        </w:rPr>
        <w:t>у</w:t>
      </w:r>
      <w:r w:rsidRPr="005E6F4E">
        <w:rPr>
          <w:color w:val="000000"/>
        </w:rPr>
        <w:t xml:space="preserve">га Чувашской Республики» муниципальной программы Ибресинского муниципального округа  Чувашской Республики «Управление общественными финансами и муниципальным долгом Ибресинского муниципального округа Чувашской Республики» </w:t>
      </w:r>
      <w:hyperlink r:id="rId14" w:history="1">
        <w:r w:rsidRPr="005E6F4E">
          <w:rPr>
            <w:color w:val="000000"/>
          </w:rPr>
          <w:t>позицию</w:t>
        </w:r>
      </w:hyperlink>
      <w:r w:rsidRPr="005E6F4E">
        <w:rPr>
          <w:color w:val="000000"/>
        </w:rPr>
        <w:t xml:space="preserve"> "Обоснование объема ф</w:t>
      </w:r>
      <w:r w:rsidRPr="005E6F4E">
        <w:rPr>
          <w:color w:val="000000"/>
        </w:rPr>
        <w:t>и</w:t>
      </w:r>
      <w:r w:rsidRPr="005E6F4E">
        <w:rPr>
          <w:color w:val="000000"/>
        </w:rPr>
        <w:t>нансовых ресурсов, необходимых для реализации подпрограммы (с расшифровкой по источникам финанс</w:t>
      </w:r>
      <w:r w:rsidRPr="005E6F4E">
        <w:rPr>
          <w:color w:val="000000"/>
        </w:rPr>
        <w:t>и</w:t>
      </w:r>
      <w:r w:rsidRPr="005E6F4E">
        <w:rPr>
          <w:color w:val="000000"/>
        </w:rPr>
        <w:t>рования, по этапам и годам реализации</w:t>
      </w:r>
      <w:proofErr w:type="gramEnd"/>
      <w:r w:rsidRPr="005E6F4E">
        <w:rPr>
          <w:color w:val="000000"/>
        </w:rPr>
        <w:t xml:space="preserve"> подпрограммы)" изложить в следующей редакции:</w:t>
      </w:r>
    </w:p>
    <w:p w:rsidR="005E6F4E" w:rsidRPr="005E6F4E" w:rsidRDefault="005E6F4E" w:rsidP="005E6F4E">
      <w:pPr>
        <w:numPr>
          <w:ilvl w:val="0"/>
          <w:numId w:val="17"/>
        </w:numPr>
        <w:autoSpaceDE w:val="0"/>
        <w:autoSpaceDN w:val="0"/>
        <w:adjustRightInd w:val="0"/>
        <w:ind w:left="0" w:firstLine="360"/>
        <w:jc w:val="both"/>
        <w:outlineLvl w:val="0"/>
        <w:rPr>
          <w:color w:val="000000"/>
        </w:rPr>
      </w:pPr>
      <w:r w:rsidRPr="005E6F4E">
        <w:t xml:space="preserve"> Реализация подпрограммы осуществляется за счет средств бюджета </w:t>
      </w:r>
      <w:r w:rsidRPr="005E6F4E">
        <w:rPr>
          <w:color w:val="000000"/>
        </w:rPr>
        <w:t>Ибресинского</w:t>
      </w:r>
      <w:r w:rsidRPr="005E6F4E">
        <w:t xml:space="preserve"> муниципального округа Чувашской Республики. </w:t>
      </w:r>
      <w:r w:rsidRPr="005E6F4E">
        <w:rPr>
          <w:color w:val="000000"/>
        </w:rPr>
        <w:t>Общий объем средств на реализацию да</w:t>
      </w:r>
      <w:r w:rsidRPr="005E6F4E">
        <w:rPr>
          <w:color w:val="000000"/>
        </w:rPr>
        <w:t>н</w:t>
      </w:r>
      <w:r w:rsidRPr="005E6F4E">
        <w:rPr>
          <w:color w:val="000000"/>
        </w:rPr>
        <w:t>ной подпрограммы составляет 86 727,10 тыс. рублей, в том числе по годам:</w:t>
      </w:r>
    </w:p>
    <w:p w:rsidR="005E6F4E" w:rsidRPr="005E6F4E" w:rsidRDefault="005E6F4E" w:rsidP="005E6F4E">
      <w:pPr>
        <w:autoSpaceDE w:val="0"/>
        <w:autoSpaceDN w:val="0"/>
        <w:adjustRightInd w:val="0"/>
        <w:ind w:left="360"/>
        <w:jc w:val="both"/>
        <w:outlineLvl w:val="0"/>
        <w:rPr>
          <w:color w:val="000000"/>
        </w:rPr>
      </w:pPr>
      <w:r w:rsidRPr="005E6F4E">
        <w:rPr>
          <w:color w:val="000000"/>
        </w:rPr>
        <w:t xml:space="preserve">         в том числе:</w:t>
      </w:r>
    </w:p>
    <w:p w:rsidR="005E6F4E" w:rsidRPr="005E6F4E" w:rsidRDefault="005E6F4E" w:rsidP="005E6F4E">
      <w:pPr>
        <w:autoSpaceDE w:val="0"/>
        <w:autoSpaceDN w:val="0"/>
        <w:adjustRightInd w:val="0"/>
        <w:ind w:left="360"/>
        <w:jc w:val="both"/>
        <w:outlineLvl w:val="0"/>
        <w:rPr>
          <w:color w:val="000000"/>
        </w:rPr>
      </w:pPr>
      <w:r w:rsidRPr="005E6F4E">
        <w:t xml:space="preserve"> в 2023 году – </w:t>
      </w:r>
      <w:r w:rsidRPr="005E6F4E">
        <w:rPr>
          <w:color w:val="000000"/>
        </w:rPr>
        <w:t>7 618,40 тыс. рублей;</w:t>
      </w:r>
    </w:p>
    <w:p w:rsidR="005E6F4E" w:rsidRPr="005E6F4E" w:rsidRDefault="005E6F4E" w:rsidP="005E6F4E">
      <w:pPr>
        <w:autoSpaceDE w:val="0"/>
        <w:autoSpaceDN w:val="0"/>
        <w:adjustRightInd w:val="0"/>
        <w:ind w:left="360"/>
        <w:jc w:val="both"/>
        <w:outlineLvl w:val="0"/>
        <w:rPr>
          <w:color w:val="000000"/>
        </w:rPr>
      </w:pPr>
      <w:r w:rsidRPr="005E6F4E">
        <w:rPr>
          <w:color w:val="000000"/>
        </w:rPr>
        <w:t xml:space="preserve"> в 2024 году – 8 108,70 тыс. рублей;</w:t>
      </w:r>
    </w:p>
    <w:p w:rsidR="005E6F4E" w:rsidRPr="005E6F4E" w:rsidRDefault="005E6F4E" w:rsidP="005E6F4E">
      <w:pPr>
        <w:autoSpaceDE w:val="0"/>
        <w:autoSpaceDN w:val="0"/>
        <w:adjustRightInd w:val="0"/>
        <w:ind w:left="360"/>
        <w:jc w:val="both"/>
        <w:outlineLvl w:val="0"/>
        <w:rPr>
          <w:color w:val="000000"/>
        </w:rPr>
      </w:pPr>
      <w:r w:rsidRPr="005E6F4E">
        <w:rPr>
          <w:color w:val="000000"/>
        </w:rPr>
        <w:t xml:space="preserve"> в 2025 году – 7 100,0 тыс. рублей;</w:t>
      </w:r>
    </w:p>
    <w:p w:rsidR="005E6F4E" w:rsidRPr="005E6F4E" w:rsidRDefault="005E6F4E" w:rsidP="005E6F4E">
      <w:pPr>
        <w:autoSpaceDE w:val="0"/>
        <w:autoSpaceDN w:val="0"/>
        <w:adjustRightInd w:val="0"/>
        <w:ind w:left="360"/>
        <w:jc w:val="both"/>
        <w:outlineLvl w:val="0"/>
        <w:rPr>
          <w:color w:val="000000"/>
        </w:rPr>
      </w:pPr>
      <w:r w:rsidRPr="005E6F4E">
        <w:rPr>
          <w:color w:val="000000"/>
        </w:rPr>
        <w:t xml:space="preserve"> в 2026 году – 7 100,00 тыс. рублей;</w:t>
      </w:r>
    </w:p>
    <w:p w:rsidR="005E6F4E" w:rsidRPr="005E6F4E" w:rsidRDefault="005E6F4E" w:rsidP="005E6F4E">
      <w:pPr>
        <w:autoSpaceDE w:val="0"/>
        <w:autoSpaceDN w:val="0"/>
        <w:adjustRightInd w:val="0"/>
        <w:ind w:left="360"/>
        <w:jc w:val="both"/>
        <w:outlineLvl w:val="0"/>
        <w:rPr>
          <w:color w:val="000000"/>
        </w:rPr>
      </w:pPr>
      <w:r w:rsidRPr="005E6F4E">
        <w:rPr>
          <w:color w:val="000000"/>
        </w:rPr>
        <w:t xml:space="preserve"> в 2027 году – 7 100,00 тыс. рублей;</w:t>
      </w:r>
    </w:p>
    <w:p w:rsidR="005E6F4E" w:rsidRPr="005E6F4E" w:rsidRDefault="005E6F4E" w:rsidP="005E6F4E">
      <w:pPr>
        <w:autoSpaceDE w:val="0"/>
        <w:autoSpaceDN w:val="0"/>
        <w:adjustRightInd w:val="0"/>
        <w:ind w:left="360"/>
        <w:jc w:val="both"/>
        <w:outlineLvl w:val="0"/>
        <w:rPr>
          <w:color w:val="000000"/>
        </w:rPr>
      </w:pPr>
      <w:r w:rsidRPr="005E6F4E">
        <w:rPr>
          <w:color w:val="000000"/>
        </w:rPr>
        <w:t xml:space="preserve"> в 2028 году – 7 100,00 тыс. рублей;</w:t>
      </w:r>
    </w:p>
    <w:p w:rsidR="005E6F4E" w:rsidRPr="005E6F4E" w:rsidRDefault="005E6F4E" w:rsidP="005E6F4E">
      <w:pPr>
        <w:autoSpaceDE w:val="0"/>
        <w:autoSpaceDN w:val="0"/>
        <w:adjustRightInd w:val="0"/>
        <w:ind w:left="360"/>
        <w:jc w:val="both"/>
        <w:outlineLvl w:val="0"/>
        <w:rPr>
          <w:color w:val="000000"/>
        </w:rPr>
      </w:pPr>
      <w:r w:rsidRPr="005E6F4E">
        <w:rPr>
          <w:color w:val="000000"/>
        </w:rPr>
        <w:t xml:space="preserve"> в 2029 году – 7 100,00 тыс. рублей;</w:t>
      </w:r>
    </w:p>
    <w:p w:rsidR="005E6F4E" w:rsidRPr="005E6F4E" w:rsidRDefault="005E6F4E" w:rsidP="005E6F4E">
      <w:pPr>
        <w:autoSpaceDE w:val="0"/>
        <w:autoSpaceDN w:val="0"/>
        <w:adjustRightInd w:val="0"/>
        <w:ind w:left="360"/>
        <w:jc w:val="both"/>
        <w:outlineLvl w:val="0"/>
      </w:pPr>
      <w:r w:rsidRPr="005E6F4E">
        <w:rPr>
          <w:color w:val="000000"/>
        </w:rPr>
        <w:t xml:space="preserve"> в 2030-2035 годах – 35 500,00 тыс</w:t>
      </w:r>
      <w:r w:rsidRPr="005E6F4E">
        <w:t xml:space="preserve">. рублей. </w:t>
      </w:r>
    </w:p>
    <w:p w:rsidR="005E6F4E" w:rsidRPr="005E6F4E" w:rsidRDefault="005E6F4E" w:rsidP="005E6F4E">
      <w:pPr>
        <w:pStyle w:val="ConsPlusNormal"/>
        <w:jc w:val="both"/>
        <w:rPr>
          <w:rFonts w:ascii="Times New Roman" w:hAnsi="Times New Roman" w:cs="Times New Roman"/>
          <w:sz w:val="24"/>
          <w:szCs w:val="24"/>
        </w:rPr>
      </w:pPr>
      <w:r w:rsidRPr="005E6F4E">
        <w:rPr>
          <w:rFonts w:ascii="Times New Roman" w:hAnsi="Times New Roman" w:cs="Times New Roman"/>
          <w:sz w:val="24"/>
          <w:szCs w:val="24"/>
        </w:rPr>
        <w:t>Объемы финансирования подпрограммы ежегодно будут уточняться и</w:t>
      </w:r>
      <w:r w:rsidRPr="005E6F4E">
        <w:rPr>
          <w:rFonts w:ascii="Times New Roman" w:hAnsi="Times New Roman" w:cs="Times New Roman"/>
          <w:sz w:val="24"/>
          <w:szCs w:val="24"/>
        </w:rPr>
        <w:t>с</w:t>
      </w:r>
      <w:r w:rsidRPr="005E6F4E">
        <w:rPr>
          <w:rFonts w:ascii="Times New Roman" w:hAnsi="Times New Roman" w:cs="Times New Roman"/>
          <w:sz w:val="24"/>
          <w:szCs w:val="24"/>
        </w:rPr>
        <w:t>ходя из возможностей бюджета на соответствующий период.</w:t>
      </w:r>
    </w:p>
    <w:p w:rsidR="005E6F4E" w:rsidRPr="005E6F4E" w:rsidRDefault="005E6F4E" w:rsidP="005E6F4E">
      <w:pPr>
        <w:autoSpaceDE w:val="0"/>
        <w:autoSpaceDN w:val="0"/>
        <w:adjustRightInd w:val="0"/>
        <w:ind w:firstLine="720"/>
        <w:jc w:val="both"/>
      </w:pPr>
      <w:r w:rsidRPr="005E6F4E">
        <w:t>Ресурсное обеспечение реализации подпрограммы за счет всех источников финанс</w:t>
      </w:r>
      <w:r w:rsidRPr="005E6F4E">
        <w:t>и</w:t>
      </w:r>
      <w:r w:rsidRPr="005E6F4E">
        <w:t>рования приведено в приложении к настоящей подпрограмме.</w:t>
      </w:r>
    </w:p>
    <w:p w:rsidR="005E6F4E" w:rsidRPr="005E6F4E" w:rsidRDefault="005E6F4E" w:rsidP="005E6F4E">
      <w:pPr>
        <w:tabs>
          <w:tab w:val="left" w:pos="3913"/>
        </w:tabs>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sectPr w:rsidR="005E6F4E" w:rsidSect="00C464A3">
          <w:pgSz w:w="11906" w:h="16838"/>
          <w:pgMar w:top="709" w:right="425" w:bottom="709" w:left="851" w:header="709" w:footer="709" w:gutter="0"/>
          <w:cols w:space="708"/>
          <w:docGrid w:linePitch="360"/>
        </w:sectPr>
      </w:pPr>
    </w:p>
    <w:p w:rsidR="005E6F4E" w:rsidRDefault="005E6F4E" w:rsidP="005E6F4E">
      <w:pPr>
        <w:tabs>
          <w:tab w:val="left" w:pos="3913"/>
        </w:tabs>
        <w:jc w:val="right"/>
        <w:rPr>
          <w:color w:val="000000"/>
          <w:sz w:val="20"/>
          <w:szCs w:val="20"/>
        </w:rPr>
      </w:pPr>
      <w:r w:rsidRPr="007A3AF8">
        <w:rPr>
          <w:color w:val="000000"/>
          <w:sz w:val="20"/>
          <w:szCs w:val="20"/>
        </w:rPr>
        <w:lastRenderedPageBreak/>
        <w:t xml:space="preserve">Приложение  </w:t>
      </w:r>
    </w:p>
    <w:p w:rsidR="005E6F4E" w:rsidRDefault="005E6F4E" w:rsidP="005E6F4E">
      <w:pPr>
        <w:tabs>
          <w:tab w:val="left" w:pos="3913"/>
        </w:tabs>
        <w:jc w:val="right"/>
        <w:rPr>
          <w:bCs/>
          <w:color w:val="000000"/>
          <w:sz w:val="20"/>
          <w:szCs w:val="20"/>
        </w:rPr>
      </w:pPr>
      <w:r w:rsidRPr="007A3AF8">
        <w:rPr>
          <w:color w:val="000000"/>
          <w:sz w:val="20"/>
          <w:szCs w:val="20"/>
        </w:rPr>
        <w:t xml:space="preserve">                                                                                                к подпрограмме "</w:t>
      </w:r>
      <w:r>
        <w:rPr>
          <w:bCs/>
          <w:color w:val="000000"/>
          <w:sz w:val="20"/>
          <w:szCs w:val="20"/>
        </w:rPr>
        <w:t xml:space="preserve">Повышение эффективности </w:t>
      </w:r>
    </w:p>
    <w:p w:rsidR="005E6F4E" w:rsidRDefault="005E6F4E" w:rsidP="005E6F4E">
      <w:pPr>
        <w:tabs>
          <w:tab w:val="left" w:pos="3913"/>
        </w:tabs>
        <w:jc w:val="right"/>
        <w:rPr>
          <w:bCs/>
          <w:color w:val="000000"/>
          <w:sz w:val="20"/>
          <w:szCs w:val="20"/>
        </w:rPr>
      </w:pPr>
      <w:r>
        <w:rPr>
          <w:bCs/>
          <w:color w:val="000000"/>
          <w:sz w:val="20"/>
          <w:szCs w:val="20"/>
        </w:rPr>
        <w:t>бюджетных расходов</w:t>
      </w:r>
      <w:r w:rsidRPr="00A47865">
        <w:rPr>
          <w:bCs/>
          <w:color w:val="000000"/>
          <w:sz w:val="20"/>
          <w:szCs w:val="20"/>
        </w:rPr>
        <w:t xml:space="preserve"> </w:t>
      </w:r>
      <w:r>
        <w:rPr>
          <w:bCs/>
          <w:color w:val="000000"/>
          <w:sz w:val="20"/>
          <w:szCs w:val="20"/>
        </w:rPr>
        <w:t>Ибресинского</w:t>
      </w:r>
      <w:r w:rsidRPr="00A47865">
        <w:rPr>
          <w:bCs/>
          <w:color w:val="000000"/>
          <w:sz w:val="20"/>
          <w:szCs w:val="20"/>
        </w:rPr>
        <w:t xml:space="preserve"> </w:t>
      </w:r>
      <w:r>
        <w:rPr>
          <w:bCs/>
          <w:color w:val="000000"/>
          <w:sz w:val="20"/>
          <w:szCs w:val="20"/>
        </w:rPr>
        <w:t>муниципального округа</w:t>
      </w:r>
      <w:r w:rsidRPr="00A47865">
        <w:rPr>
          <w:bCs/>
          <w:color w:val="000000"/>
          <w:sz w:val="20"/>
          <w:szCs w:val="20"/>
        </w:rPr>
        <w:t xml:space="preserve"> </w:t>
      </w:r>
    </w:p>
    <w:p w:rsidR="005E6F4E" w:rsidRDefault="005E6F4E" w:rsidP="005E6F4E">
      <w:pPr>
        <w:tabs>
          <w:tab w:val="left" w:pos="3913"/>
        </w:tabs>
        <w:jc w:val="right"/>
        <w:rPr>
          <w:bCs/>
          <w:color w:val="000000"/>
          <w:sz w:val="20"/>
          <w:szCs w:val="20"/>
        </w:rPr>
      </w:pPr>
      <w:r w:rsidRPr="00A47865">
        <w:rPr>
          <w:bCs/>
          <w:color w:val="000000"/>
          <w:sz w:val="20"/>
          <w:szCs w:val="20"/>
        </w:rPr>
        <w:t>Чувашской Республики»</w:t>
      </w:r>
      <w:r>
        <w:rPr>
          <w:bCs/>
          <w:color w:val="000000"/>
          <w:sz w:val="20"/>
          <w:szCs w:val="20"/>
        </w:rPr>
        <w:t xml:space="preserve"> </w:t>
      </w:r>
      <w:r w:rsidRPr="00A47865">
        <w:rPr>
          <w:bCs/>
          <w:color w:val="000000"/>
          <w:sz w:val="20"/>
          <w:szCs w:val="20"/>
        </w:rPr>
        <w:t>муниципальной  пр</w:t>
      </w:r>
      <w:r w:rsidRPr="00A47865">
        <w:rPr>
          <w:bCs/>
          <w:color w:val="000000"/>
          <w:sz w:val="20"/>
          <w:szCs w:val="20"/>
        </w:rPr>
        <w:t>о</w:t>
      </w:r>
      <w:r w:rsidRPr="00A47865">
        <w:rPr>
          <w:bCs/>
          <w:color w:val="000000"/>
          <w:sz w:val="20"/>
          <w:szCs w:val="20"/>
        </w:rPr>
        <w:t xml:space="preserve">граммы </w:t>
      </w:r>
      <w:r>
        <w:rPr>
          <w:bCs/>
          <w:color w:val="000000"/>
          <w:sz w:val="20"/>
          <w:szCs w:val="20"/>
        </w:rPr>
        <w:t xml:space="preserve">            </w:t>
      </w:r>
    </w:p>
    <w:p w:rsidR="005E6F4E" w:rsidRDefault="005E6F4E" w:rsidP="005E6F4E">
      <w:pPr>
        <w:tabs>
          <w:tab w:val="left" w:pos="3913"/>
        </w:tabs>
        <w:jc w:val="right"/>
        <w:rPr>
          <w:bCs/>
          <w:color w:val="000000"/>
          <w:sz w:val="20"/>
          <w:szCs w:val="20"/>
        </w:rPr>
      </w:pPr>
      <w:r>
        <w:rPr>
          <w:bCs/>
          <w:color w:val="000000"/>
          <w:sz w:val="20"/>
          <w:szCs w:val="20"/>
        </w:rPr>
        <w:t>Ибресинского</w:t>
      </w:r>
      <w:r w:rsidRPr="00A47865">
        <w:rPr>
          <w:bCs/>
          <w:color w:val="000000"/>
          <w:sz w:val="20"/>
          <w:szCs w:val="20"/>
        </w:rPr>
        <w:t xml:space="preserve"> </w:t>
      </w:r>
      <w:r>
        <w:rPr>
          <w:bCs/>
          <w:color w:val="000000"/>
          <w:sz w:val="20"/>
          <w:szCs w:val="20"/>
        </w:rPr>
        <w:t>муниципального округа</w:t>
      </w:r>
      <w:r w:rsidRPr="00A47865">
        <w:rPr>
          <w:bCs/>
          <w:color w:val="000000"/>
          <w:sz w:val="20"/>
          <w:szCs w:val="20"/>
        </w:rPr>
        <w:t xml:space="preserve"> </w:t>
      </w:r>
      <w:proofErr w:type="gramStart"/>
      <w:r w:rsidRPr="00A47865">
        <w:rPr>
          <w:bCs/>
          <w:color w:val="000000"/>
          <w:sz w:val="20"/>
          <w:szCs w:val="20"/>
        </w:rPr>
        <w:t>Чувашской</w:t>
      </w:r>
      <w:proofErr w:type="gramEnd"/>
      <w:r w:rsidRPr="00A47865">
        <w:rPr>
          <w:bCs/>
          <w:color w:val="000000"/>
          <w:sz w:val="20"/>
          <w:szCs w:val="20"/>
        </w:rPr>
        <w:t xml:space="preserve"> </w:t>
      </w:r>
    </w:p>
    <w:p w:rsidR="005E6F4E" w:rsidRDefault="005E6F4E" w:rsidP="005E6F4E">
      <w:pPr>
        <w:tabs>
          <w:tab w:val="left" w:pos="3913"/>
        </w:tabs>
        <w:jc w:val="right"/>
        <w:rPr>
          <w:bCs/>
          <w:color w:val="000000"/>
          <w:sz w:val="20"/>
          <w:szCs w:val="20"/>
        </w:rPr>
      </w:pPr>
      <w:r w:rsidRPr="00A47865">
        <w:rPr>
          <w:bCs/>
          <w:color w:val="000000"/>
          <w:sz w:val="20"/>
          <w:szCs w:val="20"/>
        </w:rPr>
        <w:t xml:space="preserve">Республики «Управление </w:t>
      </w:r>
      <w:r>
        <w:rPr>
          <w:bCs/>
          <w:color w:val="000000"/>
          <w:sz w:val="20"/>
          <w:szCs w:val="20"/>
        </w:rPr>
        <w:t>общественными</w:t>
      </w:r>
      <w:r w:rsidRPr="00A47865">
        <w:rPr>
          <w:bCs/>
          <w:color w:val="000000"/>
          <w:sz w:val="20"/>
          <w:szCs w:val="20"/>
        </w:rPr>
        <w:t xml:space="preserve"> финансами </w:t>
      </w:r>
    </w:p>
    <w:p w:rsidR="005E6F4E" w:rsidRDefault="005E6F4E" w:rsidP="005E6F4E">
      <w:pPr>
        <w:tabs>
          <w:tab w:val="left" w:pos="3913"/>
        </w:tabs>
        <w:jc w:val="right"/>
        <w:rPr>
          <w:bCs/>
          <w:color w:val="000000"/>
          <w:sz w:val="20"/>
          <w:szCs w:val="20"/>
        </w:rPr>
      </w:pPr>
      <w:r w:rsidRPr="00A47865">
        <w:rPr>
          <w:bCs/>
          <w:color w:val="000000"/>
          <w:sz w:val="20"/>
          <w:szCs w:val="20"/>
        </w:rPr>
        <w:t>и муниципальным</w:t>
      </w:r>
      <w:r w:rsidRPr="00A47865">
        <w:rPr>
          <w:bCs/>
          <w:color w:val="000000"/>
          <w:sz w:val="26"/>
          <w:szCs w:val="26"/>
        </w:rPr>
        <w:t xml:space="preserve"> </w:t>
      </w:r>
      <w:r>
        <w:rPr>
          <w:bCs/>
          <w:color w:val="000000"/>
          <w:sz w:val="20"/>
          <w:szCs w:val="20"/>
        </w:rPr>
        <w:t>долгом Ибресинского</w:t>
      </w:r>
      <w:r w:rsidRPr="00A47865">
        <w:rPr>
          <w:bCs/>
          <w:color w:val="000000"/>
          <w:sz w:val="20"/>
          <w:szCs w:val="20"/>
        </w:rPr>
        <w:t xml:space="preserve"> </w:t>
      </w:r>
    </w:p>
    <w:p w:rsidR="005E6F4E" w:rsidRDefault="005E6F4E" w:rsidP="005E6F4E">
      <w:pPr>
        <w:tabs>
          <w:tab w:val="left" w:pos="3913"/>
        </w:tabs>
        <w:jc w:val="right"/>
        <w:rPr>
          <w:color w:val="000000"/>
          <w:sz w:val="20"/>
          <w:szCs w:val="20"/>
        </w:rPr>
      </w:pPr>
      <w:r>
        <w:rPr>
          <w:bCs/>
          <w:color w:val="000000"/>
          <w:sz w:val="20"/>
          <w:szCs w:val="20"/>
        </w:rPr>
        <w:t>муниципального округа</w:t>
      </w:r>
      <w:r w:rsidRPr="00A47865">
        <w:rPr>
          <w:bCs/>
          <w:color w:val="000000"/>
          <w:sz w:val="20"/>
          <w:szCs w:val="20"/>
        </w:rPr>
        <w:t xml:space="preserve"> Чувашской Республики</w:t>
      </w:r>
      <w:r w:rsidRPr="007A3AF8">
        <w:rPr>
          <w:color w:val="000000"/>
          <w:sz w:val="20"/>
          <w:szCs w:val="20"/>
        </w:rPr>
        <w:t>"</w:t>
      </w:r>
    </w:p>
    <w:p w:rsidR="005E6F4E" w:rsidRDefault="005E6F4E" w:rsidP="005E6F4E">
      <w:pPr>
        <w:tabs>
          <w:tab w:val="left" w:pos="3913"/>
        </w:tabs>
        <w:rPr>
          <w:color w:val="000000"/>
          <w:sz w:val="20"/>
          <w:szCs w:val="20"/>
        </w:rPr>
      </w:pPr>
    </w:p>
    <w:p w:rsidR="005E6F4E" w:rsidRDefault="005E6F4E" w:rsidP="005E6F4E">
      <w:pPr>
        <w:tabs>
          <w:tab w:val="left" w:pos="3913"/>
        </w:tabs>
        <w:rPr>
          <w:sz w:val="26"/>
          <w:szCs w:val="26"/>
        </w:rPr>
      </w:pPr>
    </w:p>
    <w:p w:rsidR="005E6F4E" w:rsidRDefault="005E6F4E" w:rsidP="005E6F4E">
      <w:pPr>
        <w:jc w:val="center"/>
        <w:rPr>
          <w:b/>
          <w:bCs/>
          <w:color w:val="000000"/>
        </w:rPr>
      </w:pPr>
      <w:r w:rsidRPr="004B04C8">
        <w:rPr>
          <w:b/>
          <w:bCs/>
          <w:color w:val="000000"/>
        </w:rPr>
        <w:t>Ресурсное обеспечение реализации подпрограммы «</w:t>
      </w:r>
      <w:r>
        <w:rPr>
          <w:b/>
          <w:bCs/>
          <w:color w:val="000000"/>
        </w:rPr>
        <w:t>Повышение эффективности бюджетных расходов</w:t>
      </w:r>
      <w:r w:rsidRPr="004B04C8">
        <w:rPr>
          <w:b/>
          <w:bCs/>
          <w:color w:val="000000"/>
        </w:rPr>
        <w:t xml:space="preserve"> Ибресинского муниципального округа Чувашской Республики» муниципальной программы Ибресинского муниципального округа Чувашской Республики «Управление </w:t>
      </w:r>
      <w:r>
        <w:rPr>
          <w:b/>
          <w:bCs/>
          <w:color w:val="000000"/>
        </w:rPr>
        <w:t>общественными</w:t>
      </w:r>
      <w:r w:rsidRPr="00B926C1">
        <w:rPr>
          <w:b/>
          <w:bCs/>
          <w:color w:val="000000"/>
        </w:rPr>
        <w:t xml:space="preserve"> финансами</w:t>
      </w:r>
      <w:r w:rsidRPr="004B04C8">
        <w:rPr>
          <w:b/>
          <w:bCs/>
          <w:color w:val="000000"/>
        </w:rPr>
        <w:t xml:space="preserve"> и муниципальным долгом Ибресинского муниципального округа Чувашской Ре</w:t>
      </w:r>
      <w:r w:rsidRPr="004B04C8">
        <w:rPr>
          <w:b/>
          <w:bCs/>
          <w:color w:val="000000"/>
        </w:rPr>
        <w:t>с</w:t>
      </w:r>
      <w:r>
        <w:rPr>
          <w:b/>
          <w:bCs/>
          <w:color w:val="000000"/>
        </w:rPr>
        <w:t>публики»</w:t>
      </w:r>
    </w:p>
    <w:p w:rsidR="005E6F4E" w:rsidRDefault="005E6F4E" w:rsidP="005E6F4E">
      <w:pPr>
        <w:tabs>
          <w:tab w:val="left" w:pos="3913"/>
        </w:tabs>
        <w:rPr>
          <w:sz w:val="26"/>
          <w:szCs w:val="26"/>
        </w:rPr>
      </w:pPr>
    </w:p>
    <w:tbl>
      <w:tblPr>
        <w:tblW w:w="15650" w:type="dxa"/>
        <w:tblInd w:w="93" w:type="dxa"/>
        <w:tblLayout w:type="fixed"/>
        <w:tblLook w:val="04A0" w:firstRow="1" w:lastRow="0" w:firstColumn="1" w:lastColumn="0" w:noHBand="0" w:noVBand="1"/>
      </w:tblPr>
      <w:tblGrid>
        <w:gridCol w:w="724"/>
        <w:gridCol w:w="1843"/>
        <w:gridCol w:w="850"/>
        <w:gridCol w:w="1418"/>
        <w:gridCol w:w="2410"/>
        <w:gridCol w:w="1211"/>
        <w:gridCol w:w="1038"/>
        <w:gridCol w:w="1000"/>
        <w:gridCol w:w="1000"/>
        <w:gridCol w:w="1000"/>
        <w:gridCol w:w="1000"/>
        <w:gridCol w:w="1000"/>
        <w:gridCol w:w="1156"/>
      </w:tblGrid>
      <w:tr w:rsidR="005E6F4E" w:rsidRPr="00C464A3" w:rsidTr="002E388A">
        <w:trPr>
          <w:trHeight w:val="64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Наименование муниципальной программы Ибресинского муниципального округа Чувашской Республики, подпрограммы, основного мероприятия</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Код бюджетной классификации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Источники финансирования</w:t>
            </w:r>
          </w:p>
        </w:tc>
        <w:tc>
          <w:tcPr>
            <w:tcW w:w="8405" w:type="dxa"/>
            <w:gridSpan w:val="8"/>
            <w:tcBorders>
              <w:top w:val="single" w:sz="4" w:space="0" w:color="auto"/>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Расходы по годам, тыс. рублей</w:t>
            </w:r>
          </w:p>
        </w:tc>
      </w:tr>
      <w:tr w:rsidR="005E6F4E" w:rsidRPr="00C464A3" w:rsidTr="002E388A">
        <w:trPr>
          <w:trHeight w:val="12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5E6F4E" w:rsidRPr="00C464A3" w:rsidRDefault="005E6F4E" w:rsidP="002E388A">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E6F4E" w:rsidRPr="00C464A3" w:rsidRDefault="005E6F4E" w:rsidP="002E388A">
            <w:pP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главный распорядитель бюджетных средств</w:t>
            </w:r>
          </w:p>
        </w:tc>
        <w:tc>
          <w:tcPr>
            <w:tcW w:w="1418"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целевая статья расходов</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E6F4E" w:rsidRPr="00C464A3" w:rsidRDefault="005E6F4E" w:rsidP="002E388A">
            <w:pPr>
              <w:rPr>
                <w:color w:val="000000"/>
                <w:sz w:val="20"/>
                <w:szCs w:val="20"/>
              </w:rPr>
            </w:pPr>
          </w:p>
        </w:tc>
        <w:tc>
          <w:tcPr>
            <w:tcW w:w="1211"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2023</w:t>
            </w:r>
          </w:p>
        </w:tc>
        <w:tc>
          <w:tcPr>
            <w:tcW w:w="1038"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2024</w:t>
            </w:r>
          </w:p>
        </w:tc>
        <w:tc>
          <w:tcPr>
            <w:tcW w:w="1000"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2025</w:t>
            </w:r>
          </w:p>
        </w:tc>
        <w:tc>
          <w:tcPr>
            <w:tcW w:w="1000"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2026</w:t>
            </w:r>
          </w:p>
        </w:tc>
        <w:tc>
          <w:tcPr>
            <w:tcW w:w="1000"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2027</w:t>
            </w:r>
          </w:p>
        </w:tc>
        <w:tc>
          <w:tcPr>
            <w:tcW w:w="1000"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2028</w:t>
            </w:r>
          </w:p>
        </w:tc>
        <w:tc>
          <w:tcPr>
            <w:tcW w:w="1000"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sz w:val="20"/>
                <w:szCs w:val="20"/>
              </w:rPr>
            </w:pPr>
            <w:r w:rsidRPr="00C464A3">
              <w:rPr>
                <w:sz w:val="20"/>
                <w:szCs w:val="20"/>
              </w:rPr>
              <w:t>2029</w:t>
            </w:r>
          </w:p>
        </w:tc>
        <w:tc>
          <w:tcPr>
            <w:tcW w:w="1156" w:type="dxa"/>
            <w:tcBorders>
              <w:top w:val="nil"/>
              <w:left w:val="nil"/>
              <w:bottom w:val="single" w:sz="4" w:space="0" w:color="auto"/>
              <w:right w:val="single" w:sz="4" w:space="0" w:color="auto"/>
            </w:tcBorders>
            <w:shd w:val="clear" w:color="auto" w:fill="auto"/>
            <w:vAlign w:val="center"/>
            <w:hideMark/>
          </w:tcPr>
          <w:p w:rsidR="005E6F4E" w:rsidRPr="00C464A3" w:rsidRDefault="005E6F4E" w:rsidP="002E388A">
            <w:pPr>
              <w:jc w:val="center"/>
              <w:rPr>
                <w:color w:val="000000"/>
                <w:sz w:val="20"/>
                <w:szCs w:val="20"/>
              </w:rPr>
            </w:pPr>
            <w:r w:rsidRPr="00C464A3">
              <w:rPr>
                <w:color w:val="000000"/>
                <w:sz w:val="20"/>
                <w:szCs w:val="20"/>
              </w:rPr>
              <w:t>2030-2035</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1</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2</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4</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5</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6</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8</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9</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11</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12</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13</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Подпрограмма</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xml:space="preserve">Обеспечение реализации муниципальной программы Ибресинского муниципального округа Чувашской Республики "Управление общественными финансами и муниципальным догом Ибресинского </w:t>
            </w:r>
            <w:r w:rsidRPr="00C464A3">
              <w:rPr>
                <w:color w:val="000000"/>
                <w:sz w:val="20"/>
                <w:szCs w:val="20"/>
              </w:rPr>
              <w:lastRenderedPageBreak/>
              <w:t>муниципального округа Чувашской Республики"</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lastRenderedPageBreak/>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Ч4Э0000000</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7 618,40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8 108,70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35 500,00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lastRenderedPageBreak/>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7 618,40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8 108,70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35 500,00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ответственный исполнитель - финансовый отдел администрации Ибресинского муниципального округа</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7 618,40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8 108,70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35 500,00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7 618,40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8 108,70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35 500,00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xml:space="preserve">соисполнитель - администрация Ибресинского муниципального округа </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Основное мероприятие 1</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О</w:t>
            </w:r>
            <w:r>
              <w:rPr>
                <w:color w:val="000000"/>
                <w:sz w:val="20"/>
                <w:szCs w:val="20"/>
              </w:rPr>
              <w:t>сновное мероприятие "</w:t>
            </w:r>
            <w:proofErr w:type="spellStart"/>
            <w:r>
              <w:rPr>
                <w:color w:val="000000"/>
                <w:sz w:val="20"/>
                <w:szCs w:val="20"/>
              </w:rPr>
              <w:t>Общепрограм</w:t>
            </w:r>
            <w:r w:rsidRPr="00C464A3">
              <w:rPr>
                <w:color w:val="000000"/>
                <w:sz w:val="20"/>
                <w:szCs w:val="20"/>
              </w:rPr>
              <w:t>н</w:t>
            </w:r>
            <w:r>
              <w:rPr>
                <w:color w:val="000000"/>
                <w:sz w:val="20"/>
                <w:szCs w:val="20"/>
              </w:rPr>
              <w:t>ы</w:t>
            </w:r>
            <w:r w:rsidRPr="00C464A3">
              <w:rPr>
                <w:color w:val="000000"/>
                <w:sz w:val="20"/>
                <w:szCs w:val="20"/>
              </w:rPr>
              <w:t>е</w:t>
            </w:r>
            <w:proofErr w:type="spellEnd"/>
            <w:r w:rsidRPr="00C464A3">
              <w:rPr>
                <w:color w:val="000000"/>
                <w:sz w:val="20"/>
                <w:szCs w:val="20"/>
              </w:rPr>
              <w:t xml:space="preserve"> расходы"</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х</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Ч4Э0100000</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всего</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8 108,70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8 108,70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xml:space="preserve">ответственный исполнитель - </w:t>
            </w:r>
            <w:r w:rsidRPr="00C464A3">
              <w:rPr>
                <w:color w:val="000000"/>
                <w:sz w:val="20"/>
                <w:szCs w:val="20"/>
              </w:rPr>
              <w:lastRenderedPageBreak/>
              <w:t>финансовый отдел администрации Ибресинского муниципального округа</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lastRenderedPageBreak/>
              <w:t>7 618,40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8 108,70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35 500,00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lastRenderedPageBreak/>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992</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Ч4Э0100200</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7 618,40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Pr>
                <w:sz w:val="20"/>
                <w:szCs w:val="20"/>
              </w:rPr>
              <w:t>8 108,70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7 100,00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35 500,00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903</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xml:space="preserve">соисполнитель - администрация Ибресинского муниципального округа </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федеральный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республиканский бюджет Чувашской Республики</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r w:rsidR="005E6F4E" w:rsidRPr="00C464A3" w:rsidTr="002E388A">
        <w:trPr>
          <w:trHeight w:val="25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местный бюджет</w:t>
            </w:r>
          </w:p>
        </w:tc>
        <w:tc>
          <w:tcPr>
            <w:tcW w:w="1211"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38"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000"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sz w:val="20"/>
                <w:szCs w:val="20"/>
              </w:rPr>
            </w:pPr>
            <w:r w:rsidRPr="00C464A3">
              <w:rPr>
                <w:sz w:val="20"/>
                <w:szCs w:val="20"/>
              </w:rPr>
              <w:t>0,00</w:t>
            </w:r>
          </w:p>
        </w:tc>
        <w:tc>
          <w:tcPr>
            <w:tcW w:w="1156" w:type="dxa"/>
            <w:tcBorders>
              <w:top w:val="nil"/>
              <w:left w:val="nil"/>
              <w:bottom w:val="single" w:sz="4" w:space="0" w:color="auto"/>
              <w:right w:val="single" w:sz="4" w:space="0" w:color="auto"/>
            </w:tcBorders>
            <w:shd w:val="clear" w:color="auto" w:fill="auto"/>
            <w:vAlign w:val="bottom"/>
            <w:hideMark/>
          </w:tcPr>
          <w:p w:rsidR="005E6F4E" w:rsidRPr="00C464A3" w:rsidRDefault="005E6F4E" w:rsidP="002E388A">
            <w:pPr>
              <w:jc w:val="center"/>
              <w:rPr>
                <w:color w:val="000000"/>
                <w:sz w:val="20"/>
                <w:szCs w:val="20"/>
              </w:rPr>
            </w:pPr>
            <w:r w:rsidRPr="00C464A3">
              <w:rPr>
                <w:color w:val="000000"/>
                <w:sz w:val="20"/>
                <w:szCs w:val="20"/>
              </w:rPr>
              <w:t>0,00</w:t>
            </w:r>
          </w:p>
        </w:tc>
      </w:tr>
    </w:tbl>
    <w:p w:rsidR="005E6F4E" w:rsidRDefault="005E6F4E" w:rsidP="005E6F4E">
      <w:pPr>
        <w:tabs>
          <w:tab w:val="left" w:pos="3913"/>
        </w:tabs>
        <w:rPr>
          <w:sz w:val="26"/>
          <w:szCs w:val="26"/>
        </w:rPr>
        <w:sectPr w:rsidR="005E6F4E" w:rsidSect="005E6F4E">
          <w:headerReference w:type="even" r:id="rId15"/>
          <w:headerReference w:type="default" r:id="rId16"/>
          <w:pgSz w:w="16838" w:h="11906" w:orient="landscape"/>
          <w:pgMar w:top="1276" w:right="720" w:bottom="851" w:left="720" w:header="709" w:footer="709" w:gutter="0"/>
          <w:cols w:space="708"/>
          <w:docGrid w:linePitch="360"/>
        </w:sectPr>
      </w:pPr>
    </w:p>
    <w:tbl>
      <w:tblPr>
        <w:tblW w:w="0" w:type="auto"/>
        <w:tblLayout w:type="fixed"/>
        <w:tblLook w:val="04A0" w:firstRow="1" w:lastRow="0" w:firstColumn="1" w:lastColumn="0" w:noHBand="0" w:noVBand="1"/>
      </w:tblPr>
      <w:tblGrid>
        <w:gridCol w:w="4361"/>
        <w:gridCol w:w="1134"/>
        <w:gridCol w:w="4228"/>
      </w:tblGrid>
      <w:tr w:rsidR="00295902" w:rsidRPr="002621E6" w:rsidTr="002E388A">
        <w:trPr>
          <w:cantSplit/>
          <w:trHeight w:val="253"/>
        </w:trPr>
        <w:tc>
          <w:tcPr>
            <w:tcW w:w="4361" w:type="dxa"/>
            <w:hideMark/>
          </w:tcPr>
          <w:p w:rsidR="00295902" w:rsidRPr="00325D17" w:rsidRDefault="00295902" w:rsidP="002E388A">
            <w:pPr>
              <w:jc w:val="center"/>
              <w:rPr>
                <w:b/>
                <w:bCs/>
                <w:noProof/>
                <w:color w:val="000000"/>
                <w:sz w:val="22"/>
              </w:rPr>
            </w:pPr>
            <w:r w:rsidRPr="00325D17">
              <w:rPr>
                <w:b/>
                <w:bCs/>
                <w:noProof/>
                <w:color w:val="000000"/>
                <w:sz w:val="22"/>
              </w:rPr>
              <w:lastRenderedPageBreak/>
              <w:t>ЧĂВАШ  РЕСПУБЛИКИ</w:t>
            </w:r>
          </w:p>
          <w:p w:rsidR="00295902" w:rsidRPr="00325D17" w:rsidRDefault="00295902" w:rsidP="002E388A">
            <w:pPr>
              <w:jc w:val="center"/>
            </w:pPr>
          </w:p>
        </w:tc>
        <w:tc>
          <w:tcPr>
            <w:tcW w:w="1134" w:type="dxa"/>
            <w:vMerge w:val="restart"/>
          </w:tcPr>
          <w:p w:rsidR="00295902" w:rsidRPr="00325D17" w:rsidRDefault="00295902" w:rsidP="002E388A">
            <w:pPr>
              <w:jc w:val="center"/>
              <w:rPr>
                <w:sz w:val="26"/>
              </w:rPr>
            </w:pPr>
            <w:r>
              <w:rPr>
                <w:noProof/>
                <w:sz w:val="26"/>
              </w:rPr>
              <w:drawing>
                <wp:anchor distT="0" distB="0" distL="114300" distR="114300" simplePos="0" relativeHeight="251667968" behindDoc="1" locked="0" layoutInCell="1" allowOverlap="1" wp14:anchorId="49F71877" wp14:editId="277258AF">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295902" w:rsidRPr="00325D17" w:rsidRDefault="00295902" w:rsidP="002E388A">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295902" w:rsidRPr="00325D17" w:rsidRDefault="00295902" w:rsidP="002E388A">
            <w:pPr>
              <w:jc w:val="center"/>
              <w:rPr>
                <w:b/>
                <w:bCs/>
                <w:sz w:val="22"/>
              </w:rPr>
            </w:pPr>
          </w:p>
        </w:tc>
      </w:tr>
      <w:tr w:rsidR="00295902" w:rsidRPr="002621E6" w:rsidTr="002E388A">
        <w:trPr>
          <w:cantSplit/>
          <w:trHeight w:val="1617"/>
        </w:trPr>
        <w:tc>
          <w:tcPr>
            <w:tcW w:w="4361" w:type="dxa"/>
          </w:tcPr>
          <w:p w:rsidR="00295902" w:rsidRPr="00325D17" w:rsidRDefault="00295902" w:rsidP="002E388A">
            <w:pPr>
              <w:pStyle w:val="a3"/>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295902" w:rsidRPr="00325D17" w:rsidRDefault="00295902" w:rsidP="002E388A">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295902" w:rsidRPr="00325D17" w:rsidRDefault="00295902" w:rsidP="002E388A">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295902" w:rsidRPr="00325D17" w:rsidRDefault="00295902" w:rsidP="002E388A">
            <w:pPr>
              <w:jc w:val="center"/>
            </w:pPr>
          </w:p>
          <w:p w:rsidR="00295902" w:rsidRPr="00325D17" w:rsidRDefault="00295902" w:rsidP="002E388A">
            <w:pPr>
              <w:jc w:val="center"/>
              <w:rPr>
                <w:b/>
              </w:rPr>
            </w:pPr>
            <w:r w:rsidRPr="00325D17">
              <w:rPr>
                <w:b/>
              </w:rPr>
              <w:t>ЙЫШ</w:t>
            </w:r>
            <w:r w:rsidRPr="00325D17">
              <w:rPr>
                <w:b/>
                <w:bCs/>
                <w:noProof/>
                <w:color w:val="000000"/>
              </w:rPr>
              <w:t>Ă</w:t>
            </w:r>
            <w:r w:rsidRPr="00325D17">
              <w:rPr>
                <w:b/>
              </w:rPr>
              <w:t>НУ</w:t>
            </w:r>
          </w:p>
          <w:p w:rsidR="00295902" w:rsidRPr="00325D17" w:rsidRDefault="00295902" w:rsidP="002E388A">
            <w:pPr>
              <w:jc w:val="center"/>
            </w:pPr>
            <w:r w:rsidRPr="00325D17">
              <w:t xml:space="preserve"> </w:t>
            </w:r>
          </w:p>
          <w:p w:rsidR="00295902" w:rsidRPr="00325D17" w:rsidRDefault="00295902" w:rsidP="002E388A">
            <w:pPr>
              <w:jc w:val="center"/>
            </w:pPr>
            <w:r w:rsidRPr="00287115">
              <w:t>05.1</w:t>
            </w:r>
            <w:r w:rsidRPr="00295902">
              <w:t>1</w:t>
            </w:r>
            <w:r w:rsidRPr="00287115">
              <w:t>.</w:t>
            </w:r>
            <w:r w:rsidRPr="00295902">
              <w:t>2024</w:t>
            </w:r>
            <w:r w:rsidRPr="00287115">
              <w:t xml:space="preserve">   </w:t>
            </w:r>
            <w:r w:rsidRPr="00295902">
              <w:t>1171</w:t>
            </w:r>
            <w:r>
              <w:t xml:space="preserve"> </w:t>
            </w:r>
            <w:r w:rsidRPr="00325D17">
              <w:t>№</w:t>
            </w:r>
          </w:p>
          <w:p w:rsidR="00295902" w:rsidRPr="00325D17" w:rsidRDefault="00295902" w:rsidP="002E388A">
            <w:pPr>
              <w:jc w:val="center"/>
            </w:pPr>
            <w:proofErr w:type="gramStart"/>
            <w:r>
              <w:rPr>
                <w:bCs/>
              </w:rPr>
              <w:t>хула</w:t>
            </w:r>
            <w:proofErr w:type="gramEnd"/>
            <w:r>
              <w:rPr>
                <w:bCs/>
              </w:rPr>
              <w:t xml:space="preserve">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295902" w:rsidRPr="00325D17" w:rsidRDefault="00295902" w:rsidP="002E388A">
            <w:pPr>
              <w:jc w:val="center"/>
              <w:rPr>
                <w:noProof/>
                <w:color w:val="000000"/>
                <w:sz w:val="26"/>
              </w:rPr>
            </w:pPr>
          </w:p>
        </w:tc>
        <w:tc>
          <w:tcPr>
            <w:tcW w:w="1134" w:type="dxa"/>
            <w:vMerge/>
            <w:vAlign w:val="center"/>
            <w:hideMark/>
          </w:tcPr>
          <w:p w:rsidR="00295902" w:rsidRPr="00325D17" w:rsidRDefault="00295902" w:rsidP="002E388A">
            <w:pPr>
              <w:rPr>
                <w:sz w:val="26"/>
              </w:rPr>
            </w:pPr>
          </w:p>
        </w:tc>
        <w:tc>
          <w:tcPr>
            <w:tcW w:w="4228" w:type="dxa"/>
          </w:tcPr>
          <w:p w:rsidR="00295902" w:rsidRPr="00325D17" w:rsidRDefault="00295902" w:rsidP="002E388A">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295902" w:rsidRPr="00325D17" w:rsidRDefault="00295902" w:rsidP="002E388A">
            <w:pPr>
              <w:pStyle w:val="a3"/>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295902" w:rsidRPr="00325D17" w:rsidRDefault="00295902" w:rsidP="002E388A">
            <w:pPr>
              <w:pStyle w:val="a3"/>
              <w:jc w:val="center"/>
              <w:rPr>
                <w:rStyle w:val="a4"/>
                <w:rFonts w:ascii="Times New Roman" w:hAnsi="Times New Roman" w:cs="Times New Roman"/>
                <w:b w:val="0"/>
                <w:color w:val="000000"/>
                <w:sz w:val="24"/>
                <w:szCs w:val="24"/>
              </w:rPr>
            </w:pPr>
          </w:p>
          <w:p w:rsidR="00295902" w:rsidRPr="00325D17" w:rsidRDefault="00295902" w:rsidP="002E388A">
            <w:pPr>
              <w:jc w:val="center"/>
              <w:rPr>
                <w:b/>
              </w:rPr>
            </w:pPr>
            <w:r w:rsidRPr="00325D17">
              <w:rPr>
                <w:b/>
              </w:rPr>
              <w:t>ПОСТАНОВЛЕНИЕ</w:t>
            </w:r>
          </w:p>
          <w:p w:rsidR="00295902" w:rsidRPr="00325D17" w:rsidRDefault="00295902" w:rsidP="002E388A">
            <w:pPr>
              <w:jc w:val="center"/>
            </w:pPr>
          </w:p>
          <w:p w:rsidR="00295902" w:rsidRPr="00287115" w:rsidRDefault="00295902" w:rsidP="002E388A">
            <w:pPr>
              <w:jc w:val="center"/>
            </w:pPr>
            <w:r w:rsidRPr="00287115">
              <w:t>05.11.2024   № 1171</w:t>
            </w:r>
          </w:p>
          <w:p w:rsidR="00295902" w:rsidRPr="00325D17" w:rsidRDefault="00295902" w:rsidP="002E388A">
            <w:pPr>
              <w:jc w:val="center"/>
              <w:rPr>
                <w:b/>
                <w:sz w:val="28"/>
              </w:rPr>
            </w:pPr>
            <w:r>
              <w:t xml:space="preserve">поселок городского типа </w:t>
            </w:r>
            <w:proofErr w:type="spellStart"/>
            <w:r>
              <w:t>Ибреси</w:t>
            </w:r>
            <w:proofErr w:type="spellEnd"/>
          </w:p>
          <w:p w:rsidR="00295902" w:rsidRPr="00325D17" w:rsidRDefault="00295902" w:rsidP="002E388A">
            <w:pPr>
              <w:pStyle w:val="a3"/>
              <w:ind w:right="-35"/>
              <w:rPr>
                <w:rFonts w:ascii="Times New Roman" w:hAnsi="Times New Roman" w:cs="Times New Roman"/>
                <w:noProof/>
                <w:sz w:val="26"/>
                <w:lang w:eastAsia="en-US"/>
              </w:rPr>
            </w:pPr>
          </w:p>
        </w:tc>
      </w:tr>
    </w:tbl>
    <w:p w:rsidR="00295902" w:rsidRPr="009456F5" w:rsidRDefault="00295902" w:rsidP="00295902">
      <w:pPr>
        <w:autoSpaceDE w:val="0"/>
        <w:autoSpaceDN w:val="0"/>
        <w:adjustRightInd w:val="0"/>
        <w:contextualSpacing/>
        <w:jc w:val="both"/>
        <w:rPr>
          <w:bCs/>
          <w:sz w:val="26"/>
          <w:szCs w:val="26"/>
        </w:rPr>
      </w:pPr>
    </w:p>
    <w:p w:rsidR="00295902" w:rsidRPr="008E23DB" w:rsidRDefault="00295902" w:rsidP="00295902">
      <w:pPr>
        <w:ind w:right="5216"/>
        <w:jc w:val="both"/>
        <w:rPr>
          <w:b/>
          <w:sz w:val="26"/>
          <w:szCs w:val="26"/>
        </w:rPr>
      </w:pPr>
      <w:r w:rsidRPr="008E23DB">
        <w:rPr>
          <w:b/>
          <w:sz w:val="26"/>
          <w:szCs w:val="26"/>
        </w:rPr>
        <w:t xml:space="preserve">Об утверждении </w:t>
      </w:r>
      <w:proofErr w:type="gramStart"/>
      <w:r w:rsidRPr="008E23DB">
        <w:rPr>
          <w:b/>
          <w:sz w:val="26"/>
          <w:szCs w:val="26"/>
        </w:rPr>
        <w:t>показателя средней рыночной стоимости одного квадратного метра общей площади жилого помещения</w:t>
      </w:r>
      <w:proofErr w:type="gramEnd"/>
      <w:r w:rsidRPr="008E23DB">
        <w:rPr>
          <w:b/>
          <w:sz w:val="26"/>
          <w:szCs w:val="26"/>
        </w:rPr>
        <w:t xml:space="preserve"> по Ибресинскому </w:t>
      </w:r>
      <w:r>
        <w:rPr>
          <w:b/>
          <w:sz w:val="26"/>
          <w:szCs w:val="26"/>
        </w:rPr>
        <w:t xml:space="preserve">муниципальному округу </w:t>
      </w:r>
      <w:r w:rsidRPr="008E23DB">
        <w:rPr>
          <w:b/>
          <w:sz w:val="26"/>
          <w:szCs w:val="26"/>
        </w:rPr>
        <w:t xml:space="preserve"> на</w:t>
      </w:r>
      <w:r>
        <w:rPr>
          <w:b/>
          <w:sz w:val="26"/>
          <w:szCs w:val="26"/>
        </w:rPr>
        <w:t xml:space="preserve">                          </w:t>
      </w:r>
      <w:r w:rsidRPr="008E23DB">
        <w:rPr>
          <w:b/>
          <w:sz w:val="26"/>
          <w:szCs w:val="26"/>
        </w:rPr>
        <w:t xml:space="preserve"> </w:t>
      </w:r>
      <w:r>
        <w:rPr>
          <w:b/>
          <w:sz w:val="26"/>
          <w:szCs w:val="26"/>
          <w:lang w:val="en-US"/>
        </w:rPr>
        <w:t>IV</w:t>
      </w:r>
      <w:r w:rsidRPr="008E23DB">
        <w:rPr>
          <w:b/>
          <w:sz w:val="26"/>
          <w:szCs w:val="26"/>
        </w:rPr>
        <w:t xml:space="preserve"> квартал 202</w:t>
      </w:r>
      <w:r>
        <w:rPr>
          <w:b/>
          <w:sz w:val="26"/>
          <w:szCs w:val="26"/>
        </w:rPr>
        <w:t xml:space="preserve">4 </w:t>
      </w:r>
      <w:r w:rsidRPr="008E23DB">
        <w:rPr>
          <w:b/>
          <w:sz w:val="26"/>
          <w:szCs w:val="26"/>
        </w:rPr>
        <w:t>года</w:t>
      </w:r>
    </w:p>
    <w:p w:rsidR="00295902" w:rsidRPr="008E23DB" w:rsidRDefault="00295902" w:rsidP="00295902">
      <w:pPr>
        <w:ind w:right="5215"/>
        <w:jc w:val="both"/>
        <w:rPr>
          <w:b/>
          <w:sz w:val="26"/>
          <w:szCs w:val="26"/>
        </w:rPr>
      </w:pPr>
    </w:p>
    <w:p w:rsidR="00295902" w:rsidRPr="00D35092" w:rsidRDefault="00295902" w:rsidP="00295902">
      <w:pPr>
        <w:ind w:firstLine="720"/>
        <w:jc w:val="both"/>
        <w:rPr>
          <w:sz w:val="26"/>
          <w:szCs w:val="26"/>
        </w:rPr>
      </w:pPr>
      <w:proofErr w:type="gramStart"/>
      <w:r w:rsidRPr="00D35092">
        <w:rPr>
          <w:sz w:val="26"/>
          <w:szCs w:val="26"/>
        </w:rPr>
        <w:t xml:space="preserve">В целях эффективности реализации полномочий в области жилищных правоотношений и проведения на территории Ибресинского района Чувашской Республики единой государственной политики в области обеспечения граждан, нуждающихся в жилых помещениях, в соответствии с Жилищным кодексом Российской Федерации, </w:t>
      </w:r>
      <w:hyperlink r:id="rId17" w:history="1">
        <w:r w:rsidRPr="00D35092">
          <w:rPr>
            <w:sz w:val="26"/>
            <w:szCs w:val="26"/>
          </w:rPr>
          <w:t>Законом</w:t>
        </w:r>
      </w:hyperlink>
      <w:r w:rsidRPr="00D35092">
        <w:rPr>
          <w:sz w:val="26"/>
          <w:szCs w:val="26"/>
        </w:rPr>
        <w:t xml:space="preserve"> Чувашской Республики от 17.10.2005 № 42                       «О регулировании жилищных отношений», </w:t>
      </w:r>
      <w:hyperlink r:id="rId18" w:history="1">
        <w:r w:rsidRPr="00D35092">
          <w:rPr>
            <w:sz w:val="26"/>
            <w:szCs w:val="26"/>
          </w:rPr>
          <w:t>Уставом</w:t>
        </w:r>
      </w:hyperlink>
      <w:r w:rsidRPr="00D35092">
        <w:rPr>
          <w:sz w:val="26"/>
          <w:szCs w:val="26"/>
        </w:rPr>
        <w:t xml:space="preserve"> Ибресинского муниципального округа Чувашской Республики, администрация Ибресинского муниципального округа Чувашской Республики постановляет:</w:t>
      </w:r>
      <w:proofErr w:type="gramEnd"/>
    </w:p>
    <w:p w:rsidR="00295902" w:rsidRPr="00D35092" w:rsidRDefault="00295902" w:rsidP="00295902">
      <w:pPr>
        <w:ind w:firstLine="720"/>
        <w:jc w:val="both"/>
        <w:rPr>
          <w:sz w:val="26"/>
          <w:szCs w:val="26"/>
        </w:rPr>
      </w:pPr>
      <w:r w:rsidRPr="00D35092">
        <w:rPr>
          <w:sz w:val="26"/>
          <w:szCs w:val="26"/>
        </w:rPr>
        <w:t>1.</w:t>
      </w:r>
      <w:r w:rsidRPr="00D35092">
        <w:rPr>
          <w:sz w:val="26"/>
          <w:szCs w:val="26"/>
          <w:lang w:val="en-US"/>
        </w:rPr>
        <w:t> </w:t>
      </w:r>
      <w:proofErr w:type="gramStart"/>
      <w:r w:rsidRPr="00D35092">
        <w:rPr>
          <w:sz w:val="26"/>
          <w:szCs w:val="26"/>
        </w:rPr>
        <w:t xml:space="preserve">Утвердить на </w:t>
      </w:r>
      <w:r>
        <w:rPr>
          <w:sz w:val="26"/>
          <w:szCs w:val="26"/>
          <w:lang w:val="en-US"/>
        </w:rPr>
        <w:t>IV</w:t>
      </w:r>
      <w:r>
        <w:rPr>
          <w:sz w:val="26"/>
          <w:szCs w:val="26"/>
        </w:rPr>
        <w:t xml:space="preserve"> </w:t>
      </w:r>
      <w:r w:rsidRPr="00D35092">
        <w:rPr>
          <w:sz w:val="26"/>
          <w:szCs w:val="26"/>
        </w:rPr>
        <w:t>квартал 202</w:t>
      </w:r>
      <w:r>
        <w:rPr>
          <w:sz w:val="26"/>
          <w:szCs w:val="26"/>
        </w:rPr>
        <w:t>4</w:t>
      </w:r>
      <w:r w:rsidRPr="00D35092">
        <w:rPr>
          <w:sz w:val="26"/>
          <w:szCs w:val="26"/>
        </w:rPr>
        <w:t xml:space="preserve"> года на территории Ибресинского муниципального округа Чувашской Республики показатель средней стоимости одного квадратного метра общей площади жилого помещения, который подлежит применению органами местного самоуправления Ибресинского района Чувашской Республики при определении категории малоимущих граждан при принятии на учёт в качестве нуждающихся в жилых помещениях в целях последующего предоставления им в установленном порядке жилых помещений муниципального жилищного</w:t>
      </w:r>
      <w:proofErr w:type="gramEnd"/>
      <w:r w:rsidRPr="00D35092">
        <w:rPr>
          <w:sz w:val="26"/>
          <w:szCs w:val="26"/>
        </w:rPr>
        <w:t xml:space="preserve"> фонда по договорам</w:t>
      </w:r>
      <w:r>
        <w:rPr>
          <w:sz w:val="26"/>
          <w:szCs w:val="26"/>
        </w:rPr>
        <w:t xml:space="preserve"> социального найма, в размере 30</w:t>
      </w:r>
      <w:r w:rsidRPr="00D35092">
        <w:rPr>
          <w:sz w:val="26"/>
          <w:szCs w:val="26"/>
        </w:rPr>
        <w:t>000 (</w:t>
      </w:r>
      <w:r>
        <w:rPr>
          <w:sz w:val="26"/>
          <w:szCs w:val="26"/>
        </w:rPr>
        <w:t xml:space="preserve">тридцать </w:t>
      </w:r>
      <w:r w:rsidRPr="00D35092">
        <w:rPr>
          <w:sz w:val="26"/>
          <w:szCs w:val="26"/>
        </w:rPr>
        <w:t>тысяч) рублей.</w:t>
      </w:r>
    </w:p>
    <w:p w:rsidR="00295902" w:rsidRPr="00D35092" w:rsidRDefault="00295902" w:rsidP="00295902">
      <w:pPr>
        <w:ind w:firstLine="720"/>
        <w:jc w:val="both"/>
        <w:rPr>
          <w:sz w:val="26"/>
          <w:szCs w:val="26"/>
        </w:rPr>
      </w:pPr>
      <w:r w:rsidRPr="00D35092">
        <w:rPr>
          <w:sz w:val="26"/>
          <w:szCs w:val="26"/>
        </w:rPr>
        <w:t xml:space="preserve">2. </w:t>
      </w:r>
      <w:proofErr w:type="gramStart"/>
      <w:r w:rsidRPr="00D35092">
        <w:rPr>
          <w:sz w:val="26"/>
          <w:szCs w:val="26"/>
        </w:rPr>
        <w:t>Контроль за</w:t>
      </w:r>
      <w:proofErr w:type="gramEnd"/>
      <w:r w:rsidRPr="00D35092">
        <w:rPr>
          <w:sz w:val="26"/>
          <w:szCs w:val="26"/>
        </w:rPr>
        <w:t xml:space="preserve"> исполнением настоящего постановления возложить на заместителя главы администрации муниципального округа – начальника отдела строительства, благоустройства, ЖКХ и дорожного хозяйства администрации Ибресинского муниципального округа Чувашской Республики М.Д. Андрееву.</w:t>
      </w:r>
    </w:p>
    <w:p w:rsidR="00295902" w:rsidRPr="00D35092" w:rsidRDefault="00295902" w:rsidP="00295902">
      <w:pPr>
        <w:ind w:firstLine="720"/>
        <w:jc w:val="both"/>
        <w:rPr>
          <w:sz w:val="26"/>
          <w:szCs w:val="26"/>
        </w:rPr>
      </w:pPr>
      <w:r w:rsidRPr="00D35092">
        <w:rPr>
          <w:sz w:val="26"/>
          <w:szCs w:val="26"/>
        </w:rPr>
        <w:t>3.</w:t>
      </w:r>
      <w:r w:rsidRPr="00D35092">
        <w:rPr>
          <w:sz w:val="26"/>
          <w:szCs w:val="26"/>
          <w:lang w:val="en-US"/>
        </w:rPr>
        <w:t> </w:t>
      </w:r>
      <w:r w:rsidRPr="00D35092">
        <w:rPr>
          <w:sz w:val="26"/>
          <w:szCs w:val="26"/>
        </w:rPr>
        <w:t>Настоящее постановление вступает в силу после его официального опуб</w:t>
      </w:r>
      <w:r>
        <w:rPr>
          <w:sz w:val="26"/>
          <w:szCs w:val="26"/>
        </w:rPr>
        <w:t xml:space="preserve">ликования и распространяется на </w:t>
      </w:r>
      <w:r w:rsidRPr="00D35092">
        <w:rPr>
          <w:sz w:val="26"/>
          <w:szCs w:val="26"/>
        </w:rPr>
        <w:t>правоотношения, возникшие</w:t>
      </w:r>
      <w:r>
        <w:rPr>
          <w:sz w:val="26"/>
          <w:szCs w:val="26"/>
        </w:rPr>
        <w:t xml:space="preserve">                                         с </w:t>
      </w:r>
      <w:r w:rsidRPr="00D35092">
        <w:rPr>
          <w:sz w:val="26"/>
          <w:szCs w:val="26"/>
        </w:rPr>
        <w:t xml:space="preserve">1 </w:t>
      </w:r>
      <w:r>
        <w:rPr>
          <w:sz w:val="26"/>
          <w:szCs w:val="26"/>
        </w:rPr>
        <w:t>октября</w:t>
      </w:r>
      <w:r w:rsidRPr="00D35092">
        <w:rPr>
          <w:sz w:val="26"/>
          <w:szCs w:val="26"/>
        </w:rPr>
        <w:t xml:space="preserve"> 202</w:t>
      </w:r>
      <w:r>
        <w:rPr>
          <w:sz w:val="26"/>
          <w:szCs w:val="26"/>
        </w:rPr>
        <w:t>4</w:t>
      </w:r>
      <w:r w:rsidRPr="00D35092">
        <w:rPr>
          <w:sz w:val="26"/>
          <w:szCs w:val="26"/>
        </w:rPr>
        <w:t xml:space="preserve"> года.</w:t>
      </w:r>
    </w:p>
    <w:p w:rsidR="00295902" w:rsidRPr="00AD5829" w:rsidRDefault="00295902" w:rsidP="00295902"/>
    <w:p w:rsidR="00295902" w:rsidRDefault="00295902" w:rsidP="00295902">
      <w:pPr>
        <w:pStyle w:val="af"/>
        <w:tabs>
          <w:tab w:val="left" w:pos="990"/>
        </w:tabs>
        <w:ind w:right="40"/>
        <w:jc w:val="both"/>
        <w:rPr>
          <w:rStyle w:val="af0"/>
          <w:color w:val="000000"/>
          <w:sz w:val="26"/>
          <w:szCs w:val="26"/>
        </w:rPr>
      </w:pPr>
      <w:r>
        <w:rPr>
          <w:rStyle w:val="af0"/>
          <w:color w:val="000000"/>
          <w:sz w:val="26"/>
          <w:szCs w:val="26"/>
        </w:rPr>
        <w:t>Глава Ибресинского</w:t>
      </w:r>
    </w:p>
    <w:p w:rsidR="00295902" w:rsidRDefault="00295902" w:rsidP="00295902">
      <w:pPr>
        <w:pStyle w:val="af"/>
        <w:tabs>
          <w:tab w:val="left" w:pos="990"/>
        </w:tabs>
        <w:ind w:right="40"/>
        <w:jc w:val="both"/>
        <w:rPr>
          <w:rStyle w:val="af0"/>
          <w:color w:val="000000"/>
          <w:sz w:val="26"/>
          <w:szCs w:val="26"/>
        </w:rPr>
      </w:pPr>
      <w:r>
        <w:rPr>
          <w:rStyle w:val="af0"/>
          <w:color w:val="000000"/>
          <w:sz w:val="26"/>
          <w:szCs w:val="26"/>
        </w:rPr>
        <w:t>муниципального округа</w:t>
      </w:r>
    </w:p>
    <w:p w:rsidR="00295902" w:rsidRDefault="00295902" w:rsidP="00295902">
      <w:pPr>
        <w:pStyle w:val="af"/>
        <w:tabs>
          <w:tab w:val="left" w:pos="990"/>
        </w:tabs>
        <w:ind w:right="40"/>
        <w:jc w:val="both"/>
        <w:rPr>
          <w:rStyle w:val="af0"/>
          <w:color w:val="000000"/>
          <w:sz w:val="26"/>
          <w:szCs w:val="26"/>
        </w:rPr>
      </w:pPr>
      <w:r>
        <w:rPr>
          <w:rStyle w:val="af0"/>
          <w:color w:val="000000"/>
          <w:sz w:val="26"/>
          <w:szCs w:val="26"/>
        </w:rPr>
        <w:t>Чувашской Республики                                                                                 И.Г. Семёнов</w:t>
      </w:r>
    </w:p>
    <w:p w:rsidR="00295902" w:rsidRPr="00881B2C" w:rsidRDefault="00295902" w:rsidP="00295902">
      <w:pPr>
        <w:jc w:val="both"/>
        <w:rPr>
          <w:sz w:val="16"/>
          <w:szCs w:val="16"/>
        </w:rPr>
      </w:pPr>
    </w:p>
    <w:p w:rsidR="00295902" w:rsidRPr="00881B2C" w:rsidRDefault="00295902" w:rsidP="00295902">
      <w:pPr>
        <w:jc w:val="both"/>
        <w:rPr>
          <w:sz w:val="16"/>
          <w:szCs w:val="16"/>
        </w:rPr>
      </w:pPr>
    </w:p>
    <w:p w:rsidR="00295902" w:rsidRDefault="00295902" w:rsidP="00295902">
      <w:pPr>
        <w:jc w:val="both"/>
        <w:rPr>
          <w:sz w:val="16"/>
          <w:szCs w:val="16"/>
        </w:rPr>
      </w:pPr>
    </w:p>
    <w:p w:rsidR="00295902" w:rsidRPr="00482CB3" w:rsidRDefault="00295902" w:rsidP="00295902">
      <w:pPr>
        <w:jc w:val="both"/>
        <w:rPr>
          <w:sz w:val="16"/>
          <w:szCs w:val="16"/>
        </w:rPr>
      </w:pPr>
      <w:r>
        <w:rPr>
          <w:sz w:val="16"/>
          <w:szCs w:val="16"/>
        </w:rPr>
        <w:t>Исп</w:t>
      </w:r>
      <w:r w:rsidRPr="00482CB3">
        <w:rPr>
          <w:sz w:val="16"/>
          <w:szCs w:val="16"/>
        </w:rPr>
        <w:t>. Иванова</w:t>
      </w:r>
      <w:r>
        <w:rPr>
          <w:sz w:val="16"/>
          <w:szCs w:val="16"/>
        </w:rPr>
        <w:t xml:space="preserve"> И.А.</w:t>
      </w:r>
    </w:p>
    <w:p w:rsidR="00295902" w:rsidRPr="00AD5829" w:rsidRDefault="00295902" w:rsidP="00295902">
      <w:pPr>
        <w:jc w:val="both"/>
      </w:pPr>
      <w:r w:rsidRPr="00482CB3">
        <w:rPr>
          <w:sz w:val="16"/>
          <w:szCs w:val="16"/>
        </w:rPr>
        <w:t>8(83538)21256</w:t>
      </w:r>
    </w:p>
    <w:p w:rsidR="005E6F4E" w:rsidRDefault="005E6F4E" w:rsidP="005E6F4E">
      <w:pPr>
        <w:tabs>
          <w:tab w:val="left" w:pos="3913"/>
        </w:tabs>
        <w:rPr>
          <w:sz w:val="26"/>
          <w:szCs w:val="26"/>
        </w:rPr>
      </w:pPr>
    </w:p>
    <w:p w:rsidR="005B356E" w:rsidRDefault="005B356E" w:rsidP="005B356E">
      <w:pPr>
        <w:rPr>
          <w:noProof/>
          <w:szCs w:val="20"/>
        </w:rPr>
      </w:pPr>
    </w:p>
    <w:tbl>
      <w:tblPr>
        <w:tblW w:w="9748" w:type="dxa"/>
        <w:tblLayout w:type="fixed"/>
        <w:tblLook w:val="04A0" w:firstRow="1" w:lastRow="0" w:firstColumn="1" w:lastColumn="0" w:noHBand="0" w:noVBand="1"/>
      </w:tblPr>
      <w:tblGrid>
        <w:gridCol w:w="4361"/>
        <w:gridCol w:w="1134"/>
        <w:gridCol w:w="4228"/>
        <w:gridCol w:w="25"/>
      </w:tblGrid>
      <w:tr w:rsidR="005B356E" w:rsidRPr="00427768" w:rsidTr="002E388A">
        <w:trPr>
          <w:gridAfter w:val="1"/>
          <w:wAfter w:w="25" w:type="dxa"/>
          <w:cantSplit/>
          <w:trHeight w:val="253"/>
        </w:trPr>
        <w:tc>
          <w:tcPr>
            <w:tcW w:w="4361" w:type="dxa"/>
            <w:hideMark/>
          </w:tcPr>
          <w:p w:rsidR="005B356E" w:rsidRPr="00427768" w:rsidRDefault="005B356E" w:rsidP="002E388A">
            <w:pPr>
              <w:jc w:val="center"/>
              <w:rPr>
                <w:rFonts w:eastAsia="Calibri"/>
                <w:b/>
                <w:bCs/>
                <w:noProof/>
                <w:color w:val="000000"/>
                <w:lang w:eastAsia="en-US"/>
              </w:rPr>
            </w:pPr>
            <w:r w:rsidRPr="00427768">
              <w:rPr>
                <w:rFonts w:eastAsia="Calibri"/>
                <w:b/>
                <w:bCs/>
                <w:noProof/>
                <w:color w:val="000000"/>
                <w:lang w:eastAsia="en-US"/>
              </w:rPr>
              <w:t>ЧĂВАШ  РЕСПУБЛИКИ</w:t>
            </w:r>
          </w:p>
          <w:p w:rsidR="005B356E" w:rsidRPr="00427768" w:rsidRDefault="005B356E" w:rsidP="002E388A">
            <w:pPr>
              <w:jc w:val="center"/>
              <w:rPr>
                <w:lang w:eastAsia="en-US"/>
              </w:rPr>
            </w:pPr>
          </w:p>
        </w:tc>
        <w:tc>
          <w:tcPr>
            <w:tcW w:w="1134" w:type="dxa"/>
            <w:vMerge w:val="restart"/>
          </w:tcPr>
          <w:p w:rsidR="005B356E" w:rsidRPr="00427768" w:rsidRDefault="005B356E" w:rsidP="002E388A">
            <w:pPr>
              <w:jc w:val="center"/>
              <w:rPr>
                <w:lang w:eastAsia="en-US"/>
              </w:rPr>
            </w:pPr>
            <w:r>
              <w:rPr>
                <w:noProof/>
              </w:rPr>
              <w:drawing>
                <wp:anchor distT="0" distB="0" distL="114300" distR="114300" simplePos="0" relativeHeight="251670016"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8" w:type="dxa"/>
            <w:hideMark/>
          </w:tcPr>
          <w:p w:rsidR="005B356E" w:rsidRPr="00427768" w:rsidRDefault="005B356E" w:rsidP="002E388A">
            <w:pPr>
              <w:autoSpaceDE w:val="0"/>
              <w:autoSpaceDN w:val="0"/>
              <w:adjustRightInd w:val="0"/>
              <w:jc w:val="center"/>
              <w:rPr>
                <w:b/>
                <w:bCs/>
                <w:noProof/>
                <w:lang w:eastAsia="en-US"/>
              </w:rPr>
            </w:pPr>
            <w:r w:rsidRPr="00427768">
              <w:rPr>
                <w:b/>
                <w:bCs/>
                <w:noProof/>
                <w:lang w:eastAsia="en-US"/>
              </w:rPr>
              <w:t>ЧУВАШСКАЯ РЕСПУБЛИКА</w:t>
            </w:r>
          </w:p>
          <w:p w:rsidR="005B356E" w:rsidRPr="00427768" w:rsidRDefault="005B356E" w:rsidP="002E388A">
            <w:pPr>
              <w:jc w:val="center"/>
              <w:rPr>
                <w:rFonts w:eastAsia="Calibri"/>
                <w:b/>
                <w:bCs/>
                <w:lang w:eastAsia="en-US"/>
              </w:rPr>
            </w:pPr>
          </w:p>
        </w:tc>
      </w:tr>
      <w:tr w:rsidR="005B356E" w:rsidRPr="00427768" w:rsidTr="002E388A">
        <w:trPr>
          <w:gridAfter w:val="1"/>
          <w:wAfter w:w="25" w:type="dxa"/>
          <w:cantSplit/>
          <w:trHeight w:val="1617"/>
        </w:trPr>
        <w:tc>
          <w:tcPr>
            <w:tcW w:w="4361" w:type="dxa"/>
          </w:tcPr>
          <w:p w:rsidR="005B356E" w:rsidRPr="00427768" w:rsidRDefault="005B356E" w:rsidP="002E388A">
            <w:pPr>
              <w:tabs>
                <w:tab w:val="left" w:pos="4285"/>
              </w:tabs>
              <w:autoSpaceDE w:val="0"/>
              <w:autoSpaceDN w:val="0"/>
              <w:adjustRightInd w:val="0"/>
              <w:contextualSpacing/>
              <w:jc w:val="center"/>
              <w:rPr>
                <w:b/>
                <w:bCs/>
                <w:noProof/>
                <w:color w:val="000000"/>
                <w:lang w:eastAsia="en-US"/>
              </w:rPr>
            </w:pPr>
            <w:r w:rsidRPr="00427768">
              <w:rPr>
                <w:b/>
                <w:bCs/>
                <w:noProof/>
                <w:color w:val="000000"/>
                <w:lang w:eastAsia="en-US"/>
              </w:rPr>
              <w:t>ЙĔПРЕÇ МУНИЦИПАЛИТЕТ</w:t>
            </w:r>
          </w:p>
          <w:p w:rsidR="005B356E" w:rsidRPr="00427768" w:rsidRDefault="005B356E" w:rsidP="002E388A">
            <w:pPr>
              <w:tabs>
                <w:tab w:val="left" w:pos="4285"/>
              </w:tabs>
              <w:autoSpaceDE w:val="0"/>
              <w:autoSpaceDN w:val="0"/>
              <w:adjustRightInd w:val="0"/>
              <w:contextualSpacing/>
              <w:jc w:val="center"/>
              <w:rPr>
                <w:b/>
                <w:bCs/>
                <w:noProof/>
                <w:color w:val="000000"/>
                <w:lang w:eastAsia="en-US"/>
              </w:rPr>
            </w:pPr>
            <w:r w:rsidRPr="00427768">
              <w:rPr>
                <w:b/>
                <w:bCs/>
                <w:noProof/>
                <w:color w:val="000000"/>
                <w:lang w:eastAsia="en-US"/>
              </w:rPr>
              <w:t xml:space="preserve">ОКРУГĔН </w:t>
            </w:r>
          </w:p>
          <w:p w:rsidR="005B356E" w:rsidRPr="00427768" w:rsidRDefault="005B356E" w:rsidP="002E388A">
            <w:pPr>
              <w:tabs>
                <w:tab w:val="left" w:pos="4285"/>
              </w:tabs>
              <w:autoSpaceDE w:val="0"/>
              <w:autoSpaceDN w:val="0"/>
              <w:adjustRightInd w:val="0"/>
              <w:contextualSpacing/>
              <w:jc w:val="center"/>
              <w:rPr>
                <w:b/>
                <w:bCs/>
                <w:color w:val="000000"/>
              </w:rPr>
            </w:pPr>
            <w:r w:rsidRPr="00427768">
              <w:rPr>
                <w:b/>
                <w:bCs/>
                <w:noProof/>
                <w:color w:val="000000"/>
                <w:lang w:eastAsia="en-US"/>
              </w:rPr>
              <w:t>АДМИНИСТРАЦИЙĚ</w:t>
            </w:r>
          </w:p>
          <w:p w:rsidR="005B356E" w:rsidRPr="00427768" w:rsidRDefault="005B356E" w:rsidP="002E388A">
            <w:pPr>
              <w:jc w:val="center"/>
            </w:pPr>
          </w:p>
          <w:p w:rsidR="005B356E" w:rsidRPr="00427768" w:rsidRDefault="005B356E" w:rsidP="002E388A">
            <w:pPr>
              <w:jc w:val="center"/>
              <w:rPr>
                <w:b/>
              </w:rPr>
            </w:pPr>
            <w:r w:rsidRPr="00427768">
              <w:rPr>
                <w:b/>
              </w:rPr>
              <w:t>ЙЫШ</w:t>
            </w:r>
            <w:r w:rsidRPr="00427768">
              <w:rPr>
                <w:rFonts w:eastAsia="Calibri"/>
                <w:b/>
                <w:bCs/>
                <w:noProof/>
                <w:color w:val="000000"/>
                <w:lang w:eastAsia="en-US"/>
              </w:rPr>
              <w:t>Ă</w:t>
            </w:r>
            <w:r w:rsidRPr="00427768">
              <w:rPr>
                <w:b/>
              </w:rPr>
              <w:t>НУ</w:t>
            </w:r>
          </w:p>
          <w:p w:rsidR="005B356E" w:rsidRPr="00427768" w:rsidRDefault="005B356E" w:rsidP="002E388A">
            <w:pPr>
              <w:jc w:val="center"/>
            </w:pPr>
            <w:r w:rsidRPr="00427768">
              <w:t xml:space="preserve"> </w:t>
            </w:r>
          </w:p>
          <w:p w:rsidR="005B356E" w:rsidRPr="00427768" w:rsidRDefault="005B356E" w:rsidP="002E388A">
            <w:pPr>
              <w:jc w:val="center"/>
            </w:pPr>
            <w:r>
              <w:t>05.11.</w:t>
            </w:r>
            <w:r w:rsidRPr="00427768">
              <w:t>202</w:t>
            </w:r>
            <w:r>
              <w:t>4</w:t>
            </w:r>
            <w:r w:rsidRPr="00427768">
              <w:t xml:space="preserve"> </w:t>
            </w:r>
            <w:r>
              <w:t xml:space="preserve">     1172 </w:t>
            </w:r>
            <w:r w:rsidRPr="00427768">
              <w:t xml:space="preserve"> №</w:t>
            </w:r>
          </w:p>
          <w:p w:rsidR="005B356E" w:rsidRPr="00427768" w:rsidRDefault="005B356E" w:rsidP="002E388A">
            <w:pPr>
              <w:jc w:val="center"/>
            </w:pPr>
            <w:proofErr w:type="gramStart"/>
            <w:r w:rsidRPr="00427768">
              <w:rPr>
                <w:bCs/>
              </w:rPr>
              <w:t>хула</w:t>
            </w:r>
            <w:proofErr w:type="gramEnd"/>
            <w:r w:rsidRPr="00427768">
              <w:rPr>
                <w:bCs/>
              </w:rPr>
              <w:t xml:space="preserve"> </w:t>
            </w:r>
            <w:proofErr w:type="spellStart"/>
            <w:r w:rsidRPr="00427768">
              <w:rPr>
                <w:bCs/>
              </w:rPr>
              <w:t>евĕрлĕ</w:t>
            </w:r>
            <w:proofErr w:type="spellEnd"/>
            <w:r w:rsidRPr="00427768">
              <w:rPr>
                <w:bCs/>
              </w:rPr>
              <w:t xml:space="preserve"> </w:t>
            </w:r>
            <w:proofErr w:type="spellStart"/>
            <w:r w:rsidRPr="00427768">
              <w:rPr>
                <w:bCs/>
              </w:rPr>
              <w:t>Йĕпреç</w:t>
            </w:r>
            <w:proofErr w:type="spellEnd"/>
            <w:r w:rsidRPr="00427768">
              <w:rPr>
                <w:bCs/>
              </w:rPr>
              <w:t xml:space="preserve"> </w:t>
            </w:r>
            <w:proofErr w:type="spellStart"/>
            <w:r w:rsidRPr="00427768">
              <w:rPr>
                <w:bCs/>
              </w:rPr>
              <w:t>поселокĕ</w:t>
            </w:r>
            <w:proofErr w:type="spellEnd"/>
          </w:p>
          <w:p w:rsidR="005B356E" w:rsidRPr="00427768" w:rsidRDefault="005B356E" w:rsidP="002E388A">
            <w:pPr>
              <w:jc w:val="center"/>
              <w:rPr>
                <w:noProof/>
                <w:color w:val="000000"/>
                <w:lang w:eastAsia="en-US"/>
              </w:rPr>
            </w:pPr>
          </w:p>
          <w:p w:rsidR="005B356E" w:rsidRPr="00427768" w:rsidRDefault="005B356E" w:rsidP="002E388A">
            <w:pPr>
              <w:jc w:val="center"/>
              <w:rPr>
                <w:noProof/>
                <w:color w:val="000000"/>
                <w:lang w:eastAsia="en-US"/>
              </w:rPr>
            </w:pPr>
          </w:p>
        </w:tc>
        <w:tc>
          <w:tcPr>
            <w:tcW w:w="1134" w:type="dxa"/>
            <w:vMerge/>
            <w:vAlign w:val="center"/>
            <w:hideMark/>
          </w:tcPr>
          <w:p w:rsidR="005B356E" w:rsidRPr="00427768" w:rsidRDefault="005B356E" w:rsidP="002E388A">
            <w:pPr>
              <w:rPr>
                <w:lang w:eastAsia="en-US"/>
              </w:rPr>
            </w:pPr>
          </w:p>
        </w:tc>
        <w:tc>
          <w:tcPr>
            <w:tcW w:w="4228" w:type="dxa"/>
          </w:tcPr>
          <w:p w:rsidR="005B356E" w:rsidRPr="00427768" w:rsidRDefault="005B356E" w:rsidP="002E388A">
            <w:pPr>
              <w:autoSpaceDE w:val="0"/>
              <w:autoSpaceDN w:val="0"/>
              <w:adjustRightInd w:val="0"/>
              <w:jc w:val="center"/>
              <w:rPr>
                <w:b/>
                <w:bCs/>
                <w:noProof/>
                <w:color w:val="000000"/>
                <w:lang w:eastAsia="en-US"/>
              </w:rPr>
            </w:pPr>
            <w:r w:rsidRPr="00427768">
              <w:rPr>
                <w:b/>
                <w:bCs/>
                <w:noProof/>
                <w:color w:val="000000"/>
                <w:lang w:eastAsia="en-US"/>
              </w:rPr>
              <w:t>АДМИНИСТРАЦИЯ</w:t>
            </w:r>
          </w:p>
          <w:p w:rsidR="005B356E" w:rsidRPr="00427768" w:rsidRDefault="005B356E" w:rsidP="002E388A">
            <w:pPr>
              <w:autoSpaceDE w:val="0"/>
              <w:autoSpaceDN w:val="0"/>
              <w:adjustRightInd w:val="0"/>
              <w:jc w:val="center"/>
              <w:rPr>
                <w:noProof/>
                <w:color w:val="000000"/>
                <w:lang w:eastAsia="en-US"/>
              </w:rPr>
            </w:pPr>
            <w:r w:rsidRPr="00427768">
              <w:rPr>
                <w:b/>
                <w:bCs/>
                <w:noProof/>
                <w:color w:val="000000"/>
                <w:lang w:eastAsia="en-US"/>
              </w:rPr>
              <w:t>ИБРЕСИНСКОГО МУНИЦИПАЛЬНОГО ОКРУГА</w:t>
            </w:r>
            <w:r w:rsidRPr="00427768">
              <w:rPr>
                <w:noProof/>
                <w:color w:val="000000"/>
                <w:lang w:eastAsia="en-US"/>
              </w:rPr>
              <w:t xml:space="preserve"> </w:t>
            </w:r>
          </w:p>
          <w:p w:rsidR="005B356E" w:rsidRPr="00427768" w:rsidRDefault="005B356E" w:rsidP="002E388A">
            <w:pPr>
              <w:autoSpaceDE w:val="0"/>
              <w:autoSpaceDN w:val="0"/>
              <w:adjustRightInd w:val="0"/>
              <w:jc w:val="center"/>
              <w:rPr>
                <w:bCs/>
                <w:color w:val="000000"/>
              </w:rPr>
            </w:pPr>
          </w:p>
          <w:p w:rsidR="005B356E" w:rsidRPr="00427768" w:rsidRDefault="005B356E" w:rsidP="002E388A">
            <w:pPr>
              <w:jc w:val="center"/>
              <w:rPr>
                <w:b/>
              </w:rPr>
            </w:pPr>
            <w:r w:rsidRPr="00427768">
              <w:rPr>
                <w:b/>
              </w:rPr>
              <w:t>ПОСТАНОВЛЕНИЕ</w:t>
            </w:r>
          </w:p>
          <w:p w:rsidR="005B356E" w:rsidRPr="00427768" w:rsidRDefault="005B356E" w:rsidP="002E388A">
            <w:pPr>
              <w:jc w:val="center"/>
            </w:pPr>
          </w:p>
          <w:p w:rsidR="005B356E" w:rsidRPr="002D141E" w:rsidRDefault="005B356E" w:rsidP="002E388A">
            <w:pPr>
              <w:jc w:val="center"/>
            </w:pPr>
            <w:r>
              <w:t>05.11.</w:t>
            </w:r>
            <w:r w:rsidRPr="00427768">
              <w:t>202</w:t>
            </w:r>
            <w:r>
              <w:t>4</w:t>
            </w:r>
            <w:r w:rsidRPr="00427768">
              <w:t xml:space="preserve"> </w:t>
            </w:r>
            <w:r>
              <w:t xml:space="preserve">    </w:t>
            </w:r>
            <w:r w:rsidRPr="00427768">
              <w:t xml:space="preserve">№ </w:t>
            </w:r>
            <w:r>
              <w:t>1172</w:t>
            </w:r>
          </w:p>
          <w:p w:rsidR="005B356E" w:rsidRPr="00427768" w:rsidRDefault="005B356E" w:rsidP="002E388A">
            <w:pPr>
              <w:jc w:val="center"/>
              <w:rPr>
                <w:b/>
              </w:rPr>
            </w:pPr>
            <w:r w:rsidRPr="00427768">
              <w:t xml:space="preserve">поселок городского типа </w:t>
            </w:r>
            <w:proofErr w:type="spellStart"/>
            <w:r w:rsidRPr="00427768">
              <w:t>Ибреси</w:t>
            </w:r>
            <w:proofErr w:type="spellEnd"/>
          </w:p>
          <w:p w:rsidR="005B356E" w:rsidRPr="00427768" w:rsidRDefault="005B356E" w:rsidP="002E388A">
            <w:pPr>
              <w:autoSpaceDE w:val="0"/>
              <w:autoSpaceDN w:val="0"/>
              <w:adjustRightInd w:val="0"/>
              <w:ind w:right="-35"/>
              <w:jc w:val="both"/>
              <w:rPr>
                <w:noProof/>
                <w:lang w:eastAsia="en-US"/>
              </w:rPr>
            </w:pPr>
          </w:p>
        </w:tc>
      </w:tr>
      <w:tr w:rsidR="005B356E" w:rsidRPr="00770254" w:rsidTr="002E388A">
        <w:tblPrEx>
          <w:tblCellMar>
            <w:left w:w="0" w:type="dxa"/>
            <w:right w:w="0" w:type="dxa"/>
          </w:tblCellMar>
        </w:tblPrEx>
        <w:trPr>
          <w:trHeight w:val="482"/>
        </w:trPr>
        <w:tc>
          <w:tcPr>
            <w:tcW w:w="9748" w:type="dxa"/>
            <w:gridSpan w:val="4"/>
            <w:tcMar>
              <w:top w:w="0" w:type="dxa"/>
              <w:left w:w="108" w:type="dxa"/>
              <w:bottom w:w="0" w:type="dxa"/>
              <w:right w:w="108" w:type="dxa"/>
            </w:tcMar>
            <w:hideMark/>
          </w:tcPr>
          <w:p w:rsidR="005B356E" w:rsidRPr="003259D3" w:rsidRDefault="005B356E" w:rsidP="002E388A">
            <w:pPr>
              <w:ind w:right="4853"/>
              <w:jc w:val="both"/>
              <w:rPr>
                <w:b/>
                <w:sz w:val="26"/>
                <w:szCs w:val="26"/>
              </w:rPr>
            </w:pPr>
            <w:r w:rsidRPr="003259D3">
              <w:rPr>
                <w:b/>
                <w:sz w:val="26"/>
                <w:szCs w:val="26"/>
              </w:rPr>
              <w:t>О внесении изменений в постановл</w:t>
            </w:r>
            <w:r w:rsidRPr="003259D3">
              <w:rPr>
                <w:b/>
                <w:sz w:val="26"/>
                <w:szCs w:val="26"/>
              </w:rPr>
              <w:t>е</w:t>
            </w:r>
            <w:r w:rsidRPr="003259D3">
              <w:rPr>
                <w:b/>
                <w:sz w:val="26"/>
                <w:szCs w:val="26"/>
              </w:rPr>
              <w:t>ние администрации Ибресинского м</w:t>
            </w:r>
            <w:r w:rsidRPr="003259D3">
              <w:rPr>
                <w:b/>
                <w:sz w:val="26"/>
                <w:szCs w:val="26"/>
              </w:rPr>
              <w:t>у</w:t>
            </w:r>
            <w:r w:rsidRPr="003259D3">
              <w:rPr>
                <w:b/>
                <w:sz w:val="26"/>
                <w:szCs w:val="26"/>
              </w:rPr>
              <w:t>ниципального округа от 03.10.2024 г</w:t>
            </w:r>
            <w:r w:rsidRPr="003259D3">
              <w:rPr>
                <w:b/>
                <w:sz w:val="26"/>
                <w:szCs w:val="26"/>
              </w:rPr>
              <w:t>о</w:t>
            </w:r>
            <w:r w:rsidRPr="003259D3">
              <w:rPr>
                <w:b/>
                <w:sz w:val="26"/>
                <w:szCs w:val="26"/>
              </w:rPr>
              <w:t>да № 1018  «О муниципальном конку</w:t>
            </w:r>
            <w:r w:rsidRPr="003259D3">
              <w:rPr>
                <w:b/>
                <w:sz w:val="26"/>
                <w:szCs w:val="26"/>
              </w:rPr>
              <w:t>р</w:t>
            </w:r>
            <w:r w:rsidRPr="003259D3">
              <w:rPr>
                <w:b/>
                <w:sz w:val="26"/>
                <w:szCs w:val="26"/>
              </w:rPr>
              <w:t>се профессионального мастерства «Лучшие м</w:t>
            </w:r>
            <w:r w:rsidRPr="003259D3">
              <w:rPr>
                <w:b/>
                <w:sz w:val="26"/>
                <w:szCs w:val="26"/>
              </w:rPr>
              <w:t>о</w:t>
            </w:r>
            <w:r w:rsidRPr="003259D3">
              <w:rPr>
                <w:b/>
                <w:sz w:val="26"/>
                <w:szCs w:val="26"/>
              </w:rPr>
              <w:t>лодые специалисты года»</w:t>
            </w:r>
          </w:p>
          <w:p w:rsidR="005B356E" w:rsidRPr="003259D3" w:rsidRDefault="005B356E" w:rsidP="002E388A">
            <w:pPr>
              <w:ind w:right="4853"/>
              <w:jc w:val="both"/>
              <w:rPr>
                <w:b/>
                <w:sz w:val="26"/>
                <w:szCs w:val="26"/>
              </w:rPr>
            </w:pPr>
          </w:p>
        </w:tc>
      </w:tr>
    </w:tbl>
    <w:p w:rsidR="005B356E" w:rsidRDefault="005B356E" w:rsidP="005B356E">
      <w:pPr>
        <w:jc w:val="both"/>
        <w:rPr>
          <w:sz w:val="26"/>
          <w:szCs w:val="26"/>
        </w:rPr>
      </w:pPr>
      <w:r w:rsidRPr="00770254">
        <w:rPr>
          <w:sz w:val="26"/>
          <w:szCs w:val="26"/>
        </w:rPr>
        <w:tab/>
        <w:t xml:space="preserve">В постановление администрации Ибресинского </w:t>
      </w:r>
      <w:r>
        <w:rPr>
          <w:sz w:val="26"/>
          <w:szCs w:val="26"/>
        </w:rPr>
        <w:t>муниципального округа</w:t>
      </w:r>
      <w:r w:rsidRPr="00770254">
        <w:rPr>
          <w:sz w:val="26"/>
          <w:szCs w:val="26"/>
        </w:rPr>
        <w:t xml:space="preserve"> Чувашской Республики </w:t>
      </w:r>
      <w:r>
        <w:rPr>
          <w:sz w:val="26"/>
          <w:szCs w:val="26"/>
        </w:rPr>
        <w:t xml:space="preserve">от </w:t>
      </w:r>
      <w:r w:rsidRPr="00474F21">
        <w:rPr>
          <w:sz w:val="26"/>
          <w:szCs w:val="26"/>
        </w:rPr>
        <w:t xml:space="preserve">03.10.2024 года № 1018 </w:t>
      </w:r>
      <w:r w:rsidRPr="00770254">
        <w:rPr>
          <w:sz w:val="26"/>
          <w:szCs w:val="26"/>
        </w:rPr>
        <w:t xml:space="preserve">«О </w:t>
      </w:r>
      <w:r>
        <w:rPr>
          <w:sz w:val="26"/>
          <w:szCs w:val="26"/>
        </w:rPr>
        <w:t xml:space="preserve">муниципальном </w:t>
      </w:r>
      <w:r w:rsidRPr="00770254">
        <w:rPr>
          <w:sz w:val="26"/>
          <w:szCs w:val="26"/>
        </w:rPr>
        <w:t xml:space="preserve">конкурсе профессионального мастерства «Лучшие молодые специалисты года» внести следующие </w:t>
      </w:r>
      <w:r w:rsidRPr="00372182">
        <w:rPr>
          <w:b/>
          <w:sz w:val="26"/>
          <w:szCs w:val="26"/>
        </w:rPr>
        <w:t>изм</w:t>
      </w:r>
      <w:r w:rsidRPr="00372182">
        <w:rPr>
          <w:b/>
          <w:sz w:val="26"/>
          <w:szCs w:val="26"/>
        </w:rPr>
        <w:t>е</w:t>
      </w:r>
      <w:r w:rsidRPr="00372182">
        <w:rPr>
          <w:b/>
          <w:sz w:val="26"/>
          <w:szCs w:val="26"/>
        </w:rPr>
        <w:t>нения:</w:t>
      </w:r>
    </w:p>
    <w:p w:rsidR="005B356E" w:rsidRPr="00770254" w:rsidRDefault="005B356E" w:rsidP="005B356E">
      <w:pPr>
        <w:jc w:val="both"/>
        <w:rPr>
          <w:sz w:val="26"/>
          <w:szCs w:val="26"/>
        </w:rPr>
      </w:pPr>
    </w:p>
    <w:p w:rsidR="005B356E" w:rsidRDefault="005B356E" w:rsidP="005B356E">
      <w:pPr>
        <w:jc w:val="both"/>
        <w:rPr>
          <w:sz w:val="26"/>
          <w:szCs w:val="26"/>
        </w:rPr>
      </w:pPr>
      <w:r>
        <w:rPr>
          <w:sz w:val="26"/>
          <w:szCs w:val="26"/>
        </w:rPr>
        <w:t>1.</w:t>
      </w:r>
      <w:r w:rsidRPr="00770254">
        <w:rPr>
          <w:sz w:val="26"/>
          <w:szCs w:val="26"/>
        </w:rPr>
        <w:t xml:space="preserve">Слова в абзаце 2 пункта 1  «с </w:t>
      </w:r>
      <w:r>
        <w:rPr>
          <w:sz w:val="26"/>
          <w:szCs w:val="26"/>
        </w:rPr>
        <w:t xml:space="preserve">06  октября </w:t>
      </w:r>
      <w:r w:rsidRPr="00770254">
        <w:rPr>
          <w:sz w:val="26"/>
          <w:szCs w:val="26"/>
        </w:rPr>
        <w:t xml:space="preserve"> по </w:t>
      </w:r>
      <w:r>
        <w:rPr>
          <w:sz w:val="26"/>
          <w:szCs w:val="26"/>
        </w:rPr>
        <w:t>06 ноября</w:t>
      </w:r>
      <w:r w:rsidRPr="00770254">
        <w:rPr>
          <w:sz w:val="26"/>
          <w:szCs w:val="26"/>
        </w:rPr>
        <w:t xml:space="preserve"> 202</w:t>
      </w:r>
      <w:r>
        <w:rPr>
          <w:sz w:val="26"/>
          <w:szCs w:val="26"/>
        </w:rPr>
        <w:t>4</w:t>
      </w:r>
      <w:r w:rsidRPr="00770254">
        <w:rPr>
          <w:sz w:val="26"/>
          <w:szCs w:val="26"/>
        </w:rPr>
        <w:t xml:space="preserve"> года» изменить </w:t>
      </w:r>
      <w:proofErr w:type="gramStart"/>
      <w:r w:rsidRPr="00770254">
        <w:rPr>
          <w:sz w:val="26"/>
          <w:szCs w:val="26"/>
        </w:rPr>
        <w:t>на</w:t>
      </w:r>
      <w:proofErr w:type="gramEnd"/>
      <w:r w:rsidRPr="00770254">
        <w:rPr>
          <w:sz w:val="26"/>
          <w:szCs w:val="26"/>
        </w:rPr>
        <w:t xml:space="preserve"> «с </w:t>
      </w:r>
      <w:r>
        <w:rPr>
          <w:sz w:val="26"/>
          <w:szCs w:val="26"/>
        </w:rPr>
        <w:t>06 ноября</w:t>
      </w:r>
      <w:r w:rsidRPr="00770254">
        <w:rPr>
          <w:sz w:val="26"/>
          <w:szCs w:val="26"/>
        </w:rPr>
        <w:t xml:space="preserve">  по </w:t>
      </w:r>
      <w:r>
        <w:rPr>
          <w:sz w:val="26"/>
          <w:szCs w:val="26"/>
        </w:rPr>
        <w:t>22 ноября</w:t>
      </w:r>
      <w:r w:rsidRPr="00770254">
        <w:rPr>
          <w:sz w:val="26"/>
          <w:szCs w:val="26"/>
        </w:rPr>
        <w:t xml:space="preserve"> 202</w:t>
      </w:r>
      <w:r>
        <w:rPr>
          <w:sz w:val="26"/>
          <w:szCs w:val="26"/>
        </w:rPr>
        <w:t xml:space="preserve">4 </w:t>
      </w:r>
      <w:r w:rsidRPr="00770254">
        <w:rPr>
          <w:sz w:val="26"/>
          <w:szCs w:val="26"/>
        </w:rPr>
        <w:t>года».</w:t>
      </w:r>
    </w:p>
    <w:p w:rsidR="005B356E" w:rsidRDefault="005B356E" w:rsidP="005B356E">
      <w:pPr>
        <w:jc w:val="both"/>
        <w:rPr>
          <w:sz w:val="26"/>
          <w:szCs w:val="26"/>
        </w:rPr>
      </w:pPr>
    </w:p>
    <w:p w:rsidR="005B356E" w:rsidRPr="00770254" w:rsidRDefault="005B356E" w:rsidP="005B356E">
      <w:pPr>
        <w:jc w:val="both"/>
        <w:rPr>
          <w:bCs/>
          <w:sz w:val="26"/>
          <w:szCs w:val="26"/>
        </w:rPr>
      </w:pPr>
      <w:r w:rsidRPr="00770254">
        <w:rPr>
          <w:bCs/>
          <w:sz w:val="26"/>
          <w:szCs w:val="26"/>
        </w:rPr>
        <w:t>2</w:t>
      </w:r>
      <w:r w:rsidRPr="00770254">
        <w:rPr>
          <w:sz w:val="26"/>
          <w:szCs w:val="26"/>
        </w:rPr>
        <w:t>. Настоящее постановление вступает в силу после его официального опубликов</w:t>
      </w:r>
      <w:r w:rsidRPr="00770254">
        <w:rPr>
          <w:sz w:val="26"/>
          <w:szCs w:val="26"/>
        </w:rPr>
        <w:t>а</w:t>
      </w:r>
      <w:r w:rsidRPr="00770254">
        <w:rPr>
          <w:sz w:val="26"/>
          <w:szCs w:val="26"/>
        </w:rPr>
        <w:t>ния.</w:t>
      </w:r>
    </w:p>
    <w:p w:rsidR="005B356E" w:rsidRPr="00770254" w:rsidRDefault="005B356E" w:rsidP="005B356E">
      <w:pPr>
        <w:jc w:val="both"/>
        <w:rPr>
          <w:sz w:val="26"/>
          <w:szCs w:val="26"/>
        </w:rPr>
      </w:pPr>
    </w:p>
    <w:p w:rsidR="005B356E" w:rsidRPr="00770254" w:rsidRDefault="005B356E" w:rsidP="005B356E">
      <w:pPr>
        <w:jc w:val="both"/>
        <w:rPr>
          <w:sz w:val="26"/>
          <w:szCs w:val="26"/>
        </w:rPr>
      </w:pPr>
    </w:p>
    <w:p w:rsidR="005B356E" w:rsidRDefault="005B356E" w:rsidP="005B356E">
      <w:pPr>
        <w:jc w:val="both"/>
        <w:rPr>
          <w:sz w:val="26"/>
          <w:szCs w:val="26"/>
        </w:rPr>
      </w:pPr>
      <w:r w:rsidRPr="00770254">
        <w:rPr>
          <w:sz w:val="26"/>
          <w:szCs w:val="26"/>
        </w:rPr>
        <w:t xml:space="preserve">Глава Ибресинского </w:t>
      </w:r>
    </w:p>
    <w:p w:rsidR="005B356E" w:rsidRDefault="005B356E" w:rsidP="005B356E">
      <w:pPr>
        <w:jc w:val="both"/>
        <w:rPr>
          <w:sz w:val="26"/>
          <w:szCs w:val="26"/>
        </w:rPr>
      </w:pPr>
      <w:r>
        <w:rPr>
          <w:sz w:val="26"/>
          <w:szCs w:val="26"/>
        </w:rPr>
        <w:t>муниципального округа</w:t>
      </w:r>
    </w:p>
    <w:p w:rsidR="005B356E" w:rsidRPr="00770254" w:rsidRDefault="005B356E" w:rsidP="005B356E">
      <w:pPr>
        <w:jc w:val="both"/>
        <w:rPr>
          <w:sz w:val="26"/>
          <w:szCs w:val="26"/>
        </w:rPr>
      </w:pPr>
      <w:r>
        <w:rPr>
          <w:sz w:val="26"/>
          <w:szCs w:val="26"/>
        </w:rPr>
        <w:t>Чувашской Республики</w:t>
      </w:r>
      <w:r w:rsidRPr="00770254">
        <w:rPr>
          <w:sz w:val="26"/>
          <w:szCs w:val="26"/>
        </w:rPr>
        <w:t xml:space="preserve">                                                                              И.Г.</w:t>
      </w:r>
      <w:r>
        <w:rPr>
          <w:sz w:val="26"/>
          <w:szCs w:val="26"/>
        </w:rPr>
        <w:t xml:space="preserve"> </w:t>
      </w:r>
      <w:r w:rsidRPr="00770254">
        <w:rPr>
          <w:sz w:val="26"/>
          <w:szCs w:val="26"/>
        </w:rPr>
        <w:t>Семенов</w:t>
      </w:r>
    </w:p>
    <w:p w:rsidR="005B356E" w:rsidRDefault="005B356E" w:rsidP="005B356E">
      <w:pPr>
        <w:jc w:val="both"/>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Default="005B356E" w:rsidP="005B356E">
      <w:pPr>
        <w:rPr>
          <w:b/>
          <w:sz w:val="26"/>
          <w:szCs w:val="26"/>
        </w:rPr>
      </w:pPr>
    </w:p>
    <w:p w:rsidR="005B356E" w:rsidRPr="00770254" w:rsidRDefault="005B356E" w:rsidP="005B356E">
      <w:pPr>
        <w:rPr>
          <w:sz w:val="20"/>
          <w:szCs w:val="20"/>
        </w:rPr>
      </w:pPr>
      <w:r w:rsidRPr="00770254">
        <w:rPr>
          <w:sz w:val="20"/>
          <w:szCs w:val="20"/>
        </w:rPr>
        <w:t xml:space="preserve">Исп. </w:t>
      </w:r>
      <w:proofErr w:type="spellStart"/>
      <w:r w:rsidRPr="00770254">
        <w:rPr>
          <w:sz w:val="20"/>
          <w:szCs w:val="20"/>
        </w:rPr>
        <w:t>Н.В.Гаврилова</w:t>
      </w:r>
      <w:proofErr w:type="spellEnd"/>
      <w:r w:rsidRPr="00770254">
        <w:rPr>
          <w:sz w:val="20"/>
          <w:szCs w:val="20"/>
        </w:rPr>
        <w:t>,</w:t>
      </w:r>
    </w:p>
    <w:p w:rsidR="005B356E" w:rsidRPr="00770254" w:rsidRDefault="005B356E" w:rsidP="005B356E">
      <w:pPr>
        <w:rPr>
          <w:sz w:val="20"/>
          <w:szCs w:val="20"/>
        </w:rPr>
      </w:pPr>
      <w:r w:rsidRPr="00770254">
        <w:rPr>
          <w:sz w:val="20"/>
          <w:szCs w:val="20"/>
        </w:rPr>
        <w:t xml:space="preserve">Тел.8-835-38-2-17-06 </w:t>
      </w:r>
    </w:p>
    <w:p w:rsidR="00295902" w:rsidRDefault="00295902" w:rsidP="005E6F4E">
      <w:pPr>
        <w:tabs>
          <w:tab w:val="left" w:pos="3913"/>
        </w:tabs>
        <w:rPr>
          <w:sz w:val="26"/>
          <w:szCs w:val="26"/>
        </w:rPr>
      </w:pPr>
    </w:p>
    <w:p w:rsidR="005E6F4E" w:rsidRDefault="005E6F4E" w:rsidP="005E6F4E">
      <w:pPr>
        <w:tabs>
          <w:tab w:val="left" w:pos="3913"/>
        </w:tabs>
        <w:rPr>
          <w:sz w:val="26"/>
          <w:szCs w:val="26"/>
        </w:rPr>
      </w:pPr>
    </w:p>
    <w:tbl>
      <w:tblPr>
        <w:tblW w:w="0" w:type="auto"/>
        <w:tblLayout w:type="fixed"/>
        <w:tblLook w:val="04A0" w:firstRow="1" w:lastRow="0" w:firstColumn="1" w:lastColumn="0" w:noHBand="0" w:noVBand="1"/>
      </w:tblPr>
      <w:tblGrid>
        <w:gridCol w:w="4361"/>
        <w:gridCol w:w="1134"/>
        <w:gridCol w:w="4228"/>
      </w:tblGrid>
      <w:tr w:rsidR="00DB3107" w:rsidRPr="002621E6" w:rsidTr="002E388A">
        <w:trPr>
          <w:cantSplit/>
          <w:trHeight w:val="253"/>
        </w:trPr>
        <w:tc>
          <w:tcPr>
            <w:tcW w:w="4361" w:type="dxa"/>
            <w:hideMark/>
          </w:tcPr>
          <w:p w:rsidR="00DB3107" w:rsidRPr="00325D17" w:rsidRDefault="00DB3107" w:rsidP="002E388A">
            <w:pPr>
              <w:jc w:val="center"/>
              <w:rPr>
                <w:b/>
                <w:bCs/>
                <w:noProof/>
                <w:color w:val="000000"/>
                <w:sz w:val="22"/>
              </w:rPr>
            </w:pPr>
            <w:r w:rsidRPr="00325D17">
              <w:rPr>
                <w:b/>
                <w:bCs/>
                <w:noProof/>
                <w:color w:val="000000"/>
                <w:sz w:val="22"/>
              </w:rPr>
              <w:lastRenderedPageBreak/>
              <w:t>ЧĂВАШ РЕСПУБЛИКИ</w:t>
            </w:r>
          </w:p>
          <w:p w:rsidR="00DB3107" w:rsidRPr="00325D17" w:rsidRDefault="00DB3107" w:rsidP="002E388A">
            <w:pPr>
              <w:jc w:val="center"/>
            </w:pPr>
          </w:p>
        </w:tc>
        <w:tc>
          <w:tcPr>
            <w:tcW w:w="1134" w:type="dxa"/>
            <w:vMerge w:val="restart"/>
          </w:tcPr>
          <w:p w:rsidR="00DB3107" w:rsidRPr="00325D17" w:rsidRDefault="00DB3107" w:rsidP="002E388A">
            <w:pPr>
              <w:jc w:val="center"/>
              <w:rPr>
                <w:sz w:val="26"/>
              </w:rPr>
            </w:pPr>
            <w:r>
              <w:rPr>
                <w:noProof/>
                <w:sz w:val="26"/>
              </w:rPr>
              <w:drawing>
                <wp:anchor distT="0" distB="0" distL="114300" distR="114300" simplePos="0" relativeHeight="251672064" behindDoc="1" locked="0" layoutInCell="1" allowOverlap="1" wp14:anchorId="5AEF4CD6" wp14:editId="2963918C">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DB3107" w:rsidRPr="00325D17" w:rsidRDefault="00DB3107" w:rsidP="002E388A">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DB3107" w:rsidRPr="00325D17" w:rsidRDefault="00DB3107" w:rsidP="002E388A">
            <w:pPr>
              <w:jc w:val="center"/>
              <w:rPr>
                <w:b/>
                <w:bCs/>
                <w:sz w:val="22"/>
              </w:rPr>
            </w:pPr>
          </w:p>
        </w:tc>
      </w:tr>
      <w:tr w:rsidR="00DB3107" w:rsidRPr="002621E6" w:rsidTr="002E388A">
        <w:trPr>
          <w:cantSplit/>
          <w:trHeight w:val="1617"/>
        </w:trPr>
        <w:tc>
          <w:tcPr>
            <w:tcW w:w="4361" w:type="dxa"/>
          </w:tcPr>
          <w:p w:rsidR="00DB3107" w:rsidRPr="00325D17" w:rsidRDefault="00DB3107" w:rsidP="002E388A">
            <w:pPr>
              <w:pStyle w:val="a3"/>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DB3107" w:rsidRPr="00325D17" w:rsidRDefault="00DB3107" w:rsidP="002E388A">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DB3107" w:rsidRPr="00325D17" w:rsidRDefault="00DB3107" w:rsidP="002E388A">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DB3107" w:rsidRPr="00325D17" w:rsidRDefault="00DB3107" w:rsidP="002E388A">
            <w:pPr>
              <w:jc w:val="center"/>
            </w:pPr>
          </w:p>
          <w:p w:rsidR="00DB3107" w:rsidRPr="00325D17" w:rsidRDefault="00DB3107" w:rsidP="002E388A">
            <w:pPr>
              <w:jc w:val="center"/>
              <w:rPr>
                <w:b/>
              </w:rPr>
            </w:pPr>
            <w:r w:rsidRPr="00325D17">
              <w:rPr>
                <w:b/>
              </w:rPr>
              <w:t>ЙЫШ</w:t>
            </w:r>
            <w:r w:rsidRPr="00325D17">
              <w:rPr>
                <w:b/>
                <w:bCs/>
                <w:noProof/>
                <w:color w:val="000000"/>
              </w:rPr>
              <w:t>Ă</w:t>
            </w:r>
            <w:r w:rsidRPr="00325D17">
              <w:rPr>
                <w:b/>
              </w:rPr>
              <w:t>НУ</w:t>
            </w:r>
          </w:p>
          <w:p w:rsidR="00DB3107" w:rsidRPr="00325D17" w:rsidRDefault="00DB3107" w:rsidP="002E388A">
            <w:pPr>
              <w:jc w:val="center"/>
            </w:pPr>
            <w:r w:rsidRPr="00325D17">
              <w:t xml:space="preserve"> </w:t>
            </w:r>
          </w:p>
          <w:p w:rsidR="00DB3107" w:rsidRPr="00325D17" w:rsidRDefault="00DB3107" w:rsidP="002E388A">
            <w:pPr>
              <w:jc w:val="center"/>
            </w:pPr>
            <w:r>
              <w:t xml:space="preserve">07.11.2024  </w:t>
            </w:r>
            <w:r w:rsidRPr="00325D17">
              <w:t xml:space="preserve"> </w:t>
            </w:r>
            <w:r>
              <w:t xml:space="preserve">1187 </w:t>
            </w:r>
            <w:r w:rsidRPr="00325D17">
              <w:t>№</w:t>
            </w:r>
          </w:p>
          <w:p w:rsidR="00DB3107" w:rsidRPr="00325D17" w:rsidRDefault="00DB3107" w:rsidP="002E388A">
            <w:pPr>
              <w:jc w:val="center"/>
            </w:pPr>
            <w:proofErr w:type="gramStart"/>
            <w:r>
              <w:rPr>
                <w:bCs/>
              </w:rPr>
              <w:t>хула</w:t>
            </w:r>
            <w:proofErr w:type="gramEnd"/>
            <w:r>
              <w:rPr>
                <w:bCs/>
              </w:rPr>
              <w:t xml:space="preserve">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DB3107" w:rsidRPr="00325D17" w:rsidRDefault="00DB3107" w:rsidP="002E388A">
            <w:pPr>
              <w:jc w:val="center"/>
              <w:rPr>
                <w:noProof/>
                <w:color w:val="000000"/>
                <w:sz w:val="26"/>
              </w:rPr>
            </w:pPr>
          </w:p>
        </w:tc>
        <w:tc>
          <w:tcPr>
            <w:tcW w:w="1134" w:type="dxa"/>
            <w:vMerge/>
            <w:vAlign w:val="center"/>
            <w:hideMark/>
          </w:tcPr>
          <w:p w:rsidR="00DB3107" w:rsidRPr="00325D17" w:rsidRDefault="00DB3107" w:rsidP="002E388A">
            <w:pPr>
              <w:rPr>
                <w:sz w:val="26"/>
              </w:rPr>
            </w:pPr>
          </w:p>
        </w:tc>
        <w:tc>
          <w:tcPr>
            <w:tcW w:w="4228" w:type="dxa"/>
          </w:tcPr>
          <w:p w:rsidR="00DB3107" w:rsidRPr="00325D17" w:rsidRDefault="00DB3107" w:rsidP="002E388A">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DB3107" w:rsidRPr="00325D17" w:rsidRDefault="00DB3107" w:rsidP="002E388A">
            <w:pPr>
              <w:pStyle w:val="a3"/>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DB3107" w:rsidRPr="00325D17" w:rsidRDefault="00DB3107" w:rsidP="002E388A">
            <w:pPr>
              <w:pStyle w:val="a3"/>
              <w:jc w:val="center"/>
              <w:rPr>
                <w:rStyle w:val="a4"/>
                <w:rFonts w:ascii="Times New Roman" w:hAnsi="Times New Roman" w:cs="Times New Roman"/>
                <w:b w:val="0"/>
                <w:color w:val="000000"/>
                <w:sz w:val="24"/>
                <w:szCs w:val="24"/>
              </w:rPr>
            </w:pPr>
          </w:p>
          <w:p w:rsidR="00DB3107" w:rsidRPr="00325D17" w:rsidRDefault="00DB3107" w:rsidP="002E388A">
            <w:pPr>
              <w:jc w:val="center"/>
              <w:rPr>
                <w:b/>
              </w:rPr>
            </w:pPr>
            <w:r w:rsidRPr="00325D17">
              <w:rPr>
                <w:b/>
              </w:rPr>
              <w:t>ПОСТАНОВЛЕНИЕ</w:t>
            </w:r>
          </w:p>
          <w:p w:rsidR="00DB3107" w:rsidRPr="00325D17" w:rsidRDefault="00DB3107" w:rsidP="002E388A">
            <w:pPr>
              <w:jc w:val="center"/>
            </w:pPr>
          </w:p>
          <w:p w:rsidR="00DB3107" w:rsidRPr="00325D17" w:rsidRDefault="00DB3107" w:rsidP="002E388A">
            <w:pPr>
              <w:jc w:val="center"/>
            </w:pPr>
            <w:r>
              <w:t>07.11.2024</w:t>
            </w:r>
            <w:r w:rsidRPr="00325D17">
              <w:t xml:space="preserve"> № </w:t>
            </w:r>
            <w:r>
              <w:t>1187</w:t>
            </w:r>
          </w:p>
          <w:p w:rsidR="00DB3107" w:rsidRPr="00325D17" w:rsidRDefault="00DB3107" w:rsidP="002E388A">
            <w:pPr>
              <w:jc w:val="center"/>
              <w:rPr>
                <w:b/>
                <w:sz w:val="28"/>
              </w:rPr>
            </w:pPr>
            <w:r>
              <w:t xml:space="preserve">поселок городского типа </w:t>
            </w:r>
            <w:proofErr w:type="spellStart"/>
            <w:r>
              <w:t>Ибреси</w:t>
            </w:r>
            <w:proofErr w:type="spellEnd"/>
          </w:p>
          <w:p w:rsidR="00DB3107" w:rsidRPr="00325D17" w:rsidRDefault="00DB3107" w:rsidP="002E388A">
            <w:pPr>
              <w:pStyle w:val="a3"/>
              <w:ind w:right="-35"/>
              <w:rPr>
                <w:rFonts w:ascii="Times New Roman" w:hAnsi="Times New Roman" w:cs="Times New Roman"/>
                <w:noProof/>
                <w:sz w:val="26"/>
                <w:lang w:eastAsia="en-US"/>
              </w:rPr>
            </w:pPr>
          </w:p>
        </w:tc>
      </w:tr>
    </w:tbl>
    <w:p w:rsidR="00DB3107" w:rsidRPr="009456F5" w:rsidRDefault="00DB3107" w:rsidP="00DB3107">
      <w:pPr>
        <w:autoSpaceDE w:val="0"/>
        <w:autoSpaceDN w:val="0"/>
        <w:adjustRightInd w:val="0"/>
        <w:contextualSpacing/>
        <w:jc w:val="both"/>
        <w:rPr>
          <w:bCs/>
          <w:sz w:val="26"/>
          <w:szCs w:val="26"/>
        </w:rPr>
      </w:pPr>
    </w:p>
    <w:p w:rsidR="00DB3107" w:rsidRPr="00AD5829" w:rsidRDefault="00DB3107" w:rsidP="00DB3107"/>
    <w:p w:rsidR="00DB3107" w:rsidRPr="009B30AE" w:rsidRDefault="00DB3107" w:rsidP="00DB3107">
      <w:pPr>
        <w:tabs>
          <w:tab w:val="left" w:pos="4678"/>
        </w:tabs>
        <w:ind w:right="4535"/>
        <w:jc w:val="both"/>
        <w:rPr>
          <w:b/>
          <w:bCs/>
          <w:sz w:val="26"/>
          <w:szCs w:val="26"/>
        </w:rPr>
      </w:pPr>
      <w:r w:rsidRPr="009B30AE">
        <w:rPr>
          <w:b/>
          <w:bCs/>
          <w:noProof/>
          <w:color w:val="000000"/>
          <w:sz w:val="26"/>
          <w:szCs w:val="26"/>
        </w:rPr>
        <w:t>О прогнозе социально-экономическ</w:t>
      </w:r>
      <w:r>
        <w:rPr>
          <w:b/>
          <w:bCs/>
          <w:noProof/>
          <w:color w:val="000000"/>
          <w:sz w:val="26"/>
          <w:szCs w:val="26"/>
        </w:rPr>
        <w:t>ого развития Ибресинского муниципального округа</w:t>
      </w:r>
      <w:r w:rsidRPr="009B30AE">
        <w:rPr>
          <w:b/>
          <w:bCs/>
          <w:noProof/>
          <w:color w:val="000000"/>
          <w:sz w:val="26"/>
          <w:szCs w:val="26"/>
        </w:rPr>
        <w:t xml:space="preserve"> Чувашской Республики на 202</w:t>
      </w:r>
      <w:r>
        <w:rPr>
          <w:b/>
          <w:bCs/>
          <w:noProof/>
          <w:color w:val="000000"/>
          <w:sz w:val="26"/>
          <w:szCs w:val="26"/>
        </w:rPr>
        <w:t>5</w:t>
      </w:r>
      <w:r w:rsidRPr="009B30AE">
        <w:rPr>
          <w:b/>
          <w:bCs/>
          <w:noProof/>
          <w:color w:val="000000"/>
          <w:sz w:val="26"/>
          <w:szCs w:val="26"/>
        </w:rPr>
        <w:t xml:space="preserve"> год и на плановый период 202</w:t>
      </w:r>
      <w:r>
        <w:rPr>
          <w:b/>
          <w:bCs/>
          <w:noProof/>
          <w:color w:val="000000"/>
          <w:sz w:val="26"/>
          <w:szCs w:val="26"/>
        </w:rPr>
        <w:t>6</w:t>
      </w:r>
      <w:r w:rsidRPr="009B30AE">
        <w:rPr>
          <w:b/>
          <w:bCs/>
          <w:noProof/>
          <w:color w:val="000000"/>
          <w:sz w:val="26"/>
          <w:szCs w:val="26"/>
        </w:rPr>
        <w:t xml:space="preserve"> и 202</w:t>
      </w:r>
      <w:r>
        <w:rPr>
          <w:b/>
          <w:bCs/>
          <w:noProof/>
          <w:color w:val="000000"/>
          <w:sz w:val="26"/>
          <w:szCs w:val="26"/>
        </w:rPr>
        <w:t>7</w:t>
      </w:r>
      <w:r w:rsidRPr="009B30AE">
        <w:rPr>
          <w:b/>
          <w:bCs/>
          <w:noProof/>
          <w:color w:val="000000"/>
          <w:sz w:val="26"/>
          <w:szCs w:val="26"/>
        </w:rPr>
        <w:t xml:space="preserve"> годов</w:t>
      </w:r>
    </w:p>
    <w:p w:rsidR="00DB3107" w:rsidRPr="00AD5829" w:rsidRDefault="00DB3107" w:rsidP="00DB3107"/>
    <w:p w:rsidR="00DB3107" w:rsidRDefault="00DB3107" w:rsidP="00DB3107"/>
    <w:p w:rsidR="00DB3107" w:rsidRPr="00F66E3A" w:rsidRDefault="00DB3107" w:rsidP="00DB3107">
      <w:pPr>
        <w:ind w:left="-142" w:firstLine="851"/>
        <w:jc w:val="both"/>
        <w:rPr>
          <w:b/>
          <w:sz w:val="26"/>
          <w:szCs w:val="26"/>
        </w:rPr>
      </w:pPr>
      <w:r w:rsidRPr="00F66E3A">
        <w:rPr>
          <w:sz w:val="26"/>
          <w:szCs w:val="26"/>
        </w:rPr>
        <w:t>В соответствии со статьей 173 Бюджетного Кодекса Российской Федерации, пп.1 п.1 ст.15 Федерального Закона от 06.10.2003 № 131-ФЗ «Об общих принципах организации местного самоуправления в Российской Федерации» и в целях формиров</w:t>
      </w:r>
      <w:r>
        <w:rPr>
          <w:sz w:val="26"/>
          <w:szCs w:val="26"/>
        </w:rPr>
        <w:t>ания бюджета Ибресинского муниципального округа Чувашской Республики</w:t>
      </w:r>
      <w:r w:rsidRPr="00F66E3A">
        <w:rPr>
          <w:sz w:val="26"/>
          <w:szCs w:val="26"/>
        </w:rPr>
        <w:t>, администрация Ибресин</w:t>
      </w:r>
      <w:r>
        <w:rPr>
          <w:sz w:val="26"/>
          <w:szCs w:val="26"/>
        </w:rPr>
        <w:t>ского муниципального округа</w:t>
      </w:r>
      <w:r w:rsidRPr="00F66E3A">
        <w:rPr>
          <w:sz w:val="26"/>
          <w:szCs w:val="26"/>
        </w:rPr>
        <w:t xml:space="preserve"> Чувашской Республики </w:t>
      </w:r>
      <w:r w:rsidRPr="00F66E3A">
        <w:rPr>
          <w:b/>
          <w:sz w:val="26"/>
          <w:szCs w:val="26"/>
        </w:rPr>
        <w:t xml:space="preserve">постановляет: </w:t>
      </w:r>
    </w:p>
    <w:p w:rsidR="00DB3107" w:rsidRPr="00F66E3A" w:rsidRDefault="00DB3107" w:rsidP="00DB3107">
      <w:pPr>
        <w:numPr>
          <w:ilvl w:val="0"/>
          <w:numId w:val="19"/>
        </w:numPr>
        <w:ind w:left="0" w:firstLine="851"/>
        <w:jc w:val="both"/>
        <w:rPr>
          <w:sz w:val="26"/>
          <w:szCs w:val="26"/>
        </w:rPr>
      </w:pPr>
      <w:r w:rsidRPr="00F66E3A">
        <w:rPr>
          <w:sz w:val="26"/>
          <w:szCs w:val="26"/>
        </w:rPr>
        <w:t>Утвердить прогноз социально-экономическо</w:t>
      </w:r>
      <w:r>
        <w:rPr>
          <w:sz w:val="26"/>
          <w:szCs w:val="26"/>
        </w:rPr>
        <w:t>го развития Ибресинского муниципального округа</w:t>
      </w:r>
      <w:r w:rsidRPr="00F66E3A">
        <w:rPr>
          <w:sz w:val="26"/>
          <w:szCs w:val="26"/>
        </w:rPr>
        <w:t xml:space="preserve"> Чувашской Республики на 202</w:t>
      </w:r>
      <w:r>
        <w:rPr>
          <w:sz w:val="26"/>
          <w:szCs w:val="26"/>
        </w:rPr>
        <w:t>5</w:t>
      </w:r>
      <w:r w:rsidRPr="00F66E3A">
        <w:rPr>
          <w:sz w:val="26"/>
          <w:szCs w:val="26"/>
        </w:rPr>
        <w:t xml:space="preserve"> год и на плановый период 202</w:t>
      </w:r>
      <w:r>
        <w:rPr>
          <w:sz w:val="26"/>
          <w:szCs w:val="26"/>
        </w:rPr>
        <w:t>6</w:t>
      </w:r>
      <w:r w:rsidRPr="00F66E3A">
        <w:rPr>
          <w:sz w:val="26"/>
          <w:szCs w:val="26"/>
        </w:rPr>
        <w:t xml:space="preserve"> и 202</w:t>
      </w:r>
      <w:r>
        <w:rPr>
          <w:sz w:val="26"/>
          <w:szCs w:val="26"/>
        </w:rPr>
        <w:t>7</w:t>
      </w:r>
      <w:r w:rsidRPr="00F66E3A">
        <w:rPr>
          <w:sz w:val="26"/>
          <w:szCs w:val="26"/>
        </w:rPr>
        <w:t xml:space="preserve"> годов согласно приложению к настоящему постановлению.</w:t>
      </w:r>
    </w:p>
    <w:p w:rsidR="00DB3107" w:rsidRPr="00F66E3A" w:rsidRDefault="00DB3107" w:rsidP="00DB3107">
      <w:pPr>
        <w:numPr>
          <w:ilvl w:val="0"/>
          <w:numId w:val="19"/>
        </w:numPr>
        <w:ind w:left="0" w:firstLine="851"/>
        <w:jc w:val="both"/>
        <w:rPr>
          <w:sz w:val="26"/>
          <w:szCs w:val="26"/>
        </w:rPr>
      </w:pPr>
      <w:r>
        <w:rPr>
          <w:sz w:val="26"/>
          <w:szCs w:val="26"/>
        </w:rPr>
        <w:t xml:space="preserve">Отделу </w:t>
      </w:r>
      <w:r w:rsidRPr="00AB01EB">
        <w:rPr>
          <w:bCs/>
          <w:sz w:val="26"/>
          <w:szCs w:val="26"/>
        </w:rPr>
        <w:t>цифрового развития и информационных технологий</w:t>
      </w:r>
      <w:r w:rsidRPr="00F66E3A">
        <w:rPr>
          <w:sz w:val="26"/>
          <w:szCs w:val="26"/>
        </w:rPr>
        <w:t xml:space="preserve"> </w:t>
      </w:r>
      <w:proofErr w:type="gramStart"/>
      <w:r w:rsidRPr="00F66E3A">
        <w:rPr>
          <w:sz w:val="26"/>
          <w:szCs w:val="26"/>
        </w:rPr>
        <w:t>разместить</w:t>
      </w:r>
      <w:proofErr w:type="gramEnd"/>
      <w:r w:rsidRPr="00F66E3A">
        <w:rPr>
          <w:sz w:val="26"/>
          <w:szCs w:val="26"/>
        </w:rPr>
        <w:t xml:space="preserve"> настоящее постановление на официальном сайте </w:t>
      </w:r>
      <w:r>
        <w:rPr>
          <w:sz w:val="26"/>
          <w:szCs w:val="26"/>
        </w:rPr>
        <w:t>Ибресинского муниципального округа</w:t>
      </w:r>
      <w:r w:rsidRPr="00F66E3A">
        <w:rPr>
          <w:sz w:val="26"/>
          <w:szCs w:val="26"/>
        </w:rPr>
        <w:t xml:space="preserve"> на Портале органов государственной власти Чувашской Республики информационно-телекоммуникационной сети «Интернет».</w:t>
      </w:r>
    </w:p>
    <w:p w:rsidR="00DB3107" w:rsidRPr="00F66E3A" w:rsidRDefault="00DB3107" w:rsidP="00DB3107">
      <w:pPr>
        <w:numPr>
          <w:ilvl w:val="0"/>
          <w:numId w:val="19"/>
        </w:numPr>
        <w:autoSpaceDE w:val="0"/>
        <w:autoSpaceDN w:val="0"/>
        <w:adjustRightInd w:val="0"/>
        <w:ind w:left="0" w:firstLine="851"/>
        <w:jc w:val="both"/>
        <w:rPr>
          <w:sz w:val="26"/>
          <w:szCs w:val="26"/>
        </w:rPr>
      </w:pPr>
      <w:proofErr w:type="gramStart"/>
      <w:r w:rsidRPr="00F66E3A">
        <w:rPr>
          <w:bCs/>
          <w:sz w:val="26"/>
          <w:szCs w:val="26"/>
        </w:rPr>
        <w:t>Контроль за</w:t>
      </w:r>
      <w:proofErr w:type="gramEnd"/>
      <w:r w:rsidRPr="00F66E3A">
        <w:rPr>
          <w:bCs/>
          <w:sz w:val="26"/>
          <w:szCs w:val="26"/>
        </w:rPr>
        <w:t xml:space="preserve"> исполнением настоя</w:t>
      </w:r>
      <w:r>
        <w:rPr>
          <w:bCs/>
          <w:sz w:val="26"/>
          <w:szCs w:val="26"/>
        </w:rPr>
        <w:t>щего постановления возложить на</w:t>
      </w:r>
      <w:r w:rsidRPr="00585CF9">
        <w:rPr>
          <w:bCs/>
          <w:sz w:val="26"/>
          <w:szCs w:val="26"/>
        </w:rPr>
        <w:t xml:space="preserve"> первого заместителя главы администрации - начальника Управления по развитию территорий</w:t>
      </w:r>
      <w:r>
        <w:rPr>
          <w:bCs/>
          <w:sz w:val="26"/>
          <w:szCs w:val="26"/>
        </w:rPr>
        <w:t>.</w:t>
      </w:r>
    </w:p>
    <w:p w:rsidR="00DB3107" w:rsidRPr="00F66E3A" w:rsidRDefault="00DB3107" w:rsidP="00DB3107">
      <w:pPr>
        <w:numPr>
          <w:ilvl w:val="0"/>
          <w:numId w:val="19"/>
        </w:numPr>
        <w:autoSpaceDE w:val="0"/>
        <w:autoSpaceDN w:val="0"/>
        <w:adjustRightInd w:val="0"/>
        <w:ind w:left="0" w:firstLine="851"/>
        <w:jc w:val="both"/>
        <w:rPr>
          <w:sz w:val="26"/>
          <w:szCs w:val="26"/>
        </w:rPr>
      </w:pPr>
      <w:r w:rsidRPr="00F66E3A">
        <w:rPr>
          <w:sz w:val="26"/>
          <w:szCs w:val="26"/>
        </w:rPr>
        <w:t>Признать утратившим силу постановление а</w:t>
      </w:r>
      <w:r>
        <w:rPr>
          <w:sz w:val="26"/>
          <w:szCs w:val="26"/>
        </w:rPr>
        <w:t>дминистрации Ибресинского муниципального округа</w:t>
      </w:r>
      <w:r w:rsidRPr="00F66E3A">
        <w:rPr>
          <w:sz w:val="26"/>
          <w:szCs w:val="26"/>
        </w:rPr>
        <w:t xml:space="preserve"> Чувашской Республики от </w:t>
      </w:r>
      <w:r>
        <w:rPr>
          <w:sz w:val="26"/>
          <w:szCs w:val="26"/>
        </w:rPr>
        <w:t>15.11.2023</w:t>
      </w:r>
      <w:r w:rsidRPr="00F66E3A">
        <w:rPr>
          <w:sz w:val="26"/>
          <w:szCs w:val="26"/>
        </w:rPr>
        <w:t xml:space="preserve"> №</w:t>
      </w:r>
      <w:r>
        <w:rPr>
          <w:sz w:val="26"/>
          <w:szCs w:val="26"/>
        </w:rPr>
        <w:t xml:space="preserve"> 1260</w:t>
      </w:r>
      <w:r w:rsidRPr="00F66E3A">
        <w:rPr>
          <w:sz w:val="26"/>
          <w:szCs w:val="26"/>
        </w:rPr>
        <w:t xml:space="preserve"> «О прогнозе социально-экономическог</w:t>
      </w:r>
      <w:r>
        <w:rPr>
          <w:sz w:val="26"/>
          <w:szCs w:val="26"/>
        </w:rPr>
        <w:t xml:space="preserve">о развития  Ибресинского муниципального округа </w:t>
      </w:r>
      <w:r w:rsidRPr="00F66E3A">
        <w:rPr>
          <w:sz w:val="26"/>
          <w:szCs w:val="26"/>
        </w:rPr>
        <w:t>Чувашской Республики на 202</w:t>
      </w:r>
      <w:r>
        <w:rPr>
          <w:sz w:val="26"/>
          <w:szCs w:val="26"/>
        </w:rPr>
        <w:t>4</w:t>
      </w:r>
      <w:r w:rsidRPr="00F66E3A">
        <w:rPr>
          <w:sz w:val="26"/>
          <w:szCs w:val="26"/>
        </w:rPr>
        <w:t xml:space="preserve"> год и на плановый период 202</w:t>
      </w:r>
      <w:r>
        <w:rPr>
          <w:sz w:val="26"/>
          <w:szCs w:val="26"/>
        </w:rPr>
        <w:t>5</w:t>
      </w:r>
      <w:r w:rsidRPr="00F66E3A">
        <w:rPr>
          <w:sz w:val="26"/>
          <w:szCs w:val="26"/>
        </w:rPr>
        <w:t xml:space="preserve"> и 202</w:t>
      </w:r>
      <w:r>
        <w:rPr>
          <w:sz w:val="26"/>
          <w:szCs w:val="26"/>
        </w:rPr>
        <w:t>6</w:t>
      </w:r>
      <w:r w:rsidRPr="00F66E3A">
        <w:rPr>
          <w:sz w:val="26"/>
          <w:szCs w:val="26"/>
        </w:rPr>
        <w:t xml:space="preserve"> годов».</w:t>
      </w:r>
    </w:p>
    <w:p w:rsidR="00DB3107" w:rsidRPr="00FF6C6C" w:rsidRDefault="00DB3107" w:rsidP="00DB3107">
      <w:pPr>
        <w:numPr>
          <w:ilvl w:val="0"/>
          <w:numId w:val="19"/>
        </w:numPr>
        <w:tabs>
          <w:tab w:val="left" w:pos="1560"/>
        </w:tabs>
        <w:ind w:left="0" w:firstLine="851"/>
        <w:contextualSpacing/>
        <w:jc w:val="both"/>
        <w:rPr>
          <w:sz w:val="26"/>
          <w:szCs w:val="26"/>
        </w:rPr>
      </w:pPr>
      <w:r w:rsidRPr="00F66E3A">
        <w:rPr>
          <w:sz w:val="26"/>
          <w:szCs w:val="26"/>
        </w:rPr>
        <w:t>Настоящее пос</w:t>
      </w:r>
      <w:r>
        <w:rPr>
          <w:sz w:val="26"/>
          <w:szCs w:val="26"/>
        </w:rPr>
        <w:t>тановление вступает в силу со дня</w:t>
      </w:r>
      <w:r w:rsidRPr="00F66E3A">
        <w:rPr>
          <w:sz w:val="26"/>
          <w:szCs w:val="26"/>
        </w:rPr>
        <w:t xml:space="preserve"> его официального опубликования.</w:t>
      </w:r>
    </w:p>
    <w:p w:rsidR="00DB3107" w:rsidRDefault="00DB3107" w:rsidP="00DB3107"/>
    <w:p w:rsidR="00DB3107" w:rsidRDefault="00DB3107" w:rsidP="00DB3107"/>
    <w:p w:rsidR="00DB3107" w:rsidRDefault="00DB3107" w:rsidP="00DB3107"/>
    <w:p w:rsidR="00DB3107" w:rsidRDefault="00DB3107" w:rsidP="00DB3107"/>
    <w:p w:rsidR="00DB3107" w:rsidRPr="00FF6C6C" w:rsidRDefault="00DB3107" w:rsidP="00DB3107">
      <w:pPr>
        <w:rPr>
          <w:sz w:val="26"/>
          <w:szCs w:val="26"/>
        </w:rPr>
      </w:pPr>
      <w:r w:rsidRPr="00FF6C6C">
        <w:rPr>
          <w:sz w:val="26"/>
          <w:szCs w:val="26"/>
        </w:rPr>
        <w:t>Глава Ибресинского</w:t>
      </w:r>
    </w:p>
    <w:p w:rsidR="00DB3107" w:rsidRPr="00FF6C6C" w:rsidRDefault="00DB3107" w:rsidP="00DB3107">
      <w:pPr>
        <w:rPr>
          <w:sz w:val="26"/>
          <w:szCs w:val="26"/>
        </w:rPr>
      </w:pPr>
      <w:r w:rsidRPr="00FF6C6C">
        <w:rPr>
          <w:sz w:val="26"/>
          <w:szCs w:val="26"/>
        </w:rPr>
        <w:t>муниципального округа</w:t>
      </w:r>
    </w:p>
    <w:p w:rsidR="00DB3107" w:rsidRPr="00FF6C6C" w:rsidRDefault="00DB3107" w:rsidP="00DB3107">
      <w:pPr>
        <w:rPr>
          <w:sz w:val="26"/>
          <w:szCs w:val="26"/>
        </w:rPr>
      </w:pPr>
      <w:r w:rsidRPr="00FF6C6C">
        <w:rPr>
          <w:sz w:val="26"/>
          <w:szCs w:val="26"/>
        </w:rPr>
        <w:t xml:space="preserve">Чувашской Республики                                                                               </w:t>
      </w:r>
      <w:r w:rsidRPr="00FF6C6C">
        <w:rPr>
          <w:sz w:val="26"/>
          <w:szCs w:val="26"/>
        </w:rPr>
        <w:tab/>
        <w:t>И.Г. Семёнов</w:t>
      </w:r>
    </w:p>
    <w:p w:rsidR="00DB3107" w:rsidRDefault="00DB3107" w:rsidP="00DB3107">
      <w:pPr>
        <w:tabs>
          <w:tab w:val="left" w:pos="7626"/>
        </w:tabs>
        <w:rPr>
          <w:sz w:val="26"/>
          <w:szCs w:val="26"/>
        </w:rPr>
      </w:pPr>
    </w:p>
    <w:p w:rsidR="00DB3107" w:rsidRPr="00FF6C6C" w:rsidRDefault="00DB3107" w:rsidP="00DB3107">
      <w:pPr>
        <w:tabs>
          <w:tab w:val="left" w:pos="7626"/>
        </w:tabs>
        <w:rPr>
          <w:sz w:val="26"/>
          <w:szCs w:val="26"/>
        </w:rPr>
      </w:pPr>
    </w:p>
    <w:p w:rsidR="00DB3107" w:rsidRPr="00AF14A0" w:rsidRDefault="00DB3107" w:rsidP="00DB3107">
      <w:pPr>
        <w:jc w:val="both"/>
        <w:rPr>
          <w:sz w:val="16"/>
          <w:szCs w:val="16"/>
        </w:rPr>
      </w:pPr>
      <w:r w:rsidRPr="00AF14A0">
        <w:rPr>
          <w:sz w:val="16"/>
          <w:szCs w:val="16"/>
        </w:rPr>
        <w:t>Филиппова Т.И.</w:t>
      </w:r>
    </w:p>
    <w:p w:rsidR="00DB3107" w:rsidRPr="00AF14A0" w:rsidRDefault="00DB3107" w:rsidP="00DB3107">
      <w:pPr>
        <w:jc w:val="both"/>
        <w:rPr>
          <w:sz w:val="16"/>
          <w:szCs w:val="16"/>
        </w:rPr>
      </w:pPr>
      <w:r w:rsidRPr="00AF14A0">
        <w:rPr>
          <w:sz w:val="16"/>
          <w:szCs w:val="16"/>
        </w:rPr>
        <w:t>8 (83538) 2-25-71</w:t>
      </w:r>
    </w:p>
    <w:p w:rsidR="00DB3107" w:rsidRPr="00AF14A0" w:rsidRDefault="00DB3107" w:rsidP="00DB3107">
      <w:pPr>
        <w:tabs>
          <w:tab w:val="left" w:pos="7626"/>
        </w:tabs>
        <w:rPr>
          <w:sz w:val="16"/>
          <w:szCs w:val="16"/>
        </w:rPr>
      </w:pPr>
    </w:p>
    <w:p w:rsidR="00351994" w:rsidRDefault="00351994" w:rsidP="00351994">
      <w:pPr>
        <w:jc w:val="center"/>
        <w:rPr>
          <w:sz w:val="12"/>
          <w:szCs w:val="12"/>
        </w:rPr>
        <w:sectPr w:rsidR="00351994" w:rsidSect="00577C69">
          <w:pgSz w:w="11906" w:h="16838"/>
          <w:pgMar w:top="720" w:right="849" w:bottom="720" w:left="1276" w:header="709" w:footer="709" w:gutter="0"/>
          <w:cols w:space="708"/>
          <w:docGrid w:linePitch="360"/>
        </w:sectPr>
      </w:pPr>
      <w:bookmarkStart w:id="0" w:name="RANGE!A1:L205"/>
      <w:bookmarkEnd w:id="0"/>
    </w:p>
    <w:tbl>
      <w:tblPr>
        <w:tblW w:w="13380" w:type="dxa"/>
        <w:tblInd w:w="93" w:type="dxa"/>
        <w:tblLook w:val="04A0" w:firstRow="1" w:lastRow="0" w:firstColumn="1" w:lastColumn="0" w:noHBand="0" w:noVBand="1"/>
      </w:tblPr>
      <w:tblGrid>
        <w:gridCol w:w="639"/>
        <w:gridCol w:w="3700"/>
        <w:gridCol w:w="1980"/>
        <w:gridCol w:w="639"/>
        <w:gridCol w:w="639"/>
        <w:gridCol w:w="820"/>
        <w:gridCol w:w="1128"/>
        <w:gridCol w:w="710"/>
        <w:gridCol w:w="1128"/>
        <w:gridCol w:w="710"/>
        <w:gridCol w:w="1128"/>
        <w:gridCol w:w="710"/>
      </w:tblGrid>
      <w:tr w:rsidR="00351994" w:rsidRPr="00351994" w:rsidTr="00351994">
        <w:trPr>
          <w:trHeight w:val="630"/>
        </w:trPr>
        <w:tc>
          <w:tcPr>
            <w:tcW w:w="580" w:type="dxa"/>
            <w:tcBorders>
              <w:top w:val="nil"/>
              <w:left w:val="nil"/>
              <w:bottom w:val="nil"/>
              <w:right w:val="nil"/>
            </w:tcBorders>
            <w:shd w:val="clear" w:color="auto" w:fill="auto"/>
            <w:noWrap/>
            <w:vAlign w:val="center"/>
            <w:hideMark/>
          </w:tcPr>
          <w:p w:rsidR="00351994" w:rsidRPr="00351994" w:rsidRDefault="00351994" w:rsidP="00351994">
            <w:pPr>
              <w:jc w:val="center"/>
              <w:rPr>
                <w:sz w:val="12"/>
                <w:szCs w:val="12"/>
              </w:rPr>
            </w:pPr>
          </w:p>
        </w:tc>
        <w:tc>
          <w:tcPr>
            <w:tcW w:w="370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198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58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60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70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110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4140" w:type="dxa"/>
            <w:gridSpan w:val="5"/>
            <w:tcBorders>
              <w:top w:val="nil"/>
              <w:left w:val="nil"/>
              <w:bottom w:val="nil"/>
              <w:right w:val="nil"/>
            </w:tcBorders>
            <w:shd w:val="clear" w:color="auto" w:fill="auto"/>
            <w:vAlign w:val="center"/>
            <w:hideMark/>
          </w:tcPr>
          <w:p w:rsidR="00351994" w:rsidRPr="00351994" w:rsidRDefault="00351994" w:rsidP="00351994">
            <w:pPr>
              <w:jc w:val="right"/>
              <w:rPr>
                <w:sz w:val="12"/>
                <w:szCs w:val="12"/>
              </w:rPr>
            </w:pPr>
            <w:r w:rsidRPr="00351994">
              <w:rPr>
                <w:sz w:val="12"/>
                <w:szCs w:val="12"/>
              </w:rPr>
              <w:t>Приложение к постановлению администрации Ибресинского муниципального округа Чувашской Республики от 07.11.2024 №1187</w:t>
            </w:r>
          </w:p>
        </w:tc>
      </w:tr>
      <w:tr w:rsidR="00351994" w:rsidRPr="00351994" w:rsidTr="00351994">
        <w:trPr>
          <w:trHeight w:val="499"/>
        </w:trPr>
        <w:tc>
          <w:tcPr>
            <w:tcW w:w="13380" w:type="dxa"/>
            <w:gridSpan w:val="12"/>
            <w:tcBorders>
              <w:top w:val="nil"/>
              <w:left w:val="nil"/>
              <w:bottom w:val="nil"/>
              <w:right w:val="nil"/>
            </w:tcBorders>
            <w:shd w:val="clear" w:color="auto" w:fill="auto"/>
            <w:vAlign w:val="center"/>
            <w:hideMark/>
          </w:tcPr>
          <w:p w:rsidR="00351994" w:rsidRPr="00351994" w:rsidRDefault="00351994" w:rsidP="00351994">
            <w:pPr>
              <w:jc w:val="center"/>
              <w:rPr>
                <w:b/>
                <w:bCs/>
                <w:sz w:val="16"/>
                <w:szCs w:val="16"/>
              </w:rPr>
            </w:pPr>
            <w:r w:rsidRPr="00351994">
              <w:rPr>
                <w:b/>
                <w:bCs/>
                <w:sz w:val="16"/>
                <w:szCs w:val="16"/>
              </w:rPr>
              <w:t>Рекомендуемая форма по основным показателям, представляемым органами исполнительной власти субъектов Российской Федерации</w:t>
            </w:r>
            <w:r w:rsidRPr="00351994">
              <w:rPr>
                <w:b/>
                <w:bCs/>
                <w:sz w:val="16"/>
                <w:szCs w:val="16"/>
              </w:rPr>
              <w:br/>
              <w:t>в Минэкономразвития России для разработки прогноза социально-экономического развития Российской Федерации на среднесрочный период</w:t>
            </w:r>
          </w:p>
        </w:tc>
      </w:tr>
      <w:tr w:rsidR="00351994" w:rsidRPr="00351994" w:rsidTr="00351994">
        <w:trPr>
          <w:trHeight w:val="120"/>
        </w:trPr>
        <w:tc>
          <w:tcPr>
            <w:tcW w:w="580"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3700"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1980"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580"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600"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700"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1100"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682"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1047"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682"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1047"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c>
          <w:tcPr>
            <w:tcW w:w="682" w:type="dxa"/>
            <w:tcBorders>
              <w:top w:val="nil"/>
              <w:left w:val="nil"/>
              <w:bottom w:val="nil"/>
              <w:right w:val="nil"/>
            </w:tcBorders>
            <w:shd w:val="clear" w:color="auto" w:fill="auto"/>
            <w:noWrap/>
            <w:vAlign w:val="center"/>
            <w:hideMark/>
          </w:tcPr>
          <w:p w:rsidR="00351994" w:rsidRPr="00351994" w:rsidRDefault="00351994" w:rsidP="00351994">
            <w:pPr>
              <w:jc w:val="center"/>
              <w:rPr>
                <w:b/>
                <w:bCs/>
                <w:sz w:val="12"/>
                <w:szCs w:val="12"/>
              </w:rPr>
            </w:pPr>
          </w:p>
        </w:tc>
      </w:tr>
      <w:tr w:rsidR="00351994" w:rsidRPr="00351994" w:rsidTr="00351994">
        <w:trPr>
          <w:trHeight w:val="165"/>
        </w:trPr>
        <w:tc>
          <w:tcPr>
            <w:tcW w:w="13380" w:type="dxa"/>
            <w:gridSpan w:val="12"/>
            <w:tcBorders>
              <w:top w:val="nil"/>
              <w:left w:val="nil"/>
              <w:bottom w:val="nil"/>
              <w:right w:val="nil"/>
            </w:tcBorders>
            <w:shd w:val="clear" w:color="auto" w:fill="auto"/>
            <w:noWrap/>
            <w:vAlign w:val="center"/>
            <w:hideMark/>
          </w:tcPr>
          <w:p w:rsidR="00351994" w:rsidRPr="00351994" w:rsidRDefault="00351994" w:rsidP="00351994">
            <w:pPr>
              <w:jc w:val="center"/>
              <w:rPr>
                <w:b/>
                <w:bCs/>
                <w:sz w:val="14"/>
                <w:szCs w:val="14"/>
              </w:rPr>
            </w:pPr>
            <w:r w:rsidRPr="00351994">
              <w:rPr>
                <w:b/>
                <w:bCs/>
                <w:sz w:val="14"/>
                <w:szCs w:val="14"/>
              </w:rPr>
              <w:t>Ибресинский муниципальный округ Чувашской Республики</w:t>
            </w:r>
          </w:p>
        </w:tc>
      </w:tr>
      <w:tr w:rsidR="00351994" w:rsidRPr="00351994" w:rsidTr="00351994">
        <w:trPr>
          <w:trHeight w:val="120"/>
        </w:trPr>
        <w:tc>
          <w:tcPr>
            <w:tcW w:w="580" w:type="dxa"/>
            <w:tcBorders>
              <w:top w:val="nil"/>
              <w:left w:val="nil"/>
              <w:bottom w:val="nil"/>
              <w:right w:val="nil"/>
            </w:tcBorders>
            <w:shd w:val="clear" w:color="auto" w:fill="auto"/>
            <w:noWrap/>
            <w:vAlign w:val="center"/>
            <w:hideMark/>
          </w:tcPr>
          <w:p w:rsidR="00351994" w:rsidRPr="00351994" w:rsidRDefault="00351994" w:rsidP="00351994">
            <w:pPr>
              <w:jc w:val="center"/>
              <w:rPr>
                <w:sz w:val="12"/>
                <w:szCs w:val="12"/>
              </w:rPr>
            </w:pPr>
          </w:p>
        </w:tc>
        <w:tc>
          <w:tcPr>
            <w:tcW w:w="370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198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58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60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70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1100"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682"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1047"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682"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1047"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c>
          <w:tcPr>
            <w:tcW w:w="682" w:type="dxa"/>
            <w:tcBorders>
              <w:top w:val="nil"/>
              <w:left w:val="nil"/>
              <w:bottom w:val="nil"/>
              <w:right w:val="nil"/>
            </w:tcBorders>
            <w:shd w:val="clear" w:color="auto" w:fill="auto"/>
            <w:noWrap/>
            <w:vAlign w:val="bottom"/>
            <w:hideMark/>
          </w:tcPr>
          <w:p w:rsidR="00351994" w:rsidRPr="00351994" w:rsidRDefault="00351994" w:rsidP="00351994">
            <w:pPr>
              <w:rPr>
                <w:sz w:val="12"/>
                <w:szCs w:val="12"/>
              </w:rPr>
            </w:pPr>
          </w:p>
        </w:tc>
      </w:tr>
      <w:tr w:rsidR="00351994" w:rsidRPr="00351994" w:rsidTr="00351994">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351994" w:rsidRPr="00351994" w:rsidRDefault="00351994" w:rsidP="00351994">
            <w:pPr>
              <w:jc w:val="center"/>
              <w:rPr>
                <w:sz w:val="13"/>
                <w:szCs w:val="13"/>
              </w:rPr>
            </w:pPr>
            <w:r w:rsidRPr="00351994">
              <w:rPr>
                <w:sz w:val="13"/>
                <w:szCs w:val="13"/>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51994" w:rsidRPr="00351994" w:rsidRDefault="00351994" w:rsidP="00351994">
            <w:pPr>
              <w:jc w:val="center"/>
              <w:rPr>
                <w:sz w:val="13"/>
                <w:szCs w:val="13"/>
              </w:rPr>
            </w:pPr>
            <w:r w:rsidRPr="00351994">
              <w:rPr>
                <w:sz w:val="13"/>
                <w:szCs w:val="13"/>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отчет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отчет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оценка показателя</w:t>
            </w:r>
          </w:p>
        </w:tc>
        <w:tc>
          <w:tcPr>
            <w:tcW w:w="5240" w:type="dxa"/>
            <w:gridSpan w:val="6"/>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прогноз</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3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Показатели</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Единица измерения</w:t>
            </w:r>
          </w:p>
        </w:tc>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2022</w:t>
            </w:r>
          </w:p>
        </w:tc>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2023</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2024</w:t>
            </w:r>
          </w:p>
        </w:tc>
        <w:tc>
          <w:tcPr>
            <w:tcW w:w="1782"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2025</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2026</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2027</w:t>
            </w:r>
          </w:p>
        </w:tc>
      </w:tr>
      <w:tr w:rsidR="00351994" w:rsidRPr="00351994" w:rsidTr="00351994">
        <w:trPr>
          <w:trHeight w:val="2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3700" w:type="dxa"/>
            <w:vMerge/>
            <w:tcBorders>
              <w:top w:val="nil"/>
              <w:left w:val="single" w:sz="4" w:space="0" w:color="auto"/>
              <w:bottom w:val="single" w:sz="4" w:space="0" w:color="000000"/>
              <w:right w:val="single" w:sz="4" w:space="0" w:color="auto"/>
            </w:tcBorders>
            <w:vAlign w:val="center"/>
            <w:hideMark/>
          </w:tcPr>
          <w:p w:rsidR="00351994" w:rsidRPr="00351994" w:rsidRDefault="00351994" w:rsidP="00351994">
            <w:pPr>
              <w:rPr>
                <w:sz w:val="13"/>
                <w:szCs w:val="13"/>
              </w:rPr>
            </w:pPr>
          </w:p>
        </w:tc>
        <w:tc>
          <w:tcPr>
            <w:tcW w:w="1980" w:type="dxa"/>
            <w:vMerge/>
            <w:tcBorders>
              <w:top w:val="nil"/>
              <w:left w:val="single" w:sz="4" w:space="0" w:color="auto"/>
              <w:bottom w:val="single" w:sz="4" w:space="0" w:color="000000"/>
              <w:right w:val="single" w:sz="4" w:space="0" w:color="auto"/>
            </w:tcBorders>
            <w:vAlign w:val="center"/>
            <w:hideMark/>
          </w:tcPr>
          <w:p w:rsidR="00351994" w:rsidRPr="00351994" w:rsidRDefault="00351994" w:rsidP="00351994">
            <w:pPr>
              <w:rPr>
                <w:sz w:val="13"/>
                <w:szCs w:val="13"/>
              </w:rPr>
            </w:pPr>
          </w:p>
        </w:tc>
        <w:tc>
          <w:tcPr>
            <w:tcW w:w="580" w:type="dxa"/>
            <w:vMerge/>
            <w:tcBorders>
              <w:top w:val="nil"/>
              <w:left w:val="single" w:sz="4" w:space="0" w:color="auto"/>
              <w:bottom w:val="single" w:sz="4" w:space="0" w:color="auto"/>
              <w:right w:val="single" w:sz="4" w:space="0" w:color="auto"/>
            </w:tcBorders>
            <w:vAlign w:val="center"/>
            <w:hideMark/>
          </w:tcPr>
          <w:p w:rsidR="00351994" w:rsidRPr="00351994" w:rsidRDefault="00351994" w:rsidP="00351994">
            <w:pPr>
              <w:rPr>
                <w:sz w:val="13"/>
                <w:szCs w:val="13"/>
              </w:rPr>
            </w:pPr>
          </w:p>
        </w:tc>
        <w:tc>
          <w:tcPr>
            <w:tcW w:w="600" w:type="dxa"/>
            <w:vMerge/>
            <w:tcBorders>
              <w:top w:val="nil"/>
              <w:left w:val="single" w:sz="4" w:space="0" w:color="auto"/>
              <w:bottom w:val="single" w:sz="4" w:space="0" w:color="auto"/>
              <w:right w:val="single" w:sz="4" w:space="0" w:color="auto"/>
            </w:tcBorders>
            <w:vAlign w:val="center"/>
            <w:hideMark/>
          </w:tcPr>
          <w:p w:rsidR="00351994" w:rsidRPr="00351994" w:rsidRDefault="00351994" w:rsidP="00351994">
            <w:pPr>
              <w:rPr>
                <w:sz w:val="13"/>
                <w:szCs w:val="13"/>
              </w:rPr>
            </w:pPr>
          </w:p>
        </w:tc>
        <w:tc>
          <w:tcPr>
            <w:tcW w:w="700" w:type="dxa"/>
            <w:vMerge/>
            <w:tcBorders>
              <w:top w:val="nil"/>
              <w:left w:val="single" w:sz="4" w:space="0" w:color="auto"/>
              <w:bottom w:val="single" w:sz="4" w:space="0" w:color="auto"/>
              <w:right w:val="single" w:sz="4" w:space="0" w:color="auto"/>
            </w:tcBorders>
            <w:vAlign w:val="center"/>
            <w:hideMark/>
          </w:tcPr>
          <w:p w:rsidR="00351994" w:rsidRPr="00351994" w:rsidRDefault="00351994" w:rsidP="00351994">
            <w:pPr>
              <w:rPr>
                <w:sz w:val="13"/>
                <w:szCs w:val="13"/>
              </w:rPr>
            </w:pP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консервативный</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b/>
                <w:bCs/>
                <w:sz w:val="13"/>
                <w:szCs w:val="13"/>
              </w:rPr>
            </w:pPr>
            <w:r w:rsidRPr="00351994">
              <w:rPr>
                <w:b/>
                <w:bCs/>
                <w:sz w:val="13"/>
                <w:szCs w:val="13"/>
              </w:rPr>
              <w:t>базовый</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консервативный</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b/>
                <w:bCs/>
                <w:sz w:val="13"/>
                <w:szCs w:val="13"/>
              </w:rPr>
            </w:pPr>
            <w:r w:rsidRPr="00351994">
              <w:rPr>
                <w:b/>
                <w:bCs/>
                <w:sz w:val="13"/>
                <w:szCs w:val="13"/>
              </w:rPr>
              <w:t>базовый</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консервативный</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b/>
                <w:bCs/>
                <w:sz w:val="13"/>
                <w:szCs w:val="13"/>
              </w:rPr>
            </w:pPr>
            <w:r w:rsidRPr="00351994">
              <w:rPr>
                <w:b/>
                <w:bCs/>
                <w:sz w:val="13"/>
                <w:szCs w:val="13"/>
              </w:rPr>
              <w:t>базовый</w:t>
            </w:r>
          </w:p>
        </w:tc>
      </w:tr>
      <w:tr w:rsidR="00351994" w:rsidRPr="00351994" w:rsidTr="00351994">
        <w:trPr>
          <w:trHeight w:val="2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3700" w:type="dxa"/>
            <w:vMerge/>
            <w:tcBorders>
              <w:top w:val="nil"/>
              <w:left w:val="single" w:sz="4" w:space="0" w:color="auto"/>
              <w:bottom w:val="single" w:sz="4" w:space="0" w:color="000000"/>
              <w:right w:val="single" w:sz="4" w:space="0" w:color="auto"/>
            </w:tcBorders>
            <w:vAlign w:val="center"/>
            <w:hideMark/>
          </w:tcPr>
          <w:p w:rsidR="00351994" w:rsidRPr="00351994" w:rsidRDefault="00351994" w:rsidP="00351994">
            <w:pPr>
              <w:rPr>
                <w:sz w:val="13"/>
                <w:szCs w:val="13"/>
              </w:rPr>
            </w:pPr>
          </w:p>
        </w:tc>
        <w:tc>
          <w:tcPr>
            <w:tcW w:w="1980" w:type="dxa"/>
            <w:vMerge/>
            <w:tcBorders>
              <w:top w:val="nil"/>
              <w:left w:val="single" w:sz="4" w:space="0" w:color="auto"/>
              <w:bottom w:val="single" w:sz="4" w:space="0" w:color="000000"/>
              <w:right w:val="single" w:sz="4" w:space="0" w:color="auto"/>
            </w:tcBorders>
            <w:vAlign w:val="center"/>
            <w:hideMark/>
          </w:tcPr>
          <w:p w:rsidR="00351994" w:rsidRPr="00351994" w:rsidRDefault="00351994" w:rsidP="00351994">
            <w:pPr>
              <w:rPr>
                <w:sz w:val="13"/>
                <w:szCs w:val="13"/>
              </w:rPr>
            </w:pPr>
          </w:p>
        </w:tc>
        <w:tc>
          <w:tcPr>
            <w:tcW w:w="580" w:type="dxa"/>
            <w:vMerge/>
            <w:tcBorders>
              <w:top w:val="nil"/>
              <w:left w:val="single" w:sz="4" w:space="0" w:color="auto"/>
              <w:bottom w:val="single" w:sz="4" w:space="0" w:color="auto"/>
              <w:right w:val="single" w:sz="4" w:space="0" w:color="auto"/>
            </w:tcBorders>
            <w:vAlign w:val="center"/>
            <w:hideMark/>
          </w:tcPr>
          <w:p w:rsidR="00351994" w:rsidRPr="00351994" w:rsidRDefault="00351994" w:rsidP="00351994">
            <w:pPr>
              <w:rPr>
                <w:sz w:val="13"/>
                <w:szCs w:val="13"/>
              </w:rPr>
            </w:pPr>
          </w:p>
        </w:tc>
        <w:tc>
          <w:tcPr>
            <w:tcW w:w="600" w:type="dxa"/>
            <w:vMerge/>
            <w:tcBorders>
              <w:top w:val="nil"/>
              <w:left w:val="single" w:sz="4" w:space="0" w:color="auto"/>
              <w:bottom w:val="single" w:sz="4" w:space="0" w:color="auto"/>
              <w:right w:val="single" w:sz="4" w:space="0" w:color="auto"/>
            </w:tcBorders>
            <w:vAlign w:val="center"/>
            <w:hideMark/>
          </w:tcPr>
          <w:p w:rsidR="00351994" w:rsidRPr="00351994" w:rsidRDefault="00351994" w:rsidP="00351994">
            <w:pPr>
              <w:rPr>
                <w:sz w:val="13"/>
                <w:szCs w:val="13"/>
              </w:rPr>
            </w:pPr>
          </w:p>
        </w:tc>
        <w:tc>
          <w:tcPr>
            <w:tcW w:w="700" w:type="dxa"/>
            <w:vMerge/>
            <w:tcBorders>
              <w:top w:val="nil"/>
              <w:left w:val="single" w:sz="4" w:space="0" w:color="auto"/>
              <w:bottom w:val="single" w:sz="4" w:space="0" w:color="auto"/>
              <w:right w:val="single" w:sz="4" w:space="0" w:color="auto"/>
            </w:tcBorders>
            <w:vAlign w:val="center"/>
            <w:hideMark/>
          </w:tcPr>
          <w:p w:rsidR="00351994" w:rsidRPr="00351994" w:rsidRDefault="00351994" w:rsidP="00351994">
            <w:pPr>
              <w:rPr>
                <w:sz w:val="13"/>
                <w:szCs w:val="13"/>
              </w:rPr>
            </w:pP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 вариант</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b/>
                <w:bCs/>
                <w:sz w:val="13"/>
                <w:szCs w:val="13"/>
              </w:rPr>
            </w:pPr>
            <w:r w:rsidRPr="00351994">
              <w:rPr>
                <w:b/>
                <w:bCs/>
                <w:sz w:val="13"/>
                <w:szCs w:val="13"/>
              </w:rPr>
              <w:t>2 вариант</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 вариант</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b/>
                <w:bCs/>
                <w:sz w:val="13"/>
                <w:szCs w:val="13"/>
              </w:rPr>
            </w:pPr>
            <w:r w:rsidRPr="00351994">
              <w:rPr>
                <w:b/>
                <w:bCs/>
                <w:sz w:val="13"/>
                <w:szCs w:val="13"/>
              </w:rPr>
              <w:t>2 вариант</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 вариант</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b/>
                <w:bCs/>
                <w:sz w:val="13"/>
                <w:szCs w:val="13"/>
              </w:rPr>
            </w:pPr>
            <w:r w:rsidRPr="00351994">
              <w:rPr>
                <w:b/>
                <w:bCs/>
                <w:sz w:val="13"/>
                <w:szCs w:val="13"/>
              </w:rPr>
              <w:t>2 вариант</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rPr>
                <w:b/>
                <w:bCs/>
                <w:sz w:val="13"/>
                <w:szCs w:val="13"/>
              </w:rPr>
            </w:pPr>
            <w:r w:rsidRPr="00351994">
              <w:rPr>
                <w:b/>
                <w:bCs/>
                <w:sz w:val="13"/>
                <w:szCs w:val="13"/>
              </w:rPr>
              <w:t>Население</w:t>
            </w:r>
          </w:p>
        </w:tc>
        <w:tc>
          <w:tcPr>
            <w:tcW w:w="19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Численность населения (в среднегодовом исчислении)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тыс. чел.</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20,36</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20,04</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19,77</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19,42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19,53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19,24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19,38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19,11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19,28</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Численность населения (на 1 января года)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тыс. чел.</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20,54</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20,18</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19,91</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19,51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19,64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19,33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19,43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19,16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19,33</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Численность населения трудоспособного возраста</w:t>
            </w:r>
            <w:r w:rsidRPr="00351994">
              <w:rPr>
                <w:sz w:val="13"/>
                <w:szCs w:val="13"/>
              </w:rPr>
              <w:br/>
              <w:t>(на 1 января года)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тыс. чел.</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12,58</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10,97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10,83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10,42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10,51</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Численность населения старше трудоспособного возраста</w:t>
            </w:r>
            <w:r w:rsidRPr="00351994">
              <w:rPr>
                <w:sz w:val="13"/>
                <w:szCs w:val="13"/>
              </w:rPr>
              <w:br/>
              <w:t>(на 1 января года)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тыс. чел.</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5,43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5,49</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5,41</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5,31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5,34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5,26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5,28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5,21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5,26</w:t>
            </w:r>
          </w:p>
        </w:tc>
      </w:tr>
      <w:tr w:rsidR="00351994" w:rsidRPr="00351994" w:rsidTr="00351994">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Ожидаемая продолжительность жизни при рождении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число лет</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69,8</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69,3</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69,5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69,5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69,8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69,9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70,4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70,3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70,8</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Общий коэффициент рождаемости</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число родившихся живыми</w:t>
            </w:r>
            <w:r w:rsidRPr="00351994">
              <w:rPr>
                <w:sz w:val="13"/>
                <w:szCs w:val="13"/>
              </w:rPr>
              <w:br/>
              <w:t>на 1000 человек населения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6,1</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Суммарный коэффициент рождаемости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число детей на 1 женщину</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0,030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0,028</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0,019</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Общий коэффициент смертности</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число умерших на 1000 человек населения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16,6</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16,4</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16,7</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Коэффициент естественного прироста населения</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на 1000 человек населения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1.10</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Миграционный прирост (убыль)</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тыс. чел.</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-0,19</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-0,07</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rPr>
                <w:b/>
                <w:bCs/>
                <w:sz w:val="13"/>
                <w:szCs w:val="13"/>
              </w:rPr>
            </w:pPr>
            <w:r w:rsidRPr="00351994">
              <w:rPr>
                <w:b/>
                <w:bCs/>
                <w:sz w:val="13"/>
                <w:szCs w:val="13"/>
              </w:rPr>
              <w:t>Валовой региональный продукт</w:t>
            </w:r>
          </w:p>
        </w:tc>
        <w:tc>
          <w:tcPr>
            <w:tcW w:w="19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Валовой региональный продукт</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Индекс физического объема валового регионального продукта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в</w:t>
            </w:r>
            <w:proofErr w:type="gramEnd"/>
            <w:r w:rsidRPr="00351994">
              <w:rPr>
                <w:sz w:val="13"/>
                <w:szCs w:val="13"/>
              </w:rPr>
              <w:t xml:space="preserve"> % </w:t>
            </w:r>
            <w:proofErr w:type="gramStart"/>
            <w:r w:rsidRPr="00351994">
              <w:rPr>
                <w:sz w:val="13"/>
                <w:szCs w:val="13"/>
              </w:rPr>
              <w:t>к</w:t>
            </w:r>
            <w:proofErr w:type="gramEnd"/>
            <w:r w:rsidRPr="00351994">
              <w:rPr>
                <w:sz w:val="13"/>
                <w:szCs w:val="13"/>
              </w:rPr>
              <w:t xml:space="preserve"> предыдущему году</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Индекс-дефлятор объема валового регионального продукта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в</w:t>
            </w:r>
            <w:proofErr w:type="gramEnd"/>
            <w:r w:rsidRPr="00351994">
              <w:rPr>
                <w:sz w:val="13"/>
                <w:szCs w:val="13"/>
              </w:rPr>
              <w:t xml:space="preserve"> % </w:t>
            </w:r>
            <w:proofErr w:type="gramStart"/>
            <w:r w:rsidRPr="00351994">
              <w:rPr>
                <w:sz w:val="13"/>
                <w:szCs w:val="13"/>
              </w:rPr>
              <w:t>к</w:t>
            </w:r>
            <w:proofErr w:type="gramEnd"/>
            <w:r w:rsidRPr="00351994">
              <w:rPr>
                <w:sz w:val="13"/>
                <w:szCs w:val="13"/>
              </w:rPr>
              <w:t xml:space="preserve"> предыдущему году</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rPr>
                <w:b/>
                <w:bCs/>
                <w:sz w:val="13"/>
                <w:szCs w:val="13"/>
              </w:rPr>
            </w:pPr>
            <w:r w:rsidRPr="00351994">
              <w:rPr>
                <w:b/>
                <w:bCs/>
                <w:sz w:val="13"/>
                <w:szCs w:val="13"/>
              </w:rPr>
              <w:t>Промышленное производство</w:t>
            </w:r>
          </w:p>
        </w:tc>
        <w:tc>
          <w:tcPr>
            <w:tcW w:w="19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Объем отгруженных товаров собственного производства, выполненных работ и услуг собственными силами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85,4</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99,2</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126,5</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132,8</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136,6</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141,2</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146,4</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149,6</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156,7</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Индекс промышленного производства</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92,1</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100,0</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117,5</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104,1</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105,2</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103,2</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104,1</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103,0</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104,3</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i/>
                <w:iCs/>
                <w:sz w:val="13"/>
                <w:szCs w:val="13"/>
              </w:rPr>
            </w:pPr>
            <w:r w:rsidRPr="00351994">
              <w:rPr>
                <w:i/>
                <w:iCs/>
                <w:sz w:val="13"/>
                <w:szCs w:val="13"/>
              </w:rPr>
              <w:t>Индексы производства по видам экономической деятельности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i/>
                <w:iCs/>
                <w:sz w:val="13"/>
                <w:szCs w:val="13"/>
              </w:rPr>
            </w:pPr>
            <w:r w:rsidRPr="00351994">
              <w:rPr>
                <w:i/>
                <w:iCs/>
                <w:sz w:val="13"/>
                <w:szCs w:val="13"/>
              </w:rPr>
              <w:t>Добыча полезных ископаемых (раздел B)</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3.4</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Добыча угля (05)</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3.5</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Добыча сырой нефти и природного газа (06)</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lastRenderedPageBreak/>
              <w:t>3.6</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Добыча металлических руд (07)</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3.7</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Добыча прочих полезных ископаемых (08)</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3.8</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Предоставление услуг в области добычи полезных ископаемых (09)</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3.9</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i/>
                <w:iCs/>
                <w:sz w:val="13"/>
                <w:szCs w:val="13"/>
              </w:rPr>
            </w:pPr>
            <w:r w:rsidRPr="00351994">
              <w:rPr>
                <w:i/>
                <w:iCs/>
                <w:sz w:val="13"/>
                <w:szCs w:val="13"/>
              </w:rPr>
              <w:t>Обрабатывающие производства (раздел C)</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3.10</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пищевых продуктов (10)</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напитков (11)</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табачных изделий (12)</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текстильных изделий (13)</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3.14</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одежды (14)</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3.15</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кожи и изделий из кожи (15)</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3.16</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3.17</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бумаги и бумажных изделий (17)</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3.18</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Деятельность полиграфическая и копирование носителей информации (18)</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3.19</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кокса и нефтепродуктов (19)</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3.20</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Производство химических веществ и химических продуктов (20)</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3.21</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Производство лекарственных средств и материалов, применяемых в медицинских целях (21)</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резиновых и пластмассовых изделий (22)</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3.23</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Производство прочей неметаллической минеральной продукции (23)</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3.24</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металлургическое (24)</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3.25</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Производство готовых металлических изделий, кроме машин и оборудования (25)</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3.26</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Производство компьютеров, электронных и оптических изделий (26)</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3.27</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электрического оборудования (27)</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lastRenderedPageBreak/>
              <w:t>3.28</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Производство машин и оборудования, не включенных в другие группировки (28)</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3.29</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Производство автотранспортных средств, прицепов и</w:t>
            </w:r>
            <w:r w:rsidRPr="00351994">
              <w:rPr>
                <w:sz w:val="13"/>
                <w:szCs w:val="13"/>
              </w:rPr>
              <w:br/>
              <w:t>полуприцепов (29)</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3.30</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Производство прочих транспортных средств и оборудования (30)</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мебели (31)</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Производство прочих готовых изделий (32)</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Ремонт и монтаж машин и оборудования (33)</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3.34</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i/>
                <w:iCs/>
                <w:sz w:val="13"/>
                <w:szCs w:val="13"/>
              </w:rPr>
            </w:pPr>
            <w:r w:rsidRPr="00351994">
              <w:rPr>
                <w:i/>
                <w:iCs/>
                <w:sz w:val="13"/>
                <w:szCs w:val="13"/>
              </w:rPr>
              <w:t>Обеспечение электрической энергией, газом и паром;</w:t>
            </w:r>
            <w:r w:rsidRPr="00351994">
              <w:rPr>
                <w:i/>
                <w:iCs/>
                <w:sz w:val="13"/>
                <w:szCs w:val="13"/>
              </w:rPr>
              <w:br/>
              <w:t>кондиционирование воздуха (раздел D)</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3.35</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i/>
                <w:iCs/>
                <w:sz w:val="13"/>
                <w:szCs w:val="13"/>
              </w:rPr>
            </w:pPr>
            <w:r w:rsidRPr="00351994">
              <w:rPr>
                <w:i/>
                <w:iCs/>
                <w:sz w:val="13"/>
                <w:szCs w:val="13"/>
              </w:rPr>
              <w:t>Водоснабжение; водоотведение, организация сбора и утилизации отходов, деятельность по ликвидации загрязнений (раздел E)</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3.36</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Потребление электроэнергии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w:t>
            </w:r>
            <w:proofErr w:type="spellStart"/>
            <w:r w:rsidRPr="00351994">
              <w:rPr>
                <w:sz w:val="13"/>
                <w:szCs w:val="13"/>
              </w:rPr>
              <w:t>кВт.ч</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37,7</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41,2</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42,6</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42,9</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43,3</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43,3</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43,9</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43,7</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44,7</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3.37</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Средние тарифы на электроэнергию, отпущенную различным категориям потребителей</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руб./</w:t>
            </w:r>
            <w:proofErr w:type="spellStart"/>
            <w:r w:rsidRPr="00351994">
              <w:rPr>
                <w:sz w:val="13"/>
                <w:szCs w:val="13"/>
              </w:rPr>
              <w:t>тыс</w:t>
            </w:r>
            <w:proofErr w:type="gramStart"/>
            <w:r w:rsidRPr="00351994">
              <w:rPr>
                <w:sz w:val="13"/>
                <w:szCs w:val="13"/>
              </w:rPr>
              <w:t>.к</w:t>
            </w:r>
            <w:proofErr w:type="gramEnd"/>
            <w:r w:rsidRPr="00351994">
              <w:rPr>
                <w:sz w:val="13"/>
                <w:szCs w:val="13"/>
              </w:rPr>
              <w:t>Вт.ч</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3,348</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3,642</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3,825</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4,008</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4,185</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4,360</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4,539</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4,734</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4,928</w:t>
            </w:r>
          </w:p>
        </w:tc>
      </w:tr>
      <w:tr w:rsidR="00351994" w:rsidRPr="00351994" w:rsidTr="00351994">
        <w:trPr>
          <w:trHeight w:val="6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3.38</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Индекс тарифов на электроэнергию, отпущенную различным категориям потребителей</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за период с начала года</w:t>
            </w:r>
            <w:r w:rsidRPr="00351994">
              <w:rPr>
                <w:sz w:val="13"/>
                <w:szCs w:val="13"/>
              </w:rPr>
              <w:br/>
              <w:t>к соотв. периоду</w:t>
            </w:r>
            <w:r w:rsidRPr="00351994">
              <w:rPr>
                <w:sz w:val="13"/>
                <w:szCs w:val="13"/>
              </w:rPr>
              <w:br/>
              <w:t>предыдущего года, %</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104,0</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108,8</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105,0</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104,8</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104,4</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104,2</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104,1</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104,3</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104,1</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rPr>
                <w:b/>
                <w:bCs/>
                <w:sz w:val="13"/>
                <w:szCs w:val="13"/>
              </w:rPr>
            </w:pPr>
            <w:r w:rsidRPr="00351994">
              <w:rPr>
                <w:b/>
                <w:bCs/>
                <w:sz w:val="13"/>
                <w:szCs w:val="13"/>
              </w:rPr>
              <w:t>Сельское хозяйство</w:t>
            </w:r>
          </w:p>
        </w:tc>
        <w:tc>
          <w:tcPr>
            <w:tcW w:w="1980" w:type="dxa"/>
            <w:tcBorders>
              <w:top w:val="nil"/>
              <w:left w:val="nil"/>
              <w:bottom w:val="single" w:sz="4" w:space="0" w:color="auto"/>
              <w:right w:val="single" w:sz="4" w:space="0" w:color="auto"/>
            </w:tcBorders>
            <w:shd w:val="clear" w:color="000000" w:fill="E2EFDA"/>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Продукция сельского хозяйства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1756,4</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1760,5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1867,2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1883,8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1887,47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1912,71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1920,16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1956,84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1968,28</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Индекс производства продукции сельского хозяйства</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114,0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102,1</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Продукция растениеводства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822,9</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883,6</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932,3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940,59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842,42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955,020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958,740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977,060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982,700</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4.4</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Индекс производства продукции растениеводства</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134,2</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99,1</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95,8</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4.5</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Продукция животноводства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933,5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876,9</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934,9</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943,21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95,05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957,690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961,420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979,780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985,510</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4.6</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Индекс производства продукции животноводства</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100,1</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104,7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96,8</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rPr>
                <w:b/>
                <w:bCs/>
                <w:sz w:val="13"/>
                <w:szCs w:val="13"/>
              </w:rPr>
            </w:pPr>
            <w:r w:rsidRPr="00351994">
              <w:rPr>
                <w:b/>
                <w:bCs/>
                <w:sz w:val="13"/>
                <w:szCs w:val="13"/>
              </w:rPr>
              <w:t>Строительство</w:t>
            </w:r>
          </w:p>
        </w:tc>
        <w:tc>
          <w:tcPr>
            <w:tcW w:w="19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5.1</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Объем работ, выполненных по виду деятельности "Строительство"</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xml:space="preserve">в ценах соответствующих лет; </w:t>
            </w: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5629,5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4699,7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728,4</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743,0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747,3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755,6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764,5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770,0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781,3</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5.2</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Индекс физического объема работ, выполненных по виду деятельности "Строительство"</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в 323,6 р.</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76,7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100,4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100,5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100,6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100,8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101,3</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Индекс-дефлятор по виду деятельности "Строительство"</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xml:space="preserve">% </w:t>
            </w:r>
            <w:proofErr w:type="gramStart"/>
            <w:r w:rsidRPr="00351994">
              <w:rPr>
                <w:sz w:val="13"/>
                <w:szCs w:val="13"/>
              </w:rPr>
              <w:t>г</w:t>
            </w:r>
            <w:proofErr w:type="gramEnd"/>
            <w:r w:rsidRPr="00351994">
              <w:rPr>
                <w:sz w:val="13"/>
                <w:szCs w:val="13"/>
              </w:rPr>
              <w:t>/г</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113,9</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104,3</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100,7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100,9</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5.4</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Ввод в действие жилых домов</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тыс. кв. м общей площади</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5,64</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7,36</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7,52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7,48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7,68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7,70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7,75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7,75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8,00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rPr>
                <w:b/>
                <w:bCs/>
                <w:sz w:val="13"/>
                <w:szCs w:val="13"/>
              </w:rPr>
            </w:pPr>
            <w:r w:rsidRPr="00351994">
              <w:rPr>
                <w:b/>
                <w:bCs/>
                <w:sz w:val="13"/>
                <w:szCs w:val="13"/>
              </w:rPr>
              <w:t>Торговля и услуги населению</w:t>
            </w:r>
          </w:p>
        </w:tc>
        <w:tc>
          <w:tcPr>
            <w:tcW w:w="19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6.1</w:t>
            </w:r>
          </w:p>
        </w:tc>
        <w:tc>
          <w:tcPr>
            <w:tcW w:w="3700" w:type="dxa"/>
            <w:tcBorders>
              <w:top w:val="nil"/>
              <w:left w:val="nil"/>
              <w:bottom w:val="single" w:sz="4" w:space="0" w:color="auto"/>
              <w:right w:val="single" w:sz="4" w:space="0" w:color="auto"/>
            </w:tcBorders>
            <w:shd w:val="clear" w:color="000000" w:fill="FFFFFF"/>
            <w:vAlign w:val="center"/>
            <w:hideMark/>
          </w:tcPr>
          <w:p w:rsidR="00351994" w:rsidRPr="00351994" w:rsidRDefault="00351994" w:rsidP="00351994">
            <w:pPr>
              <w:rPr>
                <w:sz w:val="13"/>
                <w:szCs w:val="13"/>
              </w:rPr>
            </w:pPr>
            <w:r w:rsidRPr="00351994">
              <w:rPr>
                <w:sz w:val="13"/>
                <w:szCs w:val="13"/>
              </w:rPr>
              <w:t>Индекс потребительских цен на товары и услуги, на конец года</w:t>
            </w:r>
          </w:p>
        </w:tc>
        <w:tc>
          <w:tcPr>
            <w:tcW w:w="1980" w:type="dxa"/>
            <w:tcBorders>
              <w:top w:val="nil"/>
              <w:left w:val="nil"/>
              <w:bottom w:val="single" w:sz="4" w:space="0" w:color="auto"/>
              <w:right w:val="single" w:sz="4" w:space="0" w:color="auto"/>
            </w:tcBorders>
            <w:shd w:val="clear" w:color="000000" w:fill="FFFFFF"/>
            <w:vAlign w:val="center"/>
            <w:hideMark/>
          </w:tcPr>
          <w:p w:rsidR="00351994" w:rsidRPr="00351994" w:rsidRDefault="00351994" w:rsidP="00351994">
            <w:pPr>
              <w:jc w:val="center"/>
              <w:rPr>
                <w:sz w:val="13"/>
                <w:szCs w:val="13"/>
              </w:rPr>
            </w:pPr>
            <w:r w:rsidRPr="00351994">
              <w:rPr>
                <w:sz w:val="13"/>
                <w:szCs w:val="13"/>
              </w:rPr>
              <w:t>% к декабрю</w:t>
            </w:r>
            <w:r w:rsidRPr="00351994">
              <w:rPr>
                <w:sz w:val="13"/>
                <w:szCs w:val="13"/>
              </w:rPr>
              <w:br/>
              <w:t>предыдущего года</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112,2</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107,3</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105,2</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104,4</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104,0</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104,3</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104,0</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104,2</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103,9</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6.2</w:t>
            </w:r>
          </w:p>
        </w:tc>
        <w:tc>
          <w:tcPr>
            <w:tcW w:w="3700" w:type="dxa"/>
            <w:tcBorders>
              <w:top w:val="nil"/>
              <w:left w:val="nil"/>
              <w:bottom w:val="single" w:sz="4" w:space="0" w:color="auto"/>
              <w:right w:val="single" w:sz="4" w:space="0" w:color="auto"/>
            </w:tcBorders>
            <w:shd w:val="clear" w:color="000000" w:fill="FFFFFF"/>
            <w:vAlign w:val="center"/>
            <w:hideMark/>
          </w:tcPr>
          <w:p w:rsidR="00351994" w:rsidRPr="00351994" w:rsidRDefault="00351994" w:rsidP="00351994">
            <w:pPr>
              <w:rPr>
                <w:sz w:val="13"/>
                <w:szCs w:val="13"/>
              </w:rPr>
            </w:pPr>
            <w:r w:rsidRPr="00351994">
              <w:rPr>
                <w:sz w:val="13"/>
                <w:szCs w:val="13"/>
              </w:rPr>
              <w:t>Индекс потребительских цен на товары и услуги, в среднем за год</w:t>
            </w:r>
          </w:p>
        </w:tc>
        <w:tc>
          <w:tcPr>
            <w:tcW w:w="1980" w:type="dxa"/>
            <w:tcBorders>
              <w:top w:val="nil"/>
              <w:left w:val="nil"/>
              <w:bottom w:val="single" w:sz="4" w:space="0" w:color="auto"/>
              <w:right w:val="single" w:sz="4" w:space="0" w:color="auto"/>
            </w:tcBorders>
            <w:shd w:val="clear" w:color="000000" w:fill="FFFFFF"/>
            <w:vAlign w:val="center"/>
            <w:hideMark/>
          </w:tcPr>
          <w:p w:rsidR="00351994" w:rsidRPr="00351994" w:rsidRDefault="00351994" w:rsidP="00351994">
            <w:pPr>
              <w:jc w:val="center"/>
              <w:rPr>
                <w:sz w:val="13"/>
                <w:szCs w:val="13"/>
              </w:rPr>
            </w:pPr>
            <w:r w:rsidRPr="00351994">
              <w:rPr>
                <w:sz w:val="13"/>
                <w:szCs w:val="13"/>
              </w:rPr>
              <w:t xml:space="preserve">% </w:t>
            </w:r>
            <w:proofErr w:type="gramStart"/>
            <w:r w:rsidRPr="00351994">
              <w:rPr>
                <w:sz w:val="13"/>
                <w:szCs w:val="13"/>
              </w:rPr>
              <w:t>г</w:t>
            </w:r>
            <w:proofErr w:type="gramEnd"/>
            <w:r w:rsidRPr="00351994">
              <w:rPr>
                <w:sz w:val="13"/>
                <w:szCs w:val="13"/>
              </w:rPr>
              <w:t>/г</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114,7</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105,4</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107,6</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104,7</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104,4</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104,2</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104,0</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104,3</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103,9</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6.3</w:t>
            </w:r>
          </w:p>
        </w:tc>
        <w:tc>
          <w:tcPr>
            <w:tcW w:w="3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rPr>
                <w:sz w:val="13"/>
                <w:szCs w:val="13"/>
              </w:rPr>
            </w:pPr>
            <w:r w:rsidRPr="00351994">
              <w:rPr>
                <w:sz w:val="13"/>
                <w:szCs w:val="13"/>
              </w:rPr>
              <w:t>Оборот розничной торговли</w:t>
            </w:r>
          </w:p>
        </w:tc>
        <w:tc>
          <w:tcPr>
            <w:tcW w:w="19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970,2</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961,2</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2165,5</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2505,7</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2352,4</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2507,6</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2524,7</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2639,8</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2680,9</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lastRenderedPageBreak/>
              <w:t>6.4</w:t>
            </w:r>
          </w:p>
        </w:tc>
        <w:tc>
          <w:tcPr>
            <w:tcW w:w="3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rPr>
                <w:sz w:val="13"/>
                <w:szCs w:val="13"/>
              </w:rPr>
            </w:pPr>
            <w:r w:rsidRPr="00351994">
              <w:rPr>
                <w:sz w:val="13"/>
                <w:szCs w:val="13"/>
              </w:rPr>
              <w:t>Индекс физического объема оборота розничной торговли</w:t>
            </w:r>
          </w:p>
        </w:tc>
        <w:tc>
          <w:tcPr>
            <w:tcW w:w="1980" w:type="dxa"/>
            <w:tcBorders>
              <w:top w:val="nil"/>
              <w:left w:val="nil"/>
              <w:bottom w:val="single" w:sz="4" w:space="0" w:color="auto"/>
              <w:right w:val="single" w:sz="4" w:space="0" w:color="auto"/>
            </w:tcBorders>
            <w:shd w:val="clear" w:color="000000" w:fill="FFFFFF"/>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99,8</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95,0</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208,8</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103,0</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103,6</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101,9</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103,2</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101,2</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102,1</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6.5</w:t>
            </w:r>
          </w:p>
        </w:tc>
        <w:tc>
          <w:tcPr>
            <w:tcW w:w="3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rPr>
                <w:sz w:val="13"/>
                <w:szCs w:val="13"/>
              </w:rPr>
            </w:pPr>
            <w:r w:rsidRPr="00351994">
              <w:rPr>
                <w:sz w:val="13"/>
                <w:szCs w:val="13"/>
              </w:rPr>
              <w:t>Индекс-дефлятор оборота розничной торговли</w:t>
            </w:r>
          </w:p>
        </w:tc>
        <w:tc>
          <w:tcPr>
            <w:tcW w:w="19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 xml:space="preserve">% </w:t>
            </w:r>
            <w:proofErr w:type="gramStart"/>
            <w:r w:rsidRPr="00351994">
              <w:rPr>
                <w:sz w:val="13"/>
                <w:szCs w:val="13"/>
              </w:rPr>
              <w:t>г</w:t>
            </w:r>
            <w:proofErr w:type="gramEnd"/>
            <w:r w:rsidRPr="00351994">
              <w:rPr>
                <w:sz w:val="13"/>
                <w:szCs w:val="13"/>
              </w:rPr>
              <w:t>/г</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116,2</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104,3</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107,9</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105,5</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105,0</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104,5</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104,0</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104,1</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6.6</w:t>
            </w:r>
          </w:p>
        </w:tc>
        <w:tc>
          <w:tcPr>
            <w:tcW w:w="3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rPr>
                <w:sz w:val="13"/>
                <w:szCs w:val="13"/>
              </w:rPr>
            </w:pPr>
            <w:r w:rsidRPr="00351994">
              <w:rPr>
                <w:sz w:val="13"/>
                <w:szCs w:val="13"/>
              </w:rPr>
              <w:t>Объем платных услуг населению</w:t>
            </w:r>
          </w:p>
        </w:tc>
        <w:tc>
          <w:tcPr>
            <w:tcW w:w="1980" w:type="dxa"/>
            <w:tcBorders>
              <w:top w:val="nil"/>
              <w:left w:val="nil"/>
              <w:bottom w:val="single" w:sz="4" w:space="0" w:color="auto"/>
              <w:right w:val="single" w:sz="4" w:space="0" w:color="auto"/>
            </w:tcBorders>
            <w:shd w:val="clear" w:color="000000" w:fill="FFFFFF"/>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303,2</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337,9</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334,2</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351,6</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351,9</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369,1</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369,9</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382,4</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384,7</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6.7</w:t>
            </w:r>
          </w:p>
        </w:tc>
        <w:tc>
          <w:tcPr>
            <w:tcW w:w="3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rPr>
                <w:sz w:val="13"/>
                <w:szCs w:val="13"/>
              </w:rPr>
            </w:pPr>
            <w:r w:rsidRPr="00351994">
              <w:rPr>
                <w:sz w:val="13"/>
                <w:szCs w:val="13"/>
              </w:rPr>
              <w:t>Индекс физического объема платных услуг населению</w:t>
            </w:r>
          </w:p>
        </w:tc>
        <w:tc>
          <w:tcPr>
            <w:tcW w:w="1980" w:type="dxa"/>
            <w:tcBorders>
              <w:top w:val="nil"/>
              <w:left w:val="nil"/>
              <w:bottom w:val="single" w:sz="4" w:space="0" w:color="auto"/>
              <w:right w:val="single" w:sz="4" w:space="0" w:color="auto"/>
            </w:tcBorders>
            <w:shd w:val="clear" w:color="000000" w:fill="FFFFFF"/>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99,2</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102,5</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91,4</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97,6</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98,4</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100,4</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101,1</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99,5</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100,2</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6.8</w:t>
            </w:r>
          </w:p>
        </w:tc>
        <w:tc>
          <w:tcPr>
            <w:tcW w:w="3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rPr>
                <w:sz w:val="13"/>
                <w:szCs w:val="13"/>
              </w:rPr>
            </w:pPr>
            <w:r w:rsidRPr="00351994">
              <w:rPr>
                <w:sz w:val="13"/>
                <w:szCs w:val="13"/>
              </w:rPr>
              <w:t>Индекс-дефлятор объема платных услуг населению</w:t>
            </w:r>
          </w:p>
        </w:tc>
        <w:tc>
          <w:tcPr>
            <w:tcW w:w="1980" w:type="dxa"/>
            <w:tcBorders>
              <w:top w:val="nil"/>
              <w:left w:val="nil"/>
              <w:bottom w:val="single" w:sz="4" w:space="0" w:color="auto"/>
              <w:right w:val="single" w:sz="4" w:space="0" w:color="auto"/>
            </w:tcBorders>
            <w:shd w:val="clear" w:color="000000" w:fill="FFFFFF"/>
            <w:vAlign w:val="center"/>
            <w:hideMark/>
          </w:tcPr>
          <w:p w:rsidR="00351994" w:rsidRPr="00351994" w:rsidRDefault="00351994" w:rsidP="00351994">
            <w:pPr>
              <w:jc w:val="center"/>
              <w:rPr>
                <w:sz w:val="13"/>
                <w:szCs w:val="13"/>
              </w:rPr>
            </w:pPr>
            <w:r w:rsidRPr="00351994">
              <w:rPr>
                <w:sz w:val="13"/>
                <w:szCs w:val="13"/>
              </w:rPr>
              <w:t xml:space="preserve">% </w:t>
            </w:r>
            <w:proofErr w:type="gramStart"/>
            <w:r w:rsidRPr="00351994">
              <w:rPr>
                <w:sz w:val="13"/>
                <w:szCs w:val="13"/>
              </w:rPr>
              <w:t>г</w:t>
            </w:r>
            <w:proofErr w:type="gramEnd"/>
            <w:r w:rsidRPr="00351994">
              <w:rPr>
                <w:sz w:val="13"/>
                <w:szCs w:val="13"/>
              </w:rPr>
              <w:t>/г</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108,5</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108,7</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108,2</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107,8</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107,0</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104,5</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104,0</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104,1</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103,8</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rPr>
                <w:b/>
                <w:bCs/>
                <w:sz w:val="13"/>
                <w:szCs w:val="13"/>
              </w:rPr>
            </w:pPr>
            <w:r w:rsidRPr="00351994">
              <w:rPr>
                <w:b/>
                <w:bCs/>
                <w:sz w:val="13"/>
                <w:szCs w:val="13"/>
              </w:rPr>
              <w:t>Внешнеэкономическая деятельность</w:t>
            </w:r>
          </w:p>
        </w:tc>
        <w:tc>
          <w:tcPr>
            <w:tcW w:w="19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Экспорт товаров</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долл. США</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Импорт товаров</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долл. США</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i/>
                <w:iCs/>
                <w:sz w:val="13"/>
                <w:szCs w:val="13"/>
              </w:rPr>
            </w:pPr>
            <w:r w:rsidRPr="00351994">
              <w:rPr>
                <w:i/>
                <w:iCs/>
                <w:sz w:val="13"/>
                <w:szCs w:val="13"/>
              </w:rPr>
              <w:t>Страны дальнего зарубежья</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Экспорт товаров - всего</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долл. США</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7.4</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Экспорт ТЭК</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долл. США</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7.5</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Импорт товаров - всего</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долл. США</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i/>
                <w:iCs/>
                <w:sz w:val="13"/>
                <w:szCs w:val="13"/>
              </w:rPr>
            </w:pPr>
            <w:r w:rsidRPr="00351994">
              <w:rPr>
                <w:i/>
                <w:iCs/>
                <w:sz w:val="13"/>
                <w:szCs w:val="13"/>
              </w:rPr>
              <w:t>Государства - участники СНГ</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7.6</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Экспорт товаров - всего</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долл. США</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7.7</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Импорт товаров - всего</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долл. США</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vAlign w:val="center"/>
            <w:hideMark/>
          </w:tcPr>
          <w:p w:rsidR="00351994" w:rsidRPr="00351994" w:rsidRDefault="00351994" w:rsidP="00351994">
            <w:pPr>
              <w:rPr>
                <w:b/>
                <w:bCs/>
                <w:sz w:val="13"/>
                <w:szCs w:val="13"/>
              </w:rPr>
            </w:pPr>
            <w:r w:rsidRPr="00351994">
              <w:rPr>
                <w:b/>
                <w:bCs/>
                <w:sz w:val="13"/>
                <w:szCs w:val="13"/>
              </w:rPr>
              <w:t xml:space="preserve">Малое и среднее предпринимательство, включая </w:t>
            </w:r>
            <w:proofErr w:type="spellStart"/>
            <w:r w:rsidRPr="00351994">
              <w:rPr>
                <w:b/>
                <w:bCs/>
                <w:sz w:val="13"/>
                <w:szCs w:val="13"/>
              </w:rPr>
              <w:t>микропредприятия</w:t>
            </w:r>
            <w:proofErr w:type="spellEnd"/>
          </w:p>
        </w:tc>
        <w:tc>
          <w:tcPr>
            <w:tcW w:w="19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8.1</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 xml:space="preserve">Количество малых и средних предприятий, включая </w:t>
            </w:r>
            <w:proofErr w:type="spellStart"/>
            <w:r w:rsidRPr="00351994">
              <w:rPr>
                <w:sz w:val="13"/>
                <w:szCs w:val="13"/>
              </w:rPr>
              <w:t>микропредприятия</w:t>
            </w:r>
            <w:proofErr w:type="spellEnd"/>
            <w:r w:rsidRPr="00351994">
              <w:rPr>
                <w:sz w:val="13"/>
                <w:szCs w:val="13"/>
              </w:rPr>
              <w:t xml:space="preserve"> (на конец года)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единиц</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76</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74</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85</w:t>
            </w:r>
          </w:p>
        </w:tc>
      </w:tr>
      <w:tr w:rsidR="00351994" w:rsidRPr="00351994" w:rsidTr="00351994">
        <w:trPr>
          <w:trHeight w:val="6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8.2</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 xml:space="preserve">Среднесписочная численность работников на предприятиях малого и среднего предпринимательства (включая </w:t>
            </w:r>
            <w:proofErr w:type="spellStart"/>
            <w:r w:rsidRPr="00351994">
              <w:rPr>
                <w:sz w:val="13"/>
                <w:szCs w:val="13"/>
              </w:rPr>
              <w:t>микропредприятия</w:t>
            </w:r>
            <w:proofErr w:type="spellEnd"/>
            <w:r w:rsidRPr="00351994">
              <w:rPr>
                <w:sz w:val="13"/>
                <w:szCs w:val="13"/>
              </w:rPr>
              <w:t>) (без внешних совместителей)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тыс. чел.</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2,46</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2,47</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8.3</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 xml:space="preserve">Оборот малых и средних предприятий, включая </w:t>
            </w:r>
            <w:proofErr w:type="spellStart"/>
            <w:r w:rsidRPr="00351994">
              <w:rPr>
                <w:sz w:val="13"/>
                <w:szCs w:val="13"/>
              </w:rPr>
              <w:t>микропредприятия</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млрд</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1,31</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1,37</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1,43</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rPr>
                <w:b/>
                <w:bCs/>
                <w:sz w:val="13"/>
                <w:szCs w:val="13"/>
              </w:rPr>
            </w:pPr>
            <w:r w:rsidRPr="00351994">
              <w:rPr>
                <w:b/>
                <w:bCs/>
                <w:sz w:val="13"/>
                <w:szCs w:val="13"/>
              </w:rPr>
              <w:t>Инвестиции</w:t>
            </w:r>
          </w:p>
        </w:tc>
        <w:tc>
          <w:tcPr>
            <w:tcW w:w="19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Инвестиции в основной капитал</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171,5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558,9</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202,2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217,5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218,8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231,7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235,8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246,8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253,5</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Индекс физического объема инвестиций в основной капитал</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 к предыдущему году</w:t>
            </w:r>
            <w:r w:rsidRPr="00351994">
              <w:rPr>
                <w:sz w:val="13"/>
                <w:szCs w:val="13"/>
              </w:rPr>
              <w:br/>
              <w:t>в сопоставимых ценах</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120,7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305,1</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34,1</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102,9</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Индекс-дефлятор инвестиций в основной капитал</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xml:space="preserve">% </w:t>
            </w:r>
            <w:proofErr w:type="gramStart"/>
            <w:r w:rsidRPr="00351994">
              <w:rPr>
                <w:sz w:val="13"/>
                <w:szCs w:val="13"/>
              </w:rPr>
              <w:t>г</w:t>
            </w:r>
            <w:proofErr w:type="gramEnd"/>
            <w:r w:rsidRPr="00351994">
              <w:rPr>
                <w:sz w:val="13"/>
                <w:szCs w:val="13"/>
              </w:rPr>
              <w:t>/г</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116,7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106,8</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104,5</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9.4</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Удельный вес инвестиций в основной капитал в валовом региональном продукте</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i/>
                <w:iCs/>
                <w:sz w:val="13"/>
                <w:szCs w:val="13"/>
              </w:rPr>
            </w:pPr>
            <w:r w:rsidRPr="00351994">
              <w:rPr>
                <w:i/>
                <w:iCs/>
                <w:sz w:val="13"/>
                <w:szCs w:val="13"/>
              </w:rPr>
              <w:t>Инвестиции в основной капитал по источникам</w:t>
            </w:r>
            <w:r w:rsidRPr="00351994">
              <w:rPr>
                <w:i/>
                <w:iCs/>
                <w:sz w:val="13"/>
                <w:szCs w:val="13"/>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9.5</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Собственные средства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108,7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485,3</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175,9</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189,2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190,4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201,6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205,1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214,7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220,5</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Привлеченные средства, из них:</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62,8</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73,6</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26,3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28,3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28,4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30,1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30,7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32,1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кредиты банков, в том числе:</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4,4</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9.6.1.1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200" w:firstLine="260"/>
              <w:rPr>
                <w:sz w:val="13"/>
                <w:szCs w:val="13"/>
              </w:rPr>
            </w:pPr>
            <w:r w:rsidRPr="00351994">
              <w:rPr>
                <w:sz w:val="13"/>
                <w:szCs w:val="13"/>
              </w:rPr>
              <w:t>кредиты иностранных банков</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заемные средства других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бюджетные средства, в том числе:</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47,5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69,2</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24,7</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26,6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26,7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28,3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28,9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30,2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9.6.3.1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200" w:firstLine="260"/>
              <w:rPr>
                <w:sz w:val="13"/>
                <w:szCs w:val="13"/>
              </w:rPr>
            </w:pPr>
            <w:r w:rsidRPr="00351994">
              <w:rPr>
                <w:sz w:val="13"/>
                <w:szCs w:val="13"/>
              </w:rPr>
              <w:t>федеральный бюджет</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5,2</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9.6.3.2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200" w:firstLine="260"/>
              <w:rPr>
                <w:sz w:val="13"/>
                <w:szCs w:val="13"/>
              </w:rPr>
            </w:pPr>
            <w:r w:rsidRPr="00351994">
              <w:rPr>
                <w:sz w:val="13"/>
                <w:szCs w:val="13"/>
              </w:rPr>
              <w:t>бюджеты субъектов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33,9</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58,6</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20,9</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25,6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26,3</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9.6.3.3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200" w:firstLine="260"/>
              <w:rPr>
                <w:sz w:val="13"/>
                <w:szCs w:val="13"/>
              </w:rPr>
            </w:pPr>
            <w:r w:rsidRPr="00351994">
              <w:rPr>
                <w:sz w:val="13"/>
                <w:szCs w:val="13"/>
              </w:rPr>
              <w:t>из местных бюджетов</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7,1</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5,4</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lastRenderedPageBreak/>
              <w:t>9.6.4</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прочие</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vAlign w:val="center"/>
            <w:hideMark/>
          </w:tcPr>
          <w:p w:rsidR="00351994" w:rsidRPr="00351994" w:rsidRDefault="00351994" w:rsidP="00351994">
            <w:pPr>
              <w:rPr>
                <w:b/>
                <w:bCs/>
                <w:sz w:val="13"/>
                <w:szCs w:val="13"/>
              </w:rPr>
            </w:pPr>
            <w:r w:rsidRPr="00351994">
              <w:rPr>
                <w:b/>
                <w:bCs/>
                <w:sz w:val="13"/>
                <w:szCs w:val="13"/>
              </w:rPr>
              <w:t>Консолидированный бюджет субъекта Российской Федерации</w:t>
            </w:r>
          </w:p>
        </w:tc>
        <w:tc>
          <w:tcPr>
            <w:tcW w:w="19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i/>
                <w:iCs/>
                <w:sz w:val="13"/>
                <w:szCs w:val="13"/>
              </w:rPr>
            </w:pPr>
            <w:r w:rsidRPr="00351994">
              <w:rPr>
                <w:i/>
                <w:iCs/>
                <w:sz w:val="13"/>
                <w:szCs w:val="13"/>
              </w:rPr>
              <w:t>Доходы консолидированного бюджета субъекта</w:t>
            </w:r>
            <w:r w:rsidRPr="00351994">
              <w:rPr>
                <w:i/>
                <w:iCs/>
                <w:sz w:val="13"/>
                <w:szCs w:val="13"/>
              </w:rPr>
              <w:br/>
              <w:t>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792,4</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765,5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843,0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732,7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736,9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652,2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655,8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620,2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623,7</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i/>
                <w:iCs/>
                <w:sz w:val="13"/>
                <w:szCs w:val="13"/>
              </w:rPr>
            </w:pPr>
            <w:r w:rsidRPr="00351994">
              <w:rPr>
                <w:i/>
                <w:iCs/>
                <w:sz w:val="13"/>
                <w:szCs w:val="13"/>
              </w:rPr>
              <w:t>Налоговые и неналоговые доходы, всего</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187,1</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208,8</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177,0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161,2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162,4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163,5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164,1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166,3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168,4</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i/>
                <w:iCs/>
                <w:sz w:val="13"/>
                <w:szCs w:val="13"/>
              </w:rPr>
            </w:pPr>
            <w:r w:rsidRPr="00351994">
              <w:rPr>
                <w:i/>
                <w:iCs/>
                <w:sz w:val="13"/>
                <w:szCs w:val="13"/>
              </w:rPr>
              <w:t>Налоговые доходы консолидированного бюджета субъекта Российской Федерации всего, в том числе:</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168,5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192,8</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153,5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152,0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153,0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154,5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155,1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158,7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160,7</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налог на прибыль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налог на доходы физических лиц</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153,3</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109,9</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113,2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114,0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115,0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116,2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117,8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119,2</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налог на добычу полезных ископаемых</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2,7</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10.3.4</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акцизы</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9,7</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10.3.5</w:t>
            </w:r>
          </w:p>
        </w:tc>
        <w:tc>
          <w:tcPr>
            <w:tcW w:w="3700" w:type="dxa"/>
            <w:tcBorders>
              <w:top w:val="nil"/>
              <w:left w:val="nil"/>
              <w:bottom w:val="nil"/>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налог, взимаемый в связи с применением упрощенной системы налогообложения</w:t>
            </w:r>
          </w:p>
        </w:tc>
        <w:tc>
          <w:tcPr>
            <w:tcW w:w="1980"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w:t>
            </w:r>
          </w:p>
        </w:tc>
        <w:tc>
          <w:tcPr>
            <w:tcW w:w="600"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9,5</w:t>
            </w:r>
          </w:p>
        </w:tc>
        <w:tc>
          <w:tcPr>
            <w:tcW w:w="700"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11,2</w:t>
            </w:r>
          </w:p>
        </w:tc>
        <w:tc>
          <w:tcPr>
            <w:tcW w:w="1100"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w:t>
            </w:r>
          </w:p>
        </w:tc>
        <w:tc>
          <w:tcPr>
            <w:tcW w:w="682"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w:t>
            </w:r>
          </w:p>
        </w:tc>
        <w:tc>
          <w:tcPr>
            <w:tcW w:w="1047"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w:t>
            </w:r>
          </w:p>
        </w:tc>
        <w:tc>
          <w:tcPr>
            <w:tcW w:w="682"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w:t>
            </w:r>
          </w:p>
        </w:tc>
        <w:tc>
          <w:tcPr>
            <w:tcW w:w="1047"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10,8</w:t>
            </w:r>
          </w:p>
        </w:tc>
        <w:tc>
          <w:tcPr>
            <w:tcW w:w="682"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10,9</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10.3.6</w:t>
            </w:r>
          </w:p>
        </w:tc>
        <w:tc>
          <w:tcPr>
            <w:tcW w:w="370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налог на имущество физических лиц</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5,6</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5,7</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5,7</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5,8</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5,8</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5,9</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10.3.7</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налог на имущество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10.3.8</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налог на игорный бизнес</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10.3.9</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транспортный налог</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10.3.10</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земельный налог</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5,8</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5,4</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5,8</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6,3</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10.4</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i/>
                <w:iCs/>
                <w:sz w:val="13"/>
                <w:szCs w:val="13"/>
              </w:rPr>
            </w:pPr>
            <w:r w:rsidRPr="00351994">
              <w:rPr>
                <w:i/>
                <w:iCs/>
                <w:sz w:val="13"/>
                <w:szCs w:val="13"/>
              </w:rPr>
              <w:t>Неналоговые доходы</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18,6</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7,7</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i/>
                <w:iCs/>
                <w:sz w:val="13"/>
                <w:szCs w:val="13"/>
              </w:rPr>
            </w:pPr>
            <w:r w:rsidRPr="00351994">
              <w:rPr>
                <w:i/>
                <w:iCs/>
                <w:sz w:val="13"/>
                <w:szCs w:val="13"/>
              </w:rPr>
              <w:t>Безвозмездные поступления всего, в том числе</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605,3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556,7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666,0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566,1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574,6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488,4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491,7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452,5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455,3</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субсидии из федерального бюджета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239,0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165,1</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170,3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85,2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88,9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73,0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74,2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63,9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64,2</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субвенции из федерального бюджета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292,7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286,1</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355,1</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298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369,8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358,7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360,7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350,5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352,4</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дотации из федерального бюджета, в том числе:</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56,3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92,3</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95,2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97,5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38,3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38,5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38,7</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10.5.4</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дотации на выравнивание бюджетной обеспеченности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56,3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92,3</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72,8</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87,0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87,7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38,3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38,5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38,7</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i/>
                <w:iCs/>
                <w:sz w:val="13"/>
                <w:szCs w:val="13"/>
              </w:rPr>
            </w:pPr>
            <w:r w:rsidRPr="00351994">
              <w:rPr>
                <w:i/>
                <w:iCs/>
                <w:sz w:val="13"/>
                <w:szCs w:val="13"/>
              </w:rPr>
              <w:t>Расходы консолидированного бюджета субъекта</w:t>
            </w:r>
            <w:r w:rsidRPr="00351994">
              <w:rPr>
                <w:i/>
                <w:iCs/>
                <w:sz w:val="13"/>
                <w:szCs w:val="13"/>
              </w:rPr>
              <w:br/>
              <w:t>Российской Федерации всего, в том числе по направлениям:</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700,8</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753,5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897,3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732,7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736,9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652,2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655,8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620,2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623,7</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общегосударственные вопросы</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79,2</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99,6</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111,3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109,5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110,7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100,8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98,6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99,2</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национальная оборона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0,8</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10.6.3</w:t>
            </w:r>
          </w:p>
        </w:tc>
        <w:tc>
          <w:tcPr>
            <w:tcW w:w="3700" w:type="dxa"/>
            <w:tcBorders>
              <w:top w:val="nil"/>
              <w:left w:val="nil"/>
              <w:bottom w:val="nil"/>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национальная безопасность и правоохранительная деятельность</w:t>
            </w:r>
          </w:p>
        </w:tc>
        <w:tc>
          <w:tcPr>
            <w:tcW w:w="1980"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6,3</w:t>
            </w:r>
          </w:p>
        </w:tc>
        <w:tc>
          <w:tcPr>
            <w:tcW w:w="600"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8,0</w:t>
            </w:r>
          </w:p>
        </w:tc>
        <w:tc>
          <w:tcPr>
            <w:tcW w:w="700"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15,1</w:t>
            </w:r>
          </w:p>
        </w:tc>
        <w:tc>
          <w:tcPr>
            <w:tcW w:w="1100"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13,0</w:t>
            </w:r>
          </w:p>
        </w:tc>
        <w:tc>
          <w:tcPr>
            <w:tcW w:w="682"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13,2</w:t>
            </w:r>
          </w:p>
        </w:tc>
        <w:tc>
          <w:tcPr>
            <w:tcW w:w="1047"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w:t>
            </w:r>
          </w:p>
        </w:tc>
        <w:tc>
          <w:tcPr>
            <w:tcW w:w="682"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6,6</w:t>
            </w:r>
          </w:p>
        </w:tc>
        <w:tc>
          <w:tcPr>
            <w:tcW w:w="1047"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w:t>
            </w:r>
          </w:p>
        </w:tc>
        <w:tc>
          <w:tcPr>
            <w:tcW w:w="682" w:type="dxa"/>
            <w:tcBorders>
              <w:top w:val="nil"/>
              <w:left w:val="nil"/>
              <w:bottom w:val="nil"/>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10.6.4</w:t>
            </w:r>
          </w:p>
        </w:tc>
        <w:tc>
          <w:tcPr>
            <w:tcW w:w="370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национальная экономика</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81,7</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65,9</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67,7</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68,5</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70,7</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71,2</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10.6.5</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жилищно-коммунальное хозяйство</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61,8</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67,0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57,9</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5,3</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10.6.6</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охрана окружающей среды</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10.6.7</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образование</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359,7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405,0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460,2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410,0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410,4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399,4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399,5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379,7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380,3</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10.6.8</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культура, кинематография</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97,2</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59,0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55,2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50,8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51,2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25,5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26,8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25,9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26,5</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10.6.9</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здравоохранение</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10.6.10</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социальная политика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27,4</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65,4</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42,5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43,1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30,8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31,6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24,7</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10.6.11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физическая культура и спорт</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25,4</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13,8</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10.6.12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средства массовой информации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0,2</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0,2</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10.6.13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обслуживание государственного и муниципального долга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10.7</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i/>
                <w:iCs/>
                <w:sz w:val="13"/>
                <w:szCs w:val="13"/>
              </w:rPr>
            </w:pPr>
            <w:r w:rsidRPr="00351994">
              <w:rPr>
                <w:i/>
                <w:iCs/>
                <w:sz w:val="13"/>
                <w:szCs w:val="13"/>
              </w:rPr>
              <w:t>Дефици</w:t>
            </w:r>
            <w:proofErr w:type="gramStart"/>
            <w:r w:rsidRPr="00351994">
              <w:rPr>
                <w:i/>
                <w:iCs/>
                <w:sz w:val="13"/>
                <w:szCs w:val="13"/>
              </w:rPr>
              <w:t>т(</w:t>
            </w:r>
            <w:proofErr w:type="gramEnd"/>
            <w:r w:rsidRPr="00351994">
              <w:rPr>
                <w:i/>
                <w:iCs/>
                <w:sz w:val="13"/>
                <w:szCs w:val="13"/>
              </w:rPr>
              <w:t>-), профицит(+) консолидированного бюджета субъекта Российской Федерации, млн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91,6</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-54,3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10.8</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Государственный долг субъекта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lastRenderedPageBreak/>
              <w:t>10.9</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Муниципальный долг муниципальных образований, входящих в состав субъекта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rPr>
                <w:b/>
                <w:bCs/>
                <w:sz w:val="13"/>
                <w:szCs w:val="13"/>
              </w:rPr>
            </w:pPr>
            <w:r w:rsidRPr="00351994">
              <w:rPr>
                <w:b/>
                <w:bCs/>
                <w:sz w:val="13"/>
                <w:szCs w:val="13"/>
              </w:rPr>
              <w:t>Денежные доходы населения</w:t>
            </w:r>
          </w:p>
        </w:tc>
        <w:tc>
          <w:tcPr>
            <w:tcW w:w="19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Реальные располагаемые денежные доходы населения</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xml:space="preserve">% </w:t>
            </w:r>
            <w:proofErr w:type="gramStart"/>
            <w:r w:rsidRPr="00351994">
              <w:rPr>
                <w:sz w:val="13"/>
                <w:szCs w:val="13"/>
              </w:rPr>
              <w:t>г</w:t>
            </w:r>
            <w:proofErr w:type="gramEnd"/>
            <w:r w:rsidRPr="00351994">
              <w:rPr>
                <w:sz w:val="13"/>
                <w:szCs w:val="13"/>
              </w:rPr>
              <w:t>/г</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104,5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103,1</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103,0</w:t>
            </w:r>
          </w:p>
        </w:tc>
      </w:tr>
      <w:tr w:rsidR="00351994" w:rsidRPr="00351994" w:rsidTr="00351994">
        <w:trPr>
          <w:trHeight w:val="6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11.2</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руб./мес.</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11832,0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12363,0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13444,0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15428,0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15428,0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17373,0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17122,0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18909,0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18355,0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11.2.1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трудоспособного населения</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руб./мес.</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12896,0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13476,0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14654,0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16817,0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16817,0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18937,0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18663,0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20611,0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20007,0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11.2.2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пенсионеров</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руб./мес.</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10175,0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10632,0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11562,0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13268,0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13268,0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14941,0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14725,0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16262,0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15785,0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11.2.3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детей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руб./мес.</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11476,0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11992,0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13041,0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14965,0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14965,0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16852,0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16608,0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18342,0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17804,0</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11.6</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 xml:space="preserve">Численность населения с денежными доходами </w:t>
            </w:r>
            <w:proofErr w:type="gramStart"/>
            <w:r w:rsidRPr="00351994">
              <w:rPr>
                <w:sz w:val="13"/>
                <w:szCs w:val="13"/>
              </w:rPr>
              <w:t>ниже прожиточного минимума к общей численности населения</w:t>
            </w:r>
            <w:proofErr w:type="gramEnd"/>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15,8</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13,9</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3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rPr>
                <w:b/>
                <w:bCs/>
                <w:sz w:val="13"/>
                <w:szCs w:val="13"/>
              </w:rPr>
            </w:pPr>
            <w:r w:rsidRPr="00351994">
              <w:rPr>
                <w:b/>
                <w:bCs/>
                <w:sz w:val="13"/>
                <w:szCs w:val="13"/>
              </w:rPr>
              <w:t>Труд и занятость</w:t>
            </w:r>
          </w:p>
        </w:tc>
        <w:tc>
          <w:tcPr>
            <w:tcW w:w="19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58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7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1047"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c>
          <w:tcPr>
            <w:tcW w:w="682" w:type="dxa"/>
            <w:tcBorders>
              <w:top w:val="nil"/>
              <w:left w:val="nil"/>
              <w:bottom w:val="single" w:sz="4" w:space="0" w:color="auto"/>
              <w:right w:val="single" w:sz="4" w:space="0" w:color="auto"/>
            </w:tcBorders>
            <w:shd w:val="clear" w:color="000000" w:fill="E2EFDA"/>
            <w:noWrap/>
            <w:vAlign w:val="center"/>
            <w:hideMark/>
          </w:tcPr>
          <w:p w:rsidR="00351994" w:rsidRPr="00351994" w:rsidRDefault="00351994" w:rsidP="00351994">
            <w:pPr>
              <w:jc w:val="center"/>
              <w:rPr>
                <w:sz w:val="13"/>
                <w:szCs w:val="13"/>
              </w:rPr>
            </w:pPr>
            <w:r w:rsidRPr="00351994">
              <w:rPr>
                <w:sz w:val="13"/>
                <w:szCs w:val="13"/>
              </w:rPr>
              <w:t> </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both"/>
              <w:rPr>
                <w:sz w:val="13"/>
                <w:szCs w:val="13"/>
              </w:rPr>
            </w:pPr>
            <w:r w:rsidRPr="00351994">
              <w:rPr>
                <w:sz w:val="13"/>
                <w:szCs w:val="13"/>
              </w:rPr>
              <w:t>Численность рабочей силы</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15,82</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14,23</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14,65</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14,78</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14,85</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14,86</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14,99</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14,99</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15,10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12.2</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both"/>
              <w:rPr>
                <w:sz w:val="13"/>
                <w:szCs w:val="13"/>
              </w:rPr>
            </w:pPr>
            <w:r w:rsidRPr="00351994">
              <w:rPr>
                <w:sz w:val="13"/>
                <w:szCs w:val="13"/>
              </w:rPr>
              <w:t>Численность трудовых ресурсов – всего, в том числе:</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16,66</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16,50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16,53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16,53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16,65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16,64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16,75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16,90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12.2.1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трудоспособное население в трудоспособном возрасте</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11,28</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10,97</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11,13</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11,13</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11,14</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11,14</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11,15</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11,15</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11,16</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12.2.2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100" w:firstLine="130"/>
              <w:rPr>
                <w:sz w:val="13"/>
                <w:szCs w:val="13"/>
              </w:rPr>
            </w:pPr>
            <w:r w:rsidRPr="00351994">
              <w:rPr>
                <w:sz w:val="13"/>
                <w:szCs w:val="13"/>
              </w:rPr>
              <w:t>иностранные трудовые мигранты</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0,03</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0,04</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0,05</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0,05</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0,06</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0,04</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0,05</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0,05</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0,06</w:t>
            </w:r>
          </w:p>
        </w:tc>
      </w:tr>
      <w:tr w:rsidR="00351994" w:rsidRPr="00351994" w:rsidTr="00351994">
        <w:trPr>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12.2.3</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численность лиц старше трудоспособного возраста и подростков, занятых в экономике, в том числе:</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5,35</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5,49</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5,27</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5,35</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5,45</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5,46</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5,55</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5,60</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5,68</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12.2.3.1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200" w:firstLine="260"/>
              <w:rPr>
                <w:sz w:val="13"/>
                <w:szCs w:val="13"/>
              </w:rPr>
            </w:pPr>
            <w:r w:rsidRPr="00351994">
              <w:rPr>
                <w:sz w:val="13"/>
                <w:szCs w:val="13"/>
              </w:rPr>
              <w:t>пенсионеры старше трудоспособного возраста</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4,23</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4,40</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4,19</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4,28</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4,37</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4,38</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4,46</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4,51</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4,58</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12.2.3.2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ind w:firstLineChars="200" w:firstLine="260"/>
              <w:rPr>
                <w:sz w:val="13"/>
                <w:szCs w:val="13"/>
              </w:rPr>
            </w:pPr>
            <w:r w:rsidRPr="00351994">
              <w:rPr>
                <w:sz w:val="13"/>
                <w:szCs w:val="13"/>
              </w:rPr>
              <w:t>подростки моложе трудоспособного возраста</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1,12</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1,09</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1,08</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1,07</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1,08</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1,08</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1,09</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1,09</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both"/>
              <w:rPr>
                <w:sz w:val="13"/>
                <w:szCs w:val="13"/>
              </w:rPr>
            </w:pPr>
            <w:r w:rsidRPr="00351994">
              <w:rPr>
                <w:sz w:val="13"/>
                <w:szCs w:val="13"/>
              </w:rPr>
              <w:t xml:space="preserve">Численность </w:t>
            </w:r>
            <w:proofErr w:type="gramStart"/>
            <w:r w:rsidRPr="00351994">
              <w:rPr>
                <w:sz w:val="13"/>
                <w:szCs w:val="13"/>
              </w:rPr>
              <w:t>занятых</w:t>
            </w:r>
            <w:proofErr w:type="gramEnd"/>
            <w:r w:rsidRPr="00351994">
              <w:rPr>
                <w:sz w:val="13"/>
                <w:szCs w:val="13"/>
              </w:rPr>
              <w:t xml:space="preserve"> в экономике – всего, в том числе по разделам ОКВЭД:</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14,121</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12,987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13,177</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13,535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13,605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13,595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13,670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13,650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13,743</w:t>
            </w:r>
          </w:p>
        </w:tc>
      </w:tr>
      <w:tr w:rsidR="00351994" w:rsidRPr="00351994" w:rsidTr="00351994">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12.3.1</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сельское, лесное хозяйство, охота, рыболовство и рыбоводство</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0,150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0,133</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0,138</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0,130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0,135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0,135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0,145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0,145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0,155</w:t>
            </w:r>
          </w:p>
        </w:tc>
      </w:tr>
      <w:tr w:rsidR="00351994" w:rsidRPr="00351994" w:rsidTr="00351994">
        <w:trPr>
          <w:trHeight w:val="2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12.3.2</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добыча полезных ископаемых</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12.3.3</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обрабатывающие производства</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0,041</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0,048</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0,055</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12.3.4</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обеспечение электрической энергией, газом и паром; кондиционирование воздуха</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3,490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3,332</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3,352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3,352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3,354</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3,354</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3,356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3,357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3,359</w:t>
            </w:r>
          </w:p>
        </w:tc>
      </w:tr>
      <w:tr w:rsidR="00351994" w:rsidRPr="00351994" w:rsidTr="00351994">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12.3.5</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водоснабжение; водоотведение, организация сбора и утилизации отходов, деятельность по ликвидации загрязнений</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1,457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1,428</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1,483</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1,483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1,485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1,486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1,487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1,487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1,488</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12.3.6</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строительство</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3,478</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2,583</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2,795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2,795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2,797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2,797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2,799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2,799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2,800</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12.3.7</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торговля оптовая и розничная; ремонт автотранспортных средств и мотоциклов</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3,352</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3,345</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3,635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3,610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3,615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3,613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3,616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3,617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3,620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12.3.8</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транспортировка и хранение</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0,064</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0,07</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0,070</w:t>
            </w:r>
          </w:p>
        </w:tc>
      </w:tr>
      <w:tr w:rsidR="00351994" w:rsidRPr="00351994" w:rsidTr="00351994">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12.3.9</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деятельность гостиниц и предприятий общественного питания</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0,083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0,080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0,085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0,085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0,082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0,087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0,085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0,090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12.3.10</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деятельность в области информации и связи</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0,015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0,017</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0,022</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12.3.11</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деятельность финансовая и страховая</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0,019</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0,019</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0,019</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12.3.12</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деятельность по операциям с недвижимым имуществом</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0,000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12.3.13</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деятельность профессиональная, научная и техническая</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0,058</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0,070</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12.3.14</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деятельность административная и сопутствующие дополнительные услуги</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0,028</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0,029</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0,026</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0,028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0,030</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12.3.15</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государственное управление и обеспечение военной безопасности; социальное обеспечение</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0,230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0,263</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0,282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0,263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0,270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0,270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0,275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0,272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0,285</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lastRenderedPageBreak/>
              <w:t>12.3.16</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образование</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0,587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0,575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0,580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0,575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0,585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0,589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0,585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0,595</w:t>
            </w:r>
          </w:p>
        </w:tc>
      </w:tr>
      <w:tr w:rsidR="00351994" w:rsidRPr="00351994" w:rsidTr="00351994">
        <w:trPr>
          <w:trHeight w:val="1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12.3.17</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деятельность в области здравоохранения и социальных услуг</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0,429</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0,434</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0,438</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0,440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0,450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0,445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0,455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0,450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0,460</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12.3.18</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деятельность в области культуры, спорта, организации досуга и развлечений</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0,142</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0,135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0,145</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0,135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0,140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0,142</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0,145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0,145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0,150</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12.3.19</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прочие виды экономической деятельности</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0,500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0,450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0,450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0,455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0,460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0,465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0,465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0,475</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12.4</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both"/>
              <w:rPr>
                <w:sz w:val="13"/>
                <w:szCs w:val="13"/>
              </w:rPr>
            </w:pPr>
            <w:r w:rsidRPr="00351994">
              <w:rPr>
                <w:sz w:val="13"/>
                <w:szCs w:val="13"/>
              </w:rPr>
              <w:t>Численность населения в трудоспособном возрасте, не занятого в экономике – всего, в том числе:</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3,966</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3,646</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3,590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3,583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3,622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3,541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3,683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3,568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3,699</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12.4.1</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численность учащихся трудоспособного возраста, обучающихся с отрывом от производства</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1,588</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1,187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1,190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1,190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1,192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1,278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1,295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1,319</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12.4.2</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численность безработных, зарегистрированных в органах службы занятости</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0,113</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0,059</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0,040</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12.4.3</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ind w:firstLineChars="100" w:firstLine="130"/>
              <w:rPr>
                <w:sz w:val="13"/>
                <w:szCs w:val="13"/>
              </w:rPr>
            </w:pPr>
            <w:r w:rsidRPr="00351994">
              <w:rPr>
                <w:sz w:val="13"/>
                <w:szCs w:val="13"/>
              </w:rPr>
              <w:t>численность прочих категорий населения в трудоспособном возрасте, не занятого в экономике</w:t>
            </w:r>
          </w:p>
        </w:tc>
        <w:tc>
          <w:tcPr>
            <w:tcW w:w="198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jc w:val="center"/>
              <w:rPr>
                <w:sz w:val="13"/>
                <w:szCs w:val="13"/>
              </w:rPr>
            </w:pPr>
            <w:r w:rsidRPr="00351994">
              <w:rPr>
                <w:sz w:val="13"/>
                <w:szCs w:val="13"/>
              </w:rPr>
              <w:t>тыс. человек</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2,265</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2,400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2,350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2,338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2,380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2,277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2,360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2,230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2,340</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12.5</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Номинальная начисленная среднемесячная заработная плата работников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44617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49998,5</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46184,4</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49371,1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50110,1</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53320,8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54068,8</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56360,1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57204,7</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12.6</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Темп роста номинальной начисленной среднемесячной заработной платы работников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xml:space="preserve">% </w:t>
            </w:r>
            <w:proofErr w:type="gramStart"/>
            <w:r w:rsidRPr="00351994">
              <w:rPr>
                <w:sz w:val="13"/>
                <w:szCs w:val="13"/>
              </w:rPr>
              <w:t>г</w:t>
            </w:r>
            <w:proofErr w:type="gramEnd"/>
            <w:r w:rsidRPr="00351994">
              <w:rPr>
                <w:sz w:val="13"/>
                <w:szCs w:val="13"/>
              </w:rPr>
              <w:t>/г</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135,0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112,1</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92,4</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108,5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107,9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105,8</w:t>
            </w:r>
          </w:p>
        </w:tc>
      </w:tr>
      <w:tr w:rsidR="00351994" w:rsidRPr="00351994" w:rsidTr="00351994">
        <w:trPr>
          <w:trHeight w:val="6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12.7</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рублей</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24469,0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28167,0</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34129,0</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36859,3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37541,9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40360,9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41746,6</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45204,3</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48676,5</w:t>
            </w:r>
          </w:p>
        </w:tc>
      </w:tr>
      <w:tr w:rsidR="00351994" w:rsidRPr="00351994" w:rsidTr="00351994">
        <w:trPr>
          <w:trHeight w:val="6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12.8</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xml:space="preserve">% </w:t>
            </w:r>
            <w:proofErr w:type="gramStart"/>
            <w:r w:rsidRPr="00351994">
              <w:rPr>
                <w:sz w:val="13"/>
                <w:szCs w:val="13"/>
              </w:rPr>
              <w:t>г</w:t>
            </w:r>
            <w:proofErr w:type="gramEnd"/>
            <w:r w:rsidRPr="00351994">
              <w:rPr>
                <w:sz w:val="13"/>
                <w:szCs w:val="13"/>
              </w:rPr>
              <w:t>/г</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119,8</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115,1</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108,0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110,0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109,5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111,2</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112,0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116,6</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12.9</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Реальная заработная плата работников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xml:space="preserve">% </w:t>
            </w:r>
            <w:proofErr w:type="gramStart"/>
            <w:r w:rsidRPr="00351994">
              <w:rPr>
                <w:sz w:val="13"/>
                <w:szCs w:val="13"/>
              </w:rPr>
              <w:t>г</w:t>
            </w:r>
            <w:proofErr w:type="gramEnd"/>
            <w:r w:rsidRPr="00351994">
              <w:rPr>
                <w:sz w:val="13"/>
                <w:szCs w:val="13"/>
              </w:rPr>
              <w:t>/г</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117,7</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106,4</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85,2</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100,8</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102,5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103,3</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101,8</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12.10</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Индекс производительности труда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в</w:t>
            </w:r>
            <w:proofErr w:type="gramEnd"/>
            <w:r w:rsidRPr="00351994">
              <w:rPr>
                <w:sz w:val="13"/>
                <w:szCs w:val="13"/>
              </w:rPr>
              <w:t xml:space="preserve"> % </w:t>
            </w:r>
            <w:proofErr w:type="gramStart"/>
            <w:r w:rsidRPr="00351994">
              <w:rPr>
                <w:sz w:val="13"/>
                <w:szCs w:val="13"/>
              </w:rPr>
              <w:t>к</w:t>
            </w:r>
            <w:proofErr w:type="gramEnd"/>
            <w:r w:rsidRPr="00351994">
              <w:rPr>
                <w:sz w:val="13"/>
                <w:szCs w:val="13"/>
              </w:rPr>
              <w:t xml:space="preserve"> предыдущему году</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12.11</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Уровень безработицы (по методологии МОТ)</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к раб</w:t>
            </w:r>
            <w:proofErr w:type="gramStart"/>
            <w:r w:rsidRPr="00351994">
              <w:rPr>
                <w:sz w:val="13"/>
                <w:szCs w:val="13"/>
              </w:rPr>
              <w:t>.</w:t>
            </w:r>
            <w:proofErr w:type="gramEnd"/>
            <w:r w:rsidRPr="00351994">
              <w:rPr>
                <w:sz w:val="13"/>
                <w:szCs w:val="13"/>
              </w:rPr>
              <w:t xml:space="preserve"> </w:t>
            </w:r>
            <w:proofErr w:type="gramStart"/>
            <w:r w:rsidRPr="00351994">
              <w:rPr>
                <w:sz w:val="13"/>
                <w:szCs w:val="13"/>
              </w:rPr>
              <w:t>с</w:t>
            </w:r>
            <w:proofErr w:type="gramEnd"/>
            <w:r w:rsidRPr="00351994">
              <w:rPr>
                <w:sz w:val="13"/>
                <w:szCs w:val="13"/>
              </w:rPr>
              <w:t>иле</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12.12</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Уровень зарегистрированной безработицы (на конец года)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0,90</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0,47</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0,49</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0,51</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0,49</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0,47</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0,47</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0,45</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12.13</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Общая численность безработных (по методологии МОТ)</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тыс. чел.</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w:t>
            </w:r>
          </w:p>
        </w:tc>
      </w:tr>
      <w:tr w:rsidR="00351994" w:rsidRPr="00351994" w:rsidTr="00351994">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12.14</w:t>
            </w:r>
          </w:p>
        </w:tc>
        <w:tc>
          <w:tcPr>
            <w:tcW w:w="3700" w:type="dxa"/>
            <w:tcBorders>
              <w:top w:val="nil"/>
              <w:left w:val="nil"/>
              <w:bottom w:val="single" w:sz="4" w:space="0" w:color="auto"/>
              <w:right w:val="single" w:sz="4" w:space="0" w:color="auto"/>
            </w:tcBorders>
            <w:shd w:val="clear" w:color="auto" w:fill="auto"/>
            <w:vAlign w:val="center"/>
            <w:hideMark/>
          </w:tcPr>
          <w:p w:rsidR="00351994" w:rsidRPr="00351994" w:rsidRDefault="00351994" w:rsidP="00351994">
            <w:pPr>
              <w:rPr>
                <w:sz w:val="13"/>
                <w:szCs w:val="13"/>
              </w:rPr>
            </w:pPr>
            <w:r w:rsidRPr="00351994">
              <w:rPr>
                <w:sz w:val="13"/>
                <w:szCs w:val="13"/>
              </w:rPr>
              <w:t>Численность безработных, зарегистрированных в государственных учреждениях службы занятости населения (на конец года)</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тыс. чел.</w:t>
            </w:r>
          </w:p>
        </w:tc>
        <w:tc>
          <w:tcPr>
            <w:tcW w:w="5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0,126</w:t>
            </w:r>
          </w:p>
        </w:tc>
        <w:tc>
          <w:tcPr>
            <w:tcW w:w="6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0,066</w:t>
            </w:r>
          </w:p>
        </w:tc>
        <w:tc>
          <w:tcPr>
            <w:tcW w:w="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0,054</w:t>
            </w:r>
          </w:p>
        </w:tc>
        <w:tc>
          <w:tcPr>
            <w:tcW w:w="11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0,060</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0,055</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0,055</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0,050</w:t>
            </w:r>
          </w:p>
        </w:tc>
        <w:tc>
          <w:tcPr>
            <w:tcW w:w="1047"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0,049</w:t>
            </w:r>
          </w:p>
        </w:tc>
        <w:tc>
          <w:tcPr>
            <w:tcW w:w="682"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0,045</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12.15</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Фонд заработной платы работников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proofErr w:type="gramStart"/>
            <w:r w:rsidRPr="00351994">
              <w:rPr>
                <w:sz w:val="13"/>
                <w:szCs w:val="13"/>
              </w:rPr>
              <w:t>млн</w:t>
            </w:r>
            <w:proofErr w:type="gramEnd"/>
            <w:r w:rsidRPr="00351994">
              <w:rPr>
                <w:sz w:val="13"/>
                <w:szCs w:val="13"/>
              </w:rPr>
              <w:t xml:space="preserve"> руб.</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933,08</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1063,7</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1047,7</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1102,2</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1113,7</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1169,5</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1180,5</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1237,3</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1258,4</w:t>
            </w:r>
          </w:p>
        </w:tc>
      </w:tr>
      <w:tr w:rsidR="00351994" w:rsidRPr="00351994" w:rsidTr="00351994">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12.16</w:t>
            </w:r>
          </w:p>
        </w:tc>
        <w:tc>
          <w:tcPr>
            <w:tcW w:w="370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rPr>
                <w:sz w:val="13"/>
                <w:szCs w:val="13"/>
              </w:rPr>
            </w:pPr>
            <w:r w:rsidRPr="00351994">
              <w:rPr>
                <w:sz w:val="13"/>
                <w:szCs w:val="13"/>
              </w:rPr>
              <w:t>Темп роста фонда заработной платы работников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351994" w:rsidRPr="00351994" w:rsidRDefault="00351994" w:rsidP="00351994">
            <w:pPr>
              <w:jc w:val="center"/>
              <w:rPr>
                <w:sz w:val="13"/>
                <w:szCs w:val="13"/>
              </w:rPr>
            </w:pPr>
            <w:r w:rsidRPr="00351994">
              <w:rPr>
                <w:sz w:val="13"/>
                <w:szCs w:val="13"/>
              </w:rPr>
              <w:t xml:space="preserve">% </w:t>
            </w:r>
            <w:proofErr w:type="gramStart"/>
            <w:r w:rsidRPr="00351994">
              <w:rPr>
                <w:sz w:val="13"/>
                <w:szCs w:val="13"/>
              </w:rPr>
              <w:t>г</w:t>
            </w:r>
            <w:proofErr w:type="gramEnd"/>
            <w:r w:rsidRPr="00351994">
              <w:rPr>
                <w:sz w:val="13"/>
                <w:szCs w:val="13"/>
              </w:rPr>
              <w:t>/г</w:t>
            </w:r>
          </w:p>
        </w:tc>
        <w:tc>
          <w:tcPr>
            <w:tcW w:w="58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154,9</w:t>
            </w:r>
          </w:p>
        </w:tc>
        <w:tc>
          <w:tcPr>
            <w:tcW w:w="6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111,4</w:t>
            </w:r>
          </w:p>
        </w:tc>
        <w:tc>
          <w:tcPr>
            <w:tcW w:w="7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98,5</w:t>
            </w:r>
          </w:p>
        </w:tc>
        <w:tc>
          <w:tcPr>
            <w:tcW w:w="1100"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105,2</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106,3</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106,1</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106,0</w:t>
            </w:r>
          </w:p>
        </w:tc>
        <w:tc>
          <w:tcPr>
            <w:tcW w:w="1047"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105,8</w:t>
            </w:r>
          </w:p>
        </w:tc>
        <w:tc>
          <w:tcPr>
            <w:tcW w:w="682" w:type="dxa"/>
            <w:tcBorders>
              <w:top w:val="nil"/>
              <w:left w:val="nil"/>
              <w:bottom w:val="single" w:sz="4" w:space="0" w:color="auto"/>
              <w:right w:val="single" w:sz="4" w:space="0" w:color="auto"/>
            </w:tcBorders>
            <w:shd w:val="clear" w:color="000000" w:fill="FFFFFF"/>
            <w:noWrap/>
            <w:vAlign w:val="center"/>
            <w:hideMark/>
          </w:tcPr>
          <w:p w:rsidR="00351994" w:rsidRPr="00351994" w:rsidRDefault="00351994" w:rsidP="00351994">
            <w:pPr>
              <w:jc w:val="center"/>
              <w:rPr>
                <w:sz w:val="13"/>
                <w:szCs w:val="13"/>
              </w:rPr>
            </w:pPr>
            <w:r w:rsidRPr="00351994">
              <w:rPr>
                <w:sz w:val="13"/>
                <w:szCs w:val="13"/>
              </w:rPr>
              <w:t>106,6</w:t>
            </w:r>
          </w:p>
        </w:tc>
      </w:tr>
      <w:tr w:rsidR="00351994" w:rsidRPr="00351994" w:rsidTr="00351994">
        <w:trPr>
          <w:trHeight w:val="255"/>
        </w:trPr>
        <w:tc>
          <w:tcPr>
            <w:tcW w:w="13380" w:type="dxa"/>
            <w:gridSpan w:val="12"/>
            <w:tcBorders>
              <w:top w:val="single" w:sz="4" w:space="0" w:color="auto"/>
              <w:left w:val="nil"/>
              <w:bottom w:val="nil"/>
              <w:right w:val="nil"/>
            </w:tcBorders>
            <w:shd w:val="clear" w:color="auto" w:fill="auto"/>
            <w:noWrap/>
            <w:vAlign w:val="center"/>
            <w:hideMark/>
          </w:tcPr>
          <w:p w:rsidR="00351994" w:rsidRPr="00351994" w:rsidRDefault="00351994" w:rsidP="00351994">
            <w:pPr>
              <w:rPr>
                <w:b/>
                <w:bCs/>
                <w:sz w:val="13"/>
                <w:szCs w:val="13"/>
              </w:rPr>
            </w:pPr>
            <w:r w:rsidRPr="00351994">
              <w:rPr>
                <w:b/>
                <w:bCs/>
                <w:sz w:val="13"/>
                <w:szCs w:val="13"/>
              </w:rPr>
              <w:t>Примечание:</w:t>
            </w:r>
          </w:p>
        </w:tc>
      </w:tr>
      <w:tr w:rsidR="00351994" w:rsidRPr="00351994" w:rsidTr="00351994">
        <w:trPr>
          <w:trHeight w:val="255"/>
        </w:trPr>
        <w:tc>
          <w:tcPr>
            <w:tcW w:w="13380" w:type="dxa"/>
            <w:gridSpan w:val="12"/>
            <w:tcBorders>
              <w:top w:val="nil"/>
              <w:left w:val="nil"/>
              <w:bottom w:val="nil"/>
              <w:right w:val="nil"/>
            </w:tcBorders>
            <w:shd w:val="clear" w:color="auto" w:fill="auto"/>
            <w:noWrap/>
            <w:vAlign w:val="center"/>
            <w:hideMark/>
          </w:tcPr>
          <w:p w:rsidR="00351994" w:rsidRPr="00351994" w:rsidRDefault="00351994" w:rsidP="00351994">
            <w:pPr>
              <w:rPr>
                <w:sz w:val="12"/>
                <w:szCs w:val="12"/>
              </w:rPr>
            </w:pPr>
            <w:r w:rsidRPr="00351994">
              <w:rPr>
                <w:sz w:val="12"/>
                <w:szCs w:val="12"/>
              </w:rPr>
              <w:t>* Используются фактические статистические данные, которые разрабатываются субъектами официального статистического учета.</w:t>
            </w:r>
          </w:p>
        </w:tc>
      </w:tr>
    </w:tbl>
    <w:p w:rsidR="00351994" w:rsidRDefault="00351994" w:rsidP="005E6F4E">
      <w:pPr>
        <w:tabs>
          <w:tab w:val="left" w:pos="3913"/>
        </w:tabs>
        <w:rPr>
          <w:sz w:val="26"/>
          <w:szCs w:val="26"/>
        </w:rPr>
        <w:sectPr w:rsidR="00351994" w:rsidSect="00351994">
          <w:pgSz w:w="16838" w:h="11906" w:orient="landscape"/>
          <w:pgMar w:top="1276" w:right="720" w:bottom="851" w:left="720" w:header="709" w:footer="709" w:gutter="0"/>
          <w:cols w:space="708"/>
          <w:docGrid w:linePitch="360"/>
        </w:sectPr>
      </w:pPr>
    </w:p>
    <w:tbl>
      <w:tblPr>
        <w:tblW w:w="0" w:type="auto"/>
        <w:tblLayout w:type="fixed"/>
        <w:tblLook w:val="04A0" w:firstRow="1" w:lastRow="0" w:firstColumn="1" w:lastColumn="0" w:noHBand="0" w:noVBand="1"/>
      </w:tblPr>
      <w:tblGrid>
        <w:gridCol w:w="4361"/>
        <w:gridCol w:w="1134"/>
        <w:gridCol w:w="4228"/>
      </w:tblGrid>
      <w:tr w:rsidR="00E807E4" w:rsidRPr="00DA470E" w:rsidTr="002E388A">
        <w:trPr>
          <w:cantSplit/>
          <w:trHeight w:val="253"/>
        </w:trPr>
        <w:tc>
          <w:tcPr>
            <w:tcW w:w="4361" w:type="dxa"/>
            <w:hideMark/>
          </w:tcPr>
          <w:p w:rsidR="00E807E4" w:rsidRPr="00DA470E" w:rsidRDefault="00E807E4" w:rsidP="002E388A">
            <w:pPr>
              <w:jc w:val="center"/>
              <w:rPr>
                <w:b/>
                <w:bCs/>
                <w:noProof/>
                <w:color w:val="000000"/>
              </w:rPr>
            </w:pPr>
            <w:r w:rsidRPr="00DA470E">
              <w:rPr>
                <w:b/>
                <w:bCs/>
                <w:noProof/>
                <w:color w:val="000000"/>
              </w:rPr>
              <w:lastRenderedPageBreak/>
              <w:t>ЧĂВАШ РЕСПУБЛИКИ</w:t>
            </w:r>
          </w:p>
          <w:p w:rsidR="00E807E4" w:rsidRPr="00DA470E" w:rsidRDefault="00E807E4" w:rsidP="002E388A">
            <w:pPr>
              <w:jc w:val="center"/>
            </w:pPr>
          </w:p>
        </w:tc>
        <w:tc>
          <w:tcPr>
            <w:tcW w:w="1134" w:type="dxa"/>
            <w:vMerge w:val="restart"/>
          </w:tcPr>
          <w:p w:rsidR="00E807E4" w:rsidRPr="00DA470E" w:rsidRDefault="00E807E4" w:rsidP="002E388A">
            <w:pPr>
              <w:jc w:val="center"/>
            </w:pPr>
            <w:r w:rsidRPr="00DA470E">
              <w:rPr>
                <w:noProof/>
              </w:rPr>
              <w:drawing>
                <wp:anchor distT="0" distB="0" distL="114300" distR="114300" simplePos="0" relativeHeight="251674112" behindDoc="1" locked="0" layoutInCell="1" allowOverlap="1" wp14:anchorId="374CF51C" wp14:editId="1E641195">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E807E4" w:rsidRPr="00DA470E" w:rsidRDefault="00E807E4" w:rsidP="002E388A">
            <w:pPr>
              <w:pStyle w:val="a3"/>
              <w:jc w:val="center"/>
              <w:rPr>
                <w:rFonts w:ascii="Times New Roman" w:hAnsi="Times New Roman" w:cs="Times New Roman"/>
                <w:b/>
                <w:bCs/>
                <w:noProof/>
                <w:sz w:val="24"/>
                <w:szCs w:val="24"/>
                <w:lang w:eastAsia="en-US"/>
              </w:rPr>
            </w:pPr>
            <w:r w:rsidRPr="00DA470E">
              <w:rPr>
                <w:rFonts w:ascii="Times New Roman" w:hAnsi="Times New Roman" w:cs="Times New Roman"/>
                <w:b/>
                <w:bCs/>
                <w:noProof/>
                <w:sz w:val="24"/>
                <w:szCs w:val="24"/>
                <w:lang w:eastAsia="en-US"/>
              </w:rPr>
              <w:t>ЧУВАШСКАЯ РЕСПУБЛИКА</w:t>
            </w:r>
          </w:p>
          <w:p w:rsidR="00E807E4" w:rsidRPr="00DA470E" w:rsidRDefault="00E807E4" w:rsidP="002E388A">
            <w:pPr>
              <w:jc w:val="center"/>
              <w:rPr>
                <w:b/>
                <w:bCs/>
              </w:rPr>
            </w:pPr>
          </w:p>
        </w:tc>
      </w:tr>
      <w:tr w:rsidR="00E807E4" w:rsidRPr="00DA470E" w:rsidTr="002E388A">
        <w:trPr>
          <w:cantSplit/>
          <w:trHeight w:val="1617"/>
        </w:trPr>
        <w:tc>
          <w:tcPr>
            <w:tcW w:w="4361" w:type="dxa"/>
          </w:tcPr>
          <w:p w:rsidR="00E807E4" w:rsidRPr="00DA470E" w:rsidRDefault="00E807E4" w:rsidP="002E388A">
            <w:pPr>
              <w:pStyle w:val="a3"/>
              <w:tabs>
                <w:tab w:val="left" w:pos="4285"/>
              </w:tabs>
              <w:contextualSpacing/>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ЙĔПРЕÇ МУНИЦИПАЛИТЕТ</w:t>
            </w:r>
          </w:p>
          <w:p w:rsidR="00E807E4" w:rsidRPr="00DA470E" w:rsidRDefault="00E807E4" w:rsidP="002E388A">
            <w:pPr>
              <w:pStyle w:val="a3"/>
              <w:tabs>
                <w:tab w:val="left" w:pos="4285"/>
              </w:tabs>
              <w:contextualSpacing/>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 xml:space="preserve">ОКРУГĔН </w:t>
            </w:r>
          </w:p>
          <w:p w:rsidR="00E807E4" w:rsidRPr="00DA470E" w:rsidRDefault="00E807E4" w:rsidP="002E388A">
            <w:pPr>
              <w:pStyle w:val="a3"/>
              <w:tabs>
                <w:tab w:val="left" w:pos="4285"/>
              </w:tabs>
              <w:contextualSpacing/>
              <w:jc w:val="center"/>
              <w:rPr>
                <w:rStyle w:val="a4"/>
                <w:rFonts w:ascii="Times New Roman" w:hAnsi="Times New Roman" w:cs="Times New Roman"/>
                <w:color w:val="000000"/>
                <w:sz w:val="24"/>
                <w:szCs w:val="24"/>
              </w:rPr>
            </w:pPr>
            <w:r w:rsidRPr="00DA470E">
              <w:rPr>
                <w:rFonts w:ascii="Times New Roman" w:hAnsi="Times New Roman" w:cs="Times New Roman"/>
                <w:b/>
                <w:bCs/>
                <w:noProof/>
                <w:color w:val="000000"/>
                <w:sz w:val="24"/>
                <w:szCs w:val="24"/>
                <w:lang w:eastAsia="en-US"/>
              </w:rPr>
              <w:t>АДМИНИСТРАЦИЙĚ</w:t>
            </w:r>
          </w:p>
          <w:p w:rsidR="00E807E4" w:rsidRPr="00DA470E" w:rsidRDefault="00E807E4" w:rsidP="002E388A">
            <w:pPr>
              <w:jc w:val="center"/>
            </w:pPr>
          </w:p>
          <w:p w:rsidR="00E807E4" w:rsidRPr="00DA470E" w:rsidRDefault="00E807E4" w:rsidP="002E388A">
            <w:pPr>
              <w:jc w:val="center"/>
              <w:rPr>
                <w:b/>
              </w:rPr>
            </w:pPr>
            <w:r w:rsidRPr="00DA470E">
              <w:rPr>
                <w:b/>
              </w:rPr>
              <w:t>ЙЫШ</w:t>
            </w:r>
            <w:r w:rsidRPr="00DA470E">
              <w:rPr>
                <w:b/>
                <w:bCs/>
                <w:noProof/>
                <w:color w:val="000000"/>
              </w:rPr>
              <w:t>Ă</w:t>
            </w:r>
            <w:r w:rsidRPr="00DA470E">
              <w:rPr>
                <w:b/>
              </w:rPr>
              <w:t>НУ</w:t>
            </w:r>
          </w:p>
          <w:p w:rsidR="00E807E4" w:rsidRPr="00DA470E" w:rsidRDefault="00E807E4" w:rsidP="002E388A">
            <w:pPr>
              <w:jc w:val="center"/>
            </w:pPr>
            <w:r w:rsidRPr="00DA470E">
              <w:t xml:space="preserve"> </w:t>
            </w:r>
          </w:p>
          <w:p w:rsidR="00E807E4" w:rsidRPr="00DA470E" w:rsidRDefault="00E807E4" w:rsidP="002E388A">
            <w:pPr>
              <w:jc w:val="center"/>
            </w:pPr>
            <w:r>
              <w:t>12.11</w:t>
            </w:r>
            <w:r w:rsidRPr="00DA470E">
              <w:t>.202</w:t>
            </w:r>
            <w:r>
              <w:t>4</w:t>
            </w:r>
            <w:r w:rsidRPr="00DA470E">
              <w:t xml:space="preserve"> </w:t>
            </w:r>
            <w:r>
              <w:t xml:space="preserve">     1213 </w:t>
            </w:r>
            <w:r w:rsidRPr="00DA470E">
              <w:t>№</w:t>
            </w:r>
          </w:p>
          <w:p w:rsidR="00E807E4" w:rsidRPr="00DA470E" w:rsidRDefault="00E807E4" w:rsidP="002E388A">
            <w:pPr>
              <w:jc w:val="center"/>
            </w:pPr>
            <w:proofErr w:type="gramStart"/>
            <w:r w:rsidRPr="00DA470E">
              <w:rPr>
                <w:bCs/>
              </w:rPr>
              <w:t>хула</w:t>
            </w:r>
            <w:proofErr w:type="gramEnd"/>
            <w:r w:rsidRPr="00DA470E">
              <w:rPr>
                <w:bCs/>
              </w:rPr>
              <w:t xml:space="preserve"> </w:t>
            </w:r>
            <w:proofErr w:type="spellStart"/>
            <w:r w:rsidRPr="00DA470E">
              <w:rPr>
                <w:bCs/>
              </w:rPr>
              <w:t>евĕрлĕ</w:t>
            </w:r>
            <w:proofErr w:type="spellEnd"/>
            <w:r w:rsidRPr="00DA470E">
              <w:rPr>
                <w:bCs/>
              </w:rPr>
              <w:t xml:space="preserve"> </w:t>
            </w:r>
            <w:proofErr w:type="spellStart"/>
            <w:r w:rsidRPr="00DA470E">
              <w:rPr>
                <w:bCs/>
              </w:rPr>
              <w:t>Йĕпреç</w:t>
            </w:r>
            <w:proofErr w:type="spellEnd"/>
            <w:r w:rsidRPr="00DA470E">
              <w:rPr>
                <w:bCs/>
              </w:rPr>
              <w:t xml:space="preserve"> </w:t>
            </w:r>
            <w:proofErr w:type="spellStart"/>
            <w:r w:rsidRPr="00DA470E">
              <w:rPr>
                <w:bCs/>
              </w:rPr>
              <w:t>поселокĕ</w:t>
            </w:r>
            <w:proofErr w:type="spellEnd"/>
          </w:p>
          <w:p w:rsidR="00E807E4" w:rsidRPr="00DA470E" w:rsidRDefault="00E807E4" w:rsidP="002E388A">
            <w:pPr>
              <w:jc w:val="center"/>
              <w:rPr>
                <w:noProof/>
                <w:color w:val="000000"/>
              </w:rPr>
            </w:pPr>
          </w:p>
          <w:p w:rsidR="00E807E4" w:rsidRPr="00DA470E" w:rsidRDefault="00E807E4" w:rsidP="002E388A">
            <w:pPr>
              <w:jc w:val="center"/>
              <w:rPr>
                <w:noProof/>
                <w:color w:val="000000"/>
              </w:rPr>
            </w:pPr>
          </w:p>
        </w:tc>
        <w:tc>
          <w:tcPr>
            <w:tcW w:w="1134" w:type="dxa"/>
            <w:vMerge/>
            <w:vAlign w:val="center"/>
            <w:hideMark/>
          </w:tcPr>
          <w:p w:rsidR="00E807E4" w:rsidRPr="00DA470E" w:rsidRDefault="00E807E4" w:rsidP="002E388A"/>
        </w:tc>
        <w:tc>
          <w:tcPr>
            <w:tcW w:w="4228" w:type="dxa"/>
          </w:tcPr>
          <w:p w:rsidR="00E807E4" w:rsidRPr="00DA470E" w:rsidRDefault="00E807E4" w:rsidP="002E388A">
            <w:pPr>
              <w:pStyle w:val="a3"/>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АДМИНИСТРАЦИЯ</w:t>
            </w:r>
          </w:p>
          <w:p w:rsidR="00E807E4" w:rsidRPr="00DA470E" w:rsidRDefault="00E807E4" w:rsidP="002E388A">
            <w:pPr>
              <w:pStyle w:val="a3"/>
              <w:jc w:val="center"/>
              <w:rPr>
                <w:rFonts w:ascii="Times New Roman" w:hAnsi="Times New Roman" w:cs="Times New Roman"/>
                <w:noProof/>
                <w:color w:val="000000"/>
                <w:sz w:val="24"/>
                <w:szCs w:val="24"/>
                <w:lang w:eastAsia="en-US"/>
              </w:rPr>
            </w:pPr>
            <w:r w:rsidRPr="00DA470E">
              <w:rPr>
                <w:rFonts w:ascii="Times New Roman" w:hAnsi="Times New Roman" w:cs="Times New Roman"/>
                <w:b/>
                <w:bCs/>
                <w:noProof/>
                <w:color w:val="000000"/>
                <w:sz w:val="24"/>
                <w:szCs w:val="24"/>
                <w:lang w:eastAsia="en-US"/>
              </w:rPr>
              <w:t>ИБРЕСИНСКОГО МУНИЦИПАЛЬНОГО ОКРУГА</w:t>
            </w:r>
            <w:r w:rsidRPr="00DA470E">
              <w:rPr>
                <w:rFonts w:ascii="Times New Roman" w:hAnsi="Times New Roman" w:cs="Times New Roman"/>
                <w:noProof/>
                <w:color w:val="000000"/>
                <w:sz w:val="24"/>
                <w:szCs w:val="24"/>
                <w:lang w:eastAsia="en-US"/>
              </w:rPr>
              <w:t xml:space="preserve"> </w:t>
            </w:r>
          </w:p>
          <w:p w:rsidR="00E807E4" w:rsidRPr="00DA470E" w:rsidRDefault="00E807E4" w:rsidP="002E388A">
            <w:pPr>
              <w:pStyle w:val="a3"/>
              <w:jc w:val="center"/>
              <w:rPr>
                <w:rStyle w:val="a4"/>
                <w:rFonts w:ascii="Times New Roman" w:hAnsi="Times New Roman" w:cs="Times New Roman"/>
                <w:b w:val="0"/>
                <w:color w:val="000000"/>
                <w:sz w:val="24"/>
                <w:szCs w:val="24"/>
              </w:rPr>
            </w:pPr>
          </w:p>
          <w:p w:rsidR="00E807E4" w:rsidRPr="00DA470E" w:rsidRDefault="00E807E4" w:rsidP="002E388A">
            <w:pPr>
              <w:jc w:val="center"/>
              <w:rPr>
                <w:b/>
              </w:rPr>
            </w:pPr>
            <w:r w:rsidRPr="00DA470E">
              <w:rPr>
                <w:b/>
              </w:rPr>
              <w:t>ПОСТАНОВЛЕНИЕ</w:t>
            </w:r>
          </w:p>
          <w:p w:rsidR="00E807E4" w:rsidRPr="00DA470E" w:rsidRDefault="00E807E4" w:rsidP="002E388A">
            <w:pPr>
              <w:jc w:val="center"/>
            </w:pPr>
          </w:p>
          <w:p w:rsidR="00E807E4" w:rsidRPr="009A0EA9" w:rsidRDefault="00E807E4" w:rsidP="002E388A">
            <w:pPr>
              <w:jc w:val="center"/>
            </w:pPr>
            <w:r>
              <w:t>12.11</w:t>
            </w:r>
            <w:r w:rsidRPr="00DA470E">
              <w:t>.202</w:t>
            </w:r>
            <w:r>
              <w:t>4</w:t>
            </w:r>
            <w:r w:rsidRPr="00DA470E">
              <w:t xml:space="preserve"> № </w:t>
            </w:r>
            <w:r>
              <w:t>1213</w:t>
            </w:r>
          </w:p>
          <w:p w:rsidR="00E807E4" w:rsidRPr="00DA470E" w:rsidRDefault="00E807E4" w:rsidP="002E388A">
            <w:pPr>
              <w:jc w:val="center"/>
              <w:rPr>
                <w:b/>
              </w:rPr>
            </w:pPr>
            <w:r w:rsidRPr="00DA470E">
              <w:t xml:space="preserve">поселок городского типа </w:t>
            </w:r>
            <w:proofErr w:type="spellStart"/>
            <w:r w:rsidRPr="00DA470E">
              <w:t>Ибреси</w:t>
            </w:r>
            <w:proofErr w:type="spellEnd"/>
          </w:p>
          <w:p w:rsidR="00E807E4" w:rsidRPr="00DA470E" w:rsidRDefault="00E807E4" w:rsidP="002E388A">
            <w:pPr>
              <w:pStyle w:val="a3"/>
              <w:ind w:right="-35"/>
              <w:rPr>
                <w:rFonts w:ascii="Times New Roman" w:hAnsi="Times New Roman" w:cs="Times New Roman"/>
                <w:noProof/>
                <w:sz w:val="24"/>
                <w:szCs w:val="24"/>
                <w:lang w:eastAsia="en-US"/>
              </w:rPr>
            </w:pPr>
          </w:p>
        </w:tc>
      </w:tr>
    </w:tbl>
    <w:tbl>
      <w:tblPr>
        <w:tblStyle w:val="af5"/>
        <w:tblW w:w="10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697"/>
      </w:tblGrid>
      <w:tr w:rsidR="00E807E4" w:rsidRPr="00DA470E" w:rsidTr="002E388A">
        <w:tc>
          <w:tcPr>
            <w:tcW w:w="5920" w:type="dxa"/>
            <w:hideMark/>
          </w:tcPr>
          <w:p w:rsidR="00E807E4" w:rsidRPr="009C4133" w:rsidRDefault="00E807E4" w:rsidP="002E388A">
            <w:pPr>
              <w:tabs>
                <w:tab w:val="left" w:pos="4820"/>
                <w:tab w:val="left" w:pos="5103"/>
              </w:tabs>
              <w:ind w:right="317"/>
              <w:jc w:val="both"/>
              <w:rPr>
                <w:bCs/>
                <w:noProof/>
                <w:color w:val="000000"/>
                <w:sz w:val="26"/>
                <w:szCs w:val="26"/>
              </w:rPr>
            </w:pPr>
            <w:r>
              <w:rPr>
                <w:bCs/>
                <w:noProof/>
                <w:color w:val="000000"/>
                <w:sz w:val="26"/>
                <w:szCs w:val="26"/>
              </w:rPr>
              <w:t>О внесении изменений в постановление администрации Ибресинского муниципального округа Чувашской Республики от 16 мая 2023 г. №510 «</w:t>
            </w:r>
            <w:r w:rsidRPr="003F63C8">
              <w:rPr>
                <w:bCs/>
                <w:noProof/>
                <w:color w:val="000000"/>
                <w:sz w:val="26"/>
                <w:szCs w:val="26"/>
              </w:rPr>
              <w:t xml:space="preserve">О Комиссии по повышению устойчивости социально-экономического развития </w:t>
            </w:r>
            <w:r w:rsidRPr="009C4133">
              <w:rPr>
                <w:bCs/>
                <w:noProof/>
                <w:color w:val="000000"/>
                <w:sz w:val="26"/>
                <w:szCs w:val="26"/>
              </w:rPr>
              <w:t>Ибресинского</w:t>
            </w:r>
            <w:r w:rsidRPr="003F63C8">
              <w:rPr>
                <w:bCs/>
                <w:noProof/>
                <w:color w:val="000000"/>
                <w:sz w:val="26"/>
                <w:szCs w:val="26"/>
              </w:rPr>
              <w:t xml:space="preserve"> </w:t>
            </w:r>
            <w:r>
              <w:rPr>
                <w:bCs/>
                <w:noProof/>
                <w:color w:val="000000"/>
                <w:sz w:val="26"/>
                <w:szCs w:val="26"/>
              </w:rPr>
              <w:t>муниципального округа</w:t>
            </w:r>
            <w:r w:rsidRPr="003F63C8">
              <w:rPr>
                <w:bCs/>
                <w:noProof/>
                <w:color w:val="000000"/>
                <w:sz w:val="26"/>
                <w:szCs w:val="26"/>
              </w:rPr>
              <w:t xml:space="preserve"> Чувашской Республики</w:t>
            </w:r>
            <w:r>
              <w:rPr>
                <w:bCs/>
                <w:noProof/>
                <w:color w:val="000000"/>
                <w:sz w:val="26"/>
                <w:szCs w:val="26"/>
              </w:rPr>
              <w:t>»</w:t>
            </w:r>
          </w:p>
          <w:p w:rsidR="00E807E4" w:rsidRPr="003F63C8" w:rsidRDefault="00E807E4" w:rsidP="002E388A">
            <w:pPr>
              <w:pStyle w:val="ConsPlusTitle"/>
              <w:tabs>
                <w:tab w:val="left" w:pos="4820"/>
              </w:tabs>
              <w:ind w:right="317"/>
              <w:jc w:val="both"/>
              <w:rPr>
                <w:rFonts w:ascii="Times New Roman" w:hAnsi="Times New Roman" w:cs="Times New Roman"/>
                <w:b w:val="0"/>
                <w:sz w:val="24"/>
                <w:szCs w:val="24"/>
                <w:lang w:eastAsia="en-US"/>
              </w:rPr>
            </w:pPr>
          </w:p>
        </w:tc>
        <w:tc>
          <w:tcPr>
            <w:tcW w:w="4697" w:type="dxa"/>
          </w:tcPr>
          <w:p w:rsidR="00E807E4" w:rsidRPr="00DA470E" w:rsidRDefault="00E807E4" w:rsidP="002E388A">
            <w:pPr>
              <w:pStyle w:val="ConsPlusTitle"/>
              <w:jc w:val="center"/>
              <w:rPr>
                <w:rFonts w:ascii="Times New Roman" w:hAnsi="Times New Roman" w:cs="Times New Roman"/>
                <w:sz w:val="24"/>
                <w:szCs w:val="24"/>
                <w:lang w:eastAsia="en-US"/>
              </w:rPr>
            </w:pPr>
          </w:p>
          <w:p w:rsidR="00E807E4" w:rsidRPr="00DA470E" w:rsidRDefault="00E807E4" w:rsidP="002E388A">
            <w:pPr>
              <w:pStyle w:val="ConsPlusTitle"/>
              <w:ind w:right="-285"/>
              <w:jc w:val="center"/>
              <w:rPr>
                <w:rFonts w:ascii="Times New Roman" w:hAnsi="Times New Roman" w:cs="Times New Roman"/>
                <w:sz w:val="24"/>
                <w:szCs w:val="24"/>
                <w:lang w:eastAsia="en-US"/>
              </w:rPr>
            </w:pPr>
          </w:p>
          <w:p w:rsidR="00E807E4" w:rsidRPr="00DA470E" w:rsidRDefault="00E807E4" w:rsidP="002E388A">
            <w:pPr>
              <w:pStyle w:val="ConsPlusTitle"/>
              <w:jc w:val="center"/>
              <w:rPr>
                <w:rFonts w:ascii="Times New Roman" w:hAnsi="Times New Roman" w:cs="Times New Roman"/>
                <w:sz w:val="24"/>
                <w:szCs w:val="24"/>
                <w:lang w:eastAsia="en-US"/>
              </w:rPr>
            </w:pPr>
          </w:p>
        </w:tc>
      </w:tr>
    </w:tbl>
    <w:p w:rsidR="00E807E4" w:rsidRPr="00DA470E" w:rsidRDefault="00E807E4" w:rsidP="00E807E4">
      <w:pPr>
        <w:pStyle w:val="ConsPlusTitle"/>
        <w:jc w:val="center"/>
        <w:rPr>
          <w:rFonts w:ascii="Times New Roman" w:hAnsi="Times New Roman" w:cs="Times New Roman"/>
          <w:sz w:val="24"/>
          <w:szCs w:val="24"/>
        </w:rPr>
      </w:pPr>
    </w:p>
    <w:p w:rsidR="00E807E4" w:rsidRPr="004A3270" w:rsidRDefault="00E807E4" w:rsidP="00E807E4">
      <w:pPr>
        <w:pStyle w:val="af1"/>
        <w:ind w:left="0" w:firstLine="709"/>
        <w:jc w:val="both"/>
        <w:rPr>
          <w:sz w:val="26"/>
          <w:szCs w:val="26"/>
        </w:rPr>
      </w:pPr>
      <w:r w:rsidRPr="004A3270">
        <w:rPr>
          <w:sz w:val="26"/>
          <w:szCs w:val="26"/>
        </w:rPr>
        <w:t xml:space="preserve">Администрация Ибресинского </w:t>
      </w:r>
      <w:r w:rsidRPr="004A3270">
        <w:rPr>
          <w:bCs/>
          <w:noProof/>
          <w:color w:val="000000"/>
          <w:sz w:val="26"/>
          <w:szCs w:val="26"/>
        </w:rPr>
        <w:t>муниципального округа</w:t>
      </w:r>
      <w:r w:rsidRPr="004A3270">
        <w:rPr>
          <w:sz w:val="26"/>
          <w:szCs w:val="26"/>
        </w:rPr>
        <w:t xml:space="preserve"> Чувашской Республики постановляет:</w:t>
      </w:r>
    </w:p>
    <w:p w:rsidR="00E807E4" w:rsidRDefault="00E807E4" w:rsidP="00E807E4">
      <w:pPr>
        <w:pStyle w:val="af1"/>
        <w:numPr>
          <w:ilvl w:val="0"/>
          <w:numId w:val="19"/>
        </w:numPr>
        <w:tabs>
          <w:tab w:val="left" w:pos="993"/>
        </w:tabs>
        <w:ind w:left="0" w:right="-2" w:firstLine="709"/>
        <w:jc w:val="both"/>
        <w:rPr>
          <w:bCs/>
          <w:noProof/>
          <w:color w:val="000000"/>
          <w:sz w:val="26"/>
          <w:szCs w:val="26"/>
        </w:rPr>
      </w:pPr>
      <w:r>
        <w:rPr>
          <w:bCs/>
          <w:noProof/>
          <w:color w:val="000000"/>
          <w:sz w:val="26"/>
          <w:szCs w:val="26"/>
        </w:rPr>
        <w:t xml:space="preserve">Внести </w:t>
      </w:r>
      <w:r w:rsidRPr="009C4133">
        <w:rPr>
          <w:bCs/>
          <w:noProof/>
          <w:color w:val="000000"/>
          <w:sz w:val="26"/>
          <w:szCs w:val="26"/>
        </w:rPr>
        <w:t>в постановление администрации Ибресинского муниципального округа Чувашской Республики от 16 мая 2023 г. №510 «О Комиссии по повышению устойчивости социально-экономического развития Ибресинского муниципального округа Чувашской Республики»</w:t>
      </w:r>
      <w:r>
        <w:rPr>
          <w:bCs/>
          <w:noProof/>
          <w:color w:val="000000"/>
          <w:sz w:val="26"/>
          <w:szCs w:val="26"/>
        </w:rPr>
        <w:t xml:space="preserve"> следующие изменения:</w:t>
      </w:r>
    </w:p>
    <w:p w:rsidR="00E807E4" w:rsidRPr="009C4133" w:rsidRDefault="00E807E4" w:rsidP="00E807E4">
      <w:pPr>
        <w:tabs>
          <w:tab w:val="left" w:pos="1418"/>
        </w:tabs>
        <w:ind w:firstLine="709"/>
        <w:jc w:val="both"/>
        <w:rPr>
          <w:sz w:val="26"/>
          <w:szCs w:val="26"/>
        </w:rPr>
      </w:pPr>
      <w:r w:rsidRPr="009C4133">
        <w:rPr>
          <w:bCs/>
          <w:noProof/>
          <w:color w:val="000000"/>
          <w:sz w:val="26"/>
          <w:szCs w:val="26"/>
        </w:rPr>
        <w:t xml:space="preserve">1.1. </w:t>
      </w:r>
      <w:r>
        <w:rPr>
          <w:bCs/>
          <w:noProof/>
          <w:color w:val="000000"/>
          <w:sz w:val="26"/>
          <w:szCs w:val="26"/>
        </w:rPr>
        <w:t>С</w:t>
      </w:r>
      <w:r w:rsidRPr="009C4133">
        <w:rPr>
          <w:bCs/>
          <w:noProof/>
          <w:color w:val="000000"/>
          <w:sz w:val="26"/>
          <w:szCs w:val="26"/>
        </w:rPr>
        <w:t xml:space="preserve">остав Комиссии по повышению устойчивости социально-экономического развития Ибресинского </w:t>
      </w:r>
      <w:r>
        <w:rPr>
          <w:bCs/>
          <w:noProof/>
          <w:color w:val="000000"/>
          <w:sz w:val="26"/>
          <w:szCs w:val="26"/>
        </w:rPr>
        <w:t>муниципального округа</w:t>
      </w:r>
      <w:r w:rsidRPr="009C4133">
        <w:rPr>
          <w:bCs/>
          <w:noProof/>
          <w:color w:val="000000"/>
          <w:sz w:val="26"/>
          <w:szCs w:val="26"/>
        </w:rPr>
        <w:t xml:space="preserve"> Чувашской Республики</w:t>
      </w:r>
      <w:r w:rsidRPr="009C4133">
        <w:rPr>
          <w:sz w:val="26"/>
          <w:szCs w:val="26"/>
        </w:rPr>
        <w:t xml:space="preserve"> (Приложение </w:t>
      </w:r>
      <w:r>
        <w:rPr>
          <w:sz w:val="26"/>
          <w:szCs w:val="26"/>
        </w:rPr>
        <w:t>2) изложить в новой редакции по должностям согласно приложению к настоящему постановлению.</w:t>
      </w:r>
    </w:p>
    <w:p w:rsidR="00E807E4" w:rsidRPr="00497503" w:rsidRDefault="00E807E4" w:rsidP="00E807E4">
      <w:pPr>
        <w:pStyle w:val="af1"/>
        <w:numPr>
          <w:ilvl w:val="0"/>
          <w:numId w:val="19"/>
        </w:numPr>
        <w:tabs>
          <w:tab w:val="left" w:pos="1134"/>
        </w:tabs>
        <w:ind w:left="0" w:firstLine="709"/>
        <w:jc w:val="both"/>
        <w:rPr>
          <w:bCs/>
          <w:noProof/>
          <w:color w:val="000000"/>
          <w:sz w:val="25"/>
          <w:szCs w:val="25"/>
        </w:rPr>
      </w:pPr>
      <w:r w:rsidRPr="00497503">
        <w:rPr>
          <w:bCs/>
          <w:noProof/>
          <w:color w:val="000000"/>
          <w:sz w:val="25"/>
          <w:szCs w:val="25"/>
        </w:rPr>
        <w:t xml:space="preserve">Настоящее постановление вступает в силу со дня его офицального опубликования. </w:t>
      </w:r>
    </w:p>
    <w:p w:rsidR="00E807E4" w:rsidRPr="00CD7F2D" w:rsidRDefault="00E807E4" w:rsidP="00E807E4">
      <w:pPr>
        <w:pStyle w:val="ConsPlusNormal"/>
        <w:ind w:right="-285"/>
        <w:jc w:val="both"/>
        <w:rPr>
          <w:sz w:val="24"/>
          <w:szCs w:val="24"/>
        </w:rPr>
      </w:pPr>
    </w:p>
    <w:p w:rsidR="00E807E4" w:rsidRDefault="00E807E4" w:rsidP="00E807E4">
      <w:pPr>
        <w:autoSpaceDE w:val="0"/>
        <w:autoSpaceDN w:val="0"/>
        <w:adjustRightInd w:val="0"/>
        <w:ind w:right="-285"/>
        <w:contextualSpacing/>
        <w:jc w:val="both"/>
        <w:rPr>
          <w:bCs/>
        </w:rPr>
      </w:pPr>
    </w:p>
    <w:p w:rsidR="00E807E4" w:rsidRPr="00CD7F2D" w:rsidRDefault="00E807E4" w:rsidP="00E807E4">
      <w:pPr>
        <w:autoSpaceDE w:val="0"/>
        <w:autoSpaceDN w:val="0"/>
        <w:adjustRightInd w:val="0"/>
        <w:ind w:right="-285"/>
        <w:contextualSpacing/>
        <w:jc w:val="both"/>
        <w:rPr>
          <w:bCs/>
        </w:rPr>
      </w:pPr>
    </w:p>
    <w:p w:rsidR="00E807E4" w:rsidRDefault="00E807E4" w:rsidP="00E807E4">
      <w:pPr>
        <w:pStyle w:val="af8"/>
        <w:rPr>
          <w:sz w:val="26"/>
          <w:szCs w:val="26"/>
          <w:shd w:val="clear" w:color="auto" w:fill="FFFFFF"/>
        </w:rPr>
      </w:pPr>
    </w:p>
    <w:p w:rsidR="00E807E4" w:rsidRDefault="00E807E4" w:rsidP="00E807E4">
      <w:pPr>
        <w:pStyle w:val="af8"/>
        <w:rPr>
          <w:sz w:val="26"/>
          <w:szCs w:val="26"/>
          <w:shd w:val="clear" w:color="auto" w:fill="FFFFFF"/>
        </w:rPr>
      </w:pPr>
      <w:r>
        <w:rPr>
          <w:sz w:val="26"/>
          <w:szCs w:val="26"/>
          <w:shd w:val="clear" w:color="auto" w:fill="FFFFFF"/>
        </w:rPr>
        <w:t>Г</w:t>
      </w:r>
      <w:r w:rsidRPr="00497503">
        <w:rPr>
          <w:sz w:val="26"/>
          <w:szCs w:val="26"/>
          <w:shd w:val="clear" w:color="auto" w:fill="FFFFFF"/>
        </w:rPr>
        <w:t>лав</w:t>
      </w:r>
      <w:r>
        <w:rPr>
          <w:sz w:val="26"/>
          <w:szCs w:val="26"/>
          <w:shd w:val="clear" w:color="auto" w:fill="FFFFFF"/>
        </w:rPr>
        <w:t xml:space="preserve">а Ибресинского </w:t>
      </w:r>
    </w:p>
    <w:p w:rsidR="00E807E4" w:rsidRPr="00497503" w:rsidRDefault="00E807E4" w:rsidP="00E807E4">
      <w:pPr>
        <w:pStyle w:val="af8"/>
        <w:rPr>
          <w:sz w:val="26"/>
          <w:szCs w:val="26"/>
          <w:shd w:val="clear" w:color="auto" w:fill="FFFFFF"/>
        </w:rPr>
      </w:pPr>
      <w:r>
        <w:rPr>
          <w:sz w:val="26"/>
          <w:szCs w:val="26"/>
          <w:shd w:val="clear" w:color="auto" w:fill="FFFFFF"/>
        </w:rPr>
        <w:t xml:space="preserve">муниципального округа </w:t>
      </w:r>
    </w:p>
    <w:p w:rsidR="00E807E4" w:rsidRPr="00497503" w:rsidRDefault="00E807E4" w:rsidP="00E807E4">
      <w:pPr>
        <w:pStyle w:val="af8"/>
        <w:rPr>
          <w:rStyle w:val="af0"/>
          <w:szCs w:val="26"/>
        </w:rPr>
      </w:pPr>
      <w:r>
        <w:rPr>
          <w:rStyle w:val="af0"/>
          <w:szCs w:val="26"/>
        </w:rPr>
        <w:t>Чувашской Республики                                                                           И.Г. Семёнов</w:t>
      </w:r>
      <w:r w:rsidRPr="00497503">
        <w:rPr>
          <w:rStyle w:val="af0"/>
          <w:szCs w:val="26"/>
        </w:rPr>
        <w:t xml:space="preserve"> </w:t>
      </w:r>
    </w:p>
    <w:p w:rsidR="00E807E4" w:rsidRPr="00FA2F12" w:rsidRDefault="00E807E4" w:rsidP="00E807E4">
      <w:pPr>
        <w:tabs>
          <w:tab w:val="left" w:pos="7626"/>
        </w:tabs>
        <w:ind w:right="-285"/>
      </w:pPr>
    </w:p>
    <w:p w:rsidR="00E807E4" w:rsidRDefault="00E807E4" w:rsidP="00E807E4">
      <w:pPr>
        <w:suppressAutoHyphens/>
        <w:jc w:val="center"/>
        <w:rPr>
          <w:lang w:eastAsia="ar-SA"/>
        </w:rPr>
      </w:pPr>
    </w:p>
    <w:p w:rsidR="00E807E4" w:rsidRDefault="00E807E4" w:rsidP="00E807E4">
      <w:pPr>
        <w:suppressAutoHyphens/>
        <w:jc w:val="center"/>
        <w:rPr>
          <w:lang w:eastAsia="ar-SA"/>
        </w:rPr>
      </w:pPr>
    </w:p>
    <w:p w:rsidR="00E807E4" w:rsidRDefault="00E807E4" w:rsidP="00E807E4">
      <w:pPr>
        <w:suppressAutoHyphens/>
        <w:jc w:val="center"/>
        <w:rPr>
          <w:lang w:eastAsia="ar-SA"/>
        </w:rPr>
      </w:pPr>
    </w:p>
    <w:p w:rsidR="00E807E4" w:rsidRDefault="00E807E4" w:rsidP="00E807E4">
      <w:pPr>
        <w:suppressAutoHyphens/>
        <w:jc w:val="center"/>
        <w:rPr>
          <w:lang w:eastAsia="ar-SA"/>
        </w:rPr>
      </w:pPr>
    </w:p>
    <w:p w:rsidR="00E807E4" w:rsidRDefault="00E807E4" w:rsidP="00E807E4">
      <w:pPr>
        <w:suppressAutoHyphens/>
        <w:jc w:val="center"/>
        <w:rPr>
          <w:lang w:eastAsia="ar-SA"/>
        </w:rPr>
      </w:pPr>
    </w:p>
    <w:p w:rsidR="00E807E4" w:rsidRDefault="00E807E4" w:rsidP="00E807E4">
      <w:pPr>
        <w:suppressAutoHyphens/>
        <w:jc w:val="center"/>
        <w:rPr>
          <w:lang w:eastAsia="ar-SA"/>
        </w:rPr>
      </w:pPr>
    </w:p>
    <w:p w:rsidR="00E807E4" w:rsidRDefault="00E807E4" w:rsidP="00E807E4">
      <w:pPr>
        <w:suppressAutoHyphens/>
        <w:jc w:val="center"/>
        <w:rPr>
          <w:lang w:eastAsia="ar-SA"/>
        </w:rPr>
      </w:pPr>
    </w:p>
    <w:p w:rsidR="00E807E4" w:rsidRDefault="00E807E4" w:rsidP="00E807E4">
      <w:pPr>
        <w:suppressAutoHyphens/>
        <w:jc w:val="center"/>
        <w:rPr>
          <w:lang w:eastAsia="ar-SA"/>
        </w:rPr>
      </w:pPr>
    </w:p>
    <w:p w:rsidR="00E807E4" w:rsidRPr="00DA470E" w:rsidRDefault="00E807E4" w:rsidP="00E807E4">
      <w:pPr>
        <w:suppressAutoHyphens/>
        <w:jc w:val="center"/>
        <w:rPr>
          <w:lang w:eastAsia="ar-SA"/>
        </w:rPr>
      </w:pPr>
    </w:p>
    <w:p w:rsidR="00E807E4" w:rsidRPr="00BB52A4" w:rsidRDefault="00E807E4" w:rsidP="00E807E4">
      <w:pPr>
        <w:tabs>
          <w:tab w:val="left" w:pos="1440"/>
        </w:tabs>
        <w:adjustRightInd w:val="0"/>
        <w:jc w:val="both"/>
        <w:rPr>
          <w:sz w:val="16"/>
          <w:szCs w:val="16"/>
        </w:rPr>
      </w:pPr>
      <w:r w:rsidRPr="00BB52A4">
        <w:rPr>
          <w:sz w:val="16"/>
          <w:szCs w:val="16"/>
        </w:rPr>
        <w:t>Филиппова Татьяна Ивановна</w:t>
      </w:r>
    </w:p>
    <w:p w:rsidR="00E807E4" w:rsidRDefault="00E807E4" w:rsidP="00E807E4">
      <w:pPr>
        <w:tabs>
          <w:tab w:val="left" w:pos="1440"/>
        </w:tabs>
        <w:adjustRightInd w:val="0"/>
        <w:jc w:val="both"/>
        <w:rPr>
          <w:sz w:val="16"/>
          <w:szCs w:val="16"/>
        </w:rPr>
      </w:pPr>
      <w:r w:rsidRPr="00BB52A4">
        <w:rPr>
          <w:sz w:val="16"/>
          <w:szCs w:val="16"/>
        </w:rPr>
        <w:t>8 (83538) 2-25-71</w:t>
      </w:r>
    </w:p>
    <w:p w:rsidR="00E807E4" w:rsidRDefault="00E807E4" w:rsidP="00E807E4">
      <w:pPr>
        <w:tabs>
          <w:tab w:val="left" w:pos="1440"/>
        </w:tabs>
        <w:adjustRightInd w:val="0"/>
        <w:jc w:val="both"/>
        <w:rPr>
          <w:sz w:val="16"/>
          <w:szCs w:val="16"/>
        </w:rPr>
      </w:pPr>
    </w:p>
    <w:p w:rsidR="00E807E4" w:rsidRDefault="00E807E4" w:rsidP="00E807E4">
      <w:pPr>
        <w:tabs>
          <w:tab w:val="left" w:pos="1440"/>
        </w:tabs>
        <w:adjustRightInd w:val="0"/>
        <w:jc w:val="both"/>
        <w:rPr>
          <w:sz w:val="16"/>
          <w:szCs w:val="16"/>
        </w:rPr>
      </w:pPr>
    </w:p>
    <w:p w:rsidR="00E807E4" w:rsidRPr="00923800" w:rsidRDefault="00E807E4" w:rsidP="00E807E4">
      <w:pPr>
        <w:pStyle w:val="ConsPlusNormal"/>
        <w:jc w:val="right"/>
      </w:pPr>
      <w:r w:rsidRPr="00923800">
        <w:lastRenderedPageBreak/>
        <w:t>Приложение</w:t>
      </w:r>
    </w:p>
    <w:p w:rsidR="00E807E4" w:rsidRPr="00923800" w:rsidRDefault="00E807E4" w:rsidP="00E807E4">
      <w:pPr>
        <w:pStyle w:val="ConsPlusNormal"/>
        <w:jc w:val="right"/>
      </w:pPr>
      <w:r w:rsidRPr="00923800">
        <w:t xml:space="preserve"> к постановлению</w:t>
      </w:r>
    </w:p>
    <w:p w:rsidR="00E807E4" w:rsidRPr="00923800" w:rsidRDefault="00E807E4" w:rsidP="00E807E4">
      <w:pPr>
        <w:pStyle w:val="ConsPlusNormal"/>
        <w:jc w:val="right"/>
      </w:pPr>
      <w:r>
        <w:t>администрации Ибресинского</w:t>
      </w:r>
    </w:p>
    <w:p w:rsidR="00E807E4" w:rsidRPr="00923800" w:rsidRDefault="00E807E4" w:rsidP="00E807E4">
      <w:pPr>
        <w:pStyle w:val="ConsPlusNormal"/>
        <w:jc w:val="right"/>
      </w:pPr>
      <w:r w:rsidRPr="00923800">
        <w:t>муниципального округа</w:t>
      </w:r>
    </w:p>
    <w:p w:rsidR="00E807E4" w:rsidRPr="00923800" w:rsidRDefault="00E807E4" w:rsidP="00E807E4">
      <w:pPr>
        <w:pStyle w:val="ConsPlusNormal"/>
        <w:jc w:val="right"/>
      </w:pPr>
      <w:r w:rsidRPr="00923800">
        <w:t>Чувашской Республики</w:t>
      </w:r>
    </w:p>
    <w:p w:rsidR="00E807E4" w:rsidRPr="00923800" w:rsidRDefault="00E807E4" w:rsidP="00E807E4">
      <w:pPr>
        <w:pStyle w:val="ConsPlusNormal"/>
        <w:jc w:val="right"/>
      </w:pPr>
      <w:r w:rsidRPr="00923800">
        <w:t xml:space="preserve">от </w:t>
      </w:r>
      <w:r>
        <w:t>12</w:t>
      </w:r>
      <w:r w:rsidRPr="00923800">
        <w:t>.</w:t>
      </w:r>
      <w:r>
        <w:t>11</w:t>
      </w:r>
      <w:r w:rsidRPr="00923800">
        <w:t>.202</w:t>
      </w:r>
      <w:r>
        <w:t>4</w:t>
      </w:r>
      <w:r w:rsidRPr="00923800">
        <w:t xml:space="preserve"> № </w:t>
      </w:r>
      <w:r>
        <w:t>1213</w:t>
      </w:r>
    </w:p>
    <w:p w:rsidR="00E807E4" w:rsidRDefault="00E807E4" w:rsidP="00E807E4">
      <w:pPr>
        <w:jc w:val="both"/>
        <w:rPr>
          <w:sz w:val="26"/>
          <w:szCs w:val="26"/>
        </w:rPr>
      </w:pPr>
    </w:p>
    <w:p w:rsidR="00E807E4" w:rsidRDefault="00E807E4" w:rsidP="00E807E4">
      <w:pPr>
        <w:ind w:left="567" w:firstLine="709"/>
        <w:jc w:val="center"/>
        <w:rPr>
          <w:b/>
          <w:bCs/>
          <w:noProof/>
          <w:color w:val="000000"/>
          <w:sz w:val="26"/>
          <w:szCs w:val="26"/>
        </w:rPr>
      </w:pPr>
    </w:p>
    <w:p w:rsidR="00E807E4" w:rsidRPr="00E623E5" w:rsidRDefault="00E807E4" w:rsidP="00E807E4">
      <w:pPr>
        <w:ind w:left="567" w:firstLine="709"/>
        <w:jc w:val="center"/>
        <w:rPr>
          <w:b/>
          <w:bCs/>
          <w:noProof/>
          <w:color w:val="000000"/>
          <w:sz w:val="26"/>
          <w:szCs w:val="26"/>
        </w:rPr>
      </w:pPr>
      <w:r w:rsidRPr="00E623E5">
        <w:rPr>
          <w:b/>
          <w:bCs/>
          <w:noProof/>
          <w:color w:val="000000"/>
          <w:sz w:val="26"/>
          <w:szCs w:val="26"/>
        </w:rPr>
        <w:t xml:space="preserve">СОСТАВ </w:t>
      </w:r>
    </w:p>
    <w:p w:rsidR="00E807E4" w:rsidRDefault="00E807E4" w:rsidP="00E807E4">
      <w:pPr>
        <w:ind w:left="567" w:firstLine="709"/>
        <w:jc w:val="center"/>
        <w:rPr>
          <w:b/>
          <w:sz w:val="26"/>
          <w:szCs w:val="26"/>
        </w:rPr>
      </w:pPr>
      <w:r w:rsidRPr="00E623E5">
        <w:rPr>
          <w:b/>
          <w:bCs/>
          <w:noProof/>
          <w:color w:val="000000"/>
          <w:sz w:val="26"/>
          <w:szCs w:val="26"/>
        </w:rPr>
        <w:t xml:space="preserve">Комиссии по </w:t>
      </w:r>
      <w:r w:rsidRPr="00E623E5">
        <w:rPr>
          <w:b/>
          <w:sz w:val="26"/>
          <w:szCs w:val="26"/>
        </w:rPr>
        <w:t xml:space="preserve">повышению устойчивости социально-экономического развития Ибресинского </w:t>
      </w:r>
      <w:r>
        <w:rPr>
          <w:b/>
          <w:sz w:val="26"/>
          <w:szCs w:val="26"/>
        </w:rPr>
        <w:t>муниципального округа</w:t>
      </w:r>
      <w:r w:rsidRPr="00E623E5">
        <w:rPr>
          <w:b/>
          <w:sz w:val="26"/>
          <w:szCs w:val="26"/>
        </w:rPr>
        <w:t xml:space="preserve"> Чувашской Республики</w:t>
      </w:r>
      <w:r>
        <w:rPr>
          <w:b/>
          <w:sz w:val="26"/>
          <w:szCs w:val="26"/>
        </w:rPr>
        <w:t xml:space="preserve"> по должностям</w:t>
      </w:r>
    </w:p>
    <w:p w:rsidR="00E807E4" w:rsidRPr="00A6742D" w:rsidRDefault="00E807E4" w:rsidP="00E807E4">
      <w:pPr>
        <w:ind w:firstLine="709"/>
        <w:jc w:val="both"/>
        <w:rPr>
          <w:sz w:val="26"/>
          <w:szCs w:val="26"/>
        </w:rPr>
      </w:pPr>
      <w:r w:rsidRPr="00A6742D">
        <w:rPr>
          <w:sz w:val="26"/>
          <w:szCs w:val="26"/>
        </w:rPr>
        <w:t xml:space="preserve">Глава Ибресинского муниципального округа Чувашской Республики (председатель </w:t>
      </w:r>
      <w:r>
        <w:rPr>
          <w:sz w:val="26"/>
          <w:szCs w:val="26"/>
        </w:rPr>
        <w:t>комиссии</w:t>
      </w:r>
      <w:r w:rsidRPr="00A6742D">
        <w:rPr>
          <w:sz w:val="26"/>
          <w:szCs w:val="26"/>
        </w:rPr>
        <w:t>)</w:t>
      </w:r>
    </w:p>
    <w:p w:rsidR="00E807E4" w:rsidRPr="00A6742D" w:rsidRDefault="00E807E4" w:rsidP="00E807E4">
      <w:pPr>
        <w:ind w:firstLine="709"/>
        <w:jc w:val="both"/>
        <w:rPr>
          <w:sz w:val="26"/>
          <w:szCs w:val="26"/>
        </w:rPr>
      </w:pPr>
      <w:r>
        <w:rPr>
          <w:sz w:val="26"/>
          <w:szCs w:val="26"/>
        </w:rPr>
        <w:t>П</w:t>
      </w:r>
      <w:r w:rsidRPr="00A6742D">
        <w:rPr>
          <w:sz w:val="26"/>
          <w:szCs w:val="26"/>
        </w:rPr>
        <w:t>ерв</w:t>
      </w:r>
      <w:r>
        <w:rPr>
          <w:sz w:val="26"/>
          <w:szCs w:val="26"/>
        </w:rPr>
        <w:t>ый</w:t>
      </w:r>
      <w:r w:rsidRPr="00A6742D">
        <w:rPr>
          <w:sz w:val="26"/>
          <w:szCs w:val="26"/>
        </w:rPr>
        <w:t xml:space="preserve"> заместител</w:t>
      </w:r>
      <w:r>
        <w:rPr>
          <w:sz w:val="26"/>
          <w:szCs w:val="26"/>
        </w:rPr>
        <w:t>ь</w:t>
      </w:r>
      <w:r w:rsidRPr="00A6742D">
        <w:rPr>
          <w:sz w:val="26"/>
          <w:szCs w:val="26"/>
        </w:rPr>
        <w:t xml:space="preserve"> главы администрации - начальник Управления по развитию территорий Ибресинского муниципального округа Чувашской Республики (заместитель председателя </w:t>
      </w:r>
      <w:r>
        <w:rPr>
          <w:sz w:val="26"/>
          <w:szCs w:val="26"/>
        </w:rPr>
        <w:t>комиссии</w:t>
      </w:r>
      <w:r w:rsidRPr="00A6742D">
        <w:rPr>
          <w:sz w:val="26"/>
          <w:szCs w:val="26"/>
        </w:rPr>
        <w:t>)</w:t>
      </w:r>
    </w:p>
    <w:p w:rsidR="00E807E4" w:rsidRPr="00A6742D" w:rsidRDefault="00E807E4" w:rsidP="00E807E4">
      <w:pPr>
        <w:ind w:firstLine="709"/>
        <w:jc w:val="both"/>
        <w:rPr>
          <w:sz w:val="26"/>
          <w:szCs w:val="26"/>
        </w:rPr>
      </w:pPr>
      <w:r w:rsidRPr="00A6742D">
        <w:rPr>
          <w:sz w:val="26"/>
          <w:szCs w:val="26"/>
        </w:rPr>
        <w:t>З</w:t>
      </w:r>
      <w:r w:rsidRPr="00A6742D">
        <w:rPr>
          <w:rFonts w:hint="eastAsia"/>
          <w:sz w:val="26"/>
          <w:szCs w:val="26"/>
        </w:rPr>
        <w:t>аместитель</w:t>
      </w:r>
      <w:r w:rsidRPr="00A6742D">
        <w:rPr>
          <w:sz w:val="26"/>
          <w:szCs w:val="26"/>
        </w:rPr>
        <w:t xml:space="preserve"> </w:t>
      </w:r>
      <w:r w:rsidRPr="00A6742D">
        <w:rPr>
          <w:rFonts w:hint="eastAsia"/>
          <w:sz w:val="26"/>
          <w:szCs w:val="26"/>
        </w:rPr>
        <w:t>начальника</w:t>
      </w:r>
      <w:r w:rsidRPr="00A6742D">
        <w:rPr>
          <w:sz w:val="26"/>
          <w:szCs w:val="26"/>
        </w:rPr>
        <w:t xml:space="preserve"> </w:t>
      </w:r>
      <w:r w:rsidRPr="00A6742D">
        <w:rPr>
          <w:rFonts w:hint="eastAsia"/>
          <w:sz w:val="26"/>
          <w:szCs w:val="26"/>
        </w:rPr>
        <w:t>отдела</w:t>
      </w:r>
      <w:r w:rsidRPr="00A6742D">
        <w:rPr>
          <w:sz w:val="26"/>
          <w:szCs w:val="26"/>
        </w:rPr>
        <w:t xml:space="preserve"> экономики и управления имуществом администрации Ибресинского муниципального округа Чувашской Республики (секретарь </w:t>
      </w:r>
      <w:r>
        <w:rPr>
          <w:sz w:val="26"/>
          <w:szCs w:val="26"/>
        </w:rPr>
        <w:t>комиссии</w:t>
      </w:r>
      <w:r w:rsidRPr="00A6742D">
        <w:rPr>
          <w:sz w:val="26"/>
          <w:szCs w:val="26"/>
        </w:rPr>
        <w:t>)</w:t>
      </w:r>
    </w:p>
    <w:p w:rsidR="00E807E4" w:rsidRPr="00A6742D" w:rsidRDefault="00E807E4" w:rsidP="00E807E4">
      <w:pPr>
        <w:ind w:firstLine="709"/>
        <w:jc w:val="both"/>
        <w:rPr>
          <w:sz w:val="26"/>
          <w:szCs w:val="26"/>
        </w:rPr>
      </w:pPr>
      <w:r w:rsidRPr="00A6742D">
        <w:rPr>
          <w:sz w:val="26"/>
          <w:szCs w:val="26"/>
        </w:rPr>
        <w:t xml:space="preserve">Прокурор </w:t>
      </w:r>
      <w:proofErr w:type="spellStart"/>
      <w:r>
        <w:rPr>
          <w:sz w:val="26"/>
          <w:szCs w:val="26"/>
        </w:rPr>
        <w:t>Ибресинсого</w:t>
      </w:r>
      <w:proofErr w:type="spellEnd"/>
      <w:r>
        <w:rPr>
          <w:sz w:val="26"/>
          <w:szCs w:val="26"/>
        </w:rPr>
        <w:t xml:space="preserve"> </w:t>
      </w:r>
      <w:r w:rsidRPr="00A6742D">
        <w:rPr>
          <w:sz w:val="26"/>
          <w:szCs w:val="26"/>
        </w:rPr>
        <w:t xml:space="preserve">района </w:t>
      </w:r>
      <w:r>
        <w:rPr>
          <w:sz w:val="26"/>
          <w:szCs w:val="26"/>
        </w:rPr>
        <w:t>(</w:t>
      </w:r>
      <w:r w:rsidRPr="00A6742D">
        <w:rPr>
          <w:sz w:val="26"/>
          <w:szCs w:val="26"/>
        </w:rPr>
        <w:t>по согласованию)</w:t>
      </w:r>
    </w:p>
    <w:p w:rsidR="00E807E4" w:rsidRDefault="00E807E4" w:rsidP="00E807E4">
      <w:pPr>
        <w:ind w:firstLine="709"/>
        <w:jc w:val="both"/>
        <w:rPr>
          <w:sz w:val="26"/>
          <w:szCs w:val="26"/>
        </w:rPr>
      </w:pPr>
      <w:r w:rsidRPr="00A6742D">
        <w:rPr>
          <w:sz w:val="26"/>
          <w:szCs w:val="26"/>
        </w:rPr>
        <w:t>Начальник отделения - старший судебный пристав Ибресинского РОСП (по согласованию)</w:t>
      </w:r>
    </w:p>
    <w:p w:rsidR="00E807E4" w:rsidRDefault="00E807E4" w:rsidP="00E807E4">
      <w:pPr>
        <w:ind w:firstLine="709"/>
        <w:jc w:val="both"/>
        <w:rPr>
          <w:sz w:val="26"/>
          <w:szCs w:val="26"/>
        </w:rPr>
      </w:pPr>
      <w:r>
        <w:rPr>
          <w:sz w:val="26"/>
          <w:szCs w:val="26"/>
        </w:rPr>
        <w:t>Начальник отдела ЦЗН «Ибресинский» (по согласованию)</w:t>
      </w:r>
    </w:p>
    <w:p w:rsidR="00E807E4" w:rsidRDefault="00E807E4" w:rsidP="00E807E4">
      <w:pPr>
        <w:ind w:firstLine="709"/>
        <w:jc w:val="both"/>
        <w:rPr>
          <w:sz w:val="26"/>
          <w:szCs w:val="26"/>
        </w:rPr>
      </w:pPr>
      <w:r>
        <w:rPr>
          <w:sz w:val="26"/>
          <w:szCs w:val="26"/>
        </w:rPr>
        <w:t>Н</w:t>
      </w:r>
      <w:r w:rsidRPr="00A6742D">
        <w:rPr>
          <w:rFonts w:hint="eastAsia"/>
          <w:sz w:val="26"/>
          <w:szCs w:val="26"/>
        </w:rPr>
        <w:t>ачальник</w:t>
      </w:r>
      <w:r w:rsidRPr="00A6742D">
        <w:rPr>
          <w:sz w:val="26"/>
          <w:szCs w:val="26"/>
        </w:rPr>
        <w:t xml:space="preserve"> </w:t>
      </w:r>
      <w:r w:rsidRPr="00A6742D">
        <w:rPr>
          <w:rFonts w:hint="eastAsia"/>
          <w:sz w:val="26"/>
          <w:szCs w:val="26"/>
        </w:rPr>
        <w:t>отдела</w:t>
      </w:r>
      <w:r w:rsidRPr="00A6742D">
        <w:rPr>
          <w:sz w:val="26"/>
          <w:szCs w:val="26"/>
        </w:rPr>
        <w:t xml:space="preserve"> экономики и управления имуществом администрации Ибресинского муниципального округа Чувашской Республики</w:t>
      </w:r>
    </w:p>
    <w:p w:rsidR="00E807E4" w:rsidRDefault="00E807E4" w:rsidP="00E807E4">
      <w:pPr>
        <w:ind w:firstLine="709"/>
        <w:jc w:val="both"/>
        <w:rPr>
          <w:sz w:val="26"/>
          <w:szCs w:val="26"/>
        </w:rPr>
      </w:pPr>
      <w:r>
        <w:rPr>
          <w:sz w:val="26"/>
          <w:szCs w:val="26"/>
        </w:rPr>
        <w:t>Н</w:t>
      </w:r>
      <w:r w:rsidRPr="00A6742D">
        <w:rPr>
          <w:rFonts w:hint="eastAsia"/>
          <w:sz w:val="26"/>
          <w:szCs w:val="26"/>
        </w:rPr>
        <w:t>ачальник</w:t>
      </w:r>
      <w:r w:rsidRPr="00A6742D">
        <w:rPr>
          <w:sz w:val="26"/>
          <w:szCs w:val="26"/>
        </w:rPr>
        <w:t xml:space="preserve"> </w:t>
      </w:r>
      <w:r w:rsidRPr="00A6742D">
        <w:rPr>
          <w:rFonts w:hint="eastAsia"/>
          <w:sz w:val="26"/>
          <w:szCs w:val="26"/>
        </w:rPr>
        <w:t>отдела</w:t>
      </w:r>
      <w:r w:rsidRPr="00A6742D">
        <w:rPr>
          <w:sz w:val="26"/>
          <w:szCs w:val="26"/>
        </w:rPr>
        <w:t xml:space="preserve"> </w:t>
      </w:r>
      <w:r>
        <w:rPr>
          <w:sz w:val="26"/>
          <w:szCs w:val="26"/>
        </w:rPr>
        <w:t>сельского хозяйства и экологии</w:t>
      </w:r>
      <w:r w:rsidRPr="00A6742D">
        <w:rPr>
          <w:sz w:val="26"/>
          <w:szCs w:val="26"/>
        </w:rPr>
        <w:t xml:space="preserve"> Ибресинского муниципального округа Чувашской Республики</w:t>
      </w:r>
    </w:p>
    <w:p w:rsidR="00E807E4" w:rsidRDefault="00E807E4" w:rsidP="00E807E4">
      <w:pPr>
        <w:ind w:firstLine="709"/>
        <w:jc w:val="both"/>
        <w:rPr>
          <w:sz w:val="26"/>
          <w:szCs w:val="26"/>
        </w:rPr>
      </w:pPr>
      <w:r>
        <w:rPr>
          <w:sz w:val="26"/>
          <w:szCs w:val="26"/>
        </w:rPr>
        <w:t>Руководитель клиентской службы (на правах группы) в Ибресинском муниципальном округе ОСФР по Чувашской Республике - Чувашии (по согласованию)</w:t>
      </w:r>
    </w:p>
    <w:p w:rsidR="00E807E4" w:rsidRDefault="00E807E4" w:rsidP="00E807E4">
      <w:pPr>
        <w:ind w:firstLine="709"/>
        <w:jc w:val="both"/>
        <w:rPr>
          <w:sz w:val="26"/>
          <w:szCs w:val="26"/>
        </w:rPr>
      </w:pPr>
      <w:r w:rsidRPr="00A6742D">
        <w:rPr>
          <w:sz w:val="26"/>
          <w:szCs w:val="26"/>
        </w:rPr>
        <w:t>З</w:t>
      </w:r>
      <w:r w:rsidRPr="00A6742D">
        <w:rPr>
          <w:rFonts w:hint="eastAsia"/>
          <w:sz w:val="26"/>
          <w:szCs w:val="26"/>
        </w:rPr>
        <w:t>аместитель</w:t>
      </w:r>
      <w:r w:rsidRPr="00A6742D">
        <w:rPr>
          <w:sz w:val="26"/>
          <w:szCs w:val="26"/>
        </w:rPr>
        <w:t xml:space="preserve"> </w:t>
      </w:r>
      <w:proofErr w:type="gramStart"/>
      <w:r w:rsidRPr="00A6742D">
        <w:rPr>
          <w:rFonts w:hint="eastAsia"/>
          <w:sz w:val="26"/>
          <w:szCs w:val="26"/>
        </w:rPr>
        <w:t>начальника</w:t>
      </w:r>
      <w:r w:rsidRPr="00A6742D">
        <w:rPr>
          <w:sz w:val="26"/>
          <w:szCs w:val="26"/>
        </w:rPr>
        <w:t xml:space="preserve"> </w:t>
      </w:r>
      <w:r w:rsidRPr="00A6742D">
        <w:rPr>
          <w:rFonts w:hint="eastAsia"/>
          <w:sz w:val="26"/>
          <w:szCs w:val="26"/>
        </w:rPr>
        <w:t>отдела</w:t>
      </w:r>
      <w:r>
        <w:rPr>
          <w:sz w:val="26"/>
          <w:szCs w:val="26"/>
        </w:rPr>
        <w:t xml:space="preserve"> урегулирования задолженности физических лиц Управления Федеральной налоговой службы</w:t>
      </w:r>
      <w:proofErr w:type="gramEnd"/>
      <w:r>
        <w:rPr>
          <w:sz w:val="26"/>
          <w:szCs w:val="26"/>
        </w:rPr>
        <w:t xml:space="preserve"> по Чувашской Республике (по согласованию).</w:t>
      </w:r>
    </w:p>
    <w:p w:rsidR="00E807E4" w:rsidRPr="00E623E5" w:rsidRDefault="00E807E4" w:rsidP="00E807E4">
      <w:pPr>
        <w:ind w:left="567" w:firstLine="709"/>
        <w:jc w:val="center"/>
        <w:rPr>
          <w:b/>
          <w:sz w:val="26"/>
          <w:szCs w:val="26"/>
        </w:rPr>
      </w:pPr>
    </w:p>
    <w:p w:rsidR="00E807E4" w:rsidRDefault="00E807E4" w:rsidP="00E807E4">
      <w:pPr>
        <w:tabs>
          <w:tab w:val="left" w:pos="1440"/>
        </w:tabs>
        <w:adjustRightInd w:val="0"/>
        <w:jc w:val="both"/>
        <w:rPr>
          <w:sz w:val="16"/>
          <w:szCs w:val="16"/>
        </w:rPr>
      </w:pPr>
    </w:p>
    <w:p w:rsidR="00E807E4" w:rsidRPr="00BB52A4" w:rsidRDefault="00E807E4" w:rsidP="00E807E4">
      <w:pPr>
        <w:tabs>
          <w:tab w:val="left" w:pos="1440"/>
        </w:tabs>
        <w:adjustRightInd w:val="0"/>
        <w:jc w:val="both"/>
        <w:rPr>
          <w:sz w:val="16"/>
          <w:szCs w:val="16"/>
        </w:rPr>
      </w:pPr>
    </w:p>
    <w:p w:rsidR="005E6F4E" w:rsidRDefault="005E6F4E" w:rsidP="005E6F4E">
      <w:pPr>
        <w:tabs>
          <w:tab w:val="left" w:pos="3913"/>
        </w:tabs>
        <w:rPr>
          <w:sz w:val="26"/>
          <w:szCs w:val="26"/>
        </w:rPr>
      </w:pPr>
    </w:p>
    <w:p w:rsidR="00E807E4" w:rsidRDefault="00E807E4" w:rsidP="005E6F4E">
      <w:pPr>
        <w:tabs>
          <w:tab w:val="left" w:pos="3913"/>
        </w:tabs>
        <w:rPr>
          <w:sz w:val="26"/>
          <w:szCs w:val="26"/>
        </w:rPr>
      </w:pPr>
    </w:p>
    <w:p w:rsidR="00E807E4" w:rsidRDefault="00E807E4" w:rsidP="005E6F4E">
      <w:pPr>
        <w:tabs>
          <w:tab w:val="left" w:pos="3913"/>
        </w:tabs>
        <w:rPr>
          <w:sz w:val="26"/>
          <w:szCs w:val="26"/>
        </w:rPr>
      </w:pPr>
    </w:p>
    <w:p w:rsidR="009B0CB6" w:rsidRDefault="009B0CB6" w:rsidP="005E6F4E">
      <w:pPr>
        <w:tabs>
          <w:tab w:val="left" w:pos="3913"/>
        </w:tabs>
        <w:rPr>
          <w:sz w:val="26"/>
          <w:szCs w:val="26"/>
        </w:rPr>
      </w:pPr>
    </w:p>
    <w:p w:rsidR="009B0CB6" w:rsidRDefault="009B0CB6" w:rsidP="005E6F4E">
      <w:pPr>
        <w:tabs>
          <w:tab w:val="left" w:pos="3913"/>
        </w:tabs>
        <w:rPr>
          <w:sz w:val="26"/>
          <w:szCs w:val="26"/>
        </w:rPr>
      </w:pPr>
    </w:p>
    <w:p w:rsidR="009B0CB6" w:rsidRDefault="009B0CB6" w:rsidP="005E6F4E">
      <w:pPr>
        <w:tabs>
          <w:tab w:val="left" w:pos="3913"/>
        </w:tabs>
        <w:rPr>
          <w:sz w:val="26"/>
          <w:szCs w:val="26"/>
        </w:rPr>
      </w:pPr>
    </w:p>
    <w:p w:rsidR="009B0CB6" w:rsidRDefault="009B0CB6" w:rsidP="005E6F4E">
      <w:pPr>
        <w:tabs>
          <w:tab w:val="left" w:pos="3913"/>
        </w:tabs>
        <w:rPr>
          <w:sz w:val="26"/>
          <w:szCs w:val="26"/>
        </w:rPr>
      </w:pPr>
    </w:p>
    <w:p w:rsidR="005E6F4E" w:rsidRDefault="005E6F4E" w:rsidP="005E6F4E">
      <w:pPr>
        <w:tabs>
          <w:tab w:val="left" w:pos="3913"/>
        </w:tabs>
        <w:rPr>
          <w:sz w:val="26"/>
          <w:szCs w:val="26"/>
        </w:rPr>
      </w:pPr>
    </w:p>
    <w:p w:rsidR="005E6F4E" w:rsidRDefault="005E6F4E" w:rsidP="005E6F4E">
      <w:pPr>
        <w:tabs>
          <w:tab w:val="left" w:pos="3913"/>
        </w:tabs>
        <w:rPr>
          <w:sz w:val="26"/>
          <w:szCs w:val="26"/>
        </w:rPr>
      </w:pPr>
    </w:p>
    <w:p w:rsidR="009B0CB6" w:rsidRDefault="009B0CB6" w:rsidP="005E6F4E">
      <w:pPr>
        <w:tabs>
          <w:tab w:val="left" w:pos="3913"/>
        </w:tabs>
        <w:rPr>
          <w:sz w:val="26"/>
          <w:szCs w:val="26"/>
        </w:rPr>
      </w:pPr>
    </w:p>
    <w:p w:rsidR="009B0CB6" w:rsidRDefault="009B0CB6" w:rsidP="005E6F4E">
      <w:pPr>
        <w:tabs>
          <w:tab w:val="left" w:pos="3913"/>
        </w:tabs>
        <w:rPr>
          <w:sz w:val="26"/>
          <w:szCs w:val="26"/>
        </w:rPr>
      </w:pPr>
    </w:p>
    <w:p w:rsidR="009B0CB6" w:rsidRDefault="009B0CB6" w:rsidP="005E6F4E">
      <w:pPr>
        <w:tabs>
          <w:tab w:val="left" w:pos="3913"/>
        </w:tabs>
        <w:rPr>
          <w:sz w:val="26"/>
          <w:szCs w:val="26"/>
        </w:rPr>
      </w:pPr>
    </w:p>
    <w:p w:rsidR="005E6F4E" w:rsidRDefault="005E6F4E" w:rsidP="005E6F4E">
      <w:pPr>
        <w:tabs>
          <w:tab w:val="left" w:pos="3913"/>
        </w:tabs>
        <w:rPr>
          <w:sz w:val="26"/>
          <w:szCs w:val="26"/>
        </w:rPr>
      </w:pPr>
    </w:p>
    <w:p w:rsidR="005E6F4E" w:rsidRPr="00ED7065" w:rsidRDefault="005E6F4E" w:rsidP="005E6F4E">
      <w:pPr>
        <w:tabs>
          <w:tab w:val="left" w:pos="3913"/>
        </w:tabs>
        <w:rPr>
          <w:sz w:val="26"/>
          <w:szCs w:val="26"/>
        </w:rPr>
      </w:pPr>
    </w:p>
    <w:p w:rsidR="009B0CB6" w:rsidRPr="009C40B5" w:rsidRDefault="009B0CB6" w:rsidP="009B0CB6">
      <w:pPr>
        <w:widowControl w:val="0"/>
        <w:autoSpaceDE w:val="0"/>
        <w:autoSpaceDN w:val="0"/>
        <w:adjustRightInd w:val="0"/>
        <w:ind w:firstLine="851"/>
        <w:jc w:val="center"/>
        <w:rPr>
          <w:b/>
          <w:color w:val="000000"/>
          <w:sz w:val="26"/>
          <w:szCs w:val="26"/>
        </w:rPr>
      </w:pPr>
    </w:p>
    <w:tbl>
      <w:tblPr>
        <w:tblW w:w="0" w:type="auto"/>
        <w:tblLayout w:type="fixed"/>
        <w:tblLook w:val="04A0" w:firstRow="1" w:lastRow="0" w:firstColumn="1" w:lastColumn="0" w:noHBand="0" w:noVBand="1"/>
      </w:tblPr>
      <w:tblGrid>
        <w:gridCol w:w="4361"/>
        <w:gridCol w:w="1134"/>
        <w:gridCol w:w="4228"/>
      </w:tblGrid>
      <w:tr w:rsidR="009B0CB6" w:rsidRPr="009C40B5" w:rsidTr="002E388A">
        <w:trPr>
          <w:cantSplit/>
          <w:trHeight w:val="253"/>
        </w:trPr>
        <w:tc>
          <w:tcPr>
            <w:tcW w:w="4361" w:type="dxa"/>
            <w:hideMark/>
          </w:tcPr>
          <w:p w:rsidR="009B0CB6" w:rsidRPr="009C40B5" w:rsidRDefault="009B0CB6" w:rsidP="002E388A">
            <w:pPr>
              <w:jc w:val="center"/>
              <w:rPr>
                <w:rFonts w:eastAsia="Calibri"/>
                <w:b/>
                <w:bCs/>
                <w:noProof/>
                <w:color w:val="000000"/>
                <w:szCs w:val="48"/>
                <w:lang w:eastAsia="en-US"/>
              </w:rPr>
            </w:pPr>
            <w:r w:rsidRPr="009C40B5">
              <w:rPr>
                <w:rFonts w:eastAsia="Calibri"/>
                <w:b/>
                <w:bCs/>
                <w:noProof/>
                <w:color w:val="000000"/>
                <w:szCs w:val="48"/>
                <w:lang w:eastAsia="en-US"/>
              </w:rPr>
              <w:lastRenderedPageBreak/>
              <w:t>ЧĂВАШ  РЕСПУБЛИКИ</w:t>
            </w:r>
          </w:p>
          <w:p w:rsidR="009B0CB6" w:rsidRPr="009C40B5" w:rsidRDefault="009B0CB6" w:rsidP="002E388A">
            <w:pPr>
              <w:jc w:val="center"/>
              <w:rPr>
                <w:lang w:eastAsia="en-US"/>
              </w:rPr>
            </w:pPr>
          </w:p>
        </w:tc>
        <w:tc>
          <w:tcPr>
            <w:tcW w:w="1134" w:type="dxa"/>
            <w:vMerge w:val="restart"/>
          </w:tcPr>
          <w:p w:rsidR="009B0CB6" w:rsidRPr="009C40B5" w:rsidRDefault="009B0CB6" w:rsidP="002E388A">
            <w:pPr>
              <w:jc w:val="center"/>
              <w:rPr>
                <w:sz w:val="26"/>
                <w:lang w:eastAsia="en-US"/>
              </w:rPr>
            </w:pPr>
            <w:r>
              <w:rPr>
                <w:noProof/>
              </w:rPr>
              <w:drawing>
                <wp:anchor distT="0" distB="0" distL="114300" distR="114300" simplePos="0" relativeHeight="251676160" behindDoc="1" locked="0" layoutInCell="1" allowOverlap="1" wp14:anchorId="05351FB3" wp14:editId="620DCCA6">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8" w:type="dxa"/>
            <w:hideMark/>
          </w:tcPr>
          <w:p w:rsidR="009B0CB6" w:rsidRPr="009C40B5" w:rsidRDefault="009B0CB6" w:rsidP="002E388A">
            <w:pPr>
              <w:autoSpaceDE w:val="0"/>
              <w:autoSpaceDN w:val="0"/>
              <w:adjustRightInd w:val="0"/>
              <w:jc w:val="center"/>
              <w:rPr>
                <w:b/>
                <w:bCs/>
                <w:noProof/>
                <w:szCs w:val="20"/>
                <w:lang w:eastAsia="en-US"/>
              </w:rPr>
            </w:pPr>
            <w:r w:rsidRPr="009C40B5">
              <w:rPr>
                <w:b/>
                <w:bCs/>
                <w:noProof/>
                <w:szCs w:val="20"/>
                <w:lang w:eastAsia="en-US"/>
              </w:rPr>
              <w:t>ЧУВАШСКАЯ РЕСПУБЛИКА</w:t>
            </w:r>
          </w:p>
          <w:p w:rsidR="009B0CB6" w:rsidRPr="009C40B5" w:rsidRDefault="009B0CB6" w:rsidP="002E388A">
            <w:pPr>
              <w:jc w:val="center"/>
              <w:rPr>
                <w:rFonts w:eastAsia="Calibri"/>
                <w:b/>
                <w:bCs/>
                <w:szCs w:val="48"/>
                <w:lang w:eastAsia="en-US"/>
              </w:rPr>
            </w:pPr>
          </w:p>
        </w:tc>
      </w:tr>
      <w:tr w:rsidR="009B0CB6" w:rsidRPr="009C40B5" w:rsidTr="002E388A">
        <w:trPr>
          <w:cantSplit/>
          <w:trHeight w:val="1617"/>
        </w:trPr>
        <w:tc>
          <w:tcPr>
            <w:tcW w:w="4361" w:type="dxa"/>
          </w:tcPr>
          <w:p w:rsidR="009B0CB6" w:rsidRPr="009C40B5" w:rsidRDefault="009B0CB6" w:rsidP="002E388A">
            <w:pPr>
              <w:tabs>
                <w:tab w:val="left" w:pos="4285"/>
              </w:tabs>
              <w:autoSpaceDE w:val="0"/>
              <w:autoSpaceDN w:val="0"/>
              <w:adjustRightInd w:val="0"/>
              <w:contextualSpacing/>
              <w:jc w:val="center"/>
              <w:rPr>
                <w:b/>
                <w:bCs/>
                <w:noProof/>
                <w:color w:val="000000"/>
                <w:szCs w:val="20"/>
                <w:lang w:eastAsia="en-US"/>
              </w:rPr>
            </w:pPr>
            <w:r w:rsidRPr="009C40B5">
              <w:rPr>
                <w:b/>
                <w:bCs/>
                <w:noProof/>
                <w:color w:val="000000"/>
                <w:szCs w:val="20"/>
                <w:lang w:eastAsia="en-US"/>
              </w:rPr>
              <w:t>ЙĔПРЕÇ МУНИЦИПАЛИТЕТ</w:t>
            </w:r>
          </w:p>
          <w:p w:rsidR="009B0CB6" w:rsidRPr="009C40B5" w:rsidRDefault="009B0CB6" w:rsidP="002E388A">
            <w:pPr>
              <w:tabs>
                <w:tab w:val="left" w:pos="4285"/>
              </w:tabs>
              <w:autoSpaceDE w:val="0"/>
              <w:autoSpaceDN w:val="0"/>
              <w:adjustRightInd w:val="0"/>
              <w:contextualSpacing/>
              <w:jc w:val="center"/>
              <w:rPr>
                <w:b/>
                <w:bCs/>
                <w:noProof/>
                <w:color w:val="000000"/>
                <w:szCs w:val="20"/>
                <w:lang w:eastAsia="en-US"/>
              </w:rPr>
            </w:pPr>
            <w:r w:rsidRPr="009C40B5">
              <w:rPr>
                <w:b/>
                <w:bCs/>
                <w:noProof/>
                <w:color w:val="000000"/>
                <w:szCs w:val="20"/>
                <w:lang w:eastAsia="en-US"/>
              </w:rPr>
              <w:t xml:space="preserve">ОКРУГĔН </w:t>
            </w:r>
          </w:p>
          <w:p w:rsidR="009B0CB6" w:rsidRPr="009C40B5" w:rsidRDefault="009B0CB6" w:rsidP="002E388A">
            <w:pPr>
              <w:tabs>
                <w:tab w:val="left" w:pos="4285"/>
              </w:tabs>
              <w:autoSpaceDE w:val="0"/>
              <w:autoSpaceDN w:val="0"/>
              <w:adjustRightInd w:val="0"/>
              <w:contextualSpacing/>
              <w:jc w:val="center"/>
              <w:rPr>
                <w:b/>
                <w:bCs/>
                <w:color w:val="000000"/>
                <w:sz w:val="26"/>
                <w:szCs w:val="20"/>
              </w:rPr>
            </w:pPr>
            <w:r w:rsidRPr="009C40B5">
              <w:rPr>
                <w:b/>
                <w:bCs/>
                <w:noProof/>
                <w:color w:val="000000"/>
                <w:szCs w:val="20"/>
                <w:lang w:eastAsia="en-US"/>
              </w:rPr>
              <w:t>АДМИНИСТРАЦИЙĚ</w:t>
            </w:r>
          </w:p>
          <w:p w:rsidR="009B0CB6" w:rsidRPr="009C40B5" w:rsidRDefault="009B0CB6" w:rsidP="002E388A">
            <w:pPr>
              <w:jc w:val="center"/>
            </w:pPr>
          </w:p>
          <w:p w:rsidR="009B0CB6" w:rsidRPr="009C40B5" w:rsidRDefault="009B0CB6" w:rsidP="002E388A">
            <w:pPr>
              <w:jc w:val="center"/>
              <w:rPr>
                <w:b/>
              </w:rPr>
            </w:pPr>
            <w:r w:rsidRPr="009C40B5">
              <w:rPr>
                <w:b/>
              </w:rPr>
              <w:t>ЙЫШ</w:t>
            </w:r>
            <w:r w:rsidRPr="009C40B5">
              <w:rPr>
                <w:rFonts w:eastAsia="Calibri"/>
                <w:b/>
                <w:bCs/>
                <w:noProof/>
                <w:color w:val="000000"/>
                <w:lang w:eastAsia="en-US"/>
              </w:rPr>
              <w:t>Ă</w:t>
            </w:r>
            <w:r w:rsidRPr="009C40B5">
              <w:rPr>
                <w:b/>
              </w:rPr>
              <w:t>НУ</w:t>
            </w:r>
          </w:p>
          <w:p w:rsidR="009B0CB6" w:rsidRPr="009C40B5" w:rsidRDefault="009B0CB6" w:rsidP="002E388A">
            <w:pPr>
              <w:jc w:val="center"/>
            </w:pPr>
            <w:r w:rsidRPr="009C40B5">
              <w:t xml:space="preserve"> </w:t>
            </w:r>
          </w:p>
          <w:p w:rsidR="009B0CB6" w:rsidRPr="009C40B5" w:rsidRDefault="009B0CB6" w:rsidP="002E388A">
            <w:pPr>
              <w:jc w:val="center"/>
            </w:pPr>
            <w:r>
              <w:t>13.11.2024</w:t>
            </w:r>
            <w:r w:rsidRPr="009C40B5">
              <w:t xml:space="preserve"> </w:t>
            </w:r>
            <w:r>
              <w:t xml:space="preserve">               </w:t>
            </w:r>
            <w:r w:rsidRPr="009C40B5">
              <w:t xml:space="preserve"> </w:t>
            </w:r>
            <w:r>
              <w:t xml:space="preserve">1219 </w:t>
            </w:r>
            <w:r w:rsidRPr="009C40B5">
              <w:t>№</w:t>
            </w:r>
          </w:p>
          <w:p w:rsidR="009B0CB6" w:rsidRPr="009C40B5" w:rsidRDefault="009B0CB6" w:rsidP="002E388A">
            <w:pPr>
              <w:jc w:val="center"/>
            </w:pPr>
            <w:proofErr w:type="gramStart"/>
            <w:r w:rsidRPr="009C40B5">
              <w:rPr>
                <w:bCs/>
              </w:rPr>
              <w:t>хула</w:t>
            </w:r>
            <w:proofErr w:type="gramEnd"/>
            <w:r w:rsidRPr="009C40B5">
              <w:rPr>
                <w:bCs/>
              </w:rPr>
              <w:t xml:space="preserve"> </w:t>
            </w:r>
            <w:proofErr w:type="spellStart"/>
            <w:r w:rsidRPr="009C40B5">
              <w:rPr>
                <w:bCs/>
              </w:rPr>
              <w:t>евĕрлĕ</w:t>
            </w:r>
            <w:proofErr w:type="spellEnd"/>
            <w:r w:rsidRPr="009C40B5">
              <w:rPr>
                <w:bCs/>
              </w:rPr>
              <w:t xml:space="preserve"> </w:t>
            </w:r>
            <w:proofErr w:type="spellStart"/>
            <w:r w:rsidRPr="009C40B5">
              <w:rPr>
                <w:bCs/>
              </w:rPr>
              <w:t>Йĕпреç</w:t>
            </w:r>
            <w:proofErr w:type="spellEnd"/>
            <w:r w:rsidRPr="009C40B5">
              <w:rPr>
                <w:bCs/>
              </w:rPr>
              <w:t xml:space="preserve"> </w:t>
            </w:r>
            <w:proofErr w:type="spellStart"/>
            <w:r w:rsidRPr="009C40B5">
              <w:rPr>
                <w:bCs/>
              </w:rPr>
              <w:t>поселокĕ</w:t>
            </w:r>
            <w:proofErr w:type="spellEnd"/>
          </w:p>
          <w:p w:rsidR="009B0CB6" w:rsidRPr="009C40B5" w:rsidRDefault="009B0CB6" w:rsidP="002E388A">
            <w:pPr>
              <w:jc w:val="center"/>
              <w:rPr>
                <w:noProof/>
                <w:color w:val="000000"/>
                <w:sz w:val="26"/>
                <w:lang w:eastAsia="en-US"/>
              </w:rPr>
            </w:pPr>
          </w:p>
        </w:tc>
        <w:tc>
          <w:tcPr>
            <w:tcW w:w="1134" w:type="dxa"/>
            <w:vMerge/>
            <w:vAlign w:val="center"/>
            <w:hideMark/>
          </w:tcPr>
          <w:p w:rsidR="009B0CB6" w:rsidRPr="009C40B5" w:rsidRDefault="009B0CB6" w:rsidP="002E388A">
            <w:pPr>
              <w:rPr>
                <w:sz w:val="26"/>
                <w:lang w:eastAsia="en-US"/>
              </w:rPr>
            </w:pPr>
          </w:p>
        </w:tc>
        <w:tc>
          <w:tcPr>
            <w:tcW w:w="4228" w:type="dxa"/>
          </w:tcPr>
          <w:p w:rsidR="009B0CB6" w:rsidRPr="009C40B5" w:rsidRDefault="009B0CB6" w:rsidP="002E388A">
            <w:pPr>
              <w:autoSpaceDE w:val="0"/>
              <w:autoSpaceDN w:val="0"/>
              <w:adjustRightInd w:val="0"/>
              <w:jc w:val="center"/>
              <w:rPr>
                <w:b/>
                <w:bCs/>
                <w:noProof/>
                <w:color w:val="000000"/>
                <w:szCs w:val="20"/>
                <w:lang w:eastAsia="en-US"/>
              </w:rPr>
            </w:pPr>
            <w:r w:rsidRPr="009C40B5">
              <w:rPr>
                <w:b/>
                <w:bCs/>
                <w:noProof/>
                <w:color w:val="000000"/>
                <w:szCs w:val="20"/>
                <w:lang w:eastAsia="en-US"/>
              </w:rPr>
              <w:t>АДМИНИСТРАЦИЯ</w:t>
            </w:r>
          </w:p>
          <w:p w:rsidR="009B0CB6" w:rsidRPr="009C40B5" w:rsidRDefault="009B0CB6" w:rsidP="002E388A">
            <w:pPr>
              <w:autoSpaceDE w:val="0"/>
              <w:autoSpaceDN w:val="0"/>
              <w:adjustRightInd w:val="0"/>
              <w:jc w:val="center"/>
              <w:rPr>
                <w:noProof/>
                <w:color w:val="000000"/>
                <w:sz w:val="26"/>
                <w:szCs w:val="20"/>
                <w:lang w:eastAsia="en-US"/>
              </w:rPr>
            </w:pPr>
            <w:r w:rsidRPr="009C40B5">
              <w:rPr>
                <w:b/>
                <w:bCs/>
                <w:noProof/>
                <w:color w:val="000000"/>
                <w:szCs w:val="20"/>
                <w:lang w:eastAsia="en-US"/>
              </w:rPr>
              <w:t>ИБРЕСИНСКОГО МУНИЦИПАЛЬНОГО ОКРУГА</w:t>
            </w:r>
            <w:r w:rsidRPr="009C40B5">
              <w:rPr>
                <w:noProof/>
                <w:color w:val="000000"/>
                <w:sz w:val="26"/>
                <w:szCs w:val="20"/>
                <w:lang w:eastAsia="en-US"/>
              </w:rPr>
              <w:t xml:space="preserve"> </w:t>
            </w:r>
          </w:p>
          <w:p w:rsidR="009B0CB6" w:rsidRPr="009C40B5" w:rsidRDefault="009B0CB6" w:rsidP="002E388A">
            <w:pPr>
              <w:autoSpaceDE w:val="0"/>
              <w:autoSpaceDN w:val="0"/>
              <w:adjustRightInd w:val="0"/>
              <w:jc w:val="center"/>
              <w:rPr>
                <w:bCs/>
                <w:color w:val="000000"/>
              </w:rPr>
            </w:pPr>
          </w:p>
          <w:p w:rsidR="009B0CB6" w:rsidRPr="009C40B5" w:rsidRDefault="009B0CB6" w:rsidP="002E388A">
            <w:pPr>
              <w:jc w:val="center"/>
              <w:rPr>
                <w:b/>
              </w:rPr>
            </w:pPr>
            <w:r w:rsidRPr="009C40B5">
              <w:rPr>
                <w:b/>
              </w:rPr>
              <w:t>ПОСТАНОВЛЕНИЕ</w:t>
            </w:r>
          </w:p>
          <w:p w:rsidR="009B0CB6" w:rsidRPr="009C40B5" w:rsidRDefault="009B0CB6" w:rsidP="002E388A">
            <w:pPr>
              <w:jc w:val="center"/>
            </w:pPr>
          </w:p>
          <w:p w:rsidR="009B0CB6" w:rsidRPr="009C40B5" w:rsidRDefault="009B0CB6" w:rsidP="002E388A">
            <w:pPr>
              <w:jc w:val="center"/>
            </w:pPr>
            <w:r>
              <w:t>13.11.2024</w:t>
            </w:r>
            <w:r w:rsidRPr="009C40B5">
              <w:t xml:space="preserve"> </w:t>
            </w:r>
            <w:r>
              <w:t xml:space="preserve">                          </w:t>
            </w:r>
            <w:r w:rsidRPr="009C40B5">
              <w:t xml:space="preserve">№ </w:t>
            </w:r>
            <w:r>
              <w:t>1219</w:t>
            </w:r>
          </w:p>
          <w:p w:rsidR="009B0CB6" w:rsidRPr="009C40B5" w:rsidRDefault="009B0CB6" w:rsidP="002E388A">
            <w:pPr>
              <w:jc w:val="center"/>
              <w:rPr>
                <w:b/>
                <w:sz w:val="28"/>
              </w:rPr>
            </w:pPr>
            <w:r w:rsidRPr="009C40B5">
              <w:t xml:space="preserve">поселок городского типа </w:t>
            </w:r>
            <w:proofErr w:type="spellStart"/>
            <w:r w:rsidRPr="009C40B5">
              <w:t>Ибреси</w:t>
            </w:r>
            <w:proofErr w:type="spellEnd"/>
          </w:p>
          <w:p w:rsidR="009B0CB6" w:rsidRPr="009C40B5" w:rsidRDefault="009B0CB6" w:rsidP="002E388A">
            <w:pPr>
              <w:autoSpaceDE w:val="0"/>
              <w:autoSpaceDN w:val="0"/>
              <w:adjustRightInd w:val="0"/>
              <w:ind w:right="-35"/>
              <w:jc w:val="both"/>
              <w:rPr>
                <w:noProof/>
                <w:sz w:val="26"/>
                <w:szCs w:val="20"/>
                <w:lang w:eastAsia="en-US"/>
              </w:rPr>
            </w:pPr>
          </w:p>
        </w:tc>
      </w:tr>
    </w:tbl>
    <w:p w:rsidR="009B0CB6" w:rsidRPr="009C40B5" w:rsidRDefault="009B0CB6" w:rsidP="009B0CB6">
      <w:pPr>
        <w:autoSpaceDE w:val="0"/>
        <w:autoSpaceDN w:val="0"/>
        <w:adjustRightInd w:val="0"/>
        <w:contextualSpacing/>
        <w:jc w:val="both"/>
        <w:rPr>
          <w:rFonts w:eastAsia="Calibri"/>
          <w:bCs/>
          <w:sz w:val="26"/>
          <w:szCs w:val="26"/>
          <w:lang w:eastAsia="en-US"/>
        </w:rPr>
      </w:pPr>
    </w:p>
    <w:tbl>
      <w:tblPr>
        <w:tblW w:w="0" w:type="auto"/>
        <w:tblLook w:val="04A0" w:firstRow="1" w:lastRow="0" w:firstColumn="1" w:lastColumn="0" w:noHBand="0" w:noVBand="1"/>
      </w:tblPr>
      <w:tblGrid>
        <w:gridCol w:w="4786"/>
        <w:gridCol w:w="5068"/>
      </w:tblGrid>
      <w:tr w:rsidR="009B0CB6" w:rsidRPr="009C40B5" w:rsidTr="002E388A">
        <w:trPr>
          <w:trHeight w:val="60"/>
        </w:trPr>
        <w:tc>
          <w:tcPr>
            <w:tcW w:w="4786" w:type="dxa"/>
            <w:shd w:val="clear" w:color="auto" w:fill="auto"/>
          </w:tcPr>
          <w:p w:rsidR="009B0CB6" w:rsidRPr="00AE4F8E" w:rsidRDefault="009B0CB6" w:rsidP="002E388A">
            <w:pPr>
              <w:jc w:val="both"/>
              <w:rPr>
                <w:lang w:eastAsia="en-US"/>
              </w:rPr>
            </w:pPr>
          </w:p>
        </w:tc>
        <w:tc>
          <w:tcPr>
            <w:tcW w:w="5068" w:type="dxa"/>
            <w:shd w:val="clear" w:color="auto" w:fill="auto"/>
          </w:tcPr>
          <w:p w:rsidR="009B0CB6" w:rsidRPr="00AE4F8E" w:rsidRDefault="009B0CB6" w:rsidP="002E388A">
            <w:pPr>
              <w:rPr>
                <w:lang w:eastAsia="en-US"/>
              </w:rPr>
            </w:pP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069"/>
      </w:tblGrid>
      <w:tr w:rsidR="009B0CB6" w:rsidTr="002E388A">
        <w:tc>
          <w:tcPr>
            <w:tcW w:w="3936" w:type="dxa"/>
          </w:tcPr>
          <w:p w:rsidR="009B0CB6" w:rsidRPr="001B47F8" w:rsidRDefault="009B0CB6" w:rsidP="002E388A">
            <w:pPr>
              <w:widowControl w:val="0"/>
              <w:adjustRightInd w:val="0"/>
              <w:jc w:val="both"/>
              <w:rPr>
                <w:rFonts w:eastAsia="Calibri"/>
                <w:lang w:eastAsia="en-US"/>
              </w:rPr>
            </w:pPr>
            <w:r w:rsidRPr="001B47F8">
              <w:rPr>
                <w:rFonts w:eastAsia="Calibri"/>
                <w:lang w:eastAsia="en-US"/>
              </w:rPr>
              <w:t xml:space="preserve">О подготовке проекта планировки территории и проекта межевания территории </w:t>
            </w:r>
          </w:p>
          <w:p w:rsidR="009B0CB6" w:rsidRDefault="009B0CB6" w:rsidP="002E388A">
            <w:pPr>
              <w:widowControl w:val="0"/>
              <w:adjustRightInd w:val="0"/>
              <w:jc w:val="both"/>
              <w:rPr>
                <w:rFonts w:eastAsia="Calibri"/>
                <w:lang w:eastAsia="en-US"/>
              </w:rPr>
            </w:pPr>
          </w:p>
          <w:p w:rsidR="009B0CB6" w:rsidRDefault="009B0CB6" w:rsidP="002E388A">
            <w:pPr>
              <w:widowControl w:val="0"/>
              <w:adjustRightInd w:val="0"/>
              <w:jc w:val="both"/>
              <w:rPr>
                <w:rFonts w:eastAsia="Calibri"/>
                <w:lang w:eastAsia="en-US"/>
              </w:rPr>
            </w:pPr>
          </w:p>
        </w:tc>
        <w:tc>
          <w:tcPr>
            <w:tcW w:w="5069" w:type="dxa"/>
          </w:tcPr>
          <w:p w:rsidR="009B0CB6" w:rsidRDefault="009B0CB6" w:rsidP="002E388A">
            <w:pPr>
              <w:widowControl w:val="0"/>
              <w:adjustRightInd w:val="0"/>
              <w:jc w:val="both"/>
              <w:rPr>
                <w:rFonts w:eastAsia="Calibri"/>
                <w:lang w:eastAsia="en-US"/>
              </w:rPr>
            </w:pPr>
          </w:p>
        </w:tc>
      </w:tr>
    </w:tbl>
    <w:p w:rsidR="009B0CB6" w:rsidRPr="001B47F8" w:rsidRDefault="009B0CB6" w:rsidP="009B0CB6">
      <w:pPr>
        <w:suppressAutoHyphens/>
        <w:ind w:firstLine="567"/>
        <w:jc w:val="both"/>
        <w:rPr>
          <w:rFonts w:eastAsia="Calibri"/>
          <w:b/>
          <w:lang w:eastAsia="en-US"/>
        </w:rPr>
      </w:pPr>
      <w:proofErr w:type="gramStart"/>
      <w:r w:rsidRPr="001B47F8">
        <w:rPr>
          <w:rFonts w:eastAsia="Calibri"/>
          <w:lang w:eastAsia="en-US"/>
        </w:rPr>
        <w:t>В соответствии со статьями 42,43,45,46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Ибресинского муниципального округа, Генеральным планом Ибресинского муниципального округа, утвержденным решением Собрания депутатов Ибресинского муниципального округа Чувашской Республики от 27.12.2023 №20/2, Правилами землепользования и застройки Ибресинского муниципального округа Чувашской Республики, утвержденными решением Собрания</w:t>
      </w:r>
      <w:proofErr w:type="gramEnd"/>
      <w:r w:rsidRPr="001B47F8">
        <w:rPr>
          <w:rFonts w:eastAsia="Calibri"/>
          <w:lang w:eastAsia="en-US"/>
        </w:rPr>
        <w:t xml:space="preserve"> депутатов Ибресинского муниципального округа Чувашской Р</w:t>
      </w:r>
      <w:r>
        <w:rPr>
          <w:rFonts w:eastAsia="Calibri"/>
          <w:lang w:eastAsia="en-US"/>
        </w:rPr>
        <w:t xml:space="preserve">еспублики от 27.12.2023 №20/3, </w:t>
      </w:r>
      <w:r w:rsidRPr="001B47F8">
        <w:rPr>
          <w:rFonts w:eastAsiaTheme="minorEastAsia"/>
          <w:kern w:val="1"/>
          <w:lang w:eastAsia="ar-SA"/>
        </w:rPr>
        <w:t>административным регламентом администрации Ибресинского муниципального округа Чувашской Республики «Подготовка и утверждение документации по планировке территорий», утвержденным постановлением администрации Ибресинского муниц</w:t>
      </w:r>
      <w:r>
        <w:rPr>
          <w:rFonts w:eastAsiaTheme="minorEastAsia"/>
          <w:kern w:val="1"/>
          <w:lang w:eastAsia="ar-SA"/>
        </w:rPr>
        <w:t>и</w:t>
      </w:r>
      <w:r w:rsidRPr="001B47F8">
        <w:rPr>
          <w:rFonts w:eastAsiaTheme="minorEastAsia"/>
          <w:kern w:val="1"/>
          <w:lang w:eastAsia="ar-SA"/>
        </w:rPr>
        <w:t xml:space="preserve">пального округа Чувашской Республики от 02.05.2023 №468, </w:t>
      </w:r>
      <w:r w:rsidRPr="001B47F8">
        <w:rPr>
          <w:rFonts w:eastAsia="Calibri"/>
          <w:lang w:eastAsia="en-US"/>
        </w:rPr>
        <w:t xml:space="preserve">администрация Ибресинского муниципального округа Чувашской Республики </w:t>
      </w:r>
      <w:proofErr w:type="gramStart"/>
      <w:r w:rsidRPr="001B47F8">
        <w:rPr>
          <w:rFonts w:eastAsia="Calibri"/>
          <w:b/>
          <w:lang w:eastAsia="en-US"/>
        </w:rPr>
        <w:t>п</w:t>
      </w:r>
      <w:proofErr w:type="gramEnd"/>
      <w:r w:rsidRPr="001B47F8">
        <w:rPr>
          <w:rFonts w:eastAsia="Calibri"/>
          <w:b/>
          <w:lang w:eastAsia="en-US"/>
        </w:rPr>
        <w:t xml:space="preserve"> о с т а н о в л я е т:</w:t>
      </w:r>
    </w:p>
    <w:p w:rsidR="009B0CB6" w:rsidRPr="001B47F8" w:rsidRDefault="009B0CB6" w:rsidP="009B0CB6">
      <w:pPr>
        <w:pStyle w:val="af1"/>
        <w:numPr>
          <w:ilvl w:val="0"/>
          <w:numId w:val="20"/>
        </w:numPr>
        <w:tabs>
          <w:tab w:val="right" w:pos="709"/>
        </w:tabs>
        <w:ind w:left="0" w:firstLine="709"/>
        <w:jc w:val="both"/>
        <w:rPr>
          <w:rFonts w:eastAsia="Calibri"/>
          <w:lang w:eastAsia="en-US"/>
        </w:rPr>
      </w:pPr>
      <w:r w:rsidRPr="001B47F8">
        <w:rPr>
          <w:rFonts w:eastAsia="Calibri"/>
          <w:lang w:eastAsia="en-US"/>
        </w:rPr>
        <w:t xml:space="preserve">Приступить к подготовке проекта планировки территории и проекта межевания территории для размещения </w:t>
      </w:r>
      <w:r w:rsidRPr="00F34E2A">
        <w:rPr>
          <w:rFonts w:eastAsia="Calibri"/>
          <w:lang w:eastAsia="en-US"/>
        </w:rPr>
        <w:t xml:space="preserve">линейного объекта «Автомобильная дорога для эксплуатации котельной ТКУ-1000», расположенного по адресу: Чувашская Республика - Чувашия, Ибресинский муниципальный округ, </w:t>
      </w:r>
      <w:proofErr w:type="spellStart"/>
      <w:r w:rsidRPr="00F34E2A">
        <w:rPr>
          <w:rFonts w:eastAsia="Calibri"/>
          <w:lang w:eastAsia="en-US"/>
        </w:rPr>
        <w:t>пгт</w:t>
      </w:r>
      <w:proofErr w:type="spellEnd"/>
      <w:r w:rsidRPr="00F34E2A">
        <w:rPr>
          <w:rFonts w:eastAsia="Calibri"/>
          <w:lang w:eastAsia="en-US"/>
        </w:rPr>
        <w:t xml:space="preserve">. </w:t>
      </w:r>
      <w:proofErr w:type="spellStart"/>
      <w:r w:rsidRPr="00F34E2A">
        <w:rPr>
          <w:rFonts w:eastAsia="Calibri"/>
          <w:lang w:eastAsia="en-US"/>
        </w:rPr>
        <w:t>Ибреси</w:t>
      </w:r>
      <w:proofErr w:type="spellEnd"/>
      <w:r w:rsidRPr="00F34E2A">
        <w:rPr>
          <w:rFonts w:eastAsia="Calibri"/>
          <w:lang w:eastAsia="en-US"/>
        </w:rPr>
        <w:t>, ул. Кооперативная, д.27</w:t>
      </w:r>
      <w:r w:rsidRPr="001B47F8">
        <w:rPr>
          <w:rFonts w:eastAsia="Calibri"/>
          <w:lang w:eastAsia="en-US"/>
        </w:rPr>
        <w:t>.</w:t>
      </w:r>
    </w:p>
    <w:p w:rsidR="009B0CB6" w:rsidRPr="001B47F8" w:rsidRDefault="009B0CB6" w:rsidP="009B0CB6">
      <w:pPr>
        <w:pStyle w:val="af1"/>
        <w:numPr>
          <w:ilvl w:val="0"/>
          <w:numId w:val="20"/>
        </w:numPr>
        <w:tabs>
          <w:tab w:val="center" w:pos="993"/>
          <w:tab w:val="right" w:pos="8306"/>
        </w:tabs>
        <w:ind w:left="0" w:firstLine="709"/>
        <w:jc w:val="both"/>
        <w:rPr>
          <w:rFonts w:eastAsia="Calibri"/>
          <w:lang w:eastAsia="en-US"/>
        </w:rPr>
      </w:pPr>
      <w:r w:rsidRPr="001B47F8">
        <w:rPr>
          <w:rFonts w:eastAsia="Calibri"/>
          <w:lang w:eastAsia="en-US"/>
        </w:rPr>
        <w:t xml:space="preserve">  Определить исполнителем работ по подготовке проекта планировки территории </w:t>
      </w:r>
      <w:r>
        <w:rPr>
          <w:rFonts w:eastAsia="Calibri"/>
          <w:lang w:eastAsia="en-US"/>
        </w:rPr>
        <w:t>и проекта межевания территор</w:t>
      </w:r>
      <w:r w:rsidRPr="001B47F8">
        <w:rPr>
          <w:rFonts w:eastAsia="Calibri"/>
          <w:lang w:eastAsia="en-US"/>
        </w:rPr>
        <w:t xml:space="preserve">ии для размещения </w:t>
      </w:r>
      <w:r w:rsidRPr="00C3229A">
        <w:rPr>
          <w:rFonts w:eastAsia="Calibri"/>
          <w:lang w:eastAsia="en-US"/>
        </w:rPr>
        <w:t xml:space="preserve">линейного объекта «Автомобильная дорога для эксплуатации котельной ТКУ-1000», расположенного по адресу: Чувашская Республика - Чувашия, Ибресинский муниципальный округ, </w:t>
      </w:r>
      <w:proofErr w:type="spellStart"/>
      <w:r w:rsidRPr="00C3229A">
        <w:rPr>
          <w:rFonts w:eastAsia="Calibri"/>
          <w:lang w:eastAsia="en-US"/>
        </w:rPr>
        <w:t>пгт</w:t>
      </w:r>
      <w:proofErr w:type="spellEnd"/>
      <w:r w:rsidRPr="00C3229A">
        <w:rPr>
          <w:rFonts w:eastAsia="Calibri"/>
          <w:lang w:eastAsia="en-US"/>
        </w:rPr>
        <w:t xml:space="preserve">. </w:t>
      </w:r>
      <w:proofErr w:type="spellStart"/>
      <w:r w:rsidRPr="00C3229A">
        <w:rPr>
          <w:rFonts w:eastAsia="Calibri"/>
          <w:lang w:eastAsia="en-US"/>
        </w:rPr>
        <w:t>Ибреси</w:t>
      </w:r>
      <w:proofErr w:type="spellEnd"/>
      <w:r w:rsidRPr="00C3229A">
        <w:rPr>
          <w:rFonts w:eastAsia="Calibri"/>
          <w:lang w:eastAsia="en-US"/>
        </w:rPr>
        <w:t>, ул. Кооперативная, д.27</w:t>
      </w:r>
      <w:r w:rsidRPr="001B47F8">
        <w:rPr>
          <w:rFonts w:eastAsia="Calibri"/>
          <w:lang w:eastAsia="en-US"/>
        </w:rPr>
        <w:t xml:space="preserve"> ООО «БТИ»</w:t>
      </w:r>
      <w:r w:rsidRPr="001B47F8">
        <w:t xml:space="preserve"> </w:t>
      </w:r>
      <w:r w:rsidRPr="001B47F8">
        <w:rPr>
          <w:rFonts w:eastAsia="Calibri"/>
          <w:lang w:eastAsia="en-US"/>
        </w:rPr>
        <w:t>Ибресинского муниципального округа Чувашской Республики.</w:t>
      </w:r>
    </w:p>
    <w:p w:rsidR="009B0CB6" w:rsidRPr="001B47F8" w:rsidRDefault="009B0CB6" w:rsidP="009B0CB6">
      <w:pPr>
        <w:ind w:firstLine="709"/>
        <w:jc w:val="both"/>
        <w:rPr>
          <w:rFonts w:eastAsia="Calibri"/>
          <w:lang w:eastAsia="en-US"/>
        </w:rPr>
      </w:pPr>
      <w:r w:rsidRPr="001B47F8">
        <w:rPr>
          <w:rFonts w:eastAsia="Calibri"/>
          <w:lang w:eastAsia="en-US"/>
        </w:rPr>
        <w:t xml:space="preserve">3. Настоящее постановление вступает в силу со дня его </w:t>
      </w:r>
      <w:hyperlink r:id="rId19" w:history="1">
        <w:r w:rsidRPr="001B47F8">
          <w:rPr>
            <w:rFonts w:eastAsia="Calibri"/>
            <w:lang w:eastAsia="en-US"/>
          </w:rPr>
          <w:t>официального опубликования</w:t>
        </w:r>
      </w:hyperlink>
      <w:r w:rsidRPr="001B47F8">
        <w:rPr>
          <w:rFonts w:eastAsia="Calibri"/>
          <w:lang w:eastAsia="en-US"/>
        </w:rPr>
        <w:t xml:space="preserve"> и подлежит размещению на официальном сайте администрации Ибресинского муниципального округа Чувашской Республики в сети Интернет.</w:t>
      </w:r>
    </w:p>
    <w:p w:rsidR="009B0CB6" w:rsidRDefault="009B0CB6" w:rsidP="009B0CB6">
      <w:pPr>
        <w:ind w:firstLine="709"/>
        <w:jc w:val="both"/>
        <w:rPr>
          <w:rFonts w:eastAsia="Calibri"/>
          <w:lang w:eastAsia="en-US"/>
        </w:rPr>
      </w:pPr>
    </w:p>
    <w:p w:rsidR="009B0CB6" w:rsidRPr="001B47F8" w:rsidRDefault="009B0CB6" w:rsidP="009B0CB6">
      <w:pPr>
        <w:ind w:firstLine="709"/>
        <w:jc w:val="both"/>
        <w:rPr>
          <w:rFonts w:eastAsia="Calibri"/>
          <w:lang w:eastAsia="en-US"/>
        </w:rPr>
      </w:pPr>
    </w:p>
    <w:p w:rsidR="009B0CB6" w:rsidRPr="001B47F8" w:rsidRDefault="009B0CB6" w:rsidP="009B0CB6">
      <w:r w:rsidRPr="001B47F8">
        <w:t>Глава Ибресинского</w:t>
      </w:r>
    </w:p>
    <w:p w:rsidR="009B0CB6" w:rsidRPr="001B47F8" w:rsidRDefault="009B0CB6" w:rsidP="009B0CB6">
      <w:r w:rsidRPr="001B47F8">
        <w:t>муниципального округа</w:t>
      </w:r>
    </w:p>
    <w:p w:rsidR="009B0CB6" w:rsidRPr="001B47F8" w:rsidRDefault="009B0CB6" w:rsidP="009B0CB6">
      <w:pPr>
        <w:widowControl w:val="0"/>
        <w:autoSpaceDE w:val="0"/>
        <w:autoSpaceDN w:val="0"/>
        <w:adjustRightInd w:val="0"/>
      </w:pPr>
      <w:r w:rsidRPr="001B47F8">
        <w:t>Чувашской Республики                                                                                            И.Г. Семёнов</w:t>
      </w:r>
    </w:p>
    <w:p w:rsidR="009B0CB6" w:rsidRDefault="009B0CB6" w:rsidP="009B0CB6">
      <w:pPr>
        <w:widowControl w:val="0"/>
        <w:autoSpaceDE w:val="0"/>
        <w:autoSpaceDN w:val="0"/>
        <w:adjustRightInd w:val="0"/>
      </w:pPr>
    </w:p>
    <w:p w:rsidR="009B0CB6" w:rsidRDefault="009B0CB6" w:rsidP="009B0CB6">
      <w:pPr>
        <w:widowControl w:val="0"/>
        <w:autoSpaceDE w:val="0"/>
        <w:autoSpaceDN w:val="0"/>
        <w:adjustRightInd w:val="0"/>
      </w:pPr>
    </w:p>
    <w:p w:rsidR="009B0CB6" w:rsidRDefault="009B0CB6" w:rsidP="009B0CB6">
      <w:pPr>
        <w:widowControl w:val="0"/>
        <w:autoSpaceDE w:val="0"/>
        <w:autoSpaceDN w:val="0"/>
        <w:adjustRightInd w:val="0"/>
      </w:pPr>
    </w:p>
    <w:p w:rsidR="009B0CB6" w:rsidRDefault="009B0CB6" w:rsidP="009B0CB6">
      <w:pPr>
        <w:widowControl w:val="0"/>
        <w:autoSpaceDE w:val="0"/>
        <w:autoSpaceDN w:val="0"/>
        <w:adjustRightInd w:val="0"/>
        <w:rPr>
          <w:color w:val="000000"/>
          <w:sz w:val="20"/>
          <w:szCs w:val="20"/>
        </w:rPr>
      </w:pPr>
    </w:p>
    <w:p w:rsidR="009B0CB6" w:rsidRDefault="009B0CB6" w:rsidP="009B0CB6">
      <w:pPr>
        <w:widowControl w:val="0"/>
        <w:autoSpaceDE w:val="0"/>
        <w:autoSpaceDN w:val="0"/>
        <w:adjustRightInd w:val="0"/>
        <w:rPr>
          <w:color w:val="000000"/>
          <w:sz w:val="20"/>
          <w:szCs w:val="20"/>
        </w:rPr>
      </w:pPr>
    </w:p>
    <w:p w:rsidR="009B0CB6" w:rsidRDefault="009B0CB6" w:rsidP="009B0CB6">
      <w:pPr>
        <w:widowControl w:val="0"/>
        <w:autoSpaceDE w:val="0"/>
        <w:autoSpaceDN w:val="0"/>
        <w:adjustRightInd w:val="0"/>
        <w:rPr>
          <w:color w:val="000000"/>
          <w:sz w:val="20"/>
          <w:szCs w:val="20"/>
        </w:rPr>
      </w:pPr>
    </w:p>
    <w:p w:rsidR="009B0CB6" w:rsidRDefault="009B0CB6" w:rsidP="009B0CB6">
      <w:pPr>
        <w:widowControl w:val="0"/>
        <w:autoSpaceDE w:val="0"/>
        <w:autoSpaceDN w:val="0"/>
        <w:adjustRightInd w:val="0"/>
        <w:rPr>
          <w:color w:val="000000"/>
          <w:sz w:val="20"/>
          <w:szCs w:val="20"/>
        </w:rPr>
      </w:pPr>
      <w:r>
        <w:rPr>
          <w:color w:val="000000"/>
          <w:sz w:val="20"/>
          <w:szCs w:val="20"/>
        </w:rPr>
        <w:t>Казаков В.Л.  8 (83538) 22571</w:t>
      </w:r>
    </w:p>
    <w:tbl>
      <w:tblPr>
        <w:tblW w:w="10433" w:type="dxa"/>
        <w:tblLayout w:type="fixed"/>
        <w:tblCellMar>
          <w:left w:w="28" w:type="dxa"/>
          <w:right w:w="28" w:type="dxa"/>
        </w:tblCellMar>
        <w:tblLook w:val="0000" w:firstRow="0" w:lastRow="0" w:firstColumn="0" w:lastColumn="0" w:noHBand="0" w:noVBand="0"/>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171"/>
        <w:gridCol w:w="113"/>
        <w:gridCol w:w="254"/>
        <w:gridCol w:w="142"/>
        <w:gridCol w:w="29"/>
        <w:gridCol w:w="312"/>
        <w:gridCol w:w="28"/>
        <w:gridCol w:w="28"/>
        <w:gridCol w:w="340"/>
        <w:gridCol w:w="228"/>
        <w:gridCol w:w="169"/>
        <w:gridCol w:w="227"/>
        <w:gridCol w:w="369"/>
        <w:gridCol w:w="567"/>
        <w:gridCol w:w="311"/>
        <w:gridCol w:w="29"/>
        <w:gridCol w:w="84"/>
        <w:gridCol w:w="29"/>
        <w:gridCol w:w="651"/>
        <w:gridCol w:w="654"/>
        <w:gridCol w:w="2916"/>
        <w:gridCol w:w="86"/>
        <w:gridCol w:w="173"/>
      </w:tblGrid>
      <w:tr w:rsidR="00A81DC2" w:rsidRPr="001B65D1" w:rsidTr="002E388A">
        <w:tblPrEx>
          <w:tblCellMar>
            <w:top w:w="0" w:type="dxa"/>
            <w:bottom w:w="0" w:type="dxa"/>
          </w:tblCellMar>
        </w:tblPrEx>
        <w:tc>
          <w:tcPr>
            <w:tcW w:w="10433" w:type="dxa"/>
            <w:gridSpan w:val="42"/>
            <w:tcBorders>
              <w:top w:val="double" w:sz="4" w:space="0" w:color="auto"/>
              <w:left w:val="double" w:sz="4" w:space="0" w:color="auto"/>
              <w:bottom w:val="nil"/>
              <w:right w:val="double" w:sz="4" w:space="0" w:color="auto"/>
            </w:tcBorders>
            <w:vAlign w:val="center"/>
          </w:tcPr>
          <w:p w:rsidR="00A81DC2" w:rsidRPr="001B65D1" w:rsidRDefault="00A81DC2" w:rsidP="002E388A">
            <w:pPr>
              <w:spacing w:before="20" w:after="20"/>
              <w:ind w:left="113" w:right="113"/>
              <w:jc w:val="center"/>
              <w:rPr>
                <w:b/>
                <w:bCs/>
                <w:sz w:val="26"/>
                <w:szCs w:val="26"/>
              </w:rPr>
            </w:pPr>
            <w:r w:rsidRPr="001B65D1">
              <w:rPr>
                <w:b/>
                <w:bCs/>
                <w:sz w:val="26"/>
                <w:szCs w:val="26"/>
              </w:rPr>
              <w:lastRenderedPageBreak/>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A81DC2" w:rsidRPr="001B65D1" w:rsidTr="002E388A">
        <w:tblPrEx>
          <w:tblCellMar>
            <w:top w:w="0" w:type="dxa"/>
            <w:bottom w:w="0" w:type="dxa"/>
          </w:tblCellMar>
        </w:tblPrEx>
        <w:tc>
          <w:tcPr>
            <w:tcW w:w="10433" w:type="dxa"/>
            <w:gridSpan w:val="42"/>
            <w:tcBorders>
              <w:top w:val="double" w:sz="4" w:space="0" w:color="auto"/>
              <w:left w:val="double" w:sz="4" w:space="0" w:color="auto"/>
              <w:bottom w:val="nil"/>
              <w:right w:val="double" w:sz="4" w:space="0" w:color="auto"/>
            </w:tcBorders>
            <w:vAlign w:val="bottom"/>
          </w:tcPr>
          <w:p w:rsidR="00A81DC2" w:rsidRPr="001B65D1" w:rsidRDefault="00A81DC2" w:rsidP="002E388A">
            <w:pPr>
              <w:spacing w:before="20"/>
              <w:ind w:left="170" w:right="170" w:firstLine="567"/>
              <w:jc w:val="both"/>
            </w:pPr>
            <w:r w:rsidRPr="001B65D1">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A81DC2" w:rsidRPr="001B65D1" w:rsidTr="002E388A">
        <w:tblPrEx>
          <w:tblCellMar>
            <w:top w:w="0" w:type="dxa"/>
            <w:bottom w:w="0" w:type="dxa"/>
          </w:tblCellMar>
        </w:tblPrEx>
        <w:tc>
          <w:tcPr>
            <w:tcW w:w="3572" w:type="dxa"/>
            <w:gridSpan w:val="26"/>
            <w:tcBorders>
              <w:top w:val="nil"/>
              <w:left w:val="double" w:sz="4" w:space="0" w:color="auto"/>
              <w:bottom w:val="nil"/>
              <w:right w:val="nil"/>
            </w:tcBorders>
            <w:vAlign w:val="bottom"/>
          </w:tcPr>
          <w:p w:rsidR="00A81DC2" w:rsidRPr="001B65D1" w:rsidRDefault="00A81DC2" w:rsidP="002E388A">
            <w:pPr>
              <w:ind w:left="170"/>
            </w:pPr>
            <w:r w:rsidRPr="001B65D1">
              <w:t>субъект Российской Федерации</w:t>
            </w:r>
          </w:p>
        </w:tc>
        <w:tc>
          <w:tcPr>
            <w:tcW w:w="6602" w:type="dxa"/>
            <w:gridSpan w:val="14"/>
            <w:tcBorders>
              <w:top w:val="nil"/>
              <w:left w:val="nil"/>
              <w:bottom w:val="single" w:sz="4" w:space="0" w:color="auto"/>
              <w:right w:val="nil"/>
            </w:tcBorders>
            <w:vAlign w:val="bottom"/>
          </w:tcPr>
          <w:p w:rsidR="00A81DC2" w:rsidRPr="00B3452F" w:rsidRDefault="00A81DC2" w:rsidP="002E388A">
            <w:pPr>
              <w:rPr>
                <w:bCs/>
              </w:rPr>
            </w:pPr>
            <w:r w:rsidRPr="00B3452F">
              <w:rPr>
                <w:bCs/>
              </w:rPr>
              <w:t>Чувашская Республика</w:t>
            </w:r>
          </w:p>
        </w:tc>
        <w:tc>
          <w:tcPr>
            <w:tcW w:w="259" w:type="dxa"/>
            <w:gridSpan w:val="2"/>
            <w:tcBorders>
              <w:top w:val="nil"/>
              <w:left w:val="nil"/>
              <w:bottom w:val="nil"/>
              <w:right w:val="double" w:sz="4" w:space="0" w:color="auto"/>
            </w:tcBorders>
            <w:vAlign w:val="bottom"/>
          </w:tcPr>
          <w:p w:rsidR="00A81DC2" w:rsidRPr="001B65D1" w:rsidRDefault="00A81DC2" w:rsidP="002E388A">
            <w:r w:rsidRPr="001B65D1">
              <w:t>,</w:t>
            </w:r>
          </w:p>
        </w:tc>
      </w:tr>
      <w:tr w:rsidR="00A81DC2" w:rsidRPr="001B65D1" w:rsidTr="002E388A">
        <w:tblPrEx>
          <w:tblCellMar>
            <w:top w:w="0" w:type="dxa"/>
            <w:bottom w:w="0" w:type="dxa"/>
          </w:tblCellMar>
        </w:tblPrEx>
        <w:tc>
          <w:tcPr>
            <w:tcW w:w="3232" w:type="dxa"/>
            <w:gridSpan w:val="24"/>
            <w:tcBorders>
              <w:top w:val="nil"/>
              <w:left w:val="double" w:sz="4" w:space="0" w:color="auto"/>
              <w:bottom w:val="nil"/>
              <w:right w:val="nil"/>
            </w:tcBorders>
            <w:vAlign w:val="bottom"/>
          </w:tcPr>
          <w:p w:rsidR="00A81DC2" w:rsidRPr="001B65D1" w:rsidRDefault="00A81DC2" w:rsidP="002E388A">
            <w:pPr>
              <w:ind w:left="170"/>
            </w:pPr>
            <w:r w:rsidRPr="001B65D1">
              <w:t>муниципальное образование</w:t>
            </w:r>
          </w:p>
        </w:tc>
        <w:tc>
          <w:tcPr>
            <w:tcW w:w="6942" w:type="dxa"/>
            <w:gridSpan w:val="16"/>
            <w:tcBorders>
              <w:top w:val="nil"/>
              <w:left w:val="nil"/>
              <w:bottom w:val="single" w:sz="4" w:space="0" w:color="auto"/>
              <w:right w:val="nil"/>
            </w:tcBorders>
            <w:vAlign w:val="bottom"/>
          </w:tcPr>
          <w:p w:rsidR="00A81DC2" w:rsidRPr="00B3452F" w:rsidRDefault="00A81DC2" w:rsidP="002E388A">
            <w:pPr>
              <w:rPr>
                <w:bCs/>
              </w:rPr>
            </w:pPr>
            <w:r w:rsidRPr="00B3452F">
              <w:rPr>
                <w:bCs/>
              </w:rPr>
              <w:t>Ибресинский муниципальный округ</w:t>
            </w:r>
          </w:p>
        </w:tc>
        <w:tc>
          <w:tcPr>
            <w:tcW w:w="259" w:type="dxa"/>
            <w:gridSpan w:val="2"/>
            <w:tcBorders>
              <w:top w:val="nil"/>
              <w:left w:val="nil"/>
              <w:bottom w:val="nil"/>
              <w:right w:val="double" w:sz="4" w:space="0" w:color="auto"/>
            </w:tcBorders>
            <w:vAlign w:val="bottom"/>
          </w:tcPr>
          <w:p w:rsidR="00A81DC2" w:rsidRPr="001B65D1" w:rsidRDefault="00A81DC2" w:rsidP="002E388A">
            <w:r w:rsidRPr="001B65D1">
              <w:t>,</w:t>
            </w:r>
          </w:p>
        </w:tc>
      </w:tr>
      <w:tr w:rsidR="00A81DC2" w:rsidRPr="001B65D1" w:rsidTr="002E388A">
        <w:tblPrEx>
          <w:tblCellMar>
            <w:top w:w="0" w:type="dxa"/>
            <w:bottom w:w="0" w:type="dxa"/>
          </w:tblCellMar>
        </w:tblPrEx>
        <w:tc>
          <w:tcPr>
            <w:tcW w:w="2155" w:type="dxa"/>
            <w:gridSpan w:val="14"/>
            <w:tcBorders>
              <w:top w:val="nil"/>
              <w:left w:val="double" w:sz="4" w:space="0" w:color="auto"/>
              <w:bottom w:val="nil"/>
              <w:right w:val="nil"/>
            </w:tcBorders>
            <w:vAlign w:val="bottom"/>
          </w:tcPr>
          <w:p w:rsidR="00A81DC2" w:rsidRPr="001B65D1" w:rsidRDefault="00A81DC2" w:rsidP="002E388A">
            <w:pPr>
              <w:ind w:left="170"/>
            </w:pPr>
            <w:r w:rsidRPr="001B65D1">
              <w:t>населенный пункт</w:t>
            </w:r>
          </w:p>
        </w:tc>
        <w:tc>
          <w:tcPr>
            <w:tcW w:w="8019" w:type="dxa"/>
            <w:gridSpan w:val="26"/>
            <w:tcBorders>
              <w:top w:val="nil"/>
              <w:left w:val="nil"/>
              <w:bottom w:val="single" w:sz="4" w:space="0" w:color="auto"/>
              <w:right w:val="nil"/>
            </w:tcBorders>
            <w:vAlign w:val="bottom"/>
          </w:tcPr>
          <w:p w:rsidR="00A81DC2" w:rsidRPr="00B3452F" w:rsidRDefault="00A81DC2" w:rsidP="002E388A">
            <w:pPr>
              <w:jc w:val="both"/>
            </w:pPr>
            <w:r w:rsidRPr="00B3452F">
              <w:t xml:space="preserve">Кировское, </w:t>
            </w:r>
            <w:proofErr w:type="spellStart"/>
            <w:r w:rsidRPr="00B3452F">
              <w:t>Большеабакасинское</w:t>
            </w:r>
            <w:proofErr w:type="spellEnd"/>
            <w:r w:rsidRPr="00B3452F">
              <w:t xml:space="preserve">, </w:t>
            </w:r>
            <w:proofErr w:type="spellStart"/>
            <w:r w:rsidRPr="00B3452F">
              <w:t>Климовское</w:t>
            </w:r>
            <w:proofErr w:type="spellEnd"/>
            <w:r w:rsidRPr="00B3452F">
              <w:t xml:space="preserve">, </w:t>
            </w:r>
            <w:proofErr w:type="spellStart"/>
            <w:r w:rsidRPr="00B3452F">
              <w:t>Хормалинское</w:t>
            </w:r>
            <w:proofErr w:type="spellEnd"/>
            <w:r w:rsidRPr="00B3452F">
              <w:t xml:space="preserve">, </w:t>
            </w:r>
            <w:proofErr w:type="spellStart"/>
            <w:r w:rsidRPr="00B3452F">
              <w:t>Ширтанское</w:t>
            </w:r>
            <w:proofErr w:type="spellEnd"/>
            <w:r w:rsidRPr="00B3452F">
              <w:t xml:space="preserve">, </w:t>
            </w:r>
            <w:proofErr w:type="spellStart"/>
            <w:r w:rsidRPr="00B3452F">
              <w:t>Малокармалинское</w:t>
            </w:r>
            <w:proofErr w:type="spellEnd"/>
            <w:r w:rsidRPr="00B3452F">
              <w:t xml:space="preserve">, </w:t>
            </w:r>
            <w:proofErr w:type="spellStart"/>
            <w:r w:rsidRPr="00B3452F">
              <w:t>Буинское</w:t>
            </w:r>
            <w:proofErr w:type="spellEnd"/>
            <w:r w:rsidRPr="00B3452F">
              <w:t xml:space="preserve">  сельские поселения, </w:t>
            </w:r>
            <w:proofErr w:type="spellStart"/>
            <w:r w:rsidRPr="00B3452F">
              <w:t>Ибресинское</w:t>
            </w:r>
            <w:proofErr w:type="spellEnd"/>
            <w:r w:rsidRPr="00B3452F">
              <w:t xml:space="preserve"> городское поселение</w:t>
            </w:r>
          </w:p>
        </w:tc>
        <w:tc>
          <w:tcPr>
            <w:tcW w:w="259" w:type="dxa"/>
            <w:gridSpan w:val="2"/>
            <w:tcBorders>
              <w:top w:val="nil"/>
              <w:left w:val="nil"/>
              <w:bottom w:val="nil"/>
              <w:right w:val="double" w:sz="4" w:space="0" w:color="auto"/>
            </w:tcBorders>
            <w:vAlign w:val="bottom"/>
          </w:tcPr>
          <w:p w:rsidR="00A81DC2" w:rsidRPr="001B65D1" w:rsidRDefault="00A81DC2" w:rsidP="002E388A">
            <w:r w:rsidRPr="001B65D1">
              <w:t>,</w:t>
            </w:r>
          </w:p>
        </w:tc>
      </w:tr>
      <w:tr w:rsidR="00A81DC2" w:rsidRPr="001B65D1" w:rsidTr="002E388A">
        <w:tblPrEx>
          <w:tblCellMar>
            <w:top w:w="0" w:type="dxa"/>
            <w:bottom w:w="0" w:type="dxa"/>
          </w:tblCellMar>
        </w:tblPrEx>
        <w:tc>
          <w:tcPr>
            <w:tcW w:w="10433" w:type="dxa"/>
            <w:gridSpan w:val="42"/>
            <w:tcBorders>
              <w:top w:val="nil"/>
              <w:left w:val="double" w:sz="4" w:space="0" w:color="auto"/>
              <w:bottom w:val="nil"/>
              <w:right w:val="double" w:sz="4" w:space="0" w:color="auto"/>
            </w:tcBorders>
            <w:vAlign w:val="center"/>
          </w:tcPr>
          <w:p w:rsidR="00A81DC2" w:rsidRPr="00B3452F" w:rsidRDefault="00A81DC2" w:rsidP="002E388A">
            <w:pPr>
              <w:spacing w:before="40"/>
              <w:ind w:left="170" w:right="170"/>
              <w:jc w:val="both"/>
            </w:pPr>
            <w:r w:rsidRPr="00B3452F">
              <w:t>№ № кадастровых кварталов:</w:t>
            </w:r>
          </w:p>
        </w:tc>
      </w:tr>
      <w:tr w:rsidR="00A81DC2" w:rsidRPr="001B65D1" w:rsidTr="002E388A">
        <w:tblPrEx>
          <w:tblCellMar>
            <w:top w:w="0" w:type="dxa"/>
            <w:bottom w:w="0" w:type="dxa"/>
          </w:tblCellMar>
        </w:tblPrEx>
        <w:tc>
          <w:tcPr>
            <w:tcW w:w="170" w:type="dxa"/>
            <w:gridSpan w:val="2"/>
            <w:tcBorders>
              <w:top w:val="nil"/>
              <w:left w:val="double" w:sz="4" w:space="0" w:color="auto"/>
              <w:bottom w:val="nil"/>
              <w:right w:val="nil"/>
            </w:tcBorders>
            <w:vAlign w:val="bottom"/>
          </w:tcPr>
          <w:p w:rsidR="00A81DC2" w:rsidRPr="001B65D1" w:rsidRDefault="00A81DC2" w:rsidP="002E388A"/>
        </w:tc>
        <w:tc>
          <w:tcPr>
            <w:tcW w:w="10090" w:type="dxa"/>
            <w:gridSpan w:val="39"/>
            <w:tcBorders>
              <w:top w:val="nil"/>
              <w:left w:val="nil"/>
              <w:bottom w:val="single" w:sz="4" w:space="0" w:color="auto"/>
              <w:right w:val="nil"/>
            </w:tcBorders>
            <w:vAlign w:val="bottom"/>
          </w:tcPr>
          <w:p w:rsidR="00A81DC2" w:rsidRPr="00B3452F" w:rsidRDefault="00A81DC2" w:rsidP="002E388A">
            <w:pPr>
              <w:jc w:val="both"/>
              <w:rPr>
                <w:bCs/>
              </w:rPr>
            </w:pPr>
            <w:proofErr w:type="gramStart"/>
            <w:r w:rsidRPr="00B3452F">
              <w:rPr>
                <w:bCs/>
              </w:rPr>
              <w:t>21:10:020502,</w:t>
            </w:r>
            <w:r>
              <w:rPr>
                <w:bCs/>
              </w:rPr>
              <w:t xml:space="preserve"> </w:t>
            </w:r>
            <w:r w:rsidRPr="00B3452F">
              <w:rPr>
                <w:bCs/>
              </w:rPr>
              <w:t>21:10:040201, 21:10:060906, 21:10:090101,21:10:100101, 21:10:152402, 21:10:160103,</w:t>
            </w:r>
            <w:r>
              <w:rPr>
                <w:bCs/>
              </w:rPr>
              <w:t xml:space="preserve"> </w:t>
            </w:r>
            <w:r w:rsidRPr="00B3452F">
              <w:rPr>
                <w:bCs/>
              </w:rPr>
              <w:t>21:10:160108, 21:10:160110, 21:10:160112,21:10:160114, 21:10:160127, 21:10:160206,</w:t>
            </w:r>
            <w:r>
              <w:rPr>
                <w:bCs/>
              </w:rPr>
              <w:t xml:space="preserve"> </w:t>
            </w:r>
            <w:r w:rsidRPr="00B3452F">
              <w:rPr>
                <w:bCs/>
              </w:rPr>
              <w:t>21:10:160212, 21:10:180201, 21:10:180203,21:10:190101, 21:10:190701, 21:10:200101,</w:t>
            </w:r>
            <w:r>
              <w:rPr>
                <w:bCs/>
              </w:rPr>
              <w:t xml:space="preserve"> </w:t>
            </w:r>
            <w:r w:rsidRPr="00B3452F">
              <w:rPr>
                <w:bCs/>
              </w:rPr>
              <w:t>21:10:200105, 21:10:200106</w:t>
            </w:r>
            <w:proofErr w:type="gramEnd"/>
            <w:r w:rsidRPr="00B3452F">
              <w:rPr>
                <w:bCs/>
              </w:rPr>
              <w:t>, 21:10:200107</w:t>
            </w:r>
          </w:p>
        </w:tc>
        <w:tc>
          <w:tcPr>
            <w:tcW w:w="173" w:type="dxa"/>
            <w:tcBorders>
              <w:top w:val="nil"/>
              <w:left w:val="nil"/>
              <w:bottom w:val="nil"/>
              <w:right w:val="double" w:sz="4" w:space="0" w:color="auto"/>
            </w:tcBorders>
            <w:vAlign w:val="bottom"/>
          </w:tcPr>
          <w:p w:rsidR="00A81DC2" w:rsidRPr="001B65D1" w:rsidRDefault="00A81DC2" w:rsidP="002E388A"/>
        </w:tc>
      </w:tr>
      <w:tr w:rsidR="00A81DC2" w:rsidRPr="001B65D1" w:rsidTr="002E388A">
        <w:tblPrEx>
          <w:tblCellMar>
            <w:top w:w="0" w:type="dxa"/>
            <w:bottom w:w="0" w:type="dxa"/>
          </w:tblCellMar>
        </w:tblPrEx>
        <w:tc>
          <w:tcPr>
            <w:tcW w:w="170" w:type="dxa"/>
            <w:gridSpan w:val="2"/>
            <w:tcBorders>
              <w:top w:val="nil"/>
              <w:left w:val="double" w:sz="4" w:space="0" w:color="auto"/>
              <w:bottom w:val="nil"/>
              <w:right w:val="nil"/>
            </w:tcBorders>
          </w:tcPr>
          <w:p w:rsidR="00A81DC2" w:rsidRPr="001B65D1" w:rsidRDefault="00A81DC2" w:rsidP="002E388A"/>
        </w:tc>
        <w:tc>
          <w:tcPr>
            <w:tcW w:w="10090" w:type="dxa"/>
            <w:gridSpan w:val="39"/>
            <w:tcBorders>
              <w:top w:val="nil"/>
              <w:left w:val="nil"/>
              <w:bottom w:val="nil"/>
              <w:right w:val="nil"/>
            </w:tcBorders>
          </w:tcPr>
          <w:p w:rsidR="00A81DC2" w:rsidRPr="001B65D1" w:rsidRDefault="00A81DC2" w:rsidP="002E388A">
            <w:pPr>
              <w:jc w:val="center"/>
              <w:rPr>
                <w:i/>
                <w:iCs/>
              </w:rPr>
            </w:pPr>
            <w:proofErr w:type="gramStart"/>
            <w:r w:rsidRPr="001B65D1">
              <w:rPr>
                <w:i/>
                <w:iCs/>
              </w:rPr>
              <w:t>(Иные сведения, позволяющие определить местоположение территории, на которой</w:t>
            </w:r>
            <w:proofErr w:type="gramEnd"/>
          </w:p>
        </w:tc>
        <w:tc>
          <w:tcPr>
            <w:tcW w:w="173" w:type="dxa"/>
            <w:tcBorders>
              <w:top w:val="nil"/>
              <w:left w:val="nil"/>
              <w:bottom w:val="nil"/>
              <w:right w:val="double" w:sz="4" w:space="0" w:color="auto"/>
            </w:tcBorders>
          </w:tcPr>
          <w:p w:rsidR="00A81DC2" w:rsidRPr="001B65D1" w:rsidRDefault="00A81DC2" w:rsidP="002E388A"/>
        </w:tc>
      </w:tr>
      <w:tr w:rsidR="00A81DC2" w:rsidRPr="001B65D1" w:rsidTr="002E388A">
        <w:tblPrEx>
          <w:tblCellMar>
            <w:top w:w="0" w:type="dxa"/>
            <w:bottom w:w="0" w:type="dxa"/>
          </w:tblCellMar>
        </w:tblPrEx>
        <w:tc>
          <w:tcPr>
            <w:tcW w:w="170" w:type="dxa"/>
            <w:gridSpan w:val="2"/>
            <w:tcBorders>
              <w:top w:val="nil"/>
              <w:left w:val="double" w:sz="4" w:space="0" w:color="auto"/>
              <w:bottom w:val="nil"/>
              <w:right w:val="nil"/>
            </w:tcBorders>
            <w:vAlign w:val="bottom"/>
          </w:tcPr>
          <w:p w:rsidR="00A81DC2" w:rsidRPr="001B65D1" w:rsidRDefault="00A81DC2" w:rsidP="002E388A"/>
        </w:tc>
        <w:tc>
          <w:tcPr>
            <w:tcW w:w="10090" w:type="dxa"/>
            <w:gridSpan w:val="39"/>
            <w:tcBorders>
              <w:top w:val="nil"/>
              <w:left w:val="nil"/>
              <w:bottom w:val="single" w:sz="4" w:space="0" w:color="auto"/>
              <w:right w:val="nil"/>
            </w:tcBorders>
            <w:vAlign w:val="bottom"/>
          </w:tcPr>
          <w:p w:rsidR="00A81DC2" w:rsidRPr="001B65D1" w:rsidRDefault="00A81DC2" w:rsidP="002E388A"/>
        </w:tc>
        <w:tc>
          <w:tcPr>
            <w:tcW w:w="173" w:type="dxa"/>
            <w:tcBorders>
              <w:top w:val="nil"/>
              <w:left w:val="nil"/>
              <w:bottom w:val="nil"/>
              <w:right w:val="double" w:sz="4" w:space="0" w:color="auto"/>
            </w:tcBorders>
            <w:vAlign w:val="bottom"/>
          </w:tcPr>
          <w:p w:rsidR="00A81DC2" w:rsidRPr="001B65D1" w:rsidRDefault="00A81DC2" w:rsidP="002E388A"/>
        </w:tc>
      </w:tr>
      <w:tr w:rsidR="00A81DC2" w:rsidRPr="001B65D1" w:rsidTr="002E388A">
        <w:tblPrEx>
          <w:tblCellMar>
            <w:top w:w="0" w:type="dxa"/>
            <w:bottom w:w="0" w:type="dxa"/>
          </w:tblCellMar>
        </w:tblPrEx>
        <w:tc>
          <w:tcPr>
            <w:tcW w:w="170" w:type="dxa"/>
            <w:gridSpan w:val="2"/>
            <w:tcBorders>
              <w:top w:val="nil"/>
              <w:left w:val="double" w:sz="4" w:space="0" w:color="auto"/>
              <w:bottom w:val="nil"/>
              <w:right w:val="nil"/>
            </w:tcBorders>
          </w:tcPr>
          <w:p w:rsidR="00A81DC2" w:rsidRPr="001B65D1" w:rsidRDefault="00A81DC2" w:rsidP="002E388A"/>
        </w:tc>
        <w:tc>
          <w:tcPr>
            <w:tcW w:w="10090" w:type="dxa"/>
            <w:gridSpan w:val="39"/>
            <w:tcBorders>
              <w:top w:val="nil"/>
              <w:left w:val="nil"/>
              <w:bottom w:val="nil"/>
              <w:right w:val="nil"/>
            </w:tcBorders>
          </w:tcPr>
          <w:p w:rsidR="00A81DC2" w:rsidRPr="001B65D1" w:rsidRDefault="00A81DC2" w:rsidP="002E388A">
            <w:pPr>
              <w:jc w:val="center"/>
              <w:rPr>
                <w:i/>
                <w:iCs/>
              </w:rPr>
            </w:pPr>
            <w:r w:rsidRPr="001B65D1">
              <w:rPr>
                <w:i/>
                <w:iCs/>
              </w:rPr>
              <w:t>выполняются комплексные кадастровые работы)</w:t>
            </w:r>
          </w:p>
        </w:tc>
        <w:tc>
          <w:tcPr>
            <w:tcW w:w="173" w:type="dxa"/>
            <w:tcBorders>
              <w:top w:val="nil"/>
              <w:left w:val="nil"/>
              <w:bottom w:val="nil"/>
              <w:right w:val="double" w:sz="4" w:space="0" w:color="auto"/>
            </w:tcBorders>
          </w:tcPr>
          <w:p w:rsidR="00A81DC2" w:rsidRPr="001B65D1" w:rsidRDefault="00A81DC2" w:rsidP="002E388A"/>
        </w:tc>
      </w:tr>
      <w:tr w:rsidR="00A81DC2" w:rsidRPr="001B65D1" w:rsidTr="002E388A">
        <w:tblPrEx>
          <w:tblCellMar>
            <w:top w:w="0" w:type="dxa"/>
            <w:bottom w:w="0" w:type="dxa"/>
          </w:tblCellMar>
        </w:tblPrEx>
        <w:tc>
          <w:tcPr>
            <w:tcW w:w="10433" w:type="dxa"/>
            <w:gridSpan w:val="42"/>
            <w:tcBorders>
              <w:top w:val="nil"/>
              <w:left w:val="double" w:sz="4" w:space="0" w:color="auto"/>
              <w:bottom w:val="nil"/>
              <w:right w:val="double" w:sz="4" w:space="0" w:color="auto"/>
            </w:tcBorders>
            <w:vAlign w:val="bottom"/>
          </w:tcPr>
          <w:p w:rsidR="00A81DC2" w:rsidRPr="001B65D1" w:rsidRDefault="00A81DC2" w:rsidP="002E388A">
            <w:pPr>
              <w:spacing w:after="20"/>
              <w:ind w:left="170" w:right="170"/>
            </w:pPr>
            <w:r w:rsidRPr="001B65D1">
              <w:t>в соответствии с муниципальным контракт</w:t>
            </w:r>
            <w:r>
              <w:t>ом</w:t>
            </w:r>
          </w:p>
        </w:tc>
      </w:tr>
      <w:tr w:rsidR="00A81DC2" w:rsidRPr="001B65D1" w:rsidTr="002E388A">
        <w:tblPrEx>
          <w:tblCellMar>
            <w:top w:w="0" w:type="dxa"/>
            <w:bottom w:w="0" w:type="dxa"/>
          </w:tblCellMar>
        </w:tblPrEx>
        <w:tc>
          <w:tcPr>
            <w:tcW w:w="465" w:type="dxa"/>
            <w:gridSpan w:val="5"/>
            <w:tcBorders>
              <w:top w:val="nil"/>
              <w:left w:val="double" w:sz="4" w:space="0" w:color="auto"/>
              <w:bottom w:val="nil"/>
              <w:right w:val="nil"/>
            </w:tcBorders>
            <w:vAlign w:val="bottom"/>
          </w:tcPr>
          <w:p w:rsidR="00A81DC2" w:rsidRPr="001B65D1" w:rsidRDefault="00A81DC2" w:rsidP="002E388A">
            <w:pPr>
              <w:ind w:left="170"/>
            </w:pPr>
            <w:r w:rsidRPr="001B65D1">
              <w:t>от</w:t>
            </w:r>
          </w:p>
        </w:tc>
        <w:tc>
          <w:tcPr>
            <w:tcW w:w="187" w:type="dxa"/>
            <w:gridSpan w:val="2"/>
            <w:tcBorders>
              <w:top w:val="nil"/>
              <w:left w:val="nil"/>
              <w:bottom w:val="nil"/>
              <w:right w:val="nil"/>
            </w:tcBorders>
            <w:vAlign w:val="bottom"/>
          </w:tcPr>
          <w:p w:rsidR="00A81DC2" w:rsidRPr="001B65D1" w:rsidRDefault="00A81DC2" w:rsidP="002E388A">
            <w:pPr>
              <w:jc w:val="right"/>
            </w:pPr>
            <w:r w:rsidRPr="001B65D1">
              <w:t>“</w:t>
            </w:r>
          </w:p>
        </w:tc>
        <w:tc>
          <w:tcPr>
            <w:tcW w:w="397" w:type="dxa"/>
            <w:gridSpan w:val="4"/>
            <w:tcBorders>
              <w:top w:val="nil"/>
              <w:left w:val="nil"/>
              <w:bottom w:val="single" w:sz="4" w:space="0" w:color="auto"/>
              <w:right w:val="nil"/>
            </w:tcBorders>
            <w:vAlign w:val="bottom"/>
          </w:tcPr>
          <w:p w:rsidR="00A81DC2" w:rsidRPr="00B3452F" w:rsidRDefault="00A81DC2" w:rsidP="002E388A">
            <w:pPr>
              <w:jc w:val="center"/>
              <w:rPr>
                <w:bCs/>
              </w:rPr>
            </w:pPr>
            <w:r w:rsidRPr="00B3452F">
              <w:rPr>
                <w:bCs/>
              </w:rPr>
              <w:t>13</w:t>
            </w:r>
          </w:p>
        </w:tc>
        <w:tc>
          <w:tcPr>
            <w:tcW w:w="227" w:type="dxa"/>
            <w:gridSpan w:val="2"/>
            <w:tcBorders>
              <w:top w:val="nil"/>
              <w:left w:val="nil"/>
              <w:bottom w:val="nil"/>
              <w:right w:val="nil"/>
            </w:tcBorders>
            <w:vAlign w:val="bottom"/>
          </w:tcPr>
          <w:p w:rsidR="00A81DC2" w:rsidRPr="00B3452F" w:rsidRDefault="00A81DC2" w:rsidP="002E388A">
            <w:r w:rsidRPr="00B3452F">
              <w:t>”</w:t>
            </w:r>
          </w:p>
        </w:tc>
        <w:tc>
          <w:tcPr>
            <w:tcW w:w="1418" w:type="dxa"/>
            <w:gridSpan w:val="7"/>
            <w:tcBorders>
              <w:top w:val="nil"/>
              <w:left w:val="nil"/>
              <w:bottom w:val="single" w:sz="4" w:space="0" w:color="auto"/>
              <w:right w:val="nil"/>
            </w:tcBorders>
            <w:vAlign w:val="bottom"/>
          </w:tcPr>
          <w:p w:rsidR="00A81DC2" w:rsidRPr="00B3452F" w:rsidRDefault="00A81DC2" w:rsidP="002E388A">
            <w:pPr>
              <w:jc w:val="center"/>
              <w:rPr>
                <w:bCs/>
              </w:rPr>
            </w:pPr>
            <w:r w:rsidRPr="00B3452F">
              <w:rPr>
                <w:bCs/>
              </w:rPr>
              <w:t>августа</w:t>
            </w:r>
          </w:p>
        </w:tc>
        <w:tc>
          <w:tcPr>
            <w:tcW w:w="113" w:type="dxa"/>
            <w:tcBorders>
              <w:top w:val="nil"/>
              <w:left w:val="nil"/>
              <w:bottom w:val="nil"/>
              <w:right w:val="nil"/>
            </w:tcBorders>
            <w:vAlign w:val="bottom"/>
          </w:tcPr>
          <w:p w:rsidR="00A81DC2" w:rsidRPr="00B3452F" w:rsidRDefault="00A81DC2" w:rsidP="002E388A"/>
        </w:tc>
        <w:tc>
          <w:tcPr>
            <w:tcW w:w="737" w:type="dxa"/>
            <w:gridSpan w:val="4"/>
            <w:tcBorders>
              <w:top w:val="nil"/>
              <w:left w:val="nil"/>
              <w:bottom w:val="single" w:sz="4" w:space="0" w:color="auto"/>
              <w:right w:val="nil"/>
            </w:tcBorders>
            <w:vAlign w:val="bottom"/>
          </w:tcPr>
          <w:p w:rsidR="00A81DC2" w:rsidRPr="00B3452F" w:rsidRDefault="00A81DC2" w:rsidP="002E388A">
            <w:pPr>
              <w:jc w:val="center"/>
              <w:rPr>
                <w:bCs/>
              </w:rPr>
            </w:pPr>
            <w:r w:rsidRPr="00B3452F">
              <w:rPr>
                <w:bCs/>
              </w:rPr>
              <w:t>2024</w:t>
            </w:r>
          </w:p>
        </w:tc>
        <w:tc>
          <w:tcPr>
            <w:tcW w:w="624" w:type="dxa"/>
            <w:gridSpan w:val="4"/>
            <w:tcBorders>
              <w:top w:val="nil"/>
              <w:left w:val="nil"/>
              <w:bottom w:val="nil"/>
              <w:right w:val="nil"/>
            </w:tcBorders>
            <w:vAlign w:val="bottom"/>
          </w:tcPr>
          <w:p w:rsidR="00A81DC2" w:rsidRPr="00B3452F" w:rsidRDefault="00A81DC2" w:rsidP="002E388A">
            <w:pPr>
              <w:jc w:val="center"/>
            </w:pPr>
            <w:proofErr w:type="gramStart"/>
            <w:r w:rsidRPr="00B3452F">
              <w:t>г</w:t>
            </w:r>
            <w:proofErr w:type="gramEnd"/>
            <w:r w:rsidRPr="00B3452F">
              <w:t>. №</w:t>
            </w:r>
          </w:p>
        </w:tc>
        <w:tc>
          <w:tcPr>
            <w:tcW w:w="3090" w:type="dxa"/>
            <w:gridSpan w:val="10"/>
            <w:tcBorders>
              <w:top w:val="nil"/>
              <w:left w:val="nil"/>
              <w:bottom w:val="single" w:sz="4" w:space="0" w:color="auto"/>
              <w:right w:val="nil"/>
            </w:tcBorders>
            <w:vAlign w:val="bottom"/>
          </w:tcPr>
          <w:p w:rsidR="00A81DC2" w:rsidRPr="00B3452F" w:rsidRDefault="00A81DC2" w:rsidP="002E388A">
            <w:pPr>
              <w:jc w:val="center"/>
              <w:rPr>
                <w:bCs/>
              </w:rPr>
            </w:pPr>
            <w:r w:rsidRPr="00B3452F">
              <w:rPr>
                <w:bCs/>
              </w:rPr>
              <w:t>134</w:t>
            </w:r>
          </w:p>
        </w:tc>
        <w:tc>
          <w:tcPr>
            <w:tcW w:w="3175" w:type="dxa"/>
            <w:gridSpan w:val="3"/>
            <w:tcBorders>
              <w:top w:val="nil"/>
              <w:left w:val="nil"/>
              <w:bottom w:val="nil"/>
              <w:right w:val="double" w:sz="4" w:space="0" w:color="auto"/>
            </w:tcBorders>
            <w:vAlign w:val="bottom"/>
          </w:tcPr>
          <w:p w:rsidR="00A81DC2" w:rsidRPr="001B65D1" w:rsidRDefault="00A81DC2" w:rsidP="002E388A"/>
        </w:tc>
      </w:tr>
      <w:tr w:rsidR="00A81DC2" w:rsidRPr="001B65D1" w:rsidTr="002E388A">
        <w:tblPrEx>
          <w:tblCellMar>
            <w:top w:w="0" w:type="dxa"/>
            <w:bottom w:w="0" w:type="dxa"/>
          </w:tblCellMar>
        </w:tblPrEx>
        <w:tc>
          <w:tcPr>
            <w:tcW w:w="10433" w:type="dxa"/>
            <w:gridSpan w:val="42"/>
            <w:tcBorders>
              <w:top w:val="nil"/>
              <w:left w:val="double" w:sz="4" w:space="0" w:color="auto"/>
              <w:bottom w:val="nil"/>
              <w:right w:val="double" w:sz="4" w:space="0" w:color="auto"/>
            </w:tcBorders>
            <w:vAlign w:val="bottom"/>
          </w:tcPr>
          <w:p w:rsidR="00A81DC2" w:rsidRPr="001B65D1" w:rsidRDefault="00A81DC2" w:rsidP="002E388A">
            <w:pPr>
              <w:ind w:left="170" w:right="170"/>
            </w:pPr>
            <w:r w:rsidRPr="001B65D1">
              <w:t>выполняются комплексные кадастровые работы.</w:t>
            </w:r>
          </w:p>
        </w:tc>
      </w:tr>
      <w:tr w:rsidR="00A81DC2" w:rsidRPr="001B65D1" w:rsidTr="002E388A">
        <w:tblPrEx>
          <w:tblCellMar>
            <w:top w:w="0" w:type="dxa"/>
            <w:bottom w:w="0" w:type="dxa"/>
          </w:tblCellMar>
        </w:tblPrEx>
        <w:tc>
          <w:tcPr>
            <w:tcW w:w="10433" w:type="dxa"/>
            <w:gridSpan w:val="42"/>
            <w:tcBorders>
              <w:top w:val="nil"/>
              <w:left w:val="double" w:sz="4" w:space="0" w:color="auto"/>
              <w:bottom w:val="nil"/>
              <w:right w:val="double" w:sz="4" w:space="0" w:color="auto"/>
            </w:tcBorders>
            <w:vAlign w:val="bottom"/>
          </w:tcPr>
          <w:p w:rsidR="00A81DC2" w:rsidRPr="001B65D1" w:rsidRDefault="00A81DC2" w:rsidP="002E388A">
            <w:pPr>
              <w:ind w:left="170" w:right="170" w:firstLine="567"/>
              <w:jc w:val="both"/>
            </w:pPr>
            <w:r w:rsidRPr="001B65D1">
              <w:t>Уведомляем всех заинтересованных лиц</w:t>
            </w:r>
            <w:r>
              <w:t xml:space="preserve"> о завершении подготовки проектов </w:t>
            </w:r>
            <w:proofErr w:type="gramStart"/>
            <w:r>
              <w:t>карты-планов</w:t>
            </w:r>
            <w:proofErr w:type="gramEnd"/>
            <w:r w:rsidRPr="001B65D1">
              <w:t xml:space="preserve"> территории, с которым можно ознакомиться по адресу работы согласительной комиссии:</w:t>
            </w:r>
          </w:p>
        </w:tc>
      </w:tr>
      <w:tr w:rsidR="00A81DC2" w:rsidRPr="001B65D1" w:rsidTr="002E388A">
        <w:tblPrEx>
          <w:tblCellMar>
            <w:top w:w="0" w:type="dxa"/>
            <w:bottom w:w="0" w:type="dxa"/>
          </w:tblCellMar>
        </w:tblPrEx>
        <w:tc>
          <w:tcPr>
            <w:tcW w:w="170" w:type="dxa"/>
            <w:gridSpan w:val="2"/>
            <w:tcBorders>
              <w:top w:val="nil"/>
              <w:left w:val="double" w:sz="4" w:space="0" w:color="auto"/>
              <w:bottom w:val="nil"/>
              <w:right w:val="nil"/>
            </w:tcBorders>
            <w:vAlign w:val="bottom"/>
          </w:tcPr>
          <w:p w:rsidR="00A81DC2" w:rsidRPr="001B65D1" w:rsidRDefault="00A81DC2" w:rsidP="002E388A"/>
        </w:tc>
        <w:tc>
          <w:tcPr>
            <w:tcW w:w="10090" w:type="dxa"/>
            <w:gridSpan w:val="39"/>
            <w:tcBorders>
              <w:top w:val="nil"/>
              <w:left w:val="nil"/>
              <w:bottom w:val="single" w:sz="4" w:space="0" w:color="auto"/>
              <w:right w:val="nil"/>
            </w:tcBorders>
            <w:vAlign w:val="bottom"/>
          </w:tcPr>
          <w:p w:rsidR="00A81DC2" w:rsidRPr="00B3452F" w:rsidRDefault="00A81DC2" w:rsidP="002E388A">
            <w:pPr>
              <w:rPr>
                <w:bCs/>
              </w:rPr>
            </w:pPr>
            <w:r w:rsidRPr="00B3452F">
              <w:rPr>
                <w:bCs/>
              </w:rPr>
              <w:t xml:space="preserve">Чувашская Республика, </w:t>
            </w:r>
            <w:proofErr w:type="spellStart"/>
            <w:r w:rsidRPr="00B3452F">
              <w:rPr>
                <w:bCs/>
              </w:rPr>
              <w:t>пгт</w:t>
            </w:r>
            <w:proofErr w:type="spellEnd"/>
            <w:r w:rsidRPr="00B3452F">
              <w:rPr>
                <w:bCs/>
              </w:rPr>
              <w:t xml:space="preserve">. </w:t>
            </w:r>
            <w:proofErr w:type="spellStart"/>
            <w:r w:rsidRPr="00B3452F">
              <w:rPr>
                <w:bCs/>
              </w:rPr>
              <w:t>Ибреси</w:t>
            </w:r>
            <w:proofErr w:type="spellEnd"/>
            <w:r w:rsidRPr="00B3452F">
              <w:rPr>
                <w:bCs/>
              </w:rPr>
              <w:t>, ул. Маресьева, д. 49</w:t>
            </w:r>
          </w:p>
        </w:tc>
        <w:tc>
          <w:tcPr>
            <w:tcW w:w="173" w:type="dxa"/>
            <w:tcBorders>
              <w:top w:val="nil"/>
              <w:left w:val="nil"/>
              <w:bottom w:val="nil"/>
              <w:right w:val="double" w:sz="4" w:space="0" w:color="auto"/>
            </w:tcBorders>
            <w:vAlign w:val="bottom"/>
          </w:tcPr>
          <w:p w:rsidR="00A81DC2" w:rsidRPr="001B65D1" w:rsidRDefault="00A81DC2" w:rsidP="002E388A"/>
        </w:tc>
      </w:tr>
      <w:tr w:rsidR="00A81DC2" w:rsidRPr="001B65D1" w:rsidTr="002E388A">
        <w:tblPrEx>
          <w:tblCellMar>
            <w:top w:w="0" w:type="dxa"/>
            <w:bottom w:w="0" w:type="dxa"/>
          </w:tblCellMar>
        </w:tblPrEx>
        <w:tc>
          <w:tcPr>
            <w:tcW w:w="170" w:type="dxa"/>
            <w:gridSpan w:val="2"/>
            <w:tcBorders>
              <w:top w:val="nil"/>
              <w:left w:val="double" w:sz="4" w:space="0" w:color="auto"/>
              <w:bottom w:val="nil"/>
              <w:right w:val="nil"/>
            </w:tcBorders>
          </w:tcPr>
          <w:p w:rsidR="00A81DC2" w:rsidRPr="001B65D1" w:rsidRDefault="00A81DC2" w:rsidP="002E388A"/>
        </w:tc>
        <w:tc>
          <w:tcPr>
            <w:tcW w:w="10090" w:type="dxa"/>
            <w:gridSpan w:val="39"/>
            <w:tcBorders>
              <w:top w:val="nil"/>
              <w:left w:val="nil"/>
              <w:bottom w:val="nil"/>
              <w:right w:val="nil"/>
            </w:tcBorders>
          </w:tcPr>
          <w:p w:rsidR="00A81DC2" w:rsidRPr="001B65D1" w:rsidRDefault="00A81DC2" w:rsidP="002E388A">
            <w:pPr>
              <w:jc w:val="center"/>
              <w:rPr>
                <w:i/>
                <w:iCs/>
              </w:rPr>
            </w:pPr>
          </w:p>
        </w:tc>
        <w:tc>
          <w:tcPr>
            <w:tcW w:w="173" w:type="dxa"/>
            <w:tcBorders>
              <w:top w:val="nil"/>
              <w:left w:val="nil"/>
              <w:bottom w:val="nil"/>
              <w:right w:val="double" w:sz="4" w:space="0" w:color="auto"/>
            </w:tcBorders>
          </w:tcPr>
          <w:p w:rsidR="00A81DC2" w:rsidRPr="001B65D1" w:rsidRDefault="00A81DC2" w:rsidP="002E388A"/>
        </w:tc>
      </w:tr>
      <w:tr w:rsidR="00A81DC2" w:rsidRPr="001B65D1" w:rsidTr="002E388A">
        <w:tblPrEx>
          <w:tblCellMar>
            <w:top w:w="0" w:type="dxa"/>
            <w:bottom w:w="0" w:type="dxa"/>
          </w:tblCellMar>
        </w:tblPrEx>
        <w:tc>
          <w:tcPr>
            <w:tcW w:w="10433" w:type="dxa"/>
            <w:gridSpan w:val="42"/>
            <w:tcBorders>
              <w:top w:val="nil"/>
              <w:left w:val="double" w:sz="4" w:space="0" w:color="auto"/>
              <w:bottom w:val="nil"/>
              <w:right w:val="double" w:sz="4" w:space="0" w:color="auto"/>
            </w:tcBorders>
            <w:vAlign w:val="bottom"/>
          </w:tcPr>
          <w:p w:rsidR="00A81DC2" w:rsidRDefault="00A81DC2" w:rsidP="002E388A">
            <w:pPr>
              <w:ind w:left="170" w:right="170"/>
              <w:jc w:val="both"/>
            </w:pPr>
            <w:r w:rsidRPr="001B65D1">
              <w:t>или на официальных сайтах в информационно-телекоммуникационной сети “Интернет”:</w:t>
            </w:r>
          </w:p>
          <w:p w:rsidR="00A81DC2" w:rsidRDefault="00A81DC2" w:rsidP="002E388A">
            <w:pPr>
              <w:ind w:left="170" w:right="170"/>
              <w:jc w:val="both"/>
            </w:pPr>
          </w:p>
          <w:tbl>
            <w:tblPr>
              <w:tblW w:w="10433" w:type="dxa"/>
              <w:tblLayout w:type="fixed"/>
              <w:tblCellMar>
                <w:left w:w="28" w:type="dxa"/>
                <w:right w:w="28" w:type="dxa"/>
              </w:tblCellMar>
              <w:tblLook w:val="0000" w:firstRow="0" w:lastRow="0" w:firstColumn="0" w:lastColumn="0" w:noHBand="0" w:noVBand="0"/>
            </w:tblPr>
            <w:tblGrid>
              <w:gridCol w:w="5913"/>
              <w:gridCol w:w="118"/>
              <w:gridCol w:w="4402"/>
            </w:tblGrid>
            <w:tr w:rsidR="00A81DC2" w:rsidRPr="001B65D1" w:rsidTr="002E388A">
              <w:tblPrEx>
                <w:tblCellMar>
                  <w:top w:w="0" w:type="dxa"/>
                  <w:bottom w:w="0" w:type="dxa"/>
                </w:tblCellMar>
              </w:tblPrEx>
              <w:trPr>
                <w:cantSplit/>
              </w:trPr>
              <w:tc>
                <w:tcPr>
                  <w:tcW w:w="5670" w:type="dxa"/>
                  <w:tcBorders>
                    <w:top w:val="nil"/>
                    <w:left w:val="nil"/>
                    <w:bottom w:val="single" w:sz="4" w:space="0" w:color="auto"/>
                    <w:right w:val="nil"/>
                  </w:tcBorders>
                  <w:vAlign w:val="bottom"/>
                </w:tcPr>
                <w:p w:rsidR="00A81DC2" w:rsidRDefault="00A81DC2" w:rsidP="002E388A">
                  <w:pPr>
                    <w:jc w:val="center"/>
                  </w:pPr>
                  <w:r>
                    <w:t xml:space="preserve">Администрация Ибресинского муниципального округа </w:t>
                  </w:r>
                </w:p>
                <w:p w:rsidR="00A81DC2" w:rsidRPr="001B65D1" w:rsidRDefault="00A81DC2" w:rsidP="002E388A">
                  <w:pPr>
                    <w:jc w:val="center"/>
                  </w:pPr>
                  <w:r>
                    <w:t>Чувашской Республики</w:t>
                  </w:r>
                </w:p>
              </w:tc>
              <w:tc>
                <w:tcPr>
                  <w:tcW w:w="113" w:type="dxa"/>
                  <w:tcBorders>
                    <w:top w:val="nil"/>
                    <w:left w:val="nil"/>
                    <w:bottom w:val="nil"/>
                    <w:right w:val="nil"/>
                  </w:tcBorders>
                  <w:vAlign w:val="bottom"/>
                </w:tcPr>
                <w:p w:rsidR="00A81DC2" w:rsidRPr="001B65D1" w:rsidRDefault="00A81DC2" w:rsidP="002E388A"/>
              </w:tc>
              <w:tc>
                <w:tcPr>
                  <w:tcW w:w="4221" w:type="dxa"/>
                  <w:tcBorders>
                    <w:top w:val="nil"/>
                    <w:left w:val="nil"/>
                    <w:bottom w:val="single" w:sz="4" w:space="0" w:color="auto"/>
                    <w:right w:val="nil"/>
                  </w:tcBorders>
                  <w:vAlign w:val="bottom"/>
                </w:tcPr>
                <w:p w:rsidR="00A81DC2" w:rsidRPr="001B65D1" w:rsidRDefault="00A81DC2" w:rsidP="002E388A">
                  <w:pPr>
                    <w:jc w:val="center"/>
                  </w:pPr>
                  <w:r w:rsidRPr="00906BAE">
                    <w:t>https://ibresi.cap.ru/action/activity/eab/kompleksnie-kadastrovie-raboti-na-territorii-ibres/proekt-karta-plana</w:t>
                  </w:r>
                </w:p>
              </w:tc>
            </w:tr>
          </w:tbl>
          <w:p w:rsidR="00A81DC2" w:rsidRPr="001B65D1" w:rsidRDefault="00A81DC2" w:rsidP="002E388A">
            <w:pPr>
              <w:ind w:right="170"/>
              <w:jc w:val="both"/>
              <w:rPr>
                <w:sz w:val="2"/>
                <w:szCs w:val="2"/>
              </w:rPr>
            </w:pPr>
          </w:p>
        </w:tc>
      </w:tr>
      <w:tr w:rsidR="00A81DC2" w:rsidRPr="001B65D1" w:rsidTr="002E388A">
        <w:tblPrEx>
          <w:tblCellMar>
            <w:top w:w="0" w:type="dxa"/>
            <w:bottom w:w="0" w:type="dxa"/>
          </w:tblCellMar>
        </w:tblPrEx>
        <w:trPr>
          <w:cantSplit/>
        </w:trPr>
        <w:tc>
          <w:tcPr>
            <w:tcW w:w="170" w:type="dxa"/>
            <w:gridSpan w:val="2"/>
            <w:tcBorders>
              <w:top w:val="nil"/>
              <w:left w:val="double" w:sz="4" w:space="0" w:color="auto"/>
              <w:bottom w:val="nil"/>
              <w:right w:val="nil"/>
            </w:tcBorders>
          </w:tcPr>
          <w:p w:rsidR="00A81DC2" w:rsidRPr="001B65D1" w:rsidRDefault="00A81DC2" w:rsidP="002E388A">
            <w:pPr>
              <w:rPr>
                <w:i/>
                <w:iCs/>
              </w:rPr>
            </w:pPr>
          </w:p>
        </w:tc>
        <w:tc>
          <w:tcPr>
            <w:tcW w:w="5670" w:type="dxa"/>
            <w:gridSpan w:val="33"/>
            <w:tcBorders>
              <w:top w:val="nil"/>
              <w:left w:val="nil"/>
              <w:bottom w:val="nil"/>
              <w:right w:val="nil"/>
            </w:tcBorders>
          </w:tcPr>
          <w:p w:rsidR="00A81DC2" w:rsidRPr="001B65D1" w:rsidRDefault="00A81DC2" w:rsidP="002E388A">
            <w:pPr>
              <w:jc w:val="center"/>
              <w:rPr>
                <w:i/>
                <w:iCs/>
              </w:rPr>
            </w:pPr>
          </w:p>
        </w:tc>
        <w:tc>
          <w:tcPr>
            <w:tcW w:w="113" w:type="dxa"/>
            <w:gridSpan w:val="2"/>
            <w:tcBorders>
              <w:top w:val="nil"/>
              <w:left w:val="nil"/>
              <w:bottom w:val="nil"/>
              <w:right w:val="nil"/>
            </w:tcBorders>
          </w:tcPr>
          <w:p w:rsidR="00A81DC2" w:rsidRPr="001B65D1" w:rsidRDefault="00A81DC2" w:rsidP="002E388A">
            <w:pPr>
              <w:rPr>
                <w:i/>
                <w:iCs/>
              </w:rPr>
            </w:pPr>
          </w:p>
        </w:tc>
        <w:tc>
          <w:tcPr>
            <w:tcW w:w="4221" w:type="dxa"/>
            <w:gridSpan w:val="3"/>
            <w:tcBorders>
              <w:top w:val="nil"/>
              <w:left w:val="nil"/>
              <w:bottom w:val="nil"/>
              <w:right w:val="nil"/>
            </w:tcBorders>
          </w:tcPr>
          <w:p w:rsidR="00A81DC2" w:rsidRPr="001B65D1" w:rsidRDefault="00A81DC2" w:rsidP="002E388A">
            <w:pPr>
              <w:jc w:val="center"/>
              <w:rPr>
                <w:i/>
                <w:iCs/>
              </w:rPr>
            </w:pPr>
          </w:p>
        </w:tc>
        <w:tc>
          <w:tcPr>
            <w:tcW w:w="259" w:type="dxa"/>
            <w:gridSpan w:val="2"/>
            <w:tcBorders>
              <w:top w:val="nil"/>
              <w:left w:val="nil"/>
              <w:bottom w:val="nil"/>
              <w:right w:val="double" w:sz="4" w:space="0" w:color="auto"/>
            </w:tcBorders>
          </w:tcPr>
          <w:p w:rsidR="00A81DC2" w:rsidRPr="001B65D1" w:rsidRDefault="00A81DC2" w:rsidP="002E388A">
            <w:pPr>
              <w:rPr>
                <w:i/>
                <w:iCs/>
              </w:rPr>
            </w:pPr>
          </w:p>
        </w:tc>
      </w:tr>
      <w:tr w:rsidR="00A81DC2" w:rsidRPr="001B65D1" w:rsidTr="002E388A">
        <w:tblPrEx>
          <w:tblCellMar>
            <w:top w:w="0" w:type="dxa"/>
            <w:bottom w:w="0" w:type="dxa"/>
          </w:tblCellMar>
        </w:tblPrEx>
        <w:trPr>
          <w:cantSplit/>
        </w:trPr>
        <w:tc>
          <w:tcPr>
            <w:tcW w:w="170" w:type="dxa"/>
            <w:gridSpan w:val="2"/>
            <w:tcBorders>
              <w:top w:val="nil"/>
              <w:left w:val="double" w:sz="4" w:space="0" w:color="auto"/>
              <w:bottom w:val="nil"/>
              <w:right w:val="nil"/>
            </w:tcBorders>
            <w:vAlign w:val="bottom"/>
          </w:tcPr>
          <w:p w:rsidR="00A81DC2" w:rsidRPr="001B65D1" w:rsidRDefault="00A81DC2" w:rsidP="002E388A"/>
        </w:tc>
        <w:tc>
          <w:tcPr>
            <w:tcW w:w="5670" w:type="dxa"/>
            <w:gridSpan w:val="33"/>
            <w:tcBorders>
              <w:top w:val="nil"/>
              <w:left w:val="nil"/>
              <w:bottom w:val="single" w:sz="4" w:space="0" w:color="auto"/>
              <w:right w:val="nil"/>
            </w:tcBorders>
            <w:vAlign w:val="bottom"/>
          </w:tcPr>
          <w:p w:rsidR="00A81DC2" w:rsidRPr="004F4537" w:rsidRDefault="00A81DC2" w:rsidP="002E388A">
            <w:pPr>
              <w:jc w:val="center"/>
            </w:pPr>
            <w:r w:rsidRPr="004F4537">
              <w:t>Министерство экономического развития и имущественных отношений</w:t>
            </w:r>
          </w:p>
          <w:p w:rsidR="00A81DC2" w:rsidRPr="001B65D1" w:rsidRDefault="00A81DC2" w:rsidP="002E388A">
            <w:pPr>
              <w:jc w:val="center"/>
            </w:pPr>
            <w:r w:rsidRPr="004F4537">
              <w:t>Чувашской Республики</w:t>
            </w:r>
          </w:p>
        </w:tc>
        <w:tc>
          <w:tcPr>
            <w:tcW w:w="113" w:type="dxa"/>
            <w:gridSpan w:val="2"/>
            <w:tcBorders>
              <w:top w:val="nil"/>
              <w:left w:val="nil"/>
              <w:bottom w:val="nil"/>
              <w:right w:val="nil"/>
            </w:tcBorders>
            <w:vAlign w:val="bottom"/>
          </w:tcPr>
          <w:p w:rsidR="00A81DC2" w:rsidRPr="001B65D1" w:rsidRDefault="00A81DC2" w:rsidP="002E388A"/>
        </w:tc>
        <w:tc>
          <w:tcPr>
            <w:tcW w:w="4221" w:type="dxa"/>
            <w:gridSpan w:val="3"/>
            <w:tcBorders>
              <w:top w:val="nil"/>
              <w:left w:val="nil"/>
              <w:bottom w:val="single" w:sz="4" w:space="0" w:color="auto"/>
              <w:right w:val="nil"/>
            </w:tcBorders>
            <w:vAlign w:val="bottom"/>
          </w:tcPr>
          <w:p w:rsidR="00A81DC2" w:rsidRPr="001B65D1" w:rsidRDefault="00A81DC2" w:rsidP="002E388A">
            <w:pPr>
              <w:jc w:val="center"/>
            </w:pPr>
            <w:r w:rsidRPr="005C51B2">
              <w:t>http://minec.cap.ru/</w:t>
            </w:r>
          </w:p>
        </w:tc>
        <w:tc>
          <w:tcPr>
            <w:tcW w:w="259" w:type="dxa"/>
            <w:gridSpan w:val="2"/>
            <w:tcBorders>
              <w:top w:val="nil"/>
              <w:left w:val="nil"/>
              <w:bottom w:val="nil"/>
              <w:right w:val="double" w:sz="4" w:space="0" w:color="auto"/>
            </w:tcBorders>
            <w:vAlign w:val="bottom"/>
          </w:tcPr>
          <w:p w:rsidR="00A81DC2" w:rsidRPr="001B65D1" w:rsidRDefault="00A81DC2" w:rsidP="002E388A">
            <w:r w:rsidRPr="001B65D1">
              <w:t>;</w:t>
            </w:r>
          </w:p>
        </w:tc>
      </w:tr>
      <w:tr w:rsidR="00A81DC2" w:rsidRPr="001B65D1" w:rsidTr="002E388A">
        <w:tblPrEx>
          <w:tblCellMar>
            <w:top w:w="0" w:type="dxa"/>
            <w:bottom w:w="0" w:type="dxa"/>
          </w:tblCellMar>
        </w:tblPrEx>
        <w:trPr>
          <w:cantSplit/>
        </w:trPr>
        <w:tc>
          <w:tcPr>
            <w:tcW w:w="170" w:type="dxa"/>
            <w:gridSpan w:val="2"/>
            <w:tcBorders>
              <w:top w:val="nil"/>
              <w:left w:val="double" w:sz="4" w:space="0" w:color="auto"/>
              <w:bottom w:val="nil"/>
              <w:right w:val="nil"/>
            </w:tcBorders>
          </w:tcPr>
          <w:p w:rsidR="00A81DC2" w:rsidRPr="001B65D1" w:rsidRDefault="00A81DC2" w:rsidP="002E388A">
            <w:pPr>
              <w:rPr>
                <w:i/>
                <w:iCs/>
              </w:rPr>
            </w:pPr>
          </w:p>
        </w:tc>
        <w:tc>
          <w:tcPr>
            <w:tcW w:w="5670" w:type="dxa"/>
            <w:gridSpan w:val="33"/>
            <w:tcBorders>
              <w:top w:val="nil"/>
              <w:left w:val="nil"/>
              <w:bottom w:val="nil"/>
              <w:right w:val="nil"/>
            </w:tcBorders>
          </w:tcPr>
          <w:p w:rsidR="00A81DC2" w:rsidRPr="001B65D1" w:rsidRDefault="00A81DC2" w:rsidP="002E388A">
            <w:pPr>
              <w:ind w:left="57" w:right="57"/>
              <w:jc w:val="center"/>
              <w:rPr>
                <w:i/>
                <w:iCs/>
              </w:rPr>
            </w:pPr>
          </w:p>
        </w:tc>
        <w:tc>
          <w:tcPr>
            <w:tcW w:w="113" w:type="dxa"/>
            <w:gridSpan w:val="2"/>
            <w:tcBorders>
              <w:top w:val="nil"/>
              <w:left w:val="nil"/>
              <w:bottom w:val="nil"/>
              <w:right w:val="nil"/>
            </w:tcBorders>
          </w:tcPr>
          <w:p w:rsidR="00A81DC2" w:rsidRPr="001B65D1" w:rsidRDefault="00A81DC2" w:rsidP="002E388A">
            <w:pPr>
              <w:rPr>
                <w:i/>
                <w:iCs/>
              </w:rPr>
            </w:pPr>
          </w:p>
        </w:tc>
        <w:tc>
          <w:tcPr>
            <w:tcW w:w="4221" w:type="dxa"/>
            <w:gridSpan w:val="3"/>
            <w:tcBorders>
              <w:top w:val="nil"/>
              <w:left w:val="nil"/>
              <w:bottom w:val="nil"/>
              <w:right w:val="nil"/>
            </w:tcBorders>
          </w:tcPr>
          <w:p w:rsidR="00A81DC2" w:rsidRPr="001B65D1" w:rsidRDefault="00A81DC2" w:rsidP="002E388A">
            <w:pPr>
              <w:jc w:val="center"/>
              <w:rPr>
                <w:i/>
                <w:iCs/>
              </w:rPr>
            </w:pPr>
          </w:p>
        </w:tc>
        <w:tc>
          <w:tcPr>
            <w:tcW w:w="259" w:type="dxa"/>
            <w:gridSpan w:val="2"/>
            <w:tcBorders>
              <w:top w:val="nil"/>
              <w:left w:val="nil"/>
              <w:bottom w:val="nil"/>
              <w:right w:val="double" w:sz="4" w:space="0" w:color="auto"/>
            </w:tcBorders>
          </w:tcPr>
          <w:p w:rsidR="00A81DC2" w:rsidRPr="001B65D1" w:rsidRDefault="00A81DC2" w:rsidP="002E388A">
            <w:pPr>
              <w:rPr>
                <w:i/>
                <w:iCs/>
              </w:rPr>
            </w:pPr>
          </w:p>
        </w:tc>
      </w:tr>
      <w:tr w:rsidR="00A81DC2" w:rsidRPr="001B65D1" w:rsidTr="002E388A">
        <w:tblPrEx>
          <w:tblCellMar>
            <w:top w:w="0" w:type="dxa"/>
            <w:bottom w:w="0" w:type="dxa"/>
          </w:tblCellMar>
        </w:tblPrEx>
        <w:trPr>
          <w:cantSplit/>
        </w:trPr>
        <w:tc>
          <w:tcPr>
            <w:tcW w:w="170" w:type="dxa"/>
            <w:gridSpan w:val="2"/>
            <w:tcBorders>
              <w:top w:val="nil"/>
              <w:left w:val="double" w:sz="4" w:space="0" w:color="auto"/>
              <w:bottom w:val="nil"/>
              <w:right w:val="nil"/>
            </w:tcBorders>
            <w:vAlign w:val="bottom"/>
          </w:tcPr>
          <w:p w:rsidR="00A81DC2" w:rsidRPr="001B65D1" w:rsidRDefault="00A81DC2" w:rsidP="002E388A"/>
        </w:tc>
        <w:tc>
          <w:tcPr>
            <w:tcW w:w="5670" w:type="dxa"/>
            <w:gridSpan w:val="33"/>
            <w:tcBorders>
              <w:top w:val="nil"/>
              <w:left w:val="nil"/>
              <w:bottom w:val="single" w:sz="4" w:space="0" w:color="auto"/>
              <w:right w:val="nil"/>
            </w:tcBorders>
            <w:vAlign w:val="bottom"/>
          </w:tcPr>
          <w:p w:rsidR="00A81DC2" w:rsidRPr="004F4537" w:rsidRDefault="00A81DC2" w:rsidP="002E388A">
            <w:pPr>
              <w:jc w:val="center"/>
            </w:pPr>
            <w:r w:rsidRPr="004F4537">
              <w:t xml:space="preserve">Управление </w:t>
            </w:r>
            <w:proofErr w:type="spellStart"/>
            <w:r w:rsidRPr="004F4537">
              <w:t>Росреестра</w:t>
            </w:r>
            <w:proofErr w:type="spellEnd"/>
          </w:p>
          <w:p w:rsidR="00A81DC2" w:rsidRPr="001B65D1" w:rsidRDefault="00A81DC2" w:rsidP="002E388A">
            <w:pPr>
              <w:jc w:val="center"/>
            </w:pPr>
            <w:r w:rsidRPr="004F4537">
              <w:t>по Чувашской Республике</w:t>
            </w:r>
          </w:p>
        </w:tc>
        <w:tc>
          <w:tcPr>
            <w:tcW w:w="113" w:type="dxa"/>
            <w:gridSpan w:val="2"/>
            <w:tcBorders>
              <w:top w:val="nil"/>
              <w:left w:val="nil"/>
              <w:bottom w:val="nil"/>
              <w:right w:val="nil"/>
            </w:tcBorders>
            <w:vAlign w:val="bottom"/>
          </w:tcPr>
          <w:p w:rsidR="00A81DC2" w:rsidRPr="001B65D1" w:rsidRDefault="00A81DC2" w:rsidP="002E388A"/>
        </w:tc>
        <w:tc>
          <w:tcPr>
            <w:tcW w:w="4221" w:type="dxa"/>
            <w:gridSpan w:val="3"/>
            <w:tcBorders>
              <w:top w:val="nil"/>
              <w:left w:val="nil"/>
              <w:bottom w:val="single" w:sz="4" w:space="0" w:color="auto"/>
              <w:right w:val="nil"/>
            </w:tcBorders>
            <w:vAlign w:val="bottom"/>
          </w:tcPr>
          <w:p w:rsidR="00A81DC2" w:rsidRPr="001B65D1" w:rsidRDefault="00A81DC2" w:rsidP="002E388A">
            <w:pPr>
              <w:jc w:val="center"/>
            </w:pPr>
            <w:r w:rsidRPr="005C51B2">
              <w:t>https://rosreestr.gov.ru/</w:t>
            </w:r>
          </w:p>
        </w:tc>
        <w:tc>
          <w:tcPr>
            <w:tcW w:w="259" w:type="dxa"/>
            <w:gridSpan w:val="2"/>
            <w:tcBorders>
              <w:top w:val="nil"/>
              <w:left w:val="nil"/>
              <w:bottom w:val="nil"/>
              <w:right w:val="double" w:sz="4" w:space="0" w:color="auto"/>
            </w:tcBorders>
            <w:vAlign w:val="bottom"/>
          </w:tcPr>
          <w:p w:rsidR="00A81DC2" w:rsidRPr="001B65D1" w:rsidRDefault="00A81DC2" w:rsidP="002E388A">
            <w:r w:rsidRPr="001B65D1">
              <w:t>.</w:t>
            </w:r>
          </w:p>
        </w:tc>
      </w:tr>
      <w:tr w:rsidR="00A81DC2" w:rsidRPr="001B65D1" w:rsidTr="002E388A">
        <w:tblPrEx>
          <w:tblCellMar>
            <w:top w:w="0" w:type="dxa"/>
            <w:bottom w:w="0" w:type="dxa"/>
          </w:tblCellMar>
        </w:tblPrEx>
        <w:trPr>
          <w:cantSplit/>
        </w:trPr>
        <w:tc>
          <w:tcPr>
            <w:tcW w:w="170" w:type="dxa"/>
            <w:gridSpan w:val="2"/>
            <w:tcBorders>
              <w:top w:val="nil"/>
              <w:left w:val="double" w:sz="4" w:space="0" w:color="auto"/>
              <w:bottom w:val="nil"/>
              <w:right w:val="nil"/>
            </w:tcBorders>
          </w:tcPr>
          <w:p w:rsidR="00A81DC2" w:rsidRPr="001B65D1" w:rsidRDefault="00A81DC2" w:rsidP="002E388A">
            <w:pPr>
              <w:rPr>
                <w:i/>
                <w:iCs/>
              </w:rPr>
            </w:pPr>
          </w:p>
        </w:tc>
        <w:tc>
          <w:tcPr>
            <w:tcW w:w="5670" w:type="dxa"/>
            <w:gridSpan w:val="33"/>
            <w:tcBorders>
              <w:top w:val="nil"/>
              <w:left w:val="nil"/>
              <w:bottom w:val="nil"/>
              <w:right w:val="nil"/>
            </w:tcBorders>
          </w:tcPr>
          <w:p w:rsidR="00A81DC2" w:rsidRPr="001B65D1" w:rsidRDefault="00A81DC2" w:rsidP="002E388A">
            <w:pPr>
              <w:jc w:val="center"/>
              <w:rPr>
                <w:i/>
                <w:iCs/>
              </w:rPr>
            </w:pPr>
          </w:p>
        </w:tc>
        <w:tc>
          <w:tcPr>
            <w:tcW w:w="113" w:type="dxa"/>
            <w:gridSpan w:val="2"/>
            <w:tcBorders>
              <w:top w:val="nil"/>
              <w:left w:val="nil"/>
              <w:bottom w:val="nil"/>
              <w:right w:val="nil"/>
            </w:tcBorders>
          </w:tcPr>
          <w:p w:rsidR="00A81DC2" w:rsidRPr="001B65D1" w:rsidRDefault="00A81DC2" w:rsidP="002E388A">
            <w:pPr>
              <w:rPr>
                <w:i/>
                <w:iCs/>
              </w:rPr>
            </w:pPr>
          </w:p>
        </w:tc>
        <w:tc>
          <w:tcPr>
            <w:tcW w:w="4221" w:type="dxa"/>
            <w:gridSpan w:val="3"/>
            <w:tcBorders>
              <w:top w:val="nil"/>
              <w:left w:val="nil"/>
              <w:bottom w:val="nil"/>
              <w:right w:val="nil"/>
            </w:tcBorders>
          </w:tcPr>
          <w:p w:rsidR="00A81DC2" w:rsidRPr="001B65D1" w:rsidRDefault="00A81DC2" w:rsidP="002E388A">
            <w:pPr>
              <w:jc w:val="center"/>
              <w:rPr>
                <w:i/>
                <w:iCs/>
              </w:rPr>
            </w:pPr>
          </w:p>
        </w:tc>
        <w:tc>
          <w:tcPr>
            <w:tcW w:w="259" w:type="dxa"/>
            <w:gridSpan w:val="2"/>
            <w:tcBorders>
              <w:top w:val="nil"/>
              <w:left w:val="nil"/>
              <w:bottom w:val="nil"/>
              <w:right w:val="double" w:sz="4" w:space="0" w:color="auto"/>
            </w:tcBorders>
          </w:tcPr>
          <w:p w:rsidR="00A81DC2" w:rsidRPr="001B65D1" w:rsidRDefault="00A81DC2" w:rsidP="002E388A">
            <w:pPr>
              <w:rPr>
                <w:i/>
                <w:iCs/>
              </w:rPr>
            </w:pPr>
          </w:p>
        </w:tc>
      </w:tr>
      <w:tr w:rsidR="00A81DC2" w:rsidRPr="001B65D1" w:rsidTr="002E388A">
        <w:tblPrEx>
          <w:tblCellMar>
            <w:top w:w="0" w:type="dxa"/>
            <w:bottom w:w="0" w:type="dxa"/>
          </w:tblCellMar>
        </w:tblPrEx>
        <w:trPr>
          <w:cantSplit/>
        </w:trPr>
        <w:tc>
          <w:tcPr>
            <w:tcW w:w="10433" w:type="dxa"/>
            <w:gridSpan w:val="42"/>
            <w:tcBorders>
              <w:top w:val="nil"/>
              <w:left w:val="double" w:sz="4" w:space="0" w:color="auto"/>
              <w:bottom w:val="nil"/>
              <w:right w:val="double" w:sz="4" w:space="0" w:color="auto"/>
            </w:tcBorders>
            <w:vAlign w:val="bottom"/>
          </w:tcPr>
          <w:p w:rsidR="00A81DC2" w:rsidRPr="00AE4C08" w:rsidRDefault="00A81DC2" w:rsidP="002E388A">
            <w:pPr>
              <w:keepLines/>
              <w:spacing w:before="240"/>
              <w:ind w:left="170" w:right="170" w:firstLine="567"/>
              <w:jc w:val="both"/>
            </w:pPr>
            <w:r w:rsidRPr="001B65D1">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w:t>
            </w:r>
            <w:r>
              <w:t>кадастровых кварталов</w:t>
            </w:r>
            <w:r w:rsidRPr="001B65D1">
              <w:t>:</w:t>
            </w:r>
          </w:p>
        </w:tc>
      </w:tr>
      <w:tr w:rsidR="00A81DC2" w:rsidRPr="001B65D1" w:rsidTr="002E388A">
        <w:tblPrEx>
          <w:tblCellMar>
            <w:top w:w="0" w:type="dxa"/>
            <w:bottom w:w="0" w:type="dxa"/>
          </w:tblCellMar>
        </w:tblPrEx>
        <w:tc>
          <w:tcPr>
            <w:tcW w:w="170" w:type="dxa"/>
            <w:gridSpan w:val="2"/>
            <w:tcBorders>
              <w:top w:val="nil"/>
              <w:left w:val="double" w:sz="4" w:space="0" w:color="auto"/>
              <w:bottom w:val="nil"/>
              <w:right w:val="nil"/>
            </w:tcBorders>
            <w:vAlign w:val="bottom"/>
          </w:tcPr>
          <w:p w:rsidR="00A81DC2" w:rsidRPr="001B65D1" w:rsidRDefault="00A81DC2" w:rsidP="002E388A"/>
        </w:tc>
        <w:tc>
          <w:tcPr>
            <w:tcW w:w="10090" w:type="dxa"/>
            <w:gridSpan w:val="39"/>
            <w:tcBorders>
              <w:top w:val="nil"/>
              <w:left w:val="nil"/>
              <w:bottom w:val="single" w:sz="4" w:space="0" w:color="auto"/>
              <w:right w:val="nil"/>
            </w:tcBorders>
            <w:vAlign w:val="bottom"/>
          </w:tcPr>
          <w:p w:rsidR="00A81DC2" w:rsidRPr="00AC704A" w:rsidRDefault="00A81DC2" w:rsidP="002E388A">
            <w:pPr>
              <w:jc w:val="both"/>
            </w:pPr>
            <w:proofErr w:type="gramStart"/>
            <w:r w:rsidRPr="00B3452F">
              <w:rPr>
                <w:bCs/>
              </w:rPr>
              <w:t>21:10:020502,21:10:040201, 21:10:060906, 21:10:090101,21:10:100101, 21:10:152402, 21:10:160103,21:10:160108, 21:10:160110, 21:10:160112,21:10:160114, 21:10:160127, 21:10:160206,21:10:160212, 21:10:180201, 21:10:180203,21:10:190101, 21:10:190701, 21:10:200101,21:10:200105, 21:10:200106, 21:10:200107</w:t>
            </w:r>
            <w:proofErr w:type="gramEnd"/>
          </w:p>
        </w:tc>
        <w:tc>
          <w:tcPr>
            <w:tcW w:w="173" w:type="dxa"/>
            <w:tcBorders>
              <w:top w:val="nil"/>
              <w:left w:val="nil"/>
              <w:bottom w:val="nil"/>
              <w:right w:val="double" w:sz="4" w:space="0" w:color="auto"/>
            </w:tcBorders>
            <w:vAlign w:val="bottom"/>
          </w:tcPr>
          <w:p w:rsidR="00A81DC2" w:rsidRPr="001B65D1" w:rsidRDefault="00A81DC2" w:rsidP="002E388A"/>
        </w:tc>
      </w:tr>
      <w:tr w:rsidR="00A81DC2" w:rsidRPr="001B65D1" w:rsidTr="002E388A">
        <w:tblPrEx>
          <w:tblCellMar>
            <w:top w:w="0" w:type="dxa"/>
            <w:bottom w:w="0" w:type="dxa"/>
          </w:tblCellMar>
        </w:tblPrEx>
        <w:tc>
          <w:tcPr>
            <w:tcW w:w="2438" w:type="dxa"/>
            <w:gridSpan w:val="18"/>
            <w:tcBorders>
              <w:top w:val="nil"/>
              <w:left w:val="double" w:sz="4" w:space="0" w:color="auto"/>
              <w:bottom w:val="nil"/>
              <w:right w:val="nil"/>
            </w:tcBorders>
            <w:vAlign w:val="bottom"/>
          </w:tcPr>
          <w:p w:rsidR="00A81DC2" w:rsidRPr="001B65D1" w:rsidRDefault="00A81DC2" w:rsidP="002E388A">
            <w:pPr>
              <w:ind w:left="170"/>
            </w:pPr>
            <w:r w:rsidRPr="001B65D1">
              <w:t>состоится по адресу:</w:t>
            </w:r>
          </w:p>
        </w:tc>
        <w:tc>
          <w:tcPr>
            <w:tcW w:w="7822" w:type="dxa"/>
            <w:gridSpan w:val="23"/>
            <w:tcBorders>
              <w:top w:val="nil"/>
              <w:left w:val="nil"/>
              <w:bottom w:val="single" w:sz="4" w:space="0" w:color="auto"/>
              <w:right w:val="nil"/>
            </w:tcBorders>
            <w:vAlign w:val="bottom"/>
          </w:tcPr>
          <w:p w:rsidR="00A81DC2" w:rsidRPr="00AC704A" w:rsidRDefault="00A81DC2" w:rsidP="002E388A">
            <w:pPr>
              <w:rPr>
                <w:bCs/>
                <w:sz w:val="22"/>
                <w:szCs w:val="22"/>
              </w:rPr>
            </w:pPr>
            <w:r w:rsidRPr="00AC704A">
              <w:rPr>
                <w:bCs/>
                <w:sz w:val="22"/>
                <w:szCs w:val="22"/>
              </w:rPr>
              <w:t xml:space="preserve">Чувашская Республика, </w:t>
            </w:r>
            <w:proofErr w:type="spellStart"/>
            <w:r w:rsidRPr="00AC704A">
              <w:rPr>
                <w:bCs/>
                <w:sz w:val="22"/>
                <w:szCs w:val="22"/>
              </w:rPr>
              <w:t>пгт</w:t>
            </w:r>
            <w:proofErr w:type="spellEnd"/>
            <w:r w:rsidRPr="00AC704A">
              <w:rPr>
                <w:bCs/>
                <w:sz w:val="22"/>
                <w:szCs w:val="22"/>
              </w:rPr>
              <w:t xml:space="preserve">. </w:t>
            </w:r>
            <w:proofErr w:type="spellStart"/>
            <w:r w:rsidRPr="00AC704A">
              <w:rPr>
                <w:bCs/>
                <w:sz w:val="22"/>
                <w:szCs w:val="22"/>
              </w:rPr>
              <w:t>Ибреси</w:t>
            </w:r>
            <w:proofErr w:type="spellEnd"/>
            <w:r w:rsidRPr="00AC704A">
              <w:rPr>
                <w:bCs/>
                <w:sz w:val="22"/>
                <w:szCs w:val="22"/>
              </w:rPr>
              <w:t>, ул. Маресьева, д. 49</w:t>
            </w:r>
          </w:p>
        </w:tc>
        <w:tc>
          <w:tcPr>
            <w:tcW w:w="173" w:type="dxa"/>
            <w:tcBorders>
              <w:top w:val="nil"/>
              <w:left w:val="nil"/>
              <w:bottom w:val="nil"/>
              <w:right w:val="double" w:sz="4" w:space="0" w:color="auto"/>
            </w:tcBorders>
            <w:vAlign w:val="bottom"/>
          </w:tcPr>
          <w:p w:rsidR="00A81DC2" w:rsidRPr="001B65D1" w:rsidRDefault="00A81DC2" w:rsidP="002E388A"/>
        </w:tc>
      </w:tr>
      <w:tr w:rsidR="00A81DC2" w:rsidRPr="001B65D1" w:rsidTr="002E388A">
        <w:tblPrEx>
          <w:tblCellMar>
            <w:top w:w="0" w:type="dxa"/>
            <w:bottom w:w="0" w:type="dxa"/>
          </w:tblCellMar>
        </w:tblPrEx>
        <w:tc>
          <w:tcPr>
            <w:tcW w:w="142" w:type="dxa"/>
            <w:tcBorders>
              <w:top w:val="nil"/>
              <w:left w:val="double" w:sz="4" w:space="0" w:color="auto"/>
              <w:bottom w:val="nil"/>
              <w:right w:val="nil"/>
            </w:tcBorders>
            <w:vAlign w:val="bottom"/>
          </w:tcPr>
          <w:p w:rsidR="00A81DC2" w:rsidRPr="001B65D1" w:rsidRDefault="00A81DC2" w:rsidP="002E388A"/>
        </w:tc>
        <w:tc>
          <w:tcPr>
            <w:tcW w:w="198" w:type="dxa"/>
            <w:gridSpan w:val="2"/>
            <w:tcBorders>
              <w:top w:val="nil"/>
              <w:left w:val="nil"/>
              <w:bottom w:val="nil"/>
              <w:right w:val="nil"/>
            </w:tcBorders>
            <w:vAlign w:val="bottom"/>
          </w:tcPr>
          <w:p w:rsidR="00A81DC2" w:rsidRPr="005E7A06" w:rsidRDefault="00A81DC2" w:rsidP="002E388A">
            <w:pPr>
              <w:jc w:val="right"/>
            </w:pPr>
            <w:r w:rsidRPr="005E7A06">
              <w:t>“</w:t>
            </w:r>
          </w:p>
        </w:tc>
        <w:tc>
          <w:tcPr>
            <w:tcW w:w="397" w:type="dxa"/>
            <w:gridSpan w:val="5"/>
            <w:tcBorders>
              <w:top w:val="nil"/>
              <w:left w:val="nil"/>
              <w:bottom w:val="single" w:sz="4" w:space="0" w:color="auto"/>
              <w:right w:val="nil"/>
            </w:tcBorders>
            <w:vAlign w:val="bottom"/>
          </w:tcPr>
          <w:p w:rsidR="00A81DC2" w:rsidRPr="005E7A06" w:rsidRDefault="00A81DC2" w:rsidP="002E388A">
            <w:pPr>
              <w:jc w:val="center"/>
            </w:pPr>
            <w:r w:rsidRPr="005E7A06">
              <w:t>22</w:t>
            </w:r>
          </w:p>
        </w:tc>
        <w:tc>
          <w:tcPr>
            <w:tcW w:w="227" w:type="dxa"/>
            <w:gridSpan w:val="2"/>
            <w:tcBorders>
              <w:top w:val="nil"/>
              <w:left w:val="nil"/>
              <w:bottom w:val="nil"/>
              <w:right w:val="nil"/>
            </w:tcBorders>
            <w:vAlign w:val="bottom"/>
          </w:tcPr>
          <w:p w:rsidR="00A81DC2" w:rsidRPr="005E7A06" w:rsidRDefault="00A81DC2" w:rsidP="002E388A">
            <w:r w:rsidRPr="005E7A06">
              <w:t>”</w:t>
            </w:r>
          </w:p>
        </w:tc>
        <w:tc>
          <w:tcPr>
            <w:tcW w:w="1247" w:type="dxa"/>
            <w:gridSpan w:val="5"/>
            <w:tcBorders>
              <w:top w:val="nil"/>
              <w:left w:val="nil"/>
              <w:bottom w:val="single" w:sz="4" w:space="0" w:color="auto"/>
              <w:right w:val="nil"/>
            </w:tcBorders>
            <w:vAlign w:val="bottom"/>
          </w:tcPr>
          <w:p w:rsidR="00A81DC2" w:rsidRPr="005E7A06" w:rsidRDefault="00A81DC2" w:rsidP="002E388A">
            <w:pPr>
              <w:jc w:val="center"/>
            </w:pPr>
            <w:r w:rsidRPr="005E7A06">
              <w:t>ноября</w:t>
            </w:r>
          </w:p>
        </w:tc>
        <w:tc>
          <w:tcPr>
            <w:tcW w:w="113" w:type="dxa"/>
            <w:tcBorders>
              <w:top w:val="nil"/>
              <w:left w:val="nil"/>
              <w:bottom w:val="nil"/>
              <w:right w:val="nil"/>
            </w:tcBorders>
            <w:vAlign w:val="bottom"/>
          </w:tcPr>
          <w:p w:rsidR="00A81DC2" w:rsidRPr="005E7A06" w:rsidRDefault="00A81DC2" w:rsidP="002E388A"/>
        </w:tc>
        <w:tc>
          <w:tcPr>
            <w:tcW w:w="737" w:type="dxa"/>
            <w:gridSpan w:val="6"/>
            <w:tcBorders>
              <w:top w:val="nil"/>
              <w:left w:val="nil"/>
              <w:bottom w:val="single" w:sz="4" w:space="0" w:color="auto"/>
              <w:right w:val="nil"/>
            </w:tcBorders>
            <w:vAlign w:val="bottom"/>
          </w:tcPr>
          <w:p w:rsidR="00A81DC2" w:rsidRPr="005E7A06" w:rsidRDefault="00A81DC2" w:rsidP="002E388A">
            <w:pPr>
              <w:jc w:val="center"/>
            </w:pPr>
            <w:r w:rsidRPr="005E7A06">
              <w:t>2024</w:t>
            </w:r>
          </w:p>
        </w:tc>
        <w:tc>
          <w:tcPr>
            <w:tcW w:w="539" w:type="dxa"/>
            <w:gridSpan w:val="5"/>
            <w:tcBorders>
              <w:top w:val="nil"/>
              <w:left w:val="nil"/>
              <w:bottom w:val="nil"/>
              <w:right w:val="nil"/>
            </w:tcBorders>
            <w:vAlign w:val="bottom"/>
          </w:tcPr>
          <w:p w:rsidR="00A81DC2" w:rsidRPr="005E7A06" w:rsidRDefault="00A81DC2" w:rsidP="002E388A">
            <w:pPr>
              <w:jc w:val="center"/>
            </w:pPr>
            <w:r w:rsidRPr="005E7A06">
              <w:t>г. в</w:t>
            </w:r>
          </w:p>
        </w:tc>
        <w:tc>
          <w:tcPr>
            <w:tcW w:w="568" w:type="dxa"/>
            <w:gridSpan w:val="2"/>
            <w:tcBorders>
              <w:top w:val="nil"/>
              <w:left w:val="nil"/>
              <w:bottom w:val="single" w:sz="4" w:space="0" w:color="auto"/>
              <w:right w:val="nil"/>
            </w:tcBorders>
            <w:vAlign w:val="bottom"/>
          </w:tcPr>
          <w:p w:rsidR="00A81DC2" w:rsidRPr="005E7A06" w:rsidRDefault="00A81DC2" w:rsidP="002E388A">
            <w:pPr>
              <w:jc w:val="center"/>
            </w:pPr>
            <w:r w:rsidRPr="005E7A06">
              <w:t>10</w:t>
            </w:r>
          </w:p>
        </w:tc>
        <w:tc>
          <w:tcPr>
            <w:tcW w:w="765" w:type="dxa"/>
            <w:gridSpan w:val="3"/>
            <w:tcBorders>
              <w:top w:val="nil"/>
              <w:left w:val="nil"/>
              <w:bottom w:val="nil"/>
              <w:right w:val="nil"/>
            </w:tcBorders>
            <w:vAlign w:val="bottom"/>
          </w:tcPr>
          <w:p w:rsidR="00A81DC2" w:rsidRPr="005E7A06" w:rsidRDefault="00A81DC2" w:rsidP="002E388A">
            <w:pPr>
              <w:jc w:val="center"/>
            </w:pPr>
            <w:r w:rsidRPr="005E7A06">
              <w:t>часов</w:t>
            </w:r>
          </w:p>
        </w:tc>
        <w:tc>
          <w:tcPr>
            <w:tcW w:w="567" w:type="dxa"/>
            <w:tcBorders>
              <w:top w:val="nil"/>
              <w:left w:val="nil"/>
              <w:bottom w:val="single" w:sz="4" w:space="0" w:color="auto"/>
              <w:right w:val="nil"/>
            </w:tcBorders>
            <w:vAlign w:val="bottom"/>
          </w:tcPr>
          <w:p w:rsidR="00A81DC2" w:rsidRPr="005E7A06" w:rsidRDefault="00A81DC2" w:rsidP="002E388A">
            <w:pPr>
              <w:jc w:val="center"/>
            </w:pPr>
            <w:r w:rsidRPr="005E7A06">
              <w:t>00</w:t>
            </w:r>
          </w:p>
        </w:tc>
        <w:tc>
          <w:tcPr>
            <w:tcW w:w="4933" w:type="dxa"/>
            <w:gridSpan w:val="9"/>
            <w:tcBorders>
              <w:top w:val="nil"/>
              <w:left w:val="nil"/>
              <w:bottom w:val="nil"/>
              <w:right w:val="double" w:sz="4" w:space="0" w:color="auto"/>
            </w:tcBorders>
            <w:vAlign w:val="bottom"/>
          </w:tcPr>
          <w:p w:rsidR="00A81DC2" w:rsidRPr="005E7A06" w:rsidRDefault="00A81DC2" w:rsidP="002E388A">
            <w:pPr>
              <w:ind w:left="57"/>
            </w:pPr>
            <w:r w:rsidRPr="005E7A06">
              <w:t>минут.</w:t>
            </w:r>
          </w:p>
        </w:tc>
      </w:tr>
      <w:tr w:rsidR="00A81DC2" w:rsidRPr="001B65D1" w:rsidTr="002E388A">
        <w:tblPrEx>
          <w:tblCellMar>
            <w:top w:w="0" w:type="dxa"/>
            <w:bottom w:w="0" w:type="dxa"/>
          </w:tblCellMar>
        </w:tblPrEx>
        <w:trPr>
          <w:cantSplit/>
        </w:trPr>
        <w:tc>
          <w:tcPr>
            <w:tcW w:w="10433" w:type="dxa"/>
            <w:gridSpan w:val="42"/>
            <w:tcBorders>
              <w:top w:val="nil"/>
              <w:left w:val="double" w:sz="4" w:space="0" w:color="auto"/>
              <w:bottom w:val="nil"/>
              <w:right w:val="double" w:sz="4" w:space="0" w:color="auto"/>
            </w:tcBorders>
            <w:vAlign w:val="bottom"/>
          </w:tcPr>
          <w:p w:rsidR="00A81DC2" w:rsidRPr="001B65D1" w:rsidRDefault="00A81DC2" w:rsidP="002E388A">
            <w:pPr>
              <w:keepLines/>
              <w:spacing w:before="20" w:after="20"/>
              <w:ind w:left="170" w:right="170" w:firstLine="567"/>
              <w:jc w:val="both"/>
            </w:pPr>
            <w:r w:rsidRPr="001B65D1">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A81DC2" w:rsidRPr="001B65D1" w:rsidTr="002E388A">
        <w:tblPrEx>
          <w:tblCellMar>
            <w:top w:w="0" w:type="dxa"/>
            <w:bottom w:w="0" w:type="dxa"/>
          </w:tblCellMar>
        </w:tblPrEx>
        <w:trPr>
          <w:cantSplit/>
        </w:trPr>
        <w:tc>
          <w:tcPr>
            <w:tcW w:w="10433" w:type="dxa"/>
            <w:gridSpan w:val="42"/>
            <w:tcBorders>
              <w:top w:val="nil"/>
              <w:left w:val="double" w:sz="4" w:space="0" w:color="auto"/>
              <w:bottom w:val="nil"/>
              <w:right w:val="double" w:sz="4" w:space="0" w:color="auto"/>
            </w:tcBorders>
            <w:vAlign w:val="bottom"/>
          </w:tcPr>
          <w:p w:rsidR="00A81DC2" w:rsidRPr="001B65D1" w:rsidRDefault="00A81DC2" w:rsidP="002E388A">
            <w:pPr>
              <w:keepLines/>
              <w:spacing w:before="20"/>
              <w:ind w:left="170" w:right="170" w:firstLine="567"/>
              <w:jc w:val="both"/>
            </w:pPr>
            <w:r w:rsidRPr="001B65D1">
              <w:lastRenderedPageBreak/>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A81DC2" w:rsidRPr="001B65D1" w:rsidTr="002E388A">
        <w:tblPrEx>
          <w:tblCellMar>
            <w:top w:w="0" w:type="dxa"/>
            <w:bottom w:w="0" w:type="dxa"/>
          </w:tblCellMar>
        </w:tblPrEx>
        <w:tc>
          <w:tcPr>
            <w:tcW w:w="352" w:type="dxa"/>
            <w:gridSpan w:val="4"/>
            <w:tcBorders>
              <w:top w:val="nil"/>
              <w:left w:val="double" w:sz="4" w:space="0" w:color="auto"/>
              <w:bottom w:val="nil"/>
              <w:right w:val="nil"/>
            </w:tcBorders>
            <w:vAlign w:val="bottom"/>
          </w:tcPr>
          <w:p w:rsidR="00A81DC2" w:rsidRPr="001B65D1" w:rsidRDefault="00A81DC2" w:rsidP="002E388A">
            <w:pPr>
              <w:ind w:left="170"/>
            </w:pPr>
            <w:r w:rsidRPr="001B65D1">
              <w:t>с</w:t>
            </w:r>
          </w:p>
        </w:tc>
        <w:tc>
          <w:tcPr>
            <w:tcW w:w="187" w:type="dxa"/>
            <w:gridSpan w:val="2"/>
            <w:tcBorders>
              <w:top w:val="nil"/>
              <w:left w:val="nil"/>
              <w:bottom w:val="nil"/>
              <w:right w:val="nil"/>
            </w:tcBorders>
            <w:vAlign w:val="bottom"/>
          </w:tcPr>
          <w:p w:rsidR="00A81DC2" w:rsidRPr="001B65D1" w:rsidRDefault="00A81DC2" w:rsidP="002E388A">
            <w:pPr>
              <w:jc w:val="right"/>
            </w:pPr>
            <w:r w:rsidRPr="001B65D1">
              <w:t>“</w:t>
            </w:r>
          </w:p>
        </w:tc>
        <w:tc>
          <w:tcPr>
            <w:tcW w:w="397" w:type="dxa"/>
            <w:gridSpan w:val="3"/>
            <w:tcBorders>
              <w:top w:val="nil"/>
              <w:left w:val="nil"/>
              <w:right w:val="nil"/>
            </w:tcBorders>
            <w:vAlign w:val="bottom"/>
          </w:tcPr>
          <w:p w:rsidR="00A81DC2" w:rsidRPr="005E7A06" w:rsidRDefault="00A81DC2" w:rsidP="002E388A">
            <w:pPr>
              <w:jc w:val="center"/>
            </w:pPr>
            <w:r w:rsidRPr="005E7A06">
              <w:t>01</w:t>
            </w:r>
          </w:p>
        </w:tc>
        <w:tc>
          <w:tcPr>
            <w:tcW w:w="227" w:type="dxa"/>
            <w:gridSpan w:val="3"/>
            <w:tcBorders>
              <w:top w:val="nil"/>
              <w:left w:val="nil"/>
              <w:right w:val="nil"/>
            </w:tcBorders>
            <w:vAlign w:val="bottom"/>
          </w:tcPr>
          <w:p w:rsidR="00A81DC2" w:rsidRPr="005E7A06" w:rsidRDefault="00A81DC2" w:rsidP="002E388A">
            <w:r w:rsidRPr="005E7A06">
              <w:t>”</w:t>
            </w:r>
          </w:p>
        </w:tc>
        <w:tc>
          <w:tcPr>
            <w:tcW w:w="1247" w:type="dxa"/>
            <w:gridSpan w:val="5"/>
            <w:tcBorders>
              <w:top w:val="nil"/>
              <w:left w:val="nil"/>
              <w:right w:val="nil"/>
            </w:tcBorders>
            <w:vAlign w:val="bottom"/>
          </w:tcPr>
          <w:p w:rsidR="00A81DC2" w:rsidRPr="005E7A06" w:rsidRDefault="00A81DC2" w:rsidP="002E388A">
            <w:pPr>
              <w:jc w:val="center"/>
            </w:pPr>
            <w:r w:rsidRPr="005E7A06">
              <w:t>ноября</w:t>
            </w:r>
          </w:p>
        </w:tc>
        <w:tc>
          <w:tcPr>
            <w:tcW w:w="113" w:type="dxa"/>
            <w:gridSpan w:val="2"/>
            <w:tcBorders>
              <w:top w:val="nil"/>
              <w:left w:val="nil"/>
              <w:right w:val="nil"/>
            </w:tcBorders>
            <w:vAlign w:val="bottom"/>
          </w:tcPr>
          <w:p w:rsidR="00A81DC2" w:rsidRPr="005E7A06" w:rsidRDefault="00A81DC2" w:rsidP="002E388A"/>
        </w:tc>
        <w:tc>
          <w:tcPr>
            <w:tcW w:w="680" w:type="dxa"/>
            <w:gridSpan w:val="4"/>
            <w:tcBorders>
              <w:top w:val="nil"/>
              <w:left w:val="nil"/>
              <w:right w:val="nil"/>
            </w:tcBorders>
            <w:vAlign w:val="bottom"/>
          </w:tcPr>
          <w:p w:rsidR="00A81DC2" w:rsidRPr="005E7A06" w:rsidRDefault="00A81DC2" w:rsidP="002E388A">
            <w:pPr>
              <w:jc w:val="center"/>
            </w:pPr>
            <w:r w:rsidRPr="005E7A06">
              <w:t>2024</w:t>
            </w:r>
          </w:p>
        </w:tc>
        <w:tc>
          <w:tcPr>
            <w:tcW w:w="737" w:type="dxa"/>
            <w:gridSpan w:val="5"/>
            <w:tcBorders>
              <w:top w:val="nil"/>
              <w:left w:val="nil"/>
              <w:right w:val="nil"/>
            </w:tcBorders>
            <w:vAlign w:val="bottom"/>
          </w:tcPr>
          <w:p w:rsidR="00A81DC2" w:rsidRPr="005E7A06" w:rsidRDefault="00A81DC2" w:rsidP="002E388A">
            <w:pPr>
              <w:jc w:val="right"/>
            </w:pPr>
            <w:r w:rsidRPr="005E7A06">
              <w:t>г. по “</w:t>
            </w:r>
          </w:p>
        </w:tc>
        <w:tc>
          <w:tcPr>
            <w:tcW w:w="397" w:type="dxa"/>
            <w:gridSpan w:val="2"/>
            <w:tcBorders>
              <w:top w:val="nil"/>
              <w:left w:val="nil"/>
              <w:right w:val="nil"/>
            </w:tcBorders>
            <w:vAlign w:val="bottom"/>
          </w:tcPr>
          <w:p w:rsidR="00A81DC2" w:rsidRPr="005E7A06" w:rsidRDefault="00A81DC2" w:rsidP="002E388A">
            <w:pPr>
              <w:jc w:val="center"/>
            </w:pPr>
            <w:r w:rsidRPr="005E7A06">
              <w:t>21</w:t>
            </w:r>
          </w:p>
        </w:tc>
        <w:tc>
          <w:tcPr>
            <w:tcW w:w="227" w:type="dxa"/>
            <w:tcBorders>
              <w:top w:val="nil"/>
              <w:left w:val="nil"/>
              <w:right w:val="nil"/>
            </w:tcBorders>
            <w:vAlign w:val="bottom"/>
          </w:tcPr>
          <w:p w:rsidR="00A81DC2" w:rsidRPr="005E7A06" w:rsidRDefault="00A81DC2" w:rsidP="002E388A">
            <w:r w:rsidRPr="005E7A06">
              <w:t>”</w:t>
            </w:r>
          </w:p>
        </w:tc>
        <w:tc>
          <w:tcPr>
            <w:tcW w:w="1247" w:type="dxa"/>
            <w:gridSpan w:val="3"/>
            <w:tcBorders>
              <w:top w:val="nil"/>
              <w:left w:val="nil"/>
              <w:right w:val="nil"/>
            </w:tcBorders>
            <w:vAlign w:val="bottom"/>
          </w:tcPr>
          <w:p w:rsidR="00A81DC2" w:rsidRPr="005E7A06" w:rsidRDefault="00A81DC2" w:rsidP="002E388A">
            <w:pPr>
              <w:jc w:val="center"/>
            </w:pPr>
            <w:r w:rsidRPr="005E7A06">
              <w:t>ноября</w:t>
            </w:r>
          </w:p>
        </w:tc>
        <w:tc>
          <w:tcPr>
            <w:tcW w:w="113" w:type="dxa"/>
            <w:gridSpan w:val="2"/>
            <w:tcBorders>
              <w:top w:val="nil"/>
              <w:left w:val="nil"/>
              <w:right w:val="nil"/>
            </w:tcBorders>
            <w:vAlign w:val="bottom"/>
          </w:tcPr>
          <w:p w:rsidR="00A81DC2" w:rsidRPr="005E7A06" w:rsidRDefault="00A81DC2" w:rsidP="002E388A"/>
        </w:tc>
        <w:tc>
          <w:tcPr>
            <w:tcW w:w="680" w:type="dxa"/>
            <w:gridSpan w:val="2"/>
            <w:tcBorders>
              <w:top w:val="nil"/>
              <w:left w:val="nil"/>
              <w:right w:val="nil"/>
            </w:tcBorders>
            <w:vAlign w:val="bottom"/>
          </w:tcPr>
          <w:p w:rsidR="00A81DC2" w:rsidRPr="005E7A06" w:rsidRDefault="00A81DC2" w:rsidP="002E388A">
            <w:pPr>
              <w:jc w:val="center"/>
            </w:pPr>
            <w:r w:rsidRPr="005E7A06">
              <w:t>2024</w:t>
            </w:r>
          </w:p>
        </w:tc>
        <w:tc>
          <w:tcPr>
            <w:tcW w:w="3829" w:type="dxa"/>
            <w:gridSpan w:val="4"/>
            <w:tcBorders>
              <w:top w:val="nil"/>
              <w:left w:val="nil"/>
              <w:bottom w:val="nil"/>
              <w:right w:val="double" w:sz="4" w:space="0" w:color="auto"/>
            </w:tcBorders>
            <w:vAlign w:val="bottom"/>
          </w:tcPr>
          <w:p w:rsidR="00A81DC2" w:rsidRPr="005E7A06" w:rsidRDefault="00A81DC2" w:rsidP="002E388A">
            <w:pPr>
              <w:ind w:left="57"/>
            </w:pPr>
            <w:proofErr w:type="gramStart"/>
            <w:r w:rsidRPr="005E7A06">
              <w:t>г</w:t>
            </w:r>
            <w:proofErr w:type="gramEnd"/>
            <w:r w:rsidRPr="005E7A06">
              <w:t xml:space="preserve">. </w:t>
            </w:r>
          </w:p>
        </w:tc>
      </w:tr>
      <w:tr w:rsidR="00A81DC2" w:rsidRPr="001B65D1" w:rsidTr="002E388A">
        <w:tblPrEx>
          <w:tblCellMar>
            <w:top w:w="0" w:type="dxa"/>
            <w:bottom w:w="0" w:type="dxa"/>
          </w:tblCellMar>
        </w:tblPrEx>
        <w:tc>
          <w:tcPr>
            <w:tcW w:w="352" w:type="dxa"/>
            <w:gridSpan w:val="4"/>
            <w:tcBorders>
              <w:top w:val="nil"/>
              <w:left w:val="double" w:sz="4" w:space="0" w:color="auto"/>
              <w:bottom w:val="nil"/>
              <w:right w:val="nil"/>
            </w:tcBorders>
            <w:vAlign w:val="bottom"/>
          </w:tcPr>
          <w:p w:rsidR="00A81DC2" w:rsidRPr="001B65D1" w:rsidRDefault="00A81DC2" w:rsidP="002E388A">
            <w:pPr>
              <w:ind w:left="170"/>
            </w:pPr>
            <w:r w:rsidRPr="001B65D1">
              <w:t>с</w:t>
            </w:r>
          </w:p>
        </w:tc>
        <w:tc>
          <w:tcPr>
            <w:tcW w:w="187" w:type="dxa"/>
            <w:gridSpan w:val="2"/>
            <w:tcBorders>
              <w:top w:val="nil"/>
              <w:left w:val="nil"/>
              <w:bottom w:val="nil"/>
              <w:right w:val="nil"/>
            </w:tcBorders>
            <w:vAlign w:val="bottom"/>
          </w:tcPr>
          <w:p w:rsidR="00A81DC2" w:rsidRPr="001B65D1" w:rsidRDefault="00A81DC2" w:rsidP="002E388A">
            <w:pPr>
              <w:jc w:val="right"/>
            </w:pPr>
            <w:r w:rsidRPr="001B65D1">
              <w:t>“</w:t>
            </w:r>
          </w:p>
        </w:tc>
        <w:tc>
          <w:tcPr>
            <w:tcW w:w="397" w:type="dxa"/>
            <w:gridSpan w:val="3"/>
            <w:tcBorders>
              <w:top w:val="nil"/>
              <w:left w:val="nil"/>
              <w:right w:val="nil"/>
            </w:tcBorders>
            <w:vAlign w:val="bottom"/>
          </w:tcPr>
          <w:p w:rsidR="00A81DC2" w:rsidRPr="005E7A06" w:rsidRDefault="00A81DC2" w:rsidP="002E388A">
            <w:pPr>
              <w:jc w:val="center"/>
            </w:pPr>
            <w:r w:rsidRPr="005E7A06">
              <w:t>22</w:t>
            </w:r>
          </w:p>
        </w:tc>
        <w:tc>
          <w:tcPr>
            <w:tcW w:w="227" w:type="dxa"/>
            <w:gridSpan w:val="3"/>
            <w:tcBorders>
              <w:top w:val="nil"/>
              <w:left w:val="nil"/>
              <w:right w:val="nil"/>
            </w:tcBorders>
            <w:vAlign w:val="bottom"/>
          </w:tcPr>
          <w:p w:rsidR="00A81DC2" w:rsidRPr="005E7A06" w:rsidRDefault="00A81DC2" w:rsidP="002E388A">
            <w:r w:rsidRPr="005E7A06">
              <w:t>”</w:t>
            </w:r>
          </w:p>
        </w:tc>
        <w:tc>
          <w:tcPr>
            <w:tcW w:w="1247" w:type="dxa"/>
            <w:gridSpan w:val="5"/>
            <w:tcBorders>
              <w:top w:val="nil"/>
              <w:left w:val="nil"/>
              <w:right w:val="nil"/>
            </w:tcBorders>
            <w:vAlign w:val="bottom"/>
          </w:tcPr>
          <w:p w:rsidR="00A81DC2" w:rsidRPr="005E7A06" w:rsidRDefault="00A81DC2" w:rsidP="002E388A">
            <w:pPr>
              <w:jc w:val="center"/>
            </w:pPr>
            <w:r w:rsidRPr="005E7A06">
              <w:t>ноября</w:t>
            </w:r>
          </w:p>
        </w:tc>
        <w:tc>
          <w:tcPr>
            <w:tcW w:w="113" w:type="dxa"/>
            <w:gridSpan w:val="2"/>
            <w:tcBorders>
              <w:top w:val="nil"/>
              <w:left w:val="nil"/>
              <w:right w:val="nil"/>
            </w:tcBorders>
            <w:vAlign w:val="bottom"/>
          </w:tcPr>
          <w:p w:rsidR="00A81DC2" w:rsidRPr="005E7A06" w:rsidRDefault="00A81DC2" w:rsidP="002E388A"/>
        </w:tc>
        <w:tc>
          <w:tcPr>
            <w:tcW w:w="680" w:type="dxa"/>
            <w:gridSpan w:val="4"/>
            <w:tcBorders>
              <w:top w:val="nil"/>
              <w:left w:val="nil"/>
              <w:right w:val="nil"/>
            </w:tcBorders>
            <w:vAlign w:val="bottom"/>
          </w:tcPr>
          <w:p w:rsidR="00A81DC2" w:rsidRPr="005E7A06" w:rsidRDefault="00A81DC2" w:rsidP="002E388A">
            <w:pPr>
              <w:jc w:val="center"/>
            </w:pPr>
            <w:r w:rsidRPr="005E7A06">
              <w:t>2024</w:t>
            </w:r>
          </w:p>
        </w:tc>
        <w:tc>
          <w:tcPr>
            <w:tcW w:w="737" w:type="dxa"/>
            <w:gridSpan w:val="5"/>
            <w:tcBorders>
              <w:top w:val="nil"/>
              <w:left w:val="nil"/>
              <w:right w:val="nil"/>
            </w:tcBorders>
            <w:vAlign w:val="bottom"/>
          </w:tcPr>
          <w:p w:rsidR="00A81DC2" w:rsidRPr="005E7A06" w:rsidRDefault="00A81DC2" w:rsidP="002E388A">
            <w:pPr>
              <w:jc w:val="right"/>
            </w:pPr>
            <w:r w:rsidRPr="005E7A06">
              <w:t>г. по “</w:t>
            </w:r>
          </w:p>
        </w:tc>
        <w:tc>
          <w:tcPr>
            <w:tcW w:w="397" w:type="dxa"/>
            <w:gridSpan w:val="2"/>
            <w:tcBorders>
              <w:top w:val="nil"/>
              <w:left w:val="nil"/>
              <w:right w:val="nil"/>
            </w:tcBorders>
            <w:vAlign w:val="bottom"/>
          </w:tcPr>
          <w:p w:rsidR="00A81DC2" w:rsidRPr="005E7A06" w:rsidRDefault="00A81DC2" w:rsidP="002E388A">
            <w:pPr>
              <w:jc w:val="center"/>
            </w:pPr>
            <w:r w:rsidRPr="005E7A06">
              <w:t>26</w:t>
            </w:r>
          </w:p>
        </w:tc>
        <w:tc>
          <w:tcPr>
            <w:tcW w:w="227" w:type="dxa"/>
            <w:tcBorders>
              <w:top w:val="nil"/>
              <w:left w:val="nil"/>
              <w:right w:val="nil"/>
            </w:tcBorders>
            <w:vAlign w:val="bottom"/>
          </w:tcPr>
          <w:p w:rsidR="00A81DC2" w:rsidRPr="005E7A06" w:rsidRDefault="00A81DC2" w:rsidP="002E388A">
            <w:r w:rsidRPr="005E7A06">
              <w:t>”</w:t>
            </w:r>
          </w:p>
        </w:tc>
        <w:tc>
          <w:tcPr>
            <w:tcW w:w="1247" w:type="dxa"/>
            <w:gridSpan w:val="3"/>
            <w:tcBorders>
              <w:top w:val="nil"/>
              <w:left w:val="nil"/>
              <w:right w:val="nil"/>
            </w:tcBorders>
            <w:vAlign w:val="bottom"/>
          </w:tcPr>
          <w:p w:rsidR="00A81DC2" w:rsidRPr="005E7A06" w:rsidRDefault="00A81DC2" w:rsidP="002E388A">
            <w:pPr>
              <w:jc w:val="center"/>
            </w:pPr>
            <w:r w:rsidRPr="005E7A06">
              <w:t>декабря</w:t>
            </w:r>
          </w:p>
        </w:tc>
        <w:tc>
          <w:tcPr>
            <w:tcW w:w="113" w:type="dxa"/>
            <w:gridSpan w:val="2"/>
            <w:tcBorders>
              <w:top w:val="nil"/>
              <w:left w:val="nil"/>
              <w:right w:val="nil"/>
            </w:tcBorders>
            <w:vAlign w:val="bottom"/>
          </w:tcPr>
          <w:p w:rsidR="00A81DC2" w:rsidRPr="005E7A06" w:rsidRDefault="00A81DC2" w:rsidP="002E388A"/>
        </w:tc>
        <w:tc>
          <w:tcPr>
            <w:tcW w:w="680" w:type="dxa"/>
            <w:gridSpan w:val="2"/>
            <w:tcBorders>
              <w:top w:val="nil"/>
              <w:left w:val="nil"/>
              <w:right w:val="nil"/>
            </w:tcBorders>
            <w:vAlign w:val="bottom"/>
          </w:tcPr>
          <w:p w:rsidR="00A81DC2" w:rsidRPr="005E7A06" w:rsidRDefault="00A81DC2" w:rsidP="002E388A">
            <w:pPr>
              <w:jc w:val="center"/>
            </w:pPr>
            <w:r w:rsidRPr="005E7A06">
              <w:t>2024</w:t>
            </w:r>
          </w:p>
        </w:tc>
        <w:tc>
          <w:tcPr>
            <w:tcW w:w="3829" w:type="dxa"/>
            <w:gridSpan w:val="4"/>
            <w:tcBorders>
              <w:top w:val="nil"/>
              <w:left w:val="nil"/>
              <w:bottom w:val="nil"/>
              <w:right w:val="double" w:sz="4" w:space="0" w:color="auto"/>
            </w:tcBorders>
            <w:vAlign w:val="bottom"/>
          </w:tcPr>
          <w:p w:rsidR="00A81DC2" w:rsidRPr="005E7A06" w:rsidRDefault="00A81DC2" w:rsidP="002E388A">
            <w:pPr>
              <w:ind w:left="57"/>
            </w:pPr>
            <w:proofErr w:type="gramStart"/>
            <w:r w:rsidRPr="005E7A06">
              <w:t>г</w:t>
            </w:r>
            <w:proofErr w:type="gramEnd"/>
            <w:r w:rsidRPr="005E7A06">
              <w:t xml:space="preserve">. </w:t>
            </w:r>
          </w:p>
        </w:tc>
      </w:tr>
      <w:tr w:rsidR="00A81DC2" w:rsidRPr="001B65D1" w:rsidTr="002E388A">
        <w:tblPrEx>
          <w:tblCellMar>
            <w:top w:w="0" w:type="dxa"/>
            <w:bottom w:w="0" w:type="dxa"/>
          </w:tblCellMar>
        </w:tblPrEx>
        <w:trPr>
          <w:cantSplit/>
        </w:trPr>
        <w:tc>
          <w:tcPr>
            <w:tcW w:w="10433" w:type="dxa"/>
            <w:gridSpan w:val="42"/>
            <w:tcBorders>
              <w:top w:val="nil"/>
              <w:left w:val="double" w:sz="4" w:space="0" w:color="auto"/>
              <w:bottom w:val="nil"/>
              <w:right w:val="double" w:sz="4" w:space="0" w:color="auto"/>
            </w:tcBorders>
            <w:vAlign w:val="bottom"/>
          </w:tcPr>
          <w:p w:rsidR="00A81DC2" w:rsidRPr="001B65D1" w:rsidRDefault="00A81DC2" w:rsidP="002E388A">
            <w:pPr>
              <w:keepLines/>
              <w:spacing w:before="20"/>
              <w:ind w:left="170" w:right="170" w:firstLine="567"/>
              <w:jc w:val="both"/>
            </w:pPr>
            <w:proofErr w:type="gramStart"/>
            <w:r w:rsidRPr="001B65D1">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1B65D1">
              <w:rPr>
                <w:spacing w:val="-4"/>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w:t>
            </w:r>
            <w:proofErr w:type="gramEnd"/>
            <w:r w:rsidRPr="001B65D1">
              <w:rPr>
                <w:spacing w:val="-4"/>
              </w:rPr>
              <w:t xml:space="preserve">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A81DC2" w:rsidRPr="001B65D1" w:rsidTr="002E388A">
        <w:tblPrEx>
          <w:tblCellMar>
            <w:top w:w="0" w:type="dxa"/>
            <w:bottom w:w="0" w:type="dxa"/>
          </w:tblCellMar>
        </w:tblPrEx>
        <w:tc>
          <w:tcPr>
            <w:tcW w:w="10433" w:type="dxa"/>
            <w:gridSpan w:val="42"/>
            <w:tcBorders>
              <w:top w:val="nil"/>
              <w:left w:val="double" w:sz="4" w:space="0" w:color="auto"/>
              <w:bottom w:val="double" w:sz="4" w:space="0" w:color="auto"/>
              <w:right w:val="double" w:sz="4" w:space="0" w:color="auto"/>
            </w:tcBorders>
            <w:vAlign w:val="bottom"/>
          </w:tcPr>
          <w:p w:rsidR="00A81DC2" w:rsidRPr="001B65D1" w:rsidRDefault="00A81DC2" w:rsidP="002E388A">
            <w:pPr>
              <w:keepLines/>
              <w:spacing w:after="240"/>
              <w:ind w:left="170" w:right="170" w:firstLine="567"/>
              <w:jc w:val="both"/>
            </w:pPr>
            <w:r w:rsidRPr="001B65D1">
              <w:t>В случае отсутствия таких возражений местоположение границ земельных участков считается согласованным.</w:t>
            </w:r>
          </w:p>
        </w:tc>
      </w:tr>
    </w:tbl>
    <w:p w:rsidR="004B4870" w:rsidRDefault="004B4870" w:rsidP="00135079">
      <w:pPr>
        <w:keepNext/>
        <w:suppressLineNumbers/>
        <w:shd w:val="clear" w:color="auto" w:fill="FFFFFF"/>
        <w:suppressAutoHyphens/>
        <w:autoSpaceDE w:val="0"/>
        <w:autoSpaceDN w:val="0"/>
        <w:adjustRightInd w:val="0"/>
        <w:ind w:left="720"/>
        <w:rPr>
          <w:b/>
          <w:color w:val="000000"/>
        </w:rPr>
      </w:pPr>
    </w:p>
    <w:p w:rsidR="00A81DC2" w:rsidRDefault="00A81DC2" w:rsidP="00135079">
      <w:pPr>
        <w:keepNext/>
        <w:suppressLineNumbers/>
        <w:shd w:val="clear" w:color="auto" w:fill="FFFFFF"/>
        <w:suppressAutoHyphens/>
        <w:autoSpaceDE w:val="0"/>
        <w:autoSpaceDN w:val="0"/>
        <w:adjustRightInd w:val="0"/>
        <w:ind w:left="720"/>
        <w:rPr>
          <w:b/>
          <w:color w:val="000000"/>
        </w:rPr>
      </w:pPr>
    </w:p>
    <w:p w:rsidR="00A81DC2" w:rsidRDefault="00A81DC2" w:rsidP="00135079">
      <w:pPr>
        <w:keepNext/>
        <w:suppressLineNumbers/>
        <w:shd w:val="clear" w:color="auto" w:fill="FFFFFF"/>
        <w:suppressAutoHyphens/>
        <w:autoSpaceDE w:val="0"/>
        <w:autoSpaceDN w:val="0"/>
        <w:adjustRightInd w:val="0"/>
        <w:ind w:left="720"/>
        <w:rPr>
          <w:b/>
          <w:color w:val="000000"/>
        </w:rPr>
      </w:pPr>
    </w:p>
    <w:p w:rsidR="00A81DC2" w:rsidRDefault="00A81DC2" w:rsidP="00135079">
      <w:pPr>
        <w:keepNext/>
        <w:suppressLineNumbers/>
        <w:shd w:val="clear" w:color="auto" w:fill="FFFFFF"/>
        <w:suppressAutoHyphens/>
        <w:autoSpaceDE w:val="0"/>
        <w:autoSpaceDN w:val="0"/>
        <w:adjustRightInd w:val="0"/>
        <w:ind w:left="720"/>
        <w:rPr>
          <w:b/>
          <w:color w:val="000000"/>
        </w:rPr>
      </w:pPr>
    </w:p>
    <w:p w:rsidR="00A81DC2" w:rsidRPr="00E3405E" w:rsidRDefault="00A81DC2" w:rsidP="00A81DC2">
      <w:pPr>
        <w:pStyle w:val="a7"/>
        <w:keepNext/>
        <w:suppressLineNumbers/>
        <w:suppressAutoHyphens/>
        <w:ind w:firstLine="0"/>
        <w:jc w:val="center"/>
        <w:rPr>
          <w:sz w:val="24"/>
          <w:szCs w:val="24"/>
        </w:rPr>
      </w:pPr>
      <w:r w:rsidRPr="00E3405E">
        <w:rPr>
          <w:sz w:val="24"/>
          <w:szCs w:val="24"/>
        </w:rPr>
        <w:t>Извещение о проведен</w:t>
      </w:r>
      <w:proofErr w:type="gramStart"/>
      <w:r w:rsidRPr="00E3405E">
        <w:rPr>
          <w:sz w:val="24"/>
          <w:szCs w:val="24"/>
        </w:rPr>
        <w:t>ии ау</w:t>
      </w:r>
      <w:proofErr w:type="gramEnd"/>
      <w:r w:rsidRPr="00E3405E">
        <w:rPr>
          <w:sz w:val="24"/>
          <w:szCs w:val="24"/>
        </w:rPr>
        <w:t>кциона в электронной форме</w:t>
      </w:r>
    </w:p>
    <w:p w:rsidR="00A81DC2" w:rsidRPr="00E3405E" w:rsidRDefault="00A81DC2" w:rsidP="00A81DC2">
      <w:pPr>
        <w:pStyle w:val="a7"/>
        <w:keepNext/>
        <w:suppressLineNumbers/>
        <w:suppressAutoHyphens/>
        <w:ind w:firstLine="0"/>
        <w:jc w:val="center"/>
        <w:rPr>
          <w:sz w:val="24"/>
          <w:szCs w:val="24"/>
        </w:rPr>
      </w:pPr>
      <w:r w:rsidRPr="00E3405E">
        <w:rPr>
          <w:sz w:val="24"/>
          <w:szCs w:val="24"/>
        </w:rPr>
        <w:t>по открытой форме подачи заявок и предложений о цене права на заключение договоров</w:t>
      </w:r>
      <w:r>
        <w:rPr>
          <w:sz w:val="24"/>
          <w:szCs w:val="24"/>
        </w:rPr>
        <w:t xml:space="preserve"> </w:t>
      </w:r>
      <w:r w:rsidRPr="00E3405E">
        <w:rPr>
          <w:sz w:val="24"/>
          <w:szCs w:val="24"/>
        </w:rPr>
        <w:t>аренды земельных участков из земель</w:t>
      </w:r>
      <w:r w:rsidRPr="0034262F">
        <w:rPr>
          <w:sz w:val="24"/>
          <w:szCs w:val="24"/>
        </w:rPr>
        <w:t xml:space="preserve"> </w:t>
      </w:r>
      <w:r w:rsidRPr="00E3405E">
        <w:rPr>
          <w:sz w:val="24"/>
          <w:szCs w:val="24"/>
        </w:rPr>
        <w:t>сельскохозяйственного назначения, расположенных на территории Ибресинского муниципального округа Чувашской Республики</w:t>
      </w:r>
    </w:p>
    <w:p w:rsidR="00A81DC2" w:rsidRPr="00E3405E" w:rsidRDefault="00A81DC2" w:rsidP="00A81DC2">
      <w:pPr>
        <w:pStyle w:val="a7"/>
        <w:keepNext/>
        <w:suppressLineNumbers/>
        <w:suppressAutoHyphens/>
        <w:ind w:firstLine="0"/>
        <w:rPr>
          <w:b/>
          <w:sz w:val="24"/>
          <w:szCs w:val="24"/>
        </w:rPr>
      </w:pPr>
    </w:p>
    <w:p w:rsidR="00A81DC2" w:rsidRPr="00E3405E" w:rsidRDefault="00A81DC2" w:rsidP="00A81DC2">
      <w:pPr>
        <w:pStyle w:val="a7"/>
        <w:keepNext/>
        <w:suppressLineNumbers/>
        <w:suppressAutoHyphens/>
        <w:ind w:firstLine="567"/>
        <w:rPr>
          <w:b/>
          <w:sz w:val="24"/>
          <w:szCs w:val="24"/>
        </w:rPr>
      </w:pPr>
      <w:proofErr w:type="gramStart"/>
      <w:r w:rsidRPr="00E3405E">
        <w:rPr>
          <w:sz w:val="24"/>
          <w:szCs w:val="24"/>
        </w:rPr>
        <w:t xml:space="preserve">Администрация Ибресинского муниципального округа извещает о проведении </w:t>
      </w:r>
      <w:r>
        <w:rPr>
          <w:b/>
          <w:sz w:val="24"/>
          <w:szCs w:val="24"/>
        </w:rPr>
        <w:t>12</w:t>
      </w:r>
      <w:r w:rsidRPr="00E3405E">
        <w:rPr>
          <w:b/>
          <w:sz w:val="24"/>
          <w:szCs w:val="24"/>
        </w:rPr>
        <w:t xml:space="preserve"> </w:t>
      </w:r>
      <w:r>
        <w:rPr>
          <w:b/>
          <w:sz w:val="24"/>
          <w:szCs w:val="24"/>
        </w:rPr>
        <w:t>декабря</w:t>
      </w:r>
      <w:r w:rsidRPr="00E3405E">
        <w:rPr>
          <w:b/>
          <w:sz w:val="24"/>
          <w:szCs w:val="24"/>
        </w:rPr>
        <w:t xml:space="preserve"> 202</w:t>
      </w:r>
      <w:r>
        <w:rPr>
          <w:b/>
          <w:sz w:val="24"/>
          <w:szCs w:val="24"/>
        </w:rPr>
        <w:t>4</w:t>
      </w:r>
      <w:r w:rsidRPr="00E3405E">
        <w:rPr>
          <w:sz w:val="24"/>
          <w:szCs w:val="24"/>
        </w:rPr>
        <w:t xml:space="preserve"> года в </w:t>
      </w:r>
      <w:r w:rsidRPr="00E3405E">
        <w:rPr>
          <w:b/>
          <w:sz w:val="24"/>
          <w:szCs w:val="24"/>
        </w:rPr>
        <w:t>1</w:t>
      </w:r>
      <w:r>
        <w:rPr>
          <w:b/>
          <w:sz w:val="24"/>
          <w:szCs w:val="24"/>
        </w:rPr>
        <w:t>0</w:t>
      </w:r>
      <w:r w:rsidRPr="00E3405E">
        <w:rPr>
          <w:b/>
          <w:sz w:val="24"/>
          <w:szCs w:val="24"/>
        </w:rPr>
        <w:t xml:space="preserve"> часов 00 минут</w:t>
      </w:r>
      <w:r w:rsidRPr="00E3405E">
        <w:rPr>
          <w:sz w:val="24"/>
          <w:szCs w:val="24"/>
        </w:rPr>
        <w:t xml:space="preserve"> по московскому времени на электронной торговой площадке РОСЭЛТОРГ https://www.roseltorg.ru. аукциона (торга) по открытой форме подачи заявок и предложений о цене права на заключение договоров</w:t>
      </w:r>
      <w:r w:rsidRPr="008E3069">
        <w:rPr>
          <w:sz w:val="24"/>
          <w:szCs w:val="24"/>
        </w:rPr>
        <w:t xml:space="preserve"> </w:t>
      </w:r>
      <w:r w:rsidRPr="00E3405E">
        <w:rPr>
          <w:sz w:val="24"/>
          <w:szCs w:val="24"/>
        </w:rPr>
        <w:t>аренды земельных участков из земель</w:t>
      </w:r>
      <w:r w:rsidRPr="0034262F">
        <w:t xml:space="preserve"> </w:t>
      </w:r>
      <w:r w:rsidRPr="00E3405E">
        <w:rPr>
          <w:sz w:val="24"/>
          <w:szCs w:val="24"/>
        </w:rPr>
        <w:t>сельскохозяйственного назначения, государственная собственность,  на которые не разграничена.</w:t>
      </w:r>
      <w:r w:rsidRPr="00E3405E">
        <w:rPr>
          <w:b/>
          <w:sz w:val="24"/>
          <w:szCs w:val="24"/>
        </w:rPr>
        <w:t xml:space="preserve"> </w:t>
      </w:r>
      <w:proofErr w:type="gramEnd"/>
    </w:p>
    <w:p w:rsidR="00A81DC2" w:rsidRPr="00E3405E" w:rsidRDefault="00A81DC2" w:rsidP="00A81DC2">
      <w:pPr>
        <w:pStyle w:val="afd"/>
        <w:shd w:val="clear" w:color="auto" w:fill="FFFFFF"/>
        <w:spacing w:before="0" w:beforeAutospacing="0" w:after="0" w:afterAutospacing="0"/>
        <w:ind w:firstLine="567"/>
        <w:jc w:val="both"/>
      </w:pPr>
      <w:r w:rsidRPr="00E3405E">
        <w:t>Аукцион проводится в электронной форме на электронной площадке АО «Единая электронная торговая площадка»</w:t>
      </w:r>
    </w:p>
    <w:p w:rsidR="00A81DC2" w:rsidRPr="00E3405E" w:rsidRDefault="00A81DC2" w:rsidP="00A81DC2">
      <w:pPr>
        <w:pStyle w:val="afd"/>
        <w:shd w:val="clear" w:color="auto" w:fill="FFFFFF"/>
        <w:spacing w:before="0" w:beforeAutospacing="0" w:after="0" w:afterAutospacing="0"/>
        <w:ind w:firstLine="567"/>
        <w:jc w:val="both"/>
      </w:pPr>
      <w:r w:rsidRPr="00E3405E">
        <w:t xml:space="preserve">Информация о торговой процедуре размещена: на сайте http://www.torgi.gov.ru  –  извещение № </w:t>
      </w:r>
      <w:r w:rsidRPr="005D1139">
        <w:t>230000041000000000</w:t>
      </w:r>
      <w:r>
        <w:t>95</w:t>
      </w:r>
      <w:r w:rsidRPr="00E3405E">
        <w:t>;</w:t>
      </w:r>
    </w:p>
    <w:p w:rsidR="00A81DC2" w:rsidRPr="00E3405E" w:rsidRDefault="00A81DC2" w:rsidP="00A81DC2">
      <w:pPr>
        <w:pStyle w:val="afd"/>
        <w:shd w:val="clear" w:color="auto" w:fill="FFFFFF"/>
        <w:spacing w:before="0" w:beforeAutospacing="0" w:after="0" w:afterAutospacing="0"/>
        <w:ind w:firstLine="567"/>
        <w:jc w:val="both"/>
      </w:pPr>
      <w:r w:rsidRPr="00E3405E">
        <w:t xml:space="preserve">на сайте АО «Единая электронная торговая площадка» https://roseltorg.ru/  в разделе продажи № </w:t>
      </w:r>
      <w:r w:rsidRPr="005D1139">
        <w:t>230000041000000000</w:t>
      </w:r>
      <w:r>
        <w:t>95</w:t>
      </w:r>
      <w:r w:rsidRPr="00E3405E">
        <w:t>;</w:t>
      </w:r>
    </w:p>
    <w:p w:rsidR="00A81DC2" w:rsidRPr="00E3405E" w:rsidRDefault="00A81DC2" w:rsidP="00A81DC2">
      <w:pPr>
        <w:pStyle w:val="afd"/>
        <w:shd w:val="clear" w:color="auto" w:fill="FFFFFF"/>
        <w:spacing w:before="0" w:beforeAutospacing="0" w:after="0" w:afterAutospacing="0"/>
        <w:ind w:firstLine="567"/>
        <w:jc w:val="both"/>
      </w:pPr>
      <w:r w:rsidRPr="00E3405E">
        <w:t xml:space="preserve">Заявки принимаются </w:t>
      </w:r>
      <w:r w:rsidRPr="00E3405E">
        <w:rPr>
          <w:rStyle w:val="aff0"/>
        </w:rPr>
        <w:t xml:space="preserve">с </w:t>
      </w:r>
      <w:r>
        <w:rPr>
          <w:rStyle w:val="aff0"/>
        </w:rPr>
        <w:t>08</w:t>
      </w:r>
      <w:r w:rsidRPr="00E3405E">
        <w:rPr>
          <w:rStyle w:val="aff0"/>
        </w:rPr>
        <w:t>.</w:t>
      </w:r>
      <w:r>
        <w:rPr>
          <w:rStyle w:val="aff0"/>
        </w:rPr>
        <w:t>11</w:t>
      </w:r>
      <w:r w:rsidRPr="00E3405E">
        <w:rPr>
          <w:rStyle w:val="aff0"/>
        </w:rPr>
        <w:t>.202</w:t>
      </w:r>
      <w:r>
        <w:rPr>
          <w:rStyle w:val="aff0"/>
        </w:rPr>
        <w:t>4</w:t>
      </w:r>
      <w:r w:rsidRPr="00E3405E">
        <w:rPr>
          <w:rStyle w:val="aff0"/>
        </w:rPr>
        <w:t xml:space="preserve"> г. по </w:t>
      </w:r>
      <w:r>
        <w:rPr>
          <w:rStyle w:val="aff0"/>
        </w:rPr>
        <w:t>09</w:t>
      </w:r>
      <w:r w:rsidRPr="00E3405E">
        <w:rPr>
          <w:rStyle w:val="aff0"/>
        </w:rPr>
        <w:t>.</w:t>
      </w:r>
      <w:r>
        <w:rPr>
          <w:rStyle w:val="aff0"/>
        </w:rPr>
        <w:t>12</w:t>
      </w:r>
      <w:r w:rsidRPr="00E3405E">
        <w:rPr>
          <w:rStyle w:val="aff0"/>
        </w:rPr>
        <w:t>.202</w:t>
      </w:r>
      <w:r>
        <w:rPr>
          <w:rStyle w:val="aff0"/>
        </w:rPr>
        <w:t>4</w:t>
      </w:r>
      <w:r w:rsidRPr="00E3405E">
        <w:rPr>
          <w:rStyle w:val="aff0"/>
        </w:rPr>
        <w:t xml:space="preserve"> г. </w:t>
      </w:r>
      <w:r w:rsidRPr="00E3405E">
        <w:t>включительно.</w:t>
      </w:r>
    </w:p>
    <w:p w:rsidR="00A81DC2" w:rsidRPr="00E3405E" w:rsidRDefault="00A81DC2" w:rsidP="00A81DC2">
      <w:pPr>
        <w:pStyle w:val="afd"/>
        <w:shd w:val="clear" w:color="auto" w:fill="FFFFFF"/>
        <w:spacing w:before="0" w:beforeAutospacing="0" w:after="0" w:afterAutospacing="0"/>
        <w:ind w:firstLine="567"/>
        <w:jc w:val="both"/>
      </w:pPr>
      <w:r w:rsidRPr="00E3405E">
        <w:t>Организатор аукциона - Администрация Ибресинского муниципального округа Чувашской Республики.</w:t>
      </w:r>
    </w:p>
    <w:p w:rsidR="00A81DC2" w:rsidRPr="00E3405E" w:rsidRDefault="00A81DC2" w:rsidP="00A81DC2">
      <w:pPr>
        <w:pStyle w:val="afd"/>
        <w:shd w:val="clear" w:color="auto" w:fill="FFFFFF"/>
        <w:spacing w:before="0" w:beforeAutospacing="0" w:after="0" w:afterAutospacing="0"/>
        <w:ind w:firstLine="567"/>
        <w:jc w:val="both"/>
      </w:pPr>
      <w:r w:rsidRPr="00E3405E">
        <w:t>Организация аукциона осуществляется в соответствии с Гражданским кодексом Российской Федерации, Земельным кодексом Российской Федерации.</w:t>
      </w:r>
    </w:p>
    <w:p w:rsidR="00A81DC2" w:rsidRDefault="00A81DC2" w:rsidP="00A81DC2">
      <w:pPr>
        <w:pStyle w:val="afd"/>
        <w:shd w:val="clear" w:color="auto" w:fill="FFFFFF"/>
        <w:spacing w:before="0" w:beforeAutospacing="0" w:after="0" w:afterAutospacing="0"/>
        <w:ind w:firstLine="567"/>
        <w:jc w:val="both"/>
      </w:pPr>
      <w:r w:rsidRPr="00E3405E">
        <w:t>Предметом аукциона является право на заключения договоров</w:t>
      </w:r>
      <w:r>
        <w:t xml:space="preserve"> </w:t>
      </w:r>
      <w:r w:rsidRPr="008E3069">
        <w:t xml:space="preserve">купли-продажи, </w:t>
      </w:r>
      <w:r w:rsidRPr="00E3405E">
        <w:t xml:space="preserve">аренды земельных участков из земель сельскохозяйственного назначения на территории Ибресинского муниципального округа Чувашской Республики и государственная собственность, на которые не разграничена (далее – Участки). </w:t>
      </w:r>
    </w:p>
    <w:p w:rsidR="00A81DC2" w:rsidRDefault="00A81DC2" w:rsidP="00A81DC2">
      <w:pPr>
        <w:pStyle w:val="afd"/>
        <w:shd w:val="clear" w:color="auto" w:fill="FFFFFF"/>
        <w:spacing w:before="0" w:beforeAutospacing="0" w:after="0" w:afterAutospacing="0"/>
        <w:ind w:firstLine="567"/>
        <w:jc w:val="both"/>
      </w:pPr>
    </w:p>
    <w:p w:rsidR="00A81DC2" w:rsidRDefault="00A81DC2" w:rsidP="00A81DC2">
      <w:pPr>
        <w:keepNext/>
        <w:numPr>
          <w:ilvl w:val="0"/>
          <w:numId w:val="10"/>
        </w:numPr>
        <w:suppressLineNumbers/>
        <w:shd w:val="clear" w:color="auto" w:fill="FFFFFF"/>
        <w:suppressAutoHyphens/>
        <w:autoSpaceDE w:val="0"/>
        <w:autoSpaceDN w:val="0"/>
        <w:adjustRightInd w:val="0"/>
        <w:jc w:val="center"/>
        <w:rPr>
          <w:b/>
          <w:color w:val="000000"/>
        </w:rPr>
      </w:pPr>
      <w:r w:rsidRPr="00C96C90">
        <w:rPr>
          <w:b/>
          <w:color w:val="000000"/>
        </w:rPr>
        <w:lastRenderedPageBreak/>
        <w:t>Сведения об Участках</w:t>
      </w:r>
    </w:p>
    <w:p w:rsidR="00A81DC2" w:rsidRDefault="00A81DC2" w:rsidP="00A81DC2">
      <w:pPr>
        <w:keepNext/>
        <w:suppressLineNumbers/>
        <w:shd w:val="clear" w:color="auto" w:fill="FFFFFF"/>
        <w:suppressAutoHyphens/>
        <w:autoSpaceDE w:val="0"/>
        <w:autoSpaceDN w:val="0"/>
        <w:adjustRightInd w:val="0"/>
        <w:ind w:left="720"/>
        <w:rPr>
          <w:b/>
          <w:color w:val="000000"/>
        </w:rPr>
      </w:pPr>
    </w:p>
    <w:p w:rsidR="00A81DC2" w:rsidRPr="00F42968" w:rsidRDefault="00A81DC2" w:rsidP="00A81DC2">
      <w:pPr>
        <w:shd w:val="clear" w:color="auto" w:fill="FFFFFF"/>
        <w:ind w:firstLine="708"/>
        <w:jc w:val="both"/>
      </w:pPr>
      <w:r w:rsidRPr="00F42968">
        <w:rPr>
          <w:b/>
        </w:rPr>
        <w:t xml:space="preserve">Лот 1. </w:t>
      </w:r>
      <w:r w:rsidRPr="00F42968">
        <w:t>Адрес (местонахождение) Участка: Чувашская Республика-Чувашия, Ибресинский р-н, с/</w:t>
      </w:r>
      <w:proofErr w:type="spellStart"/>
      <w:proofErr w:type="gramStart"/>
      <w:r w:rsidRPr="00F42968">
        <w:t>пос</w:t>
      </w:r>
      <w:proofErr w:type="spellEnd"/>
      <w:proofErr w:type="gramEnd"/>
      <w:r w:rsidRPr="00F42968">
        <w:t xml:space="preserve"> </w:t>
      </w:r>
      <w:proofErr w:type="spellStart"/>
      <w:r w:rsidRPr="00F42968">
        <w:t>Айбечское</w:t>
      </w:r>
      <w:proofErr w:type="spellEnd"/>
    </w:p>
    <w:p w:rsidR="00A81DC2" w:rsidRPr="00F42968" w:rsidRDefault="00A81DC2" w:rsidP="00A81DC2">
      <w:pPr>
        <w:shd w:val="clear" w:color="auto" w:fill="FFFFFF"/>
        <w:ind w:firstLine="426"/>
        <w:jc w:val="both"/>
      </w:pPr>
      <w:r w:rsidRPr="00F42968">
        <w:t>Кадастровый номер Участка - 21:10:080101:1340</w:t>
      </w:r>
    </w:p>
    <w:p w:rsidR="00A81DC2" w:rsidRPr="00F42968" w:rsidRDefault="00A81DC2" w:rsidP="00A81DC2">
      <w:pPr>
        <w:shd w:val="clear" w:color="auto" w:fill="FFFFFF"/>
        <w:jc w:val="both"/>
      </w:pPr>
      <w:r w:rsidRPr="00F42968">
        <w:t xml:space="preserve">       Категория земель – </w:t>
      </w:r>
      <w:r w:rsidRPr="00F42968">
        <w:rPr>
          <w:color w:val="000000"/>
        </w:rPr>
        <w:t>земли сельскохозяйственного назначения</w:t>
      </w:r>
    </w:p>
    <w:p w:rsidR="00A81DC2" w:rsidRPr="00F42968" w:rsidRDefault="00A81DC2" w:rsidP="00A81DC2">
      <w:pPr>
        <w:shd w:val="clear" w:color="auto" w:fill="FFFFFF"/>
        <w:jc w:val="both"/>
        <w:rPr>
          <w:color w:val="000000"/>
        </w:rPr>
      </w:pPr>
      <w:r w:rsidRPr="00F42968">
        <w:t xml:space="preserve">       Вид разрешенного использования Участка – </w:t>
      </w:r>
      <w:r w:rsidRPr="00F42968">
        <w:rPr>
          <w:color w:val="000000"/>
        </w:rPr>
        <w:t>сельскохозяйственное использование</w:t>
      </w:r>
    </w:p>
    <w:p w:rsidR="00A81DC2" w:rsidRPr="00F42968" w:rsidRDefault="00A81DC2" w:rsidP="00A81DC2">
      <w:pPr>
        <w:shd w:val="clear" w:color="auto" w:fill="FFFFFF"/>
        <w:jc w:val="both"/>
      </w:pPr>
      <w:r w:rsidRPr="00F42968">
        <w:t xml:space="preserve">       Общая площадь Участка –  2213 </w:t>
      </w:r>
      <w:proofErr w:type="spellStart"/>
      <w:r w:rsidRPr="00F42968">
        <w:t>кв.м</w:t>
      </w:r>
      <w:proofErr w:type="spellEnd"/>
      <w:r w:rsidRPr="00F42968">
        <w:t>.</w:t>
      </w:r>
    </w:p>
    <w:p w:rsidR="00A81DC2" w:rsidRPr="00F42968" w:rsidRDefault="00A81DC2" w:rsidP="00A81DC2">
      <w:pPr>
        <w:shd w:val="clear" w:color="auto" w:fill="FFFFFF"/>
        <w:ind w:firstLine="426"/>
        <w:jc w:val="both"/>
      </w:pPr>
      <w:r w:rsidRPr="00F42968">
        <w:t xml:space="preserve">Вид права –  аренда, сроком на 49 (сорок девять) лет       </w:t>
      </w:r>
    </w:p>
    <w:p w:rsidR="00A81DC2" w:rsidRPr="00F42968" w:rsidRDefault="00A81DC2" w:rsidP="00A81DC2">
      <w:pPr>
        <w:shd w:val="clear" w:color="auto" w:fill="FFFFFF"/>
        <w:ind w:firstLine="426"/>
        <w:jc w:val="both"/>
      </w:pPr>
      <w:r w:rsidRPr="00F42968">
        <w:t>Обременения:  не имеются.</w:t>
      </w:r>
    </w:p>
    <w:p w:rsidR="00A81DC2" w:rsidRPr="00F42968" w:rsidRDefault="00A81DC2" w:rsidP="00A81DC2">
      <w:pPr>
        <w:shd w:val="clear" w:color="auto" w:fill="FFFFFF"/>
        <w:ind w:firstLine="426"/>
        <w:jc w:val="both"/>
      </w:pPr>
      <w:r w:rsidRPr="00F42968">
        <w:t xml:space="preserve">Начальная цена годового размера аренды за земельный участок: 149 (сто сорок девять) рублей 04 копейки. </w:t>
      </w:r>
    </w:p>
    <w:p w:rsidR="00A81DC2" w:rsidRPr="00F42968" w:rsidRDefault="00A81DC2" w:rsidP="00A81DC2">
      <w:pPr>
        <w:shd w:val="clear" w:color="auto" w:fill="FFFFFF"/>
        <w:ind w:firstLine="426"/>
        <w:jc w:val="both"/>
      </w:pPr>
      <w:r w:rsidRPr="00F42968">
        <w:t xml:space="preserve">Размер задатка на участие в аукционе  устанавливается в сумме: 149 (сто сорок девять) рублей 04 копейки. (100 % от начального размера аренды земельного участка). </w:t>
      </w:r>
    </w:p>
    <w:p w:rsidR="00A81DC2" w:rsidRPr="00F42968" w:rsidRDefault="00A81DC2" w:rsidP="00A81DC2">
      <w:pPr>
        <w:shd w:val="clear" w:color="auto" w:fill="FFFFFF"/>
        <w:ind w:firstLine="426"/>
        <w:jc w:val="both"/>
      </w:pPr>
      <w:r w:rsidRPr="00F42968">
        <w:t xml:space="preserve">Величина повышения начальной цены (шаг аукциона) – 4 (четыре) рубля 47 копеек. (3 % от начального размера аренды земельного участка) и не изменяется в течение всего аукциона. </w:t>
      </w:r>
    </w:p>
    <w:p w:rsidR="00A81DC2" w:rsidRPr="00F42968" w:rsidRDefault="00A81DC2" w:rsidP="00A81DC2">
      <w:pPr>
        <w:shd w:val="clear" w:color="auto" w:fill="FFFFFF"/>
        <w:ind w:firstLine="426"/>
        <w:jc w:val="both"/>
      </w:pPr>
      <w:proofErr w:type="gramStart"/>
      <w:r w:rsidRPr="00F42968">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1 (один) рубль 78 копеек. (1,2 % от начального размера аренды земельного участка).</w:t>
      </w:r>
      <w:proofErr w:type="gramEnd"/>
    </w:p>
    <w:p w:rsidR="00A81DC2" w:rsidRPr="00F42968" w:rsidRDefault="00A81DC2" w:rsidP="00A81DC2">
      <w:pPr>
        <w:shd w:val="clear" w:color="auto" w:fill="FFFFFF"/>
        <w:ind w:firstLine="708"/>
        <w:jc w:val="both"/>
      </w:pPr>
      <w:r w:rsidRPr="00F42968">
        <w:rPr>
          <w:b/>
        </w:rPr>
        <w:t>Лот 2</w:t>
      </w:r>
      <w:r w:rsidRPr="00F42968">
        <w:t>. Адрес (местонахождение) Участка: Чувашская Республика-Чувашия, Ибресинский муниципальный округ</w:t>
      </w:r>
    </w:p>
    <w:p w:rsidR="00A81DC2" w:rsidRPr="00F42968" w:rsidRDefault="00A81DC2" w:rsidP="00A81DC2">
      <w:pPr>
        <w:shd w:val="clear" w:color="auto" w:fill="FFFFFF"/>
        <w:ind w:firstLine="708"/>
        <w:jc w:val="both"/>
      </w:pPr>
      <w:r w:rsidRPr="00F42968">
        <w:t>Кадастровый номер Участка - 21:10:030101:904</w:t>
      </w:r>
    </w:p>
    <w:p w:rsidR="00A81DC2" w:rsidRPr="00F42968" w:rsidRDefault="00A81DC2" w:rsidP="00A81DC2">
      <w:pPr>
        <w:shd w:val="clear" w:color="auto" w:fill="FFFFFF"/>
        <w:ind w:firstLine="708"/>
        <w:jc w:val="both"/>
      </w:pPr>
      <w:r w:rsidRPr="00F42968">
        <w:t>Категория земель – земли сельскохозяйственного назначения</w:t>
      </w:r>
    </w:p>
    <w:p w:rsidR="00A81DC2" w:rsidRPr="00F42968" w:rsidRDefault="00A81DC2" w:rsidP="00A81DC2">
      <w:pPr>
        <w:shd w:val="clear" w:color="auto" w:fill="FFFFFF"/>
        <w:ind w:firstLine="708"/>
        <w:jc w:val="both"/>
      </w:pPr>
      <w:r w:rsidRPr="00F42968">
        <w:t>Вид разрешенного использования Участка – сельскохозяйственное использование</w:t>
      </w:r>
    </w:p>
    <w:p w:rsidR="00A81DC2" w:rsidRPr="00F42968" w:rsidRDefault="00A81DC2" w:rsidP="00A81DC2">
      <w:pPr>
        <w:shd w:val="clear" w:color="auto" w:fill="FFFFFF"/>
        <w:ind w:firstLine="708"/>
        <w:jc w:val="both"/>
      </w:pPr>
      <w:r w:rsidRPr="00F42968">
        <w:t xml:space="preserve">Общая площадь Участка –  38851 </w:t>
      </w:r>
      <w:proofErr w:type="spellStart"/>
      <w:r w:rsidRPr="00F42968">
        <w:t>кв.м</w:t>
      </w:r>
      <w:proofErr w:type="spellEnd"/>
      <w:r w:rsidRPr="00F42968">
        <w:t>.</w:t>
      </w:r>
    </w:p>
    <w:p w:rsidR="00A81DC2" w:rsidRPr="00F42968" w:rsidRDefault="00A81DC2" w:rsidP="00A81DC2">
      <w:pPr>
        <w:shd w:val="clear" w:color="auto" w:fill="FFFFFF"/>
        <w:ind w:firstLine="708"/>
        <w:jc w:val="both"/>
      </w:pPr>
      <w:r w:rsidRPr="00F42968">
        <w:t xml:space="preserve">Вид права –  аренда, сроком на 49 (сорок девять) лет       </w:t>
      </w:r>
    </w:p>
    <w:p w:rsidR="00A81DC2" w:rsidRPr="00F42968" w:rsidRDefault="00A81DC2" w:rsidP="00A81DC2">
      <w:pPr>
        <w:shd w:val="clear" w:color="auto" w:fill="FFFFFF"/>
        <w:ind w:firstLine="708"/>
        <w:jc w:val="both"/>
      </w:pPr>
      <w:r w:rsidRPr="00F42968">
        <w:t>Обременения:  не имеются.</w:t>
      </w:r>
    </w:p>
    <w:p w:rsidR="00A81DC2" w:rsidRPr="00F42968" w:rsidRDefault="00A81DC2" w:rsidP="00A81DC2">
      <w:pPr>
        <w:shd w:val="clear" w:color="auto" w:fill="FFFFFF"/>
        <w:ind w:firstLine="708"/>
        <w:jc w:val="both"/>
      </w:pPr>
      <w:r w:rsidRPr="00F42968">
        <w:t xml:space="preserve">Начальная цена годового размера аренды за земельный участок: 2657 (две тысячи шестьсот пятьдесят семь) рублей 40 копеек. </w:t>
      </w:r>
    </w:p>
    <w:p w:rsidR="00A81DC2" w:rsidRPr="00F42968" w:rsidRDefault="00A81DC2" w:rsidP="00A81DC2">
      <w:pPr>
        <w:shd w:val="clear" w:color="auto" w:fill="FFFFFF"/>
        <w:ind w:firstLine="708"/>
        <w:jc w:val="both"/>
      </w:pPr>
      <w:r w:rsidRPr="00F42968">
        <w:t xml:space="preserve">Размер задатка на участие в аукционе  устанавливается в сумме: 2657 (две тысячи шестьсот пятьдесят семь) рублей 40 копеек. (100 % от начального размера аренды земельного участка). </w:t>
      </w:r>
    </w:p>
    <w:p w:rsidR="00A81DC2" w:rsidRPr="00F42968" w:rsidRDefault="00A81DC2" w:rsidP="00A81DC2">
      <w:pPr>
        <w:shd w:val="clear" w:color="auto" w:fill="FFFFFF"/>
        <w:ind w:firstLine="708"/>
        <w:jc w:val="both"/>
      </w:pPr>
      <w:r w:rsidRPr="00F42968">
        <w:t xml:space="preserve">Величина повышения начальной цены (шаг аукциона) – 79 (семьдесят девять) рублей 72 копейки. (3 % от начального размера аренды земельного участка) и не изменяется в течение всего аукциона. </w:t>
      </w:r>
    </w:p>
    <w:p w:rsidR="00A81DC2" w:rsidRPr="00F42968" w:rsidRDefault="00A81DC2" w:rsidP="00A81DC2">
      <w:pPr>
        <w:shd w:val="clear" w:color="auto" w:fill="FFFFFF"/>
        <w:ind w:firstLine="708"/>
        <w:jc w:val="both"/>
      </w:pPr>
      <w:proofErr w:type="gramStart"/>
      <w:r w:rsidRPr="00F42968">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31 (тридцать один) рубль 88 копеек. (1,2 % от начального размера аренды земельного участка).</w:t>
      </w:r>
      <w:proofErr w:type="gramEnd"/>
    </w:p>
    <w:p w:rsidR="00A81DC2" w:rsidRPr="00F42968" w:rsidRDefault="00A81DC2" w:rsidP="00A81DC2">
      <w:pPr>
        <w:shd w:val="clear" w:color="auto" w:fill="FFFFFF"/>
        <w:ind w:firstLine="708"/>
        <w:jc w:val="both"/>
      </w:pPr>
      <w:r w:rsidRPr="00F42968">
        <w:rPr>
          <w:b/>
        </w:rPr>
        <w:t>Лот 3</w:t>
      </w:r>
      <w:r w:rsidRPr="00F42968">
        <w:t>. Адрес (местонахождение) Участка:  Чувашская Республика-Чувашия, Ибресинский муниципальный округ</w:t>
      </w:r>
    </w:p>
    <w:p w:rsidR="00A81DC2" w:rsidRPr="00F42968" w:rsidRDefault="00A81DC2" w:rsidP="00A81DC2">
      <w:pPr>
        <w:shd w:val="clear" w:color="auto" w:fill="FFFFFF"/>
        <w:ind w:firstLine="708"/>
        <w:jc w:val="both"/>
      </w:pPr>
      <w:r w:rsidRPr="00F42968">
        <w:t>Кадастровый номер Участка - 21:10:030101:905</w:t>
      </w:r>
    </w:p>
    <w:p w:rsidR="00A81DC2" w:rsidRPr="00F42968" w:rsidRDefault="00A81DC2" w:rsidP="00A81DC2">
      <w:pPr>
        <w:shd w:val="clear" w:color="auto" w:fill="FFFFFF"/>
        <w:ind w:firstLine="708"/>
        <w:jc w:val="both"/>
      </w:pPr>
      <w:r w:rsidRPr="00F42968">
        <w:t>Категория земель – земли сельскохозяйственного назначения</w:t>
      </w:r>
    </w:p>
    <w:p w:rsidR="00A81DC2" w:rsidRPr="00F42968" w:rsidRDefault="00A81DC2" w:rsidP="00A81DC2">
      <w:pPr>
        <w:shd w:val="clear" w:color="auto" w:fill="FFFFFF"/>
        <w:ind w:firstLine="708"/>
        <w:jc w:val="both"/>
      </w:pPr>
      <w:r w:rsidRPr="00F42968">
        <w:t>Вид разрешенного использования Участка – сельскохозяйственное использование</w:t>
      </w:r>
    </w:p>
    <w:p w:rsidR="00A81DC2" w:rsidRPr="00F42968" w:rsidRDefault="00A81DC2" w:rsidP="00A81DC2">
      <w:pPr>
        <w:shd w:val="clear" w:color="auto" w:fill="FFFFFF"/>
        <w:ind w:firstLine="708"/>
        <w:jc w:val="both"/>
      </w:pPr>
      <w:r w:rsidRPr="00F42968">
        <w:t xml:space="preserve">Общая площадь Участка –  40660 </w:t>
      </w:r>
      <w:proofErr w:type="spellStart"/>
      <w:r w:rsidRPr="00F42968">
        <w:t>кв.м</w:t>
      </w:r>
      <w:proofErr w:type="spellEnd"/>
      <w:r w:rsidRPr="00F42968">
        <w:t>.</w:t>
      </w:r>
    </w:p>
    <w:p w:rsidR="00A81DC2" w:rsidRPr="00F42968" w:rsidRDefault="00A81DC2" w:rsidP="00A81DC2">
      <w:pPr>
        <w:shd w:val="clear" w:color="auto" w:fill="FFFFFF"/>
        <w:ind w:firstLine="708"/>
        <w:jc w:val="both"/>
      </w:pPr>
      <w:r w:rsidRPr="00F42968">
        <w:t xml:space="preserve">Вид права –  аренда, сроком на 49 (сорок девять) лет       </w:t>
      </w:r>
    </w:p>
    <w:p w:rsidR="00A81DC2" w:rsidRPr="00F42968" w:rsidRDefault="00A81DC2" w:rsidP="00A81DC2">
      <w:pPr>
        <w:shd w:val="clear" w:color="auto" w:fill="FFFFFF"/>
        <w:ind w:firstLine="708"/>
        <w:jc w:val="both"/>
      </w:pPr>
      <w:r w:rsidRPr="00F42968">
        <w:t>Обременения:  не имеются.</w:t>
      </w:r>
    </w:p>
    <w:p w:rsidR="00A81DC2" w:rsidRPr="00F42968" w:rsidRDefault="00A81DC2" w:rsidP="00A81DC2">
      <w:pPr>
        <w:shd w:val="clear" w:color="auto" w:fill="FFFFFF"/>
        <w:ind w:firstLine="708"/>
        <w:jc w:val="both"/>
      </w:pPr>
      <w:r w:rsidRPr="00F42968">
        <w:t xml:space="preserve">Начальная цена годового размера аренды за земельный участок: 2781 (две тысячи семьсот восемьдесят один) рубль 14 копеек. </w:t>
      </w:r>
    </w:p>
    <w:p w:rsidR="00A81DC2" w:rsidRPr="00F42968" w:rsidRDefault="00A81DC2" w:rsidP="00A81DC2">
      <w:pPr>
        <w:shd w:val="clear" w:color="auto" w:fill="FFFFFF"/>
        <w:ind w:firstLine="708"/>
        <w:jc w:val="both"/>
      </w:pPr>
      <w:r w:rsidRPr="00F42968">
        <w:lastRenderedPageBreak/>
        <w:t xml:space="preserve">Размер задатка на участие в аукционе  устанавливается в сумме: 2781 (две тысячи семьсот восемьдесят один) рубль 14 копеек. (100 % от начального размера аренды земельного участка). </w:t>
      </w:r>
    </w:p>
    <w:p w:rsidR="00A81DC2" w:rsidRPr="00F42968" w:rsidRDefault="00A81DC2" w:rsidP="00A81DC2">
      <w:pPr>
        <w:shd w:val="clear" w:color="auto" w:fill="FFFFFF"/>
        <w:ind w:firstLine="708"/>
        <w:jc w:val="both"/>
      </w:pPr>
      <w:r w:rsidRPr="00F42968">
        <w:t xml:space="preserve">Величина повышения начальной цены (шаг аукциона) – 83 (восемьдесят три) рубля 43 копейки. (3 % от начального размера аренды земельного участка) и не изменяется в течение всего аукциона. </w:t>
      </w:r>
    </w:p>
    <w:p w:rsidR="00A81DC2" w:rsidRPr="00F42968" w:rsidRDefault="00A81DC2" w:rsidP="00A81DC2">
      <w:pPr>
        <w:shd w:val="clear" w:color="auto" w:fill="FFFFFF"/>
        <w:ind w:firstLine="708"/>
        <w:jc w:val="both"/>
      </w:pPr>
      <w:proofErr w:type="gramStart"/>
      <w:r w:rsidRPr="00F42968">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33 (тридцать три) рубля 37 копеек. (1,2 % от начального размера аренды земельного участка).</w:t>
      </w:r>
      <w:proofErr w:type="gramEnd"/>
    </w:p>
    <w:p w:rsidR="00A81DC2" w:rsidRPr="00F42968" w:rsidRDefault="00A81DC2" w:rsidP="00A81DC2">
      <w:pPr>
        <w:shd w:val="clear" w:color="auto" w:fill="FFFFFF"/>
        <w:ind w:firstLine="708"/>
        <w:jc w:val="both"/>
      </w:pPr>
      <w:r w:rsidRPr="00F42968">
        <w:rPr>
          <w:b/>
        </w:rPr>
        <w:t>Лот 4</w:t>
      </w:r>
      <w:r w:rsidRPr="00F42968">
        <w:t xml:space="preserve">. Адрес (местонахождение) Участка:  Чувашская Республика-Чувашия, р-н Ибресинский, с/пос. </w:t>
      </w:r>
      <w:proofErr w:type="spellStart"/>
      <w:r w:rsidRPr="00F42968">
        <w:t>Чувашско-Тимяшское</w:t>
      </w:r>
      <w:proofErr w:type="spellEnd"/>
    </w:p>
    <w:p w:rsidR="00A81DC2" w:rsidRPr="00F42968" w:rsidRDefault="00A81DC2" w:rsidP="00A81DC2">
      <w:pPr>
        <w:shd w:val="clear" w:color="auto" w:fill="FFFFFF"/>
        <w:ind w:firstLine="708"/>
        <w:jc w:val="both"/>
      </w:pPr>
      <w:r w:rsidRPr="00F42968">
        <w:t>Кадастровый номер Участка - 21:10:130101:820</w:t>
      </w:r>
    </w:p>
    <w:p w:rsidR="00A81DC2" w:rsidRPr="00F42968" w:rsidRDefault="00A81DC2" w:rsidP="00A81DC2">
      <w:pPr>
        <w:shd w:val="clear" w:color="auto" w:fill="FFFFFF"/>
        <w:ind w:firstLine="708"/>
        <w:jc w:val="both"/>
      </w:pPr>
      <w:r w:rsidRPr="00F42968">
        <w:t>Категория земель – земли сельскохозяйственного назначения</w:t>
      </w:r>
    </w:p>
    <w:p w:rsidR="00A81DC2" w:rsidRPr="00F42968" w:rsidRDefault="00A81DC2" w:rsidP="00A81DC2">
      <w:pPr>
        <w:shd w:val="clear" w:color="auto" w:fill="FFFFFF"/>
        <w:ind w:firstLine="708"/>
        <w:jc w:val="both"/>
      </w:pPr>
      <w:r w:rsidRPr="00F42968">
        <w:t>Вид разрешенного использования Участка – сельскохозяйственное использование</w:t>
      </w:r>
    </w:p>
    <w:p w:rsidR="00A81DC2" w:rsidRPr="00F42968" w:rsidRDefault="00A81DC2" w:rsidP="00A81DC2">
      <w:pPr>
        <w:shd w:val="clear" w:color="auto" w:fill="FFFFFF"/>
        <w:ind w:firstLine="708"/>
        <w:jc w:val="both"/>
      </w:pPr>
      <w:r w:rsidRPr="00F42968">
        <w:t xml:space="preserve">Общая площадь Участка –  12309 </w:t>
      </w:r>
      <w:proofErr w:type="spellStart"/>
      <w:r w:rsidRPr="00F42968">
        <w:t>кв.м</w:t>
      </w:r>
      <w:proofErr w:type="spellEnd"/>
      <w:r w:rsidRPr="00F42968">
        <w:t>.</w:t>
      </w:r>
    </w:p>
    <w:p w:rsidR="00A81DC2" w:rsidRPr="00F42968" w:rsidRDefault="00A81DC2" w:rsidP="00A81DC2">
      <w:pPr>
        <w:shd w:val="clear" w:color="auto" w:fill="FFFFFF"/>
        <w:ind w:firstLine="708"/>
        <w:jc w:val="both"/>
      </w:pPr>
      <w:r w:rsidRPr="00F42968">
        <w:t xml:space="preserve">Вид права –  аренда, сроком на 49 (сорок девять) лет   </w:t>
      </w:r>
    </w:p>
    <w:p w:rsidR="00A81DC2" w:rsidRPr="00F42968" w:rsidRDefault="00A81DC2" w:rsidP="00A81DC2">
      <w:pPr>
        <w:shd w:val="clear" w:color="auto" w:fill="FFFFFF"/>
        <w:ind w:firstLine="708"/>
        <w:jc w:val="both"/>
      </w:pPr>
      <w:r w:rsidRPr="00F42968">
        <w:t xml:space="preserve">Обременения:  Зона с особыми условиями использования территории (охранная зона объекта производственно-технологического комплекса - воздушной линии электропередачи высокого напряжения </w:t>
      </w:r>
      <w:proofErr w:type="gramStart"/>
      <w:r w:rsidRPr="00F42968">
        <w:t>ВЛ</w:t>
      </w:r>
      <w:proofErr w:type="gramEnd"/>
      <w:r w:rsidRPr="00F42968">
        <w:t xml:space="preserve"> - 10 </w:t>
      </w:r>
      <w:proofErr w:type="spellStart"/>
      <w:r w:rsidRPr="00F42968">
        <w:t>кВ</w:t>
      </w:r>
      <w:proofErr w:type="spellEnd"/>
      <w:r w:rsidRPr="00F42968">
        <w:t xml:space="preserve"> "Ильича" от ПС "</w:t>
      </w:r>
      <w:proofErr w:type="spellStart"/>
      <w:r w:rsidRPr="00F42968">
        <w:t>Ибреси</w:t>
      </w:r>
      <w:proofErr w:type="spellEnd"/>
      <w:r w:rsidRPr="00F42968">
        <w:t xml:space="preserve">" 110/10 </w:t>
      </w:r>
      <w:proofErr w:type="spellStart"/>
      <w:r w:rsidRPr="00F42968">
        <w:t>кВ.</w:t>
      </w:r>
      <w:proofErr w:type="spellEnd"/>
    </w:p>
    <w:p w:rsidR="00A81DC2" w:rsidRPr="00F42968" w:rsidRDefault="00A81DC2" w:rsidP="00A81DC2">
      <w:pPr>
        <w:shd w:val="clear" w:color="auto" w:fill="FFFFFF"/>
        <w:ind w:firstLine="708"/>
        <w:jc w:val="both"/>
      </w:pPr>
      <w:r w:rsidRPr="00F42968">
        <w:t xml:space="preserve">Начальная цена годового размера аренды за земельный участок: 1037 (одна тысяча тридцать семь) рублей 64 копейки. </w:t>
      </w:r>
    </w:p>
    <w:p w:rsidR="00A81DC2" w:rsidRPr="00F42968" w:rsidRDefault="00A81DC2" w:rsidP="00A81DC2">
      <w:pPr>
        <w:shd w:val="clear" w:color="auto" w:fill="FFFFFF"/>
        <w:ind w:firstLine="708"/>
        <w:jc w:val="both"/>
      </w:pPr>
      <w:r w:rsidRPr="00F42968">
        <w:t xml:space="preserve">Размер задатка на участие в аукционе  устанавливается в сумме: 1037 (одна тысяча тридцать семь) рублей 64 копейки. (100 % от начального размера аренды земельного участка). </w:t>
      </w:r>
    </w:p>
    <w:p w:rsidR="00A81DC2" w:rsidRPr="00F42968" w:rsidRDefault="00A81DC2" w:rsidP="00A81DC2">
      <w:pPr>
        <w:shd w:val="clear" w:color="auto" w:fill="FFFFFF"/>
        <w:ind w:firstLine="708"/>
        <w:jc w:val="both"/>
      </w:pPr>
      <w:r w:rsidRPr="00F42968">
        <w:t>Величина повышения начальной цены (шаг аукциона) – 31 (тридцать один) рубль 12 копеек.  (3 % от начального размера аренды земельного участка) и не изменяется в течение всего аукциона.</w:t>
      </w:r>
    </w:p>
    <w:p w:rsidR="00A81DC2" w:rsidRPr="00F42968" w:rsidRDefault="00A81DC2" w:rsidP="00A81DC2">
      <w:pPr>
        <w:shd w:val="clear" w:color="auto" w:fill="FFFFFF"/>
        <w:ind w:firstLine="708"/>
        <w:jc w:val="both"/>
      </w:pPr>
      <w:proofErr w:type="gramStart"/>
      <w:r w:rsidRPr="00F42968">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12 (двенадцать) рублей 45 копеек. (1,2 % от начального размера аренды земельного участка).</w:t>
      </w:r>
      <w:proofErr w:type="gramEnd"/>
    </w:p>
    <w:p w:rsidR="00A81DC2" w:rsidRPr="00F42968" w:rsidRDefault="00A81DC2" w:rsidP="00A81DC2">
      <w:pPr>
        <w:shd w:val="clear" w:color="auto" w:fill="FFFFFF"/>
        <w:ind w:left="360"/>
        <w:contextualSpacing/>
        <w:jc w:val="center"/>
        <w:rPr>
          <w:b/>
        </w:rPr>
      </w:pPr>
    </w:p>
    <w:p w:rsidR="00A81DC2" w:rsidRPr="00F42968" w:rsidRDefault="00A81DC2" w:rsidP="00A81DC2">
      <w:pPr>
        <w:shd w:val="clear" w:color="auto" w:fill="FFFFFF"/>
        <w:ind w:left="360"/>
        <w:contextualSpacing/>
        <w:jc w:val="center"/>
        <w:rPr>
          <w:b/>
        </w:rPr>
      </w:pPr>
      <w:r w:rsidRPr="00F42968">
        <w:rPr>
          <w:b/>
        </w:rPr>
        <w:t>2. Условия аукциона</w:t>
      </w:r>
    </w:p>
    <w:p w:rsidR="00A81DC2" w:rsidRPr="00F42968" w:rsidRDefault="00A81DC2" w:rsidP="00A81DC2">
      <w:pPr>
        <w:shd w:val="clear" w:color="auto" w:fill="FFFFFF"/>
        <w:spacing w:before="100" w:beforeAutospacing="1" w:after="100" w:afterAutospacing="1"/>
        <w:ind w:firstLine="426"/>
        <w:contextualSpacing/>
        <w:jc w:val="both"/>
      </w:pPr>
      <w:r w:rsidRPr="00F42968">
        <w:t xml:space="preserve">Аукцион состоится </w:t>
      </w:r>
      <w:r w:rsidRPr="00F42968">
        <w:rPr>
          <w:b/>
        </w:rPr>
        <w:t xml:space="preserve"> 12 декабря 2024 года в 10 часов 00 минут</w:t>
      </w:r>
      <w:r w:rsidRPr="00F42968">
        <w:t xml:space="preserve"> по московскому времени на электронной торговой площадке РОСЭЛТОРГ https://www.roseltorg.ru.</w:t>
      </w:r>
    </w:p>
    <w:p w:rsidR="00A81DC2" w:rsidRPr="00F42968" w:rsidRDefault="00A81DC2" w:rsidP="00A81DC2">
      <w:pPr>
        <w:shd w:val="clear" w:color="auto" w:fill="FFFFFF"/>
        <w:spacing w:before="100" w:beforeAutospacing="1" w:after="100" w:afterAutospacing="1"/>
        <w:ind w:firstLine="426"/>
        <w:contextualSpacing/>
        <w:jc w:val="both"/>
      </w:pPr>
      <w:r w:rsidRPr="00F42968">
        <w:t xml:space="preserve">Дата и время начала приема заявок на участие в аукционе –  08 ноября 2024 года, 08 часов 00 минут. </w:t>
      </w:r>
    </w:p>
    <w:p w:rsidR="00A81DC2" w:rsidRPr="00F42968" w:rsidRDefault="00A81DC2" w:rsidP="00A81DC2">
      <w:pPr>
        <w:shd w:val="clear" w:color="auto" w:fill="FFFFFF"/>
        <w:spacing w:before="100" w:beforeAutospacing="1" w:after="100" w:afterAutospacing="1"/>
        <w:ind w:firstLine="426"/>
        <w:contextualSpacing/>
        <w:jc w:val="both"/>
      </w:pPr>
      <w:r w:rsidRPr="00F42968">
        <w:t xml:space="preserve">Дата и время окончания приема заявок на участие в аукционе – 09 декабря 2024 года, 16 часов 00 минут. </w:t>
      </w:r>
    </w:p>
    <w:p w:rsidR="00A81DC2" w:rsidRPr="00F42968" w:rsidRDefault="00A81DC2" w:rsidP="00A81DC2">
      <w:pPr>
        <w:shd w:val="clear" w:color="auto" w:fill="FFFFFF"/>
        <w:spacing w:before="100" w:beforeAutospacing="1" w:after="100" w:afterAutospacing="1"/>
        <w:ind w:firstLine="426"/>
        <w:contextualSpacing/>
        <w:jc w:val="both"/>
      </w:pPr>
      <w:r w:rsidRPr="00F42968">
        <w:t>Дата и время определения участников аукциона – 11 декабря 2024 года, в 11 часов 00 минут.</w:t>
      </w:r>
    </w:p>
    <w:p w:rsidR="00A81DC2" w:rsidRPr="00F42968" w:rsidRDefault="00A81DC2" w:rsidP="00A81DC2">
      <w:pPr>
        <w:shd w:val="clear" w:color="auto" w:fill="FFFFFF"/>
        <w:spacing w:before="100" w:beforeAutospacing="1" w:after="100" w:afterAutospacing="1"/>
        <w:ind w:firstLine="384"/>
        <w:contextualSpacing/>
        <w:jc w:val="both"/>
      </w:pPr>
      <w:r w:rsidRPr="00F42968">
        <w:t>Место приема Заявок на участие в аукционе: электронная торговая площадка РОСЭЛТОРГ http://www.roseltorg.ru.</w:t>
      </w:r>
    </w:p>
    <w:p w:rsidR="00A81DC2" w:rsidRPr="00F42968" w:rsidRDefault="00A81DC2" w:rsidP="00A81DC2">
      <w:pPr>
        <w:shd w:val="clear" w:color="auto" w:fill="FFFFFF"/>
        <w:spacing w:before="360" w:after="360"/>
        <w:ind w:firstLine="426"/>
        <w:contextualSpacing/>
        <w:jc w:val="both"/>
      </w:pPr>
      <w:r w:rsidRPr="00F42968">
        <w:t>Адрес официального сайта организатора аукциона: официальный сайт  Ибресинского муниципального округа Чувашской Республики – (http://</w:t>
      </w:r>
      <w:proofErr w:type="spellStart"/>
      <w:r w:rsidRPr="00F42968">
        <w:rPr>
          <w:lang w:val="en-US"/>
        </w:rPr>
        <w:t>ibresi</w:t>
      </w:r>
      <w:proofErr w:type="spellEnd"/>
      <w:r w:rsidRPr="00F42968">
        <w:t>.</w:t>
      </w:r>
      <w:r w:rsidRPr="00F42968">
        <w:rPr>
          <w:lang w:val="en-US"/>
        </w:rPr>
        <w:t>cap</w:t>
      </w:r>
      <w:r w:rsidRPr="00F42968">
        <w:t>.</w:t>
      </w:r>
      <w:proofErr w:type="spellStart"/>
      <w:r w:rsidRPr="00F42968">
        <w:rPr>
          <w:lang w:val="en-US"/>
        </w:rPr>
        <w:t>ru</w:t>
      </w:r>
      <w:proofErr w:type="spellEnd"/>
      <w:r w:rsidRPr="00F42968">
        <w:t>).</w:t>
      </w:r>
    </w:p>
    <w:p w:rsidR="00A81DC2" w:rsidRPr="00F42968" w:rsidRDefault="00A81DC2" w:rsidP="00A81DC2">
      <w:pPr>
        <w:shd w:val="clear" w:color="auto" w:fill="FFFFFF"/>
        <w:spacing w:before="100" w:beforeAutospacing="1" w:after="100" w:afterAutospacing="1"/>
        <w:ind w:firstLine="426"/>
        <w:contextualSpacing/>
        <w:jc w:val="both"/>
      </w:pPr>
      <w:proofErr w:type="gramStart"/>
      <w:r w:rsidRPr="00F42968">
        <w:t>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на электронной площадке http://www.roseltorg.ru, в информационно-телекоммуникационной сети Интернет на официальном сайте Ибресинского муниципального округа Чувашской Республики (http://</w:t>
      </w:r>
      <w:proofErr w:type="spellStart"/>
      <w:r w:rsidRPr="00F42968">
        <w:rPr>
          <w:lang w:val="en-US"/>
        </w:rPr>
        <w:t>ibresi</w:t>
      </w:r>
      <w:proofErr w:type="spellEnd"/>
      <w:r w:rsidRPr="00F42968">
        <w:t>.</w:t>
      </w:r>
      <w:r w:rsidRPr="00F42968">
        <w:rPr>
          <w:lang w:val="en-US"/>
        </w:rPr>
        <w:t>cap</w:t>
      </w:r>
      <w:r w:rsidRPr="00F42968">
        <w:t>.</w:t>
      </w:r>
      <w:proofErr w:type="spellStart"/>
      <w:r w:rsidRPr="00F42968">
        <w:rPr>
          <w:lang w:val="en-US"/>
        </w:rPr>
        <w:t>ru</w:t>
      </w:r>
      <w:proofErr w:type="spellEnd"/>
      <w:r w:rsidRPr="00F42968">
        <w:t xml:space="preserve">) и в информационном издании </w:t>
      </w:r>
      <w:r w:rsidRPr="00F42968">
        <w:lastRenderedPageBreak/>
        <w:t>администрации Ибресинского муниципального округа «Ибресинский Вестник».</w:t>
      </w:r>
      <w:proofErr w:type="gramEnd"/>
      <w:r w:rsidRPr="00F42968">
        <w:t xml:space="preserve"> Осмотр Земельного участка производится лицами, желающими участвовать в аукционе самостоятельно в течение всего срока подачи заявок.</w:t>
      </w:r>
    </w:p>
    <w:p w:rsidR="00A81DC2" w:rsidRPr="00F42968" w:rsidRDefault="00A81DC2" w:rsidP="00A81DC2">
      <w:pPr>
        <w:shd w:val="clear" w:color="auto" w:fill="FFFFFF"/>
        <w:ind w:left="720"/>
        <w:contextualSpacing/>
        <w:jc w:val="center"/>
        <w:rPr>
          <w:b/>
        </w:rPr>
      </w:pPr>
      <w:r w:rsidRPr="00F42968">
        <w:rPr>
          <w:b/>
        </w:rPr>
        <w:t>3. Порядок оформления участия в аукционе</w:t>
      </w:r>
    </w:p>
    <w:p w:rsidR="00A81DC2" w:rsidRPr="00F42968" w:rsidRDefault="00A81DC2" w:rsidP="00A81DC2">
      <w:pPr>
        <w:shd w:val="clear" w:color="auto" w:fill="FFFFFF"/>
        <w:ind w:firstLine="567"/>
        <w:contextualSpacing/>
        <w:jc w:val="both"/>
      </w:pPr>
      <w:r w:rsidRPr="00F42968">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w:t>
      </w:r>
      <w:proofErr w:type="gramStart"/>
      <w:r w:rsidRPr="00F42968">
        <w:t>й(</w:t>
      </w:r>
      <w:proofErr w:type="spellStart"/>
      <w:proofErr w:type="gramEnd"/>
      <w:r w:rsidRPr="00F42968">
        <w:t>ие</w:t>
      </w:r>
      <w:proofErr w:type="spellEnd"/>
      <w:r w:rsidRPr="00F42968">
        <w:t>) на заключение договора купли-продажи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w:t>
      </w:r>
    </w:p>
    <w:p w:rsidR="00A81DC2" w:rsidRPr="00F42968" w:rsidRDefault="00A81DC2" w:rsidP="00A81DC2">
      <w:pPr>
        <w:shd w:val="clear" w:color="auto" w:fill="FFFFFF"/>
        <w:spacing w:before="100" w:beforeAutospacing="1"/>
        <w:ind w:firstLine="567"/>
        <w:contextualSpacing/>
        <w:jc w:val="both"/>
      </w:pPr>
      <w:r w:rsidRPr="00F42968">
        <w:t xml:space="preserve">Для прохождения процедуры регистрации (аккредитации) на электронной площадке Заявителю необходимо иметь ЭП, </w:t>
      </w:r>
      <w:proofErr w:type="gramStart"/>
      <w:r w:rsidRPr="00F42968">
        <w:t>оформленную</w:t>
      </w:r>
      <w:proofErr w:type="gramEnd"/>
      <w:r w:rsidRPr="00F42968">
        <w:t xml:space="preserve"> в соответствии с требованиями действующего законодательства.</w:t>
      </w:r>
    </w:p>
    <w:p w:rsidR="00A81DC2" w:rsidRPr="00F42968" w:rsidRDefault="00A81DC2" w:rsidP="00A81DC2">
      <w:pPr>
        <w:shd w:val="clear" w:color="auto" w:fill="FFFFFF"/>
        <w:spacing w:before="100" w:beforeAutospacing="1"/>
        <w:ind w:firstLine="567"/>
        <w:contextualSpacing/>
        <w:jc w:val="both"/>
      </w:pPr>
      <w:r w:rsidRPr="00F42968">
        <w:t>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w:t>
      </w:r>
    </w:p>
    <w:p w:rsidR="00A81DC2" w:rsidRPr="00F42968" w:rsidRDefault="00A81DC2" w:rsidP="00A81DC2">
      <w:pPr>
        <w:shd w:val="clear" w:color="auto" w:fill="FFFFFF"/>
        <w:spacing w:before="100" w:beforeAutospacing="1"/>
        <w:ind w:firstLine="567"/>
        <w:contextualSpacing/>
        <w:jc w:val="both"/>
      </w:pPr>
      <w:r w:rsidRPr="00F42968">
        <w:t>Регистрация на электронной площадке осуществляется без взимания платы.</w:t>
      </w:r>
    </w:p>
    <w:p w:rsidR="00A81DC2" w:rsidRPr="00F42968" w:rsidRDefault="00A81DC2" w:rsidP="00A81DC2">
      <w:pPr>
        <w:shd w:val="clear" w:color="auto" w:fill="FFFFFF"/>
        <w:spacing w:before="100" w:beforeAutospacing="1"/>
        <w:ind w:firstLine="567"/>
        <w:contextualSpacing/>
        <w:jc w:val="both"/>
      </w:pPr>
      <w:r w:rsidRPr="00F42968">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электронной площадки.</w:t>
      </w:r>
    </w:p>
    <w:p w:rsidR="00A81DC2" w:rsidRPr="00F42968" w:rsidRDefault="00A81DC2" w:rsidP="00A81DC2">
      <w:pPr>
        <w:shd w:val="clear" w:color="auto" w:fill="FFFFFF"/>
        <w:spacing w:before="100" w:beforeAutospacing="1"/>
        <w:ind w:firstLine="567"/>
        <w:contextualSpacing/>
        <w:jc w:val="both"/>
      </w:pPr>
      <w:r w:rsidRPr="00F42968">
        <w:t>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w:t>
      </w:r>
    </w:p>
    <w:p w:rsidR="00A81DC2" w:rsidRPr="00F42968" w:rsidRDefault="00A81DC2" w:rsidP="00A81DC2">
      <w:pPr>
        <w:shd w:val="clear" w:color="auto" w:fill="FFFFFF"/>
        <w:spacing w:before="100" w:beforeAutospacing="1"/>
        <w:ind w:firstLine="567"/>
        <w:contextualSpacing/>
        <w:jc w:val="both"/>
      </w:pPr>
      <w:r w:rsidRPr="00F42968">
        <w:t xml:space="preserve">Заявитель с учетом требований подает заявку в соответствии с Регламентом и Инструкциями. </w:t>
      </w:r>
    </w:p>
    <w:p w:rsidR="00A81DC2" w:rsidRPr="00F42968" w:rsidRDefault="00A81DC2" w:rsidP="00A81DC2">
      <w:pPr>
        <w:shd w:val="clear" w:color="auto" w:fill="FFFFFF"/>
        <w:spacing w:before="100" w:beforeAutospacing="1"/>
        <w:ind w:firstLine="567"/>
        <w:contextualSpacing/>
        <w:jc w:val="both"/>
      </w:pPr>
      <w:r w:rsidRPr="00F42968">
        <w:t>Заявка направляется Заявителем Оператору электронной площадки в сроки, указанные в Извещении, путем:</w:t>
      </w:r>
    </w:p>
    <w:p w:rsidR="00A81DC2" w:rsidRPr="00F42968" w:rsidRDefault="00A81DC2" w:rsidP="00A81DC2">
      <w:pPr>
        <w:shd w:val="clear" w:color="auto" w:fill="FFFFFF"/>
        <w:spacing w:before="100" w:beforeAutospacing="1"/>
        <w:ind w:firstLine="567"/>
        <w:contextualSpacing/>
        <w:jc w:val="both"/>
      </w:pPr>
      <w:r w:rsidRPr="00F42968">
        <w:t>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A81DC2" w:rsidRPr="00F42968" w:rsidRDefault="00A81DC2" w:rsidP="00A81DC2">
      <w:pPr>
        <w:shd w:val="clear" w:color="auto" w:fill="FFFFFF"/>
        <w:spacing w:before="100" w:beforeAutospacing="1"/>
        <w:ind w:firstLine="567"/>
        <w:contextualSpacing/>
        <w:jc w:val="both"/>
      </w:pPr>
      <w:r w:rsidRPr="00F42968">
        <w:t>Одновременно с Заявкой на участие в аукционе Претенденты представляют электронные образы следующих документов:</w:t>
      </w:r>
    </w:p>
    <w:p w:rsidR="00A81DC2" w:rsidRPr="00F42968" w:rsidRDefault="00A81DC2" w:rsidP="00A81DC2">
      <w:pPr>
        <w:shd w:val="clear" w:color="auto" w:fill="FFFFFF"/>
        <w:spacing w:before="100" w:beforeAutospacing="1"/>
        <w:ind w:firstLine="567"/>
        <w:contextualSpacing/>
        <w:jc w:val="both"/>
      </w:pPr>
      <w:r w:rsidRPr="00F42968">
        <w:t>-копии документов, удостоверяющих личность заявителя (для граждан);</w:t>
      </w:r>
    </w:p>
    <w:p w:rsidR="00A81DC2" w:rsidRPr="00F42968" w:rsidRDefault="00A81DC2" w:rsidP="00A81DC2">
      <w:pPr>
        <w:shd w:val="clear" w:color="auto" w:fill="FFFFFF"/>
        <w:spacing w:before="100" w:beforeAutospacing="1"/>
        <w:ind w:firstLine="567"/>
        <w:contextualSpacing/>
        <w:jc w:val="both"/>
      </w:pPr>
      <w:r w:rsidRPr="00F42968">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1DC2" w:rsidRPr="00F42968" w:rsidRDefault="00A81DC2" w:rsidP="00A81DC2">
      <w:pPr>
        <w:shd w:val="clear" w:color="auto" w:fill="FFFFFF"/>
        <w:spacing w:before="100" w:beforeAutospacing="1"/>
        <w:ind w:firstLine="567"/>
        <w:contextualSpacing/>
        <w:jc w:val="both"/>
      </w:pPr>
      <w:r w:rsidRPr="00F42968">
        <w:t>- доверенность на участие в торгах и заключение договора (если от имени Претендента действует его представитель по доверенности).</w:t>
      </w:r>
    </w:p>
    <w:p w:rsidR="00A81DC2" w:rsidRPr="00F42968" w:rsidRDefault="00A81DC2" w:rsidP="00A81DC2">
      <w:pPr>
        <w:shd w:val="clear" w:color="auto" w:fill="FFFFFF"/>
        <w:spacing w:before="100" w:beforeAutospacing="1"/>
        <w:ind w:firstLine="567"/>
        <w:contextualSpacing/>
        <w:jc w:val="both"/>
      </w:pPr>
      <w:r w:rsidRPr="00F42968">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81DC2" w:rsidRPr="00F42968" w:rsidRDefault="00A81DC2" w:rsidP="00A81DC2">
      <w:pPr>
        <w:shd w:val="clear" w:color="auto" w:fill="FFFFFF"/>
        <w:spacing w:before="100" w:beforeAutospacing="1"/>
        <w:ind w:firstLine="567"/>
        <w:contextualSpacing/>
        <w:jc w:val="both"/>
      </w:pPr>
      <w:r w:rsidRPr="00F42968">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A81DC2" w:rsidRPr="00F42968" w:rsidRDefault="00A81DC2" w:rsidP="00A81DC2">
      <w:pPr>
        <w:shd w:val="clear" w:color="auto" w:fill="FFFFFF"/>
        <w:ind w:firstLine="567"/>
        <w:jc w:val="both"/>
      </w:pPr>
      <w:r w:rsidRPr="00F42968">
        <w:t xml:space="preserve">Согласно ч.8 ст.39.12 ЗК РФ в случае </w:t>
      </w:r>
      <w:proofErr w:type="spellStart"/>
      <w:r w:rsidRPr="00F42968">
        <w:t>непоступления</w:t>
      </w:r>
      <w:proofErr w:type="spellEnd"/>
      <w:r w:rsidRPr="00F42968">
        <w:t xml:space="preserve"> задатка на дату рассмотрения заявок на участие в аукционе Заявителю будет отказано в допуске к аукциону.</w:t>
      </w:r>
    </w:p>
    <w:p w:rsidR="00A81DC2" w:rsidRPr="00F42968" w:rsidRDefault="00A81DC2" w:rsidP="00A81DC2">
      <w:pPr>
        <w:shd w:val="clear" w:color="auto" w:fill="FFFFFF"/>
        <w:ind w:firstLine="567"/>
        <w:jc w:val="both"/>
      </w:pPr>
      <w:r w:rsidRPr="00F42968">
        <w:t xml:space="preserve">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w:t>
      </w:r>
      <w:r w:rsidRPr="00F42968">
        <w:lastRenderedPageBreak/>
        <w:t>Заявки или замена ранее направленных документов без отзыва Заявки в соответствии с Регламентом и Инструкциями.</w:t>
      </w:r>
    </w:p>
    <w:p w:rsidR="00A81DC2" w:rsidRPr="00F42968" w:rsidRDefault="00A81DC2" w:rsidP="00A81DC2">
      <w:pPr>
        <w:shd w:val="clear" w:color="auto" w:fill="FFFFFF"/>
        <w:ind w:firstLine="567"/>
        <w:contextualSpacing/>
        <w:jc w:val="both"/>
      </w:pPr>
      <w:r w:rsidRPr="00F42968">
        <w:t>В соответствии с Регламентом и Инструкциями Оператор электронной площадки возвращает Заявку Заявителю в случае:</w:t>
      </w:r>
    </w:p>
    <w:p w:rsidR="00A81DC2" w:rsidRPr="00F42968" w:rsidRDefault="00A81DC2" w:rsidP="00A81DC2">
      <w:pPr>
        <w:shd w:val="clear" w:color="auto" w:fill="FFFFFF"/>
        <w:spacing w:before="100" w:beforeAutospacing="1"/>
        <w:ind w:firstLine="567"/>
        <w:contextualSpacing/>
        <w:jc w:val="both"/>
      </w:pPr>
      <w:r w:rsidRPr="00F42968">
        <w:t>-предоставления Заявки, подписанной ЭП лица, не уполномоченного действовать от имени Заявителя;</w:t>
      </w:r>
    </w:p>
    <w:p w:rsidR="00A81DC2" w:rsidRPr="00F42968" w:rsidRDefault="00A81DC2" w:rsidP="00A81DC2">
      <w:pPr>
        <w:shd w:val="clear" w:color="auto" w:fill="FFFFFF"/>
        <w:spacing w:before="100" w:beforeAutospacing="1"/>
        <w:ind w:firstLine="567"/>
        <w:contextualSpacing/>
        <w:jc w:val="both"/>
      </w:pPr>
      <w:r w:rsidRPr="00F42968">
        <w:t>-подачи одним Заявителем двух и более Заявок при условии, что поданные ранее Заявки не отозваны;</w:t>
      </w:r>
    </w:p>
    <w:p w:rsidR="00A81DC2" w:rsidRPr="00F42968" w:rsidRDefault="00A81DC2" w:rsidP="00A81DC2">
      <w:pPr>
        <w:shd w:val="clear" w:color="auto" w:fill="FFFFFF"/>
        <w:spacing w:before="100" w:beforeAutospacing="1"/>
        <w:ind w:firstLine="567"/>
        <w:contextualSpacing/>
        <w:jc w:val="both"/>
      </w:pPr>
      <w:r w:rsidRPr="00F42968">
        <w:t>-получения Заявки после установленных в Извещении дня и времени окончания срока приема Заявок.</w:t>
      </w:r>
    </w:p>
    <w:p w:rsidR="00A81DC2" w:rsidRPr="00F42968" w:rsidRDefault="00A81DC2" w:rsidP="00A81DC2">
      <w:pPr>
        <w:shd w:val="clear" w:color="auto" w:fill="FFFFFF"/>
        <w:spacing w:before="100" w:beforeAutospacing="1"/>
        <w:ind w:firstLine="567"/>
        <w:contextualSpacing/>
        <w:jc w:val="both"/>
      </w:pPr>
      <w:r w:rsidRPr="00F42968">
        <w:t>Одновременно с возвратом Заявки Оператор электронной площадки уведомляет Заявителя об основаниях ее возврата.</w:t>
      </w:r>
    </w:p>
    <w:p w:rsidR="00A81DC2" w:rsidRPr="00F42968" w:rsidRDefault="00A81DC2" w:rsidP="00A81DC2">
      <w:pPr>
        <w:shd w:val="clear" w:color="auto" w:fill="FFFFFF"/>
        <w:spacing w:before="100" w:beforeAutospacing="1"/>
        <w:ind w:firstLine="567"/>
        <w:contextualSpacing/>
        <w:jc w:val="both"/>
      </w:pPr>
      <w:r w:rsidRPr="00F42968">
        <w:t>Возврат Заявок по иным основаниям не допускается.</w:t>
      </w:r>
    </w:p>
    <w:p w:rsidR="00A81DC2" w:rsidRPr="00F42968" w:rsidRDefault="00A81DC2" w:rsidP="00A81DC2">
      <w:pPr>
        <w:shd w:val="clear" w:color="auto" w:fill="FFFFFF"/>
        <w:spacing w:before="100" w:beforeAutospacing="1"/>
        <w:ind w:firstLine="567"/>
        <w:contextualSpacing/>
        <w:jc w:val="both"/>
      </w:pPr>
      <w:r w:rsidRPr="00F42968">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w:t>
      </w:r>
    </w:p>
    <w:p w:rsidR="00A81DC2" w:rsidRPr="00F42968" w:rsidRDefault="00A81DC2" w:rsidP="00A81DC2">
      <w:pPr>
        <w:shd w:val="clear" w:color="auto" w:fill="FFFFFF"/>
        <w:spacing w:before="100" w:beforeAutospacing="1"/>
        <w:ind w:firstLine="567"/>
        <w:contextualSpacing/>
        <w:jc w:val="both"/>
      </w:pPr>
      <w:r w:rsidRPr="00F42968">
        <w:t xml:space="preserve">Заявитель вправе отозвать Заявку в любое время до </w:t>
      </w:r>
      <w:proofErr w:type="gramStart"/>
      <w:r w:rsidRPr="00F42968">
        <w:t>установленных</w:t>
      </w:r>
      <w:proofErr w:type="gramEnd"/>
      <w:r w:rsidRPr="00F42968">
        <w:t xml:space="preserve"> даты и времени окончания срока приема в соответствии с Регламентом и Инструкциями.</w:t>
      </w:r>
    </w:p>
    <w:p w:rsidR="00A81DC2" w:rsidRPr="00F42968" w:rsidRDefault="00A81DC2" w:rsidP="00A81DC2">
      <w:pPr>
        <w:shd w:val="clear" w:color="auto" w:fill="FFFFFF"/>
        <w:spacing w:before="100" w:beforeAutospacing="1"/>
        <w:ind w:firstLine="567"/>
        <w:contextualSpacing/>
        <w:jc w:val="both"/>
      </w:pPr>
      <w:r w:rsidRPr="00F42968">
        <w:t>Заявитель после отзыва Заявки вправе повторно подать Заявку до установленных даты и времени окончания срока приема Заявок в порядке, установленном Извещением.</w:t>
      </w:r>
    </w:p>
    <w:p w:rsidR="00A81DC2" w:rsidRPr="00F42968" w:rsidRDefault="00A81DC2" w:rsidP="00A81DC2">
      <w:pPr>
        <w:shd w:val="clear" w:color="auto" w:fill="FFFFFF"/>
        <w:spacing w:before="100" w:beforeAutospacing="1"/>
        <w:ind w:firstLine="567"/>
        <w:contextualSpacing/>
        <w:jc w:val="both"/>
      </w:pPr>
      <w:r w:rsidRPr="00F42968">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w:t>
      </w:r>
      <w:proofErr w:type="gramStart"/>
      <w:r w:rsidRPr="00F42968">
        <w:t>Извещении</w:t>
      </w:r>
      <w:proofErr w:type="gramEnd"/>
      <w:r w:rsidRPr="00F42968">
        <w:t>.</w:t>
      </w:r>
    </w:p>
    <w:p w:rsidR="00A81DC2" w:rsidRPr="00F42968" w:rsidRDefault="00A81DC2" w:rsidP="00A81DC2">
      <w:pPr>
        <w:shd w:val="clear" w:color="auto" w:fill="FFFFFF"/>
        <w:spacing w:before="100" w:beforeAutospacing="1"/>
        <w:ind w:firstLine="567"/>
        <w:contextualSpacing/>
        <w:jc w:val="both"/>
      </w:pPr>
      <w:r w:rsidRPr="00F42968">
        <w:t>Ответственность за достоверность указанной в Заявке информации и приложенных к ней документов несет Заявитель.</w:t>
      </w:r>
    </w:p>
    <w:p w:rsidR="00A81DC2" w:rsidRPr="00F42968" w:rsidRDefault="00A81DC2" w:rsidP="00A81DC2">
      <w:pPr>
        <w:shd w:val="clear" w:color="auto" w:fill="FFFFFF"/>
        <w:spacing w:before="100" w:beforeAutospacing="1"/>
        <w:ind w:firstLine="567"/>
        <w:contextualSpacing/>
        <w:jc w:val="both"/>
      </w:pPr>
      <w:r w:rsidRPr="00F42968">
        <w:t>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w:t>
      </w:r>
    </w:p>
    <w:p w:rsidR="00A81DC2" w:rsidRPr="00F42968" w:rsidRDefault="00A81DC2" w:rsidP="00A81DC2">
      <w:pPr>
        <w:shd w:val="clear" w:color="auto" w:fill="FFFFFF"/>
        <w:spacing w:before="100" w:beforeAutospacing="1"/>
        <w:ind w:firstLine="567"/>
        <w:contextualSpacing/>
        <w:jc w:val="both"/>
      </w:pPr>
    </w:p>
    <w:p w:rsidR="00A81DC2" w:rsidRPr="00F42968" w:rsidRDefault="00A81DC2" w:rsidP="00A81DC2">
      <w:pPr>
        <w:shd w:val="clear" w:color="auto" w:fill="FFFFFF"/>
        <w:ind w:left="360"/>
        <w:jc w:val="center"/>
        <w:rPr>
          <w:b/>
        </w:rPr>
      </w:pPr>
      <w:r w:rsidRPr="00F42968">
        <w:rPr>
          <w:b/>
        </w:rPr>
        <w:t>4. Порядок внесения и возврата задатка</w:t>
      </w:r>
    </w:p>
    <w:p w:rsidR="00A81DC2" w:rsidRPr="00F42968" w:rsidRDefault="00A81DC2" w:rsidP="00A81DC2">
      <w:pPr>
        <w:keepNext/>
        <w:suppressLineNumbers/>
        <w:shd w:val="clear" w:color="auto" w:fill="FFFFFF"/>
        <w:suppressAutoHyphens/>
        <w:autoSpaceDE w:val="0"/>
        <w:autoSpaceDN w:val="0"/>
        <w:adjustRightInd w:val="0"/>
        <w:ind w:firstLine="567"/>
        <w:jc w:val="both"/>
        <w:outlineLvl w:val="0"/>
        <w:rPr>
          <w:bCs/>
        </w:rPr>
      </w:pPr>
      <w:r w:rsidRPr="00F42968">
        <w:rPr>
          <w:bCs/>
        </w:rPr>
        <w:t xml:space="preserve">4.1. Размер задатка на участие в аукционе перечисляется заявителем в срок </w:t>
      </w:r>
      <w:r w:rsidRPr="00F42968">
        <w:rPr>
          <w:b/>
          <w:bCs/>
        </w:rPr>
        <w:t>по 09 декабря 2024 года</w:t>
      </w:r>
      <w:r w:rsidRPr="00F42968">
        <w:rPr>
          <w:bCs/>
        </w:rPr>
        <w:t xml:space="preserve"> (включительно) на счет Оператора по реквизитам, указанным на электронной площадке.</w:t>
      </w:r>
    </w:p>
    <w:p w:rsidR="00A81DC2" w:rsidRPr="00F42968" w:rsidRDefault="00A81DC2" w:rsidP="00A81DC2">
      <w:pPr>
        <w:shd w:val="clear" w:color="auto" w:fill="FFFFFF"/>
        <w:ind w:firstLine="567"/>
        <w:contextualSpacing/>
        <w:jc w:val="both"/>
      </w:pPr>
      <w:r w:rsidRPr="00F42968">
        <w:rPr>
          <w:bCs/>
        </w:rPr>
        <w:t xml:space="preserve">4.2. </w:t>
      </w:r>
      <w:r w:rsidRPr="00F42968">
        <w:t>Возврат задатков осуществляется:</w:t>
      </w:r>
    </w:p>
    <w:p w:rsidR="00A81DC2" w:rsidRPr="00F42968" w:rsidRDefault="00A81DC2" w:rsidP="00A81DC2">
      <w:pPr>
        <w:shd w:val="clear" w:color="auto" w:fill="FFFFFF"/>
        <w:ind w:firstLine="567"/>
        <w:contextualSpacing/>
        <w:jc w:val="both"/>
        <w:rPr>
          <w:bCs/>
        </w:rPr>
      </w:pPr>
      <w:r w:rsidRPr="00F42968">
        <w:rPr>
          <w:bCs/>
        </w:rPr>
        <w:t>- для Заявителя, отозвавшего Заявку до окончания срока приема Заявок, установленного пунктом Извещения – в течение 3 (трех) рабочих дней со дня поступления уведомления об отзыве Заявки в соответствии с Регламентом и Инструкциями;</w:t>
      </w:r>
    </w:p>
    <w:p w:rsidR="00A81DC2" w:rsidRPr="00F42968" w:rsidRDefault="00A81DC2" w:rsidP="00A81DC2">
      <w:pPr>
        <w:shd w:val="clear" w:color="auto" w:fill="FFFFFF"/>
        <w:ind w:firstLine="567"/>
        <w:contextualSpacing/>
        <w:jc w:val="both"/>
        <w:rPr>
          <w:bCs/>
        </w:rPr>
      </w:pPr>
      <w:r w:rsidRPr="00F42968">
        <w:rPr>
          <w:bCs/>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rsidR="00A81DC2" w:rsidRPr="00F42968" w:rsidRDefault="00A81DC2" w:rsidP="00A81DC2">
      <w:pPr>
        <w:shd w:val="clear" w:color="auto" w:fill="FFFFFF"/>
        <w:ind w:firstLine="567"/>
        <w:contextualSpacing/>
        <w:jc w:val="both"/>
        <w:rPr>
          <w:bCs/>
        </w:rPr>
      </w:pPr>
      <w:r w:rsidRPr="00F42968">
        <w:rPr>
          <w:bCs/>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w:t>
      </w:r>
    </w:p>
    <w:p w:rsidR="00A81DC2" w:rsidRPr="00F42968" w:rsidRDefault="00A81DC2" w:rsidP="00A81DC2">
      <w:pPr>
        <w:shd w:val="clear" w:color="auto" w:fill="FFFFFF"/>
        <w:ind w:firstLine="567"/>
        <w:contextualSpacing/>
        <w:jc w:val="both"/>
        <w:rPr>
          <w:bCs/>
        </w:rPr>
      </w:pPr>
      <w:proofErr w:type="gramStart"/>
      <w:r w:rsidRPr="00F42968">
        <w:rPr>
          <w:bCs/>
        </w:rPr>
        <w:t>Задаток, внесенный лицом, признанным победителем аукциона (далее – Победитель), а также задаток, внесенный иным лицом, с которым договор купли-продажи, аренды земельного участка заключается в соответствии с пунктами 13 и 14 статьи 39.12 Земельного кодекса Российской Федерации, засчитываются в счет оплаты арендной платы, цены продажи Земельного участка.</w:t>
      </w:r>
      <w:proofErr w:type="gramEnd"/>
    </w:p>
    <w:p w:rsidR="00A81DC2" w:rsidRPr="00F42968" w:rsidRDefault="00A81DC2" w:rsidP="00A81DC2">
      <w:pPr>
        <w:shd w:val="clear" w:color="auto" w:fill="FFFFFF"/>
        <w:ind w:firstLine="567"/>
        <w:contextualSpacing/>
        <w:jc w:val="both"/>
        <w:rPr>
          <w:bCs/>
        </w:rPr>
      </w:pPr>
      <w:r w:rsidRPr="00F42968">
        <w:rPr>
          <w:bCs/>
        </w:rPr>
        <w:t>Задатки, внесенные указанными в настоящем пункте лицами, не заключившими в установленном в Извещении порядке договора аренды, купли-продажи земельного участка вследствие уклонения от заключения указанного договора, не возвращаются.</w:t>
      </w:r>
    </w:p>
    <w:p w:rsidR="00A81DC2" w:rsidRPr="00F42968" w:rsidRDefault="00A81DC2" w:rsidP="00A81DC2">
      <w:pPr>
        <w:shd w:val="clear" w:color="auto" w:fill="FFFFFF"/>
        <w:ind w:left="567"/>
        <w:jc w:val="both"/>
      </w:pPr>
    </w:p>
    <w:p w:rsidR="00A81DC2" w:rsidRPr="00F42968" w:rsidRDefault="00A81DC2" w:rsidP="00A81DC2">
      <w:pPr>
        <w:shd w:val="clear" w:color="auto" w:fill="FFFFFF"/>
        <w:ind w:left="720"/>
        <w:contextualSpacing/>
        <w:jc w:val="center"/>
        <w:rPr>
          <w:b/>
          <w:bCs/>
        </w:rPr>
      </w:pPr>
      <w:r w:rsidRPr="00F42968">
        <w:rPr>
          <w:b/>
          <w:bCs/>
        </w:rPr>
        <w:t>5. Порядок проведения аукциона</w:t>
      </w:r>
    </w:p>
    <w:p w:rsidR="00A81DC2" w:rsidRPr="00F42968" w:rsidRDefault="00A81DC2" w:rsidP="00A81DC2">
      <w:pPr>
        <w:ind w:firstLine="708"/>
        <w:jc w:val="both"/>
      </w:pPr>
      <w:r w:rsidRPr="00F42968">
        <w:lastRenderedPageBreak/>
        <w:t>Проведение аукциона в соответствии с Регламентом и Инструкциями обеспечивается Оператором электронной площадки.</w:t>
      </w:r>
    </w:p>
    <w:p w:rsidR="00A81DC2" w:rsidRPr="00F42968" w:rsidRDefault="00A81DC2" w:rsidP="00A81DC2">
      <w:pPr>
        <w:ind w:firstLine="708"/>
        <w:jc w:val="both"/>
      </w:pPr>
      <w:r w:rsidRPr="00F42968">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A81DC2" w:rsidRPr="00F42968" w:rsidRDefault="00A81DC2" w:rsidP="00A81DC2">
      <w:pPr>
        <w:ind w:firstLine="708"/>
        <w:jc w:val="both"/>
      </w:pPr>
      <w:r w:rsidRPr="00F42968">
        <w:t xml:space="preserve">Процедура аукциона проводится в день и время, </w:t>
      </w:r>
      <w:proofErr w:type="gramStart"/>
      <w:r w:rsidRPr="00F42968">
        <w:t>указанные</w:t>
      </w:r>
      <w:proofErr w:type="gramEnd"/>
      <w:r w:rsidRPr="00F42968">
        <w:t xml:space="preserve"> в Извещении. Время проведения аукциона не должно совпадать со временем проведения профилактических работ на электронной площадке.</w:t>
      </w:r>
    </w:p>
    <w:p w:rsidR="00A81DC2" w:rsidRPr="00F42968" w:rsidRDefault="00A81DC2" w:rsidP="00A81DC2">
      <w:pPr>
        <w:ind w:firstLine="708"/>
        <w:jc w:val="both"/>
      </w:pPr>
      <w:r w:rsidRPr="00F42968">
        <w:t>Аукцион проводится путем повышения начальной цены Предмета аукциона на «шаг аукциона», установленный Извещением.</w:t>
      </w:r>
    </w:p>
    <w:p w:rsidR="00A81DC2" w:rsidRPr="00F42968" w:rsidRDefault="00A81DC2" w:rsidP="00A81DC2">
      <w:pPr>
        <w:ind w:firstLine="708"/>
        <w:jc w:val="both"/>
      </w:pPr>
      <w:r w:rsidRPr="00F42968">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с помощью программных и технических средств электронной площадки.</w:t>
      </w:r>
    </w:p>
    <w:p w:rsidR="00A81DC2" w:rsidRPr="00F42968" w:rsidRDefault="00A81DC2" w:rsidP="00A81DC2">
      <w:pPr>
        <w:ind w:firstLine="708"/>
        <w:jc w:val="both"/>
      </w:pPr>
      <w:r w:rsidRPr="00F42968">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A81DC2" w:rsidRPr="00F42968" w:rsidRDefault="00A81DC2" w:rsidP="00A81DC2">
      <w:pPr>
        <w:ind w:firstLine="708"/>
        <w:jc w:val="both"/>
      </w:pPr>
      <w:r w:rsidRPr="00F42968">
        <w:t>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A81DC2" w:rsidRPr="00F42968" w:rsidRDefault="00A81DC2" w:rsidP="00A81DC2">
      <w:pPr>
        <w:ind w:firstLine="708"/>
        <w:jc w:val="both"/>
      </w:pPr>
      <w:r w:rsidRPr="00F42968">
        <w:t>Победителем признается Участник, предложивший наибольшую цену Предмета аукциона.</w:t>
      </w:r>
    </w:p>
    <w:p w:rsidR="00A81DC2" w:rsidRPr="00F42968" w:rsidRDefault="00A81DC2" w:rsidP="00A81DC2">
      <w:pPr>
        <w:ind w:firstLine="708"/>
        <w:jc w:val="both"/>
      </w:pPr>
      <w:r w:rsidRPr="00F42968">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rsidR="00A81DC2" w:rsidRPr="00F42968" w:rsidRDefault="00A81DC2" w:rsidP="00A81DC2">
      <w:pPr>
        <w:ind w:firstLine="708"/>
        <w:jc w:val="both"/>
      </w:pPr>
      <w:r w:rsidRPr="00F42968">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w:t>
      </w:r>
      <w:proofErr w:type="gramStart"/>
      <w:r w:rsidRPr="00F42968">
        <w:t>позднее</w:t>
      </w:r>
      <w:proofErr w:type="gramEnd"/>
      <w:r w:rsidRPr="00F42968">
        <w:t xml:space="preserve">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w:t>
      </w:r>
    </w:p>
    <w:p w:rsidR="00A81DC2" w:rsidRPr="00F42968" w:rsidRDefault="00A81DC2" w:rsidP="00A81DC2">
      <w:pPr>
        <w:ind w:firstLine="708"/>
        <w:jc w:val="both"/>
      </w:pPr>
      <w:r w:rsidRPr="00F42968">
        <w:t>После завершения аукциона Оператор электронной площадки размещает Протокол о результатах аукциона на электронной площадке.</w:t>
      </w:r>
    </w:p>
    <w:p w:rsidR="00A81DC2" w:rsidRPr="00F42968" w:rsidRDefault="00A81DC2" w:rsidP="00A81DC2">
      <w:pPr>
        <w:ind w:firstLine="708"/>
        <w:jc w:val="both"/>
      </w:pPr>
      <w:r w:rsidRPr="00F42968">
        <w:t>Организатор аукциона размещает Протокол о результатах аукциона на Официальном сайте торгов, в течение одного рабочего дня со дня его подписания.</w:t>
      </w:r>
    </w:p>
    <w:p w:rsidR="00A81DC2" w:rsidRPr="00F42968" w:rsidRDefault="00A81DC2" w:rsidP="00A81DC2">
      <w:pPr>
        <w:ind w:firstLine="708"/>
        <w:jc w:val="both"/>
      </w:pPr>
      <w:r w:rsidRPr="00F42968">
        <w:t>Аукцион признается несостоявшимся в случаях, если:</w:t>
      </w:r>
    </w:p>
    <w:p w:rsidR="00A81DC2" w:rsidRPr="00F42968" w:rsidRDefault="00A81DC2" w:rsidP="00A81DC2">
      <w:pPr>
        <w:jc w:val="both"/>
      </w:pPr>
      <w:r w:rsidRPr="00F42968">
        <w:t>-по окончании срока подачи Заявок была подана только одна Заявка;</w:t>
      </w:r>
    </w:p>
    <w:p w:rsidR="00A81DC2" w:rsidRPr="00F42968" w:rsidRDefault="00A81DC2" w:rsidP="00A81DC2">
      <w:pPr>
        <w:ind w:left="709" w:hanging="709"/>
        <w:jc w:val="both"/>
      </w:pPr>
      <w:r w:rsidRPr="00F42968">
        <w:t>-по окончании срока подачи Заявок не подано ни одной Заявки;</w:t>
      </w:r>
    </w:p>
    <w:p w:rsidR="00A81DC2" w:rsidRPr="00F42968" w:rsidRDefault="00A81DC2" w:rsidP="00A81DC2">
      <w:pPr>
        <w:jc w:val="both"/>
      </w:pPr>
      <w:r w:rsidRPr="00F42968">
        <w:t>-</w:t>
      </w:r>
      <w:proofErr w:type="gramStart"/>
      <w:r w:rsidRPr="00F42968">
        <w:t>на основании результатов рассмотрения Заявок принято решение об отказе в допуске к участию в аукционе</w:t>
      </w:r>
      <w:proofErr w:type="gramEnd"/>
      <w:r w:rsidRPr="00F42968">
        <w:t xml:space="preserve"> всех Заявителей;</w:t>
      </w:r>
    </w:p>
    <w:p w:rsidR="00A81DC2" w:rsidRPr="00F42968" w:rsidRDefault="00A81DC2" w:rsidP="00A81DC2">
      <w:pPr>
        <w:jc w:val="both"/>
      </w:pPr>
      <w:r w:rsidRPr="00F42968">
        <w:t>-на основании результатов рассмотрения Заявок принято решение о допуске к участию в аукционе и признании Участником только одного Заявителя;</w:t>
      </w:r>
    </w:p>
    <w:p w:rsidR="00A81DC2" w:rsidRPr="00F42968" w:rsidRDefault="00A81DC2" w:rsidP="00A81DC2">
      <w:pPr>
        <w:jc w:val="both"/>
      </w:pPr>
      <w:r w:rsidRPr="00F42968">
        <w:t>-в случае если в течение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A81DC2" w:rsidRPr="00F42968" w:rsidRDefault="00A81DC2" w:rsidP="00A81DC2">
      <w:pPr>
        <w:ind w:firstLine="708"/>
        <w:jc w:val="both"/>
      </w:pPr>
      <w:r w:rsidRPr="00F42968">
        <w:t xml:space="preserve">Организатор аукциона вправе отказаться от проведения аукциона не </w:t>
      </w:r>
      <w:proofErr w:type="gramStart"/>
      <w:r w:rsidRPr="00F42968">
        <w:t>позднее</w:t>
      </w:r>
      <w:proofErr w:type="gramEnd"/>
      <w:r w:rsidRPr="00F42968">
        <w:t xml:space="preserve"> чем за пятнадцать дней до дня проведения аукциона.</w:t>
      </w:r>
    </w:p>
    <w:p w:rsidR="00A81DC2" w:rsidRPr="00F42968" w:rsidRDefault="00A81DC2" w:rsidP="00A81DC2">
      <w:pPr>
        <w:shd w:val="clear" w:color="auto" w:fill="FFFFFF"/>
        <w:jc w:val="center"/>
      </w:pPr>
      <w:r w:rsidRPr="00F42968">
        <w:t>_____________</w:t>
      </w:r>
    </w:p>
    <w:p w:rsidR="00A81DC2" w:rsidRPr="00F42968" w:rsidRDefault="00A81DC2" w:rsidP="00A81DC2">
      <w:pPr>
        <w:shd w:val="clear" w:color="auto" w:fill="FFFFFF"/>
        <w:jc w:val="center"/>
      </w:pPr>
    </w:p>
    <w:p w:rsidR="00A81DC2" w:rsidRDefault="00A81DC2" w:rsidP="00A81DC2">
      <w:pPr>
        <w:pStyle w:val="1"/>
        <w:shd w:val="clear" w:color="auto" w:fill="FFFFFF"/>
      </w:pPr>
      <w:r w:rsidRPr="00FF6076">
        <w:lastRenderedPageBreak/>
        <w:t>Извещение о пред</w:t>
      </w:r>
      <w:r>
        <w:t>стоящем предоставлении земельных участков на право заключения договора аренды земельного</w:t>
      </w:r>
      <w:r w:rsidRPr="00681FAC">
        <w:t xml:space="preserve"> участк</w:t>
      </w:r>
      <w:r>
        <w:t>а</w:t>
      </w:r>
      <w:r w:rsidRPr="00681FAC">
        <w:t xml:space="preserve"> </w:t>
      </w:r>
    </w:p>
    <w:p w:rsidR="00A81DC2" w:rsidRPr="00FF6076" w:rsidRDefault="00A81DC2" w:rsidP="00A81DC2">
      <w:pPr>
        <w:pStyle w:val="1"/>
        <w:shd w:val="clear" w:color="auto" w:fill="FFFFFF"/>
        <w:spacing w:after="240"/>
      </w:pPr>
      <w:r w:rsidRPr="00FF6076">
        <w:t xml:space="preserve">без </w:t>
      </w:r>
      <w:r>
        <w:t xml:space="preserve">проведения </w:t>
      </w:r>
      <w:r w:rsidRPr="00FF6076">
        <w:t>торгов</w:t>
      </w:r>
    </w:p>
    <w:p w:rsidR="00A81DC2" w:rsidRPr="00B9356C" w:rsidRDefault="00A81DC2" w:rsidP="00A81DC2">
      <w:pPr>
        <w:jc w:val="both"/>
        <w:rPr>
          <w:b/>
        </w:rPr>
      </w:pPr>
      <w:r w:rsidRPr="00B9356C">
        <w:tab/>
      </w:r>
      <w:r>
        <w:t>14</w:t>
      </w:r>
      <w:r w:rsidRPr="00B9356C">
        <w:t xml:space="preserve"> </w:t>
      </w:r>
      <w:r>
        <w:t>ноября</w:t>
      </w:r>
      <w:r w:rsidRPr="00B9356C">
        <w:t xml:space="preserve"> 2024 года</w:t>
      </w:r>
    </w:p>
    <w:p w:rsidR="00A81DC2" w:rsidRDefault="00A81DC2" w:rsidP="00A81DC2">
      <w:pPr>
        <w:jc w:val="both"/>
        <w:rPr>
          <w:color w:val="000000"/>
        </w:rPr>
      </w:pPr>
      <w:r w:rsidRPr="00EE3C82">
        <w:rPr>
          <w:color w:val="000000"/>
        </w:rPr>
        <w:tab/>
        <w:t xml:space="preserve">Администрация Ибресинского муниципального округа, </w:t>
      </w:r>
      <w:r>
        <w:t>в соответствии со ст. 39.3</w:t>
      </w:r>
      <w:r w:rsidRPr="00EE3C82">
        <w:t>, 39.18 Земельного</w:t>
      </w:r>
      <w:r w:rsidRPr="00DA3400">
        <w:t xml:space="preserve"> кодекса Российской Федерации,</w:t>
      </w:r>
      <w:r w:rsidRPr="00DA3400">
        <w:rPr>
          <w:color w:val="000000"/>
        </w:rPr>
        <w:t xml:space="preserve"> извещает:</w:t>
      </w:r>
    </w:p>
    <w:p w:rsidR="00A81DC2" w:rsidRDefault="00A81DC2" w:rsidP="00A81DC2">
      <w:pPr>
        <w:ind w:firstLine="426"/>
        <w:jc w:val="both"/>
        <w:rPr>
          <w:color w:val="000000"/>
        </w:rPr>
      </w:pPr>
      <w:r w:rsidRPr="009706F1">
        <w:rPr>
          <w:color w:val="000000"/>
        </w:rPr>
        <w:t xml:space="preserve">Лот </w:t>
      </w:r>
      <w:r>
        <w:rPr>
          <w:color w:val="000000"/>
        </w:rPr>
        <w:t>1</w:t>
      </w:r>
      <w:r w:rsidRPr="009706F1">
        <w:rPr>
          <w:color w:val="000000"/>
        </w:rPr>
        <w:t xml:space="preserve">. О возможности предоставления в аренду на </w:t>
      </w:r>
      <w:r>
        <w:rPr>
          <w:color w:val="000000"/>
        </w:rPr>
        <w:t>20</w:t>
      </w:r>
      <w:r w:rsidRPr="009706F1">
        <w:rPr>
          <w:color w:val="000000"/>
        </w:rPr>
        <w:t xml:space="preserve"> лет без </w:t>
      </w:r>
      <w:r>
        <w:rPr>
          <w:color w:val="000000"/>
        </w:rPr>
        <w:t xml:space="preserve">проведения </w:t>
      </w:r>
      <w:r w:rsidRPr="009706F1">
        <w:rPr>
          <w:color w:val="000000"/>
        </w:rPr>
        <w:t>торгов земельного участка с кадастровым номером 21:10:</w:t>
      </w:r>
      <w:r>
        <w:rPr>
          <w:color w:val="000000"/>
        </w:rPr>
        <w:t>160108</w:t>
      </w:r>
      <w:r w:rsidRPr="009706F1">
        <w:rPr>
          <w:color w:val="000000"/>
        </w:rPr>
        <w:t>:</w:t>
      </w:r>
      <w:r>
        <w:rPr>
          <w:color w:val="000000"/>
        </w:rPr>
        <w:t>374</w:t>
      </w:r>
      <w:r w:rsidRPr="009706F1">
        <w:rPr>
          <w:color w:val="000000"/>
        </w:rPr>
        <w:t xml:space="preserve"> площадью </w:t>
      </w:r>
      <w:r>
        <w:rPr>
          <w:color w:val="000000"/>
        </w:rPr>
        <w:t>267</w:t>
      </w:r>
      <w:r w:rsidRPr="009706F1">
        <w:rPr>
          <w:color w:val="000000"/>
        </w:rPr>
        <w:t xml:space="preserve"> </w:t>
      </w:r>
      <w:proofErr w:type="spellStart"/>
      <w:r w:rsidRPr="009706F1">
        <w:rPr>
          <w:color w:val="000000"/>
        </w:rPr>
        <w:t>кв.м</w:t>
      </w:r>
      <w:proofErr w:type="spellEnd"/>
      <w:r w:rsidRPr="009706F1">
        <w:rPr>
          <w:color w:val="000000"/>
        </w:rPr>
        <w:t>., расположенный по адресу: Чувашская Республика</w:t>
      </w:r>
      <w:r>
        <w:rPr>
          <w:color w:val="000000"/>
        </w:rPr>
        <w:t>-</w:t>
      </w:r>
      <w:r w:rsidRPr="00125B16">
        <w:rPr>
          <w:color w:val="000000"/>
        </w:rPr>
        <w:t>Чувашия</w:t>
      </w:r>
      <w:r w:rsidRPr="009706F1">
        <w:rPr>
          <w:color w:val="000000"/>
        </w:rPr>
        <w:t xml:space="preserve">, </w:t>
      </w:r>
      <w:r>
        <w:rPr>
          <w:color w:val="000000"/>
        </w:rPr>
        <w:t>муниципальный округ</w:t>
      </w:r>
      <w:r w:rsidRPr="00B55CA3">
        <w:t xml:space="preserve"> </w:t>
      </w:r>
      <w:r w:rsidRPr="00B55CA3">
        <w:rPr>
          <w:color w:val="000000"/>
        </w:rPr>
        <w:t>Ибресинский</w:t>
      </w:r>
      <w:r w:rsidRPr="009706F1">
        <w:rPr>
          <w:color w:val="000000"/>
        </w:rPr>
        <w:t xml:space="preserve">, </w:t>
      </w:r>
      <w:proofErr w:type="spellStart"/>
      <w:r>
        <w:rPr>
          <w:color w:val="000000"/>
        </w:rPr>
        <w:t>пгт</w:t>
      </w:r>
      <w:proofErr w:type="spellEnd"/>
      <w:r w:rsidRPr="009706F1">
        <w:rPr>
          <w:color w:val="000000"/>
        </w:rPr>
        <w:t xml:space="preserve">. </w:t>
      </w:r>
      <w:proofErr w:type="spellStart"/>
      <w:r>
        <w:rPr>
          <w:color w:val="000000"/>
        </w:rPr>
        <w:t>Ибреси</w:t>
      </w:r>
      <w:proofErr w:type="spellEnd"/>
      <w:r w:rsidRPr="009706F1">
        <w:rPr>
          <w:color w:val="000000"/>
        </w:rPr>
        <w:t xml:space="preserve">, ул. </w:t>
      </w:r>
      <w:r>
        <w:rPr>
          <w:color w:val="000000"/>
        </w:rPr>
        <w:t>Воинов-интернационалистов</w:t>
      </w:r>
      <w:r w:rsidRPr="009706F1">
        <w:rPr>
          <w:color w:val="000000"/>
        </w:rPr>
        <w:t>, разрешенное использование – для ведения личного подсобного хозяйства (приусадебный земельный участок), категория земель - земли населенных пунктов.</w:t>
      </w:r>
    </w:p>
    <w:p w:rsidR="00A81DC2" w:rsidRDefault="00A81DC2" w:rsidP="00A81DC2">
      <w:pPr>
        <w:ind w:firstLine="426"/>
        <w:jc w:val="both"/>
        <w:rPr>
          <w:color w:val="000000"/>
        </w:rPr>
      </w:pPr>
      <w:r>
        <w:rPr>
          <w:color w:val="000000"/>
        </w:rPr>
        <w:t>Лот 2</w:t>
      </w:r>
      <w:r w:rsidRPr="00B55CA3">
        <w:rPr>
          <w:color w:val="000000"/>
        </w:rPr>
        <w:t>. О возможности предоставления в аренду на 20 лет без проведения торгов земельного участка с кадастровым номером 21:10:</w:t>
      </w:r>
      <w:r>
        <w:rPr>
          <w:color w:val="000000"/>
        </w:rPr>
        <w:t>130302</w:t>
      </w:r>
      <w:r w:rsidRPr="00B55CA3">
        <w:rPr>
          <w:color w:val="000000"/>
        </w:rPr>
        <w:t>:</w:t>
      </w:r>
      <w:r>
        <w:rPr>
          <w:color w:val="000000"/>
        </w:rPr>
        <w:t>183</w:t>
      </w:r>
      <w:r w:rsidRPr="00B55CA3">
        <w:rPr>
          <w:color w:val="000000"/>
        </w:rPr>
        <w:t xml:space="preserve"> площадью </w:t>
      </w:r>
      <w:r>
        <w:rPr>
          <w:color w:val="000000"/>
        </w:rPr>
        <w:t>3421</w:t>
      </w:r>
      <w:r w:rsidRPr="00B55CA3">
        <w:rPr>
          <w:color w:val="000000"/>
        </w:rPr>
        <w:t xml:space="preserve"> </w:t>
      </w:r>
      <w:proofErr w:type="spellStart"/>
      <w:r w:rsidRPr="00B55CA3">
        <w:rPr>
          <w:color w:val="000000"/>
        </w:rPr>
        <w:t>кв.м</w:t>
      </w:r>
      <w:proofErr w:type="spellEnd"/>
      <w:r w:rsidRPr="00B55CA3">
        <w:rPr>
          <w:color w:val="000000"/>
        </w:rPr>
        <w:t xml:space="preserve">., расположенный по адресу: Чувашская Республика-Чувашия, </w:t>
      </w:r>
      <w:r w:rsidRPr="00A8420A">
        <w:rPr>
          <w:color w:val="000000"/>
        </w:rPr>
        <w:t xml:space="preserve">Ибресинский </w:t>
      </w:r>
      <w:r w:rsidRPr="00B55CA3">
        <w:rPr>
          <w:color w:val="000000"/>
        </w:rPr>
        <w:t xml:space="preserve">муниципальный округ, </w:t>
      </w:r>
      <w:r>
        <w:rPr>
          <w:color w:val="000000"/>
        </w:rPr>
        <w:t>деревня</w:t>
      </w:r>
      <w:r w:rsidRPr="00B55CA3">
        <w:rPr>
          <w:color w:val="000000"/>
        </w:rPr>
        <w:t xml:space="preserve"> </w:t>
      </w:r>
      <w:r>
        <w:rPr>
          <w:color w:val="000000"/>
        </w:rPr>
        <w:t xml:space="preserve">Русские </w:t>
      </w:r>
      <w:proofErr w:type="spellStart"/>
      <w:r>
        <w:rPr>
          <w:color w:val="000000"/>
        </w:rPr>
        <w:t>Тимяши</w:t>
      </w:r>
      <w:proofErr w:type="spellEnd"/>
      <w:r w:rsidRPr="00B55CA3">
        <w:rPr>
          <w:color w:val="000000"/>
        </w:rPr>
        <w:t>, ул</w:t>
      </w:r>
      <w:r>
        <w:rPr>
          <w:color w:val="000000"/>
        </w:rPr>
        <w:t>ица</w:t>
      </w:r>
      <w:r w:rsidRPr="00B55CA3">
        <w:rPr>
          <w:color w:val="000000"/>
        </w:rPr>
        <w:t xml:space="preserve"> </w:t>
      </w:r>
      <w:r>
        <w:rPr>
          <w:color w:val="000000"/>
        </w:rPr>
        <w:t>Мира</w:t>
      </w:r>
      <w:r w:rsidRPr="00B55CA3">
        <w:rPr>
          <w:color w:val="000000"/>
        </w:rPr>
        <w:t>, разрешенное использование – для ведения личного подсобного хозяйства (приусадебный земельный участок), категория земель - земли населенных пунктов.</w:t>
      </w:r>
    </w:p>
    <w:p w:rsidR="00A81DC2" w:rsidRPr="00DA3400" w:rsidRDefault="00A81DC2" w:rsidP="00A81DC2">
      <w:pPr>
        <w:ind w:firstLine="426"/>
        <w:jc w:val="both"/>
        <w:rPr>
          <w:b/>
          <w:color w:val="000000"/>
        </w:rPr>
      </w:pPr>
      <w:r>
        <w:rPr>
          <w:color w:val="000000"/>
        </w:rPr>
        <w:t xml:space="preserve">Граждане, </w:t>
      </w:r>
      <w:r w:rsidRPr="00DA3400">
        <w:rPr>
          <w:color w:val="000000"/>
        </w:rPr>
        <w:t xml:space="preserve">заинтересованные в предоставлении в </w:t>
      </w:r>
      <w:r>
        <w:rPr>
          <w:color w:val="000000"/>
        </w:rPr>
        <w:t>аренду</w:t>
      </w:r>
      <w:r w:rsidRPr="00DA3400">
        <w:rPr>
          <w:color w:val="000000"/>
        </w:rPr>
        <w:t xml:space="preserve"> выше </w:t>
      </w:r>
      <w:r w:rsidRPr="000C1711">
        <w:rPr>
          <w:color w:val="000000"/>
        </w:rPr>
        <w:t>указанных земельных участков</w:t>
      </w:r>
      <w:r w:rsidRPr="00DA3400">
        <w:rPr>
          <w:color w:val="000000"/>
        </w:rPr>
        <w:t xml:space="preserve">, в течение </w:t>
      </w:r>
      <w:r>
        <w:rPr>
          <w:color w:val="000000"/>
        </w:rPr>
        <w:t>3</w:t>
      </w:r>
      <w:r w:rsidRPr="00DA3400">
        <w:rPr>
          <w:color w:val="000000"/>
        </w:rPr>
        <w:t>0 (</w:t>
      </w:r>
      <w:r>
        <w:rPr>
          <w:color w:val="000000"/>
        </w:rPr>
        <w:t>тридца</w:t>
      </w:r>
      <w:r w:rsidRPr="00DA3400">
        <w:rPr>
          <w:color w:val="000000"/>
        </w:rPr>
        <w:t xml:space="preserve">ти) календарных дней со дня опубликования настоящего извещения с </w:t>
      </w:r>
      <w:r>
        <w:rPr>
          <w:color w:val="000000"/>
        </w:rPr>
        <w:t>14.11</w:t>
      </w:r>
      <w:r w:rsidRPr="00DA3400">
        <w:rPr>
          <w:color w:val="000000"/>
        </w:rPr>
        <w:t>.202</w:t>
      </w:r>
      <w:r>
        <w:rPr>
          <w:color w:val="000000"/>
        </w:rPr>
        <w:t>4</w:t>
      </w:r>
      <w:r w:rsidRPr="00DA3400">
        <w:rPr>
          <w:color w:val="000000"/>
        </w:rPr>
        <w:t xml:space="preserve"> по </w:t>
      </w:r>
      <w:r>
        <w:rPr>
          <w:color w:val="000000"/>
        </w:rPr>
        <w:t>14.12</w:t>
      </w:r>
      <w:r w:rsidRPr="00DA3400">
        <w:rPr>
          <w:color w:val="000000"/>
        </w:rPr>
        <w:t>.202</w:t>
      </w:r>
      <w:r>
        <w:rPr>
          <w:color w:val="000000"/>
        </w:rPr>
        <w:t>4</w:t>
      </w:r>
      <w:r w:rsidRPr="00DA3400">
        <w:rPr>
          <w:color w:val="000000"/>
        </w:rPr>
        <w:t>, вправе подавать заявления о намерении участвовать в аукционе по</w:t>
      </w:r>
      <w:r>
        <w:rPr>
          <w:color w:val="000000"/>
        </w:rPr>
        <w:t xml:space="preserve"> аренде</w:t>
      </w:r>
      <w:r w:rsidRPr="00DA3400">
        <w:rPr>
          <w:color w:val="000000"/>
        </w:rPr>
        <w:t xml:space="preserve"> земельн</w:t>
      </w:r>
      <w:r>
        <w:rPr>
          <w:color w:val="000000"/>
        </w:rPr>
        <w:t>ого</w:t>
      </w:r>
      <w:r w:rsidRPr="00DA3400">
        <w:rPr>
          <w:color w:val="000000"/>
        </w:rPr>
        <w:t xml:space="preserve"> участк</w:t>
      </w:r>
      <w:r>
        <w:rPr>
          <w:color w:val="000000"/>
        </w:rPr>
        <w:t>а</w:t>
      </w:r>
      <w:r w:rsidRPr="00DA3400">
        <w:rPr>
          <w:color w:val="000000"/>
        </w:rPr>
        <w:t>.</w:t>
      </w:r>
    </w:p>
    <w:p w:rsidR="00A81DC2" w:rsidRPr="00DA3400" w:rsidRDefault="00A81DC2" w:rsidP="00A81DC2">
      <w:pPr>
        <w:ind w:firstLine="426"/>
        <w:jc w:val="both"/>
        <w:rPr>
          <w:b/>
          <w:color w:val="000000"/>
          <w:shd w:val="clear" w:color="auto" w:fill="FFFFFF"/>
        </w:rPr>
      </w:pPr>
      <w:r w:rsidRPr="00DA3400">
        <w:rPr>
          <w:color w:val="000000"/>
        </w:rPr>
        <w:t>Заявления о намерении участвовать в аукционе по предоставлению в</w:t>
      </w:r>
      <w:r w:rsidRPr="00347B66">
        <w:t xml:space="preserve"> </w:t>
      </w:r>
      <w:r>
        <w:rPr>
          <w:color w:val="000000"/>
        </w:rPr>
        <w:t xml:space="preserve">аренду </w:t>
      </w:r>
      <w:r w:rsidRPr="00DA3400">
        <w:rPr>
          <w:color w:val="000000"/>
        </w:rPr>
        <w:t>выше указанн</w:t>
      </w:r>
      <w:r>
        <w:rPr>
          <w:color w:val="000000"/>
        </w:rPr>
        <w:t>ых</w:t>
      </w:r>
      <w:r w:rsidRPr="00DA3400">
        <w:rPr>
          <w:color w:val="000000"/>
        </w:rPr>
        <w:t xml:space="preserve"> земельн</w:t>
      </w:r>
      <w:r>
        <w:rPr>
          <w:color w:val="000000"/>
        </w:rPr>
        <w:t>ых</w:t>
      </w:r>
      <w:r w:rsidRPr="00DA3400">
        <w:rPr>
          <w:color w:val="000000"/>
        </w:rPr>
        <w:t xml:space="preserve"> участк</w:t>
      </w:r>
      <w:r>
        <w:rPr>
          <w:color w:val="000000"/>
        </w:rPr>
        <w:t>ов</w:t>
      </w:r>
      <w:r w:rsidRPr="00DA3400">
        <w:rPr>
          <w:color w:val="000000"/>
        </w:rPr>
        <w:t xml:space="preserve"> принимаются нарочно </w:t>
      </w:r>
      <w:proofErr w:type="gramStart"/>
      <w:r w:rsidRPr="00DA3400">
        <w:rPr>
          <w:color w:val="000000"/>
        </w:rPr>
        <w:t>с даты публикации</w:t>
      </w:r>
      <w:proofErr w:type="gramEnd"/>
      <w:r w:rsidRPr="00DA3400">
        <w:rPr>
          <w:color w:val="000000"/>
        </w:rPr>
        <w:t xml:space="preserve"> извещения в течение </w:t>
      </w:r>
      <w:r>
        <w:rPr>
          <w:color w:val="000000"/>
        </w:rPr>
        <w:t>3</w:t>
      </w:r>
      <w:r w:rsidRPr="00DA3400">
        <w:rPr>
          <w:color w:val="000000"/>
        </w:rPr>
        <w:t xml:space="preserve">0 календарных дней, по адресу: Чувашская Республика, п. </w:t>
      </w:r>
      <w:proofErr w:type="spellStart"/>
      <w:r w:rsidRPr="00DA3400">
        <w:rPr>
          <w:color w:val="000000"/>
        </w:rPr>
        <w:t>Ибреси</w:t>
      </w:r>
      <w:proofErr w:type="spellEnd"/>
      <w:r w:rsidRPr="00DA3400">
        <w:rPr>
          <w:color w:val="000000"/>
        </w:rPr>
        <w:t>, ул. Маресьева, д.49, каб.304 (</w:t>
      </w:r>
      <w:r w:rsidRPr="00DA3400">
        <w:rPr>
          <w:color w:val="000000"/>
          <w:shd w:val="clear" w:color="auto" w:fill="FFFFFF"/>
        </w:rPr>
        <w:t xml:space="preserve">отдел экономики и управления имуществом администрации Ибресинского </w:t>
      </w:r>
      <w:r>
        <w:rPr>
          <w:color w:val="000000"/>
        </w:rPr>
        <w:t>муниципального округа</w:t>
      </w:r>
      <w:r w:rsidRPr="00DA3400">
        <w:rPr>
          <w:color w:val="000000"/>
        </w:rPr>
        <w:t xml:space="preserve">), тел. </w:t>
      </w:r>
      <w:r w:rsidRPr="00DA3400">
        <w:rPr>
          <w:color w:val="000000"/>
          <w:shd w:val="clear" w:color="auto" w:fill="FFFFFF"/>
        </w:rPr>
        <w:t>8(83538) 2-25-71.</w:t>
      </w:r>
    </w:p>
    <w:p w:rsidR="00A81DC2" w:rsidRPr="00DA3400" w:rsidRDefault="00A81DC2" w:rsidP="00A81DC2">
      <w:pPr>
        <w:ind w:firstLine="426"/>
        <w:jc w:val="both"/>
        <w:rPr>
          <w:rStyle w:val="navigation-current-item"/>
          <w:b/>
          <w:shd w:val="clear" w:color="auto" w:fill="FFFFFF"/>
        </w:rPr>
      </w:pPr>
      <w:r w:rsidRPr="00DA3400">
        <w:rPr>
          <w:color w:val="000000"/>
        </w:rPr>
        <w:t>Для ознакомления со схемой расположения земель</w:t>
      </w:r>
      <w:r>
        <w:rPr>
          <w:color w:val="000000"/>
        </w:rPr>
        <w:t>ного участка, предоставляемого в</w:t>
      </w:r>
      <w:r w:rsidRPr="00DA3400">
        <w:rPr>
          <w:color w:val="000000"/>
        </w:rPr>
        <w:t xml:space="preserve"> </w:t>
      </w:r>
      <w:r w:rsidRPr="00347B66">
        <w:rPr>
          <w:color w:val="000000"/>
        </w:rPr>
        <w:t>собственность</w:t>
      </w:r>
      <w:r>
        <w:rPr>
          <w:color w:val="000000"/>
        </w:rPr>
        <w:t>,</w:t>
      </w:r>
      <w:r w:rsidRPr="00347B66">
        <w:rPr>
          <w:color w:val="000000"/>
        </w:rPr>
        <w:t xml:space="preserve"> </w:t>
      </w:r>
      <w:r>
        <w:rPr>
          <w:color w:val="000000"/>
        </w:rPr>
        <w:t>аренду</w:t>
      </w:r>
      <w:r w:rsidRPr="00DA3400">
        <w:rPr>
          <w:color w:val="000000"/>
        </w:rPr>
        <w:t xml:space="preserve"> необходимо обратиться с 8-00 до 12-00 часов, каждый день по адресу: Чувашская Республика, п. </w:t>
      </w:r>
      <w:proofErr w:type="spellStart"/>
      <w:r w:rsidRPr="00DA3400">
        <w:rPr>
          <w:color w:val="000000"/>
        </w:rPr>
        <w:t>Ибреси</w:t>
      </w:r>
      <w:proofErr w:type="spellEnd"/>
      <w:r w:rsidRPr="00DA3400">
        <w:rPr>
          <w:color w:val="000000"/>
        </w:rPr>
        <w:t xml:space="preserve">, ул. Маресьева, д.49, каб.304 (отдел экономики и управления имуществом администрации Ибресинского </w:t>
      </w:r>
      <w:r>
        <w:rPr>
          <w:color w:val="000000"/>
        </w:rPr>
        <w:t>муниципального округа</w:t>
      </w:r>
      <w:r w:rsidRPr="00DA3400">
        <w:rPr>
          <w:color w:val="000000"/>
        </w:rPr>
        <w:t xml:space="preserve">) тел. </w:t>
      </w:r>
      <w:r w:rsidRPr="00DA3400">
        <w:rPr>
          <w:color w:val="000000"/>
          <w:shd w:val="clear" w:color="auto" w:fill="FFFFFF"/>
        </w:rPr>
        <w:t xml:space="preserve">8(83538) 2-25-71, </w:t>
      </w:r>
      <w:r w:rsidRPr="00DA3400">
        <w:rPr>
          <w:color w:val="000000"/>
        </w:rPr>
        <w:t>выходной день - суббота, воскресенье или по кадастровому номеру в с</w:t>
      </w:r>
      <w:r w:rsidRPr="00DA3400">
        <w:rPr>
          <w:rStyle w:val="navigation-current-item"/>
          <w:shd w:val="clear" w:color="auto" w:fill="FFFFFF"/>
        </w:rPr>
        <w:t xml:space="preserve">правочной информации по объектам недвижимости в режиме </w:t>
      </w:r>
      <w:proofErr w:type="spellStart"/>
      <w:r w:rsidRPr="00DA3400">
        <w:rPr>
          <w:rStyle w:val="navigation-current-item"/>
          <w:shd w:val="clear" w:color="auto" w:fill="FFFFFF"/>
        </w:rPr>
        <w:t>online</w:t>
      </w:r>
      <w:proofErr w:type="spellEnd"/>
      <w:r w:rsidRPr="00DA3400">
        <w:rPr>
          <w:rStyle w:val="navigation-current-item"/>
          <w:shd w:val="clear" w:color="auto" w:fill="FFFFFF"/>
        </w:rPr>
        <w:t xml:space="preserve"> сайта </w:t>
      </w:r>
      <w:proofErr w:type="spellStart"/>
      <w:r w:rsidRPr="00DA3400">
        <w:rPr>
          <w:rStyle w:val="navigation-current-item"/>
          <w:shd w:val="clear" w:color="auto" w:fill="FFFFFF"/>
        </w:rPr>
        <w:t>Росреестра</w:t>
      </w:r>
      <w:proofErr w:type="spellEnd"/>
      <w:r w:rsidRPr="00DA3400">
        <w:rPr>
          <w:rStyle w:val="navigation-current-item"/>
          <w:shd w:val="clear" w:color="auto" w:fill="FFFFFF"/>
        </w:rPr>
        <w:t xml:space="preserve"> </w:t>
      </w:r>
      <w:r w:rsidRPr="00DA3400">
        <w:t>(</w:t>
      </w:r>
      <w:r w:rsidRPr="00DA3400">
        <w:rPr>
          <w:rStyle w:val="navigation-current-item"/>
          <w:shd w:val="clear" w:color="auto" w:fill="FFFFFF"/>
        </w:rPr>
        <w:t>rosreestr.ru).</w:t>
      </w:r>
    </w:p>
    <w:p w:rsidR="00A81DC2" w:rsidRPr="00DA3400" w:rsidRDefault="00A81DC2" w:rsidP="00A81DC2">
      <w:pPr>
        <w:jc w:val="center"/>
      </w:pPr>
      <w:r w:rsidRPr="00DA3400">
        <w:rPr>
          <w:rStyle w:val="navigation-current-item"/>
          <w:shd w:val="clear" w:color="auto" w:fill="FFFFFF"/>
        </w:rPr>
        <w:t>___________________</w:t>
      </w:r>
    </w:p>
    <w:p w:rsidR="00A81DC2" w:rsidRDefault="00A81DC2" w:rsidP="00A81DC2">
      <w:pPr>
        <w:keepNext/>
        <w:suppressLineNumbers/>
        <w:shd w:val="clear" w:color="auto" w:fill="FFFFFF"/>
        <w:suppressAutoHyphens/>
        <w:autoSpaceDE w:val="0"/>
        <w:autoSpaceDN w:val="0"/>
        <w:adjustRightInd w:val="0"/>
        <w:ind w:left="720"/>
        <w:rPr>
          <w:b/>
          <w:color w:val="000000"/>
        </w:rPr>
      </w:pPr>
      <w:bookmarkStart w:id="1" w:name="_GoBack"/>
      <w:bookmarkEnd w:id="1"/>
    </w:p>
    <w:p w:rsidR="00A81DC2" w:rsidRDefault="00A81DC2" w:rsidP="00135079">
      <w:pPr>
        <w:keepNext/>
        <w:suppressLineNumbers/>
        <w:shd w:val="clear" w:color="auto" w:fill="FFFFFF"/>
        <w:suppressAutoHyphens/>
        <w:autoSpaceDE w:val="0"/>
        <w:autoSpaceDN w:val="0"/>
        <w:adjustRightInd w:val="0"/>
        <w:ind w:left="720"/>
        <w:rPr>
          <w:b/>
          <w:color w:val="000000"/>
        </w:rPr>
      </w:pPr>
    </w:p>
    <w:p w:rsidR="004B4870" w:rsidRDefault="004B4870" w:rsidP="00135079">
      <w:pPr>
        <w:keepNext/>
        <w:suppressLineNumbers/>
        <w:shd w:val="clear" w:color="auto" w:fill="FFFFFF"/>
        <w:suppressAutoHyphens/>
        <w:autoSpaceDE w:val="0"/>
        <w:autoSpaceDN w:val="0"/>
        <w:adjustRightInd w:val="0"/>
        <w:ind w:left="720"/>
        <w:rPr>
          <w:b/>
          <w:color w:val="000000"/>
        </w:rPr>
      </w:pPr>
    </w:p>
    <w:p w:rsidR="004B4870" w:rsidRDefault="004B4870" w:rsidP="00135079">
      <w:pPr>
        <w:keepNext/>
        <w:suppressLineNumbers/>
        <w:shd w:val="clear" w:color="auto" w:fill="FFFFFF"/>
        <w:suppressAutoHyphens/>
        <w:autoSpaceDE w:val="0"/>
        <w:autoSpaceDN w:val="0"/>
        <w:adjustRightInd w:val="0"/>
        <w:ind w:left="720"/>
        <w:rPr>
          <w:b/>
          <w:color w:val="000000"/>
        </w:rPr>
      </w:pPr>
    </w:p>
    <w:p w:rsidR="004B4870" w:rsidRDefault="004B4870" w:rsidP="00135079">
      <w:pPr>
        <w:keepNext/>
        <w:suppressLineNumbers/>
        <w:shd w:val="clear" w:color="auto" w:fill="FFFFFF"/>
        <w:suppressAutoHyphens/>
        <w:autoSpaceDE w:val="0"/>
        <w:autoSpaceDN w:val="0"/>
        <w:adjustRightInd w:val="0"/>
        <w:ind w:left="720"/>
        <w:rPr>
          <w:b/>
          <w:color w:val="000000"/>
        </w:rPr>
      </w:pPr>
    </w:p>
    <w:p w:rsidR="004B4870" w:rsidRDefault="004B4870" w:rsidP="00135079">
      <w:pPr>
        <w:keepNext/>
        <w:suppressLineNumbers/>
        <w:shd w:val="clear" w:color="auto" w:fill="FFFFFF"/>
        <w:suppressAutoHyphens/>
        <w:autoSpaceDE w:val="0"/>
        <w:autoSpaceDN w:val="0"/>
        <w:adjustRightInd w:val="0"/>
        <w:ind w:left="720"/>
        <w:rPr>
          <w:b/>
          <w:color w:val="000000"/>
        </w:rPr>
      </w:pPr>
    </w:p>
    <w:p w:rsidR="004B4870" w:rsidRDefault="004B4870" w:rsidP="00135079">
      <w:pPr>
        <w:keepNext/>
        <w:suppressLineNumbers/>
        <w:shd w:val="clear" w:color="auto" w:fill="FFFFFF"/>
        <w:suppressAutoHyphens/>
        <w:autoSpaceDE w:val="0"/>
        <w:autoSpaceDN w:val="0"/>
        <w:adjustRightInd w:val="0"/>
        <w:ind w:left="720"/>
        <w:rPr>
          <w:b/>
          <w:color w:val="000000"/>
        </w:rPr>
      </w:pPr>
    </w:p>
    <w:p w:rsidR="004B4870" w:rsidRDefault="004B4870" w:rsidP="00135079">
      <w:pPr>
        <w:keepNext/>
        <w:suppressLineNumbers/>
        <w:shd w:val="clear" w:color="auto" w:fill="FFFFFF"/>
        <w:suppressAutoHyphens/>
        <w:autoSpaceDE w:val="0"/>
        <w:autoSpaceDN w:val="0"/>
        <w:adjustRightInd w:val="0"/>
        <w:ind w:left="720"/>
        <w:rPr>
          <w:b/>
          <w:color w:val="000000"/>
        </w:rPr>
      </w:pPr>
    </w:p>
    <w:p w:rsidR="00135079" w:rsidRDefault="00135079" w:rsidP="001B74AD">
      <w:pPr>
        <w:rPr>
          <w:sz w:val="26"/>
          <w:szCs w:val="26"/>
        </w:rPr>
      </w:pPr>
    </w:p>
    <w:p w:rsidR="00BC29E8" w:rsidRPr="009278BD" w:rsidRDefault="00BC29E8" w:rsidP="001B74AD">
      <w:pPr>
        <w:rPr>
          <w:sz w:val="26"/>
          <w:szCs w:val="26"/>
        </w:rPr>
      </w:pPr>
    </w:p>
    <w:p w:rsidR="001B74AD" w:rsidRPr="009278BD" w:rsidRDefault="001B74AD" w:rsidP="001B74AD">
      <w:pPr>
        <w:ind w:left="-1134"/>
        <w:rPr>
          <w:b/>
          <w:sz w:val="20"/>
          <w:szCs w:val="20"/>
        </w:rPr>
      </w:pPr>
      <w:r>
        <w:rPr>
          <w:b/>
          <w:noProof/>
          <w:sz w:val="20"/>
          <w:szCs w:val="20"/>
        </w:rPr>
        <mc:AlternateContent>
          <mc:Choice Requires="wps">
            <w:drawing>
              <wp:anchor distT="0" distB="0" distL="114300" distR="114300" simplePos="0" relativeHeight="251663872" behindDoc="0" locked="0" layoutInCell="1" allowOverlap="1" wp14:anchorId="7466FB23" wp14:editId="2DBD6E38">
                <wp:simplePos x="0" y="0"/>
                <wp:positionH relativeFrom="column">
                  <wp:posOffset>-1070610</wp:posOffset>
                </wp:positionH>
                <wp:positionV relativeFrom="paragraph">
                  <wp:posOffset>125095</wp:posOffset>
                </wp:positionV>
                <wp:extent cx="7572375" cy="9525"/>
                <wp:effectExtent l="15240" t="10795" r="13335" b="177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237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84.3pt;margin-top:9.85pt;width:596.25pt;height:.7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IXVgIAAGIEAAAOAAAAZHJzL2Uyb0RvYy54bWysVEtu2zAQ3RfoHQjtHUmOP7EQOSgku5u0&#10;DZC0e5qkLKIUSZCMZaMokPYCOUKv0E0X/SBnkG/UIe24SbspimoxGoqcN29mHnV6tm4EWjFjuZJ5&#10;lB4lEWKSKMrlMo9eX817JxGyDkuKhZIsjzbMRmfTp09OW52xvqqVoMwgAJE2a3Ue1c7pLI4tqVmD&#10;7ZHSTMJmpUyDHSzNMqYGt4DeiLifJKO4VYZqowizFr6Wu81oGvCrihH3qqosc0jkEXBzwZpgF97G&#10;01OcLQ3WNSd7GvgfWDSYS0h6gCqxw+ja8D+gGk6MsqpyR0Q1saoqTlioAapJk9+quayxZqEWaI7V&#10;hzbZ/wdLXq4uDOI0j0YRkriBEXWftjfb2+5H93l7i7Yfujsw24/bm+5L97371t11X9HI963VNoPw&#10;Ql4YXzlZy0t9rshbi6QqaiyXLPC/2mgATX1E/CjEL6yG7Iv2haJwBl87FZq4rkyDKsH1Gx/owaFR&#10;aB2mtjlMja0dIvBxPBz3j8fDCBHYmwz7w5AKZx7Fx2pj3XOmGuSdPLLOYL6sXaGkBHkos8uAV+fW&#10;eY6/AnywVHMuRFCJkKgFPpNkmAROVglO/a4/Z81yUQiDVtgLLTx7Go+OGXUtaUCrGaazve8wFzsf&#10;sgvp8aA44LP3dkp6N0kms5PZyaA36I9mvUFSlr1n82LQG83T8bA8LouiTN97aukgqzmlTHp296pO&#10;B3+nmv392unxoOtDH+LH6KFhQPb+HUiHOfvR7kSyUHRzYe7nD0IOh/eXzt+Uh2vwH/4apj8BAAD/&#10;/wMAUEsDBBQABgAIAAAAIQCWMY804QAAAAsBAAAPAAAAZHJzL2Rvd25yZXYueG1sTI8xb8IwEIX3&#10;Sv0P1lXqBnaCFCCNg6oihkoMhXboaOJrEtU+B9tA2l9fM5Xx9D699121Gq1hZ/ShdyQhmwpgSI3T&#10;PbUSPt43kwWwEBVpZRyhhB8MsKrv7ypVanehHZ73sWWphEKpJHQxDiXnoenQqjB1A1LKvpy3KqbT&#10;t1x7dUnl1vBciIJb1VNa6NSALx023/uTlSDCcbfduvnxs5i9mjfbrzdr/yvl48P4/AQs4hj/Ybjq&#10;J3Wok9PBnUgHZiRMsmJRJDYlyzmwKyHy2RLYQUKe5cDrit/+UP8BAAD//wMAUEsBAi0AFAAGAAgA&#10;AAAhALaDOJL+AAAA4QEAABMAAAAAAAAAAAAAAAAAAAAAAFtDb250ZW50X1R5cGVzXS54bWxQSwEC&#10;LQAUAAYACAAAACEAOP0h/9YAAACUAQAACwAAAAAAAAAAAAAAAAAvAQAAX3JlbHMvLnJlbHNQSwEC&#10;LQAUAAYACAAAACEAkgNCF1YCAABiBAAADgAAAAAAAAAAAAAAAAAuAgAAZHJzL2Uyb0RvYy54bWxQ&#10;SwECLQAUAAYACAAAACEAljGPNOEAAAALAQAADwAAAAAAAAAAAAAAAACwBAAAZHJzL2Rvd25yZXYu&#10;eG1sUEsFBgAAAAAEAAQA8wAAAL4FAAAAAA==&#10;" strokeweight="1.5pt"/>
            </w:pict>
          </mc:Fallback>
        </mc:AlternateContent>
      </w:r>
    </w:p>
    <w:p w:rsidR="001B74AD" w:rsidRPr="009278BD" w:rsidRDefault="001B74AD" w:rsidP="001B74AD">
      <w:pPr>
        <w:ind w:left="-567"/>
        <w:rPr>
          <w:b/>
          <w:sz w:val="20"/>
          <w:szCs w:val="20"/>
        </w:rPr>
      </w:pPr>
      <w:r w:rsidRPr="009278BD">
        <w:rPr>
          <w:b/>
          <w:sz w:val="20"/>
          <w:szCs w:val="20"/>
        </w:rPr>
        <w:t xml:space="preserve">Периодическое печатное издание                                                                            </w:t>
      </w:r>
    </w:p>
    <w:p w:rsidR="001B74AD" w:rsidRPr="009278BD" w:rsidRDefault="001B74AD" w:rsidP="001B74AD">
      <w:pPr>
        <w:ind w:left="-567"/>
        <w:rPr>
          <w:b/>
          <w:sz w:val="20"/>
          <w:szCs w:val="20"/>
        </w:rPr>
      </w:pPr>
      <w:r w:rsidRPr="009278BD">
        <w:rPr>
          <w:b/>
          <w:sz w:val="20"/>
          <w:szCs w:val="20"/>
        </w:rPr>
        <w:t>«Ибресинский вестник»                                                                                     Распространяется бесплатно</w:t>
      </w:r>
    </w:p>
    <w:p w:rsidR="001B74AD" w:rsidRPr="009278BD" w:rsidRDefault="001B74AD" w:rsidP="001B74AD">
      <w:pPr>
        <w:ind w:left="-567"/>
        <w:rPr>
          <w:sz w:val="20"/>
          <w:szCs w:val="20"/>
        </w:rPr>
      </w:pPr>
      <w:r w:rsidRPr="009278BD">
        <w:rPr>
          <w:sz w:val="20"/>
          <w:szCs w:val="20"/>
        </w:rPr>
        <w:t>Учредитель: Администрация Ибресинского муниципального округа            Тираж 15 экз.</w:t>
      </w:r>
    </w:p>
    <w:p w:rsidR="001B74AD" w:rsidRPr="009278BD" w:rsidRDefault="001B74AD" w:rsidP="001B74AD">
      <w:pPr>
        <w:ind w:left="-567"/>
        <w:rPr>
          <w:sz w:val="20"/>
          <w:szCs w:val="20"/>
        </w:rPr>
      </w:pPr>
      <w:r w:rsidRPr="009278BD">
        <w:rPr>
          <w:sz w:val="20"/>
          <w:szCs w:val="20"/>
        </w:rPr>
        <w:t xml:space="preserve">Адрес издательства: Чувашская Республика, Ибресинский МО,                     Электронная версия размещена </w:t>
      </w:r>
      <w:proofErr w:type="gramStart"/>
      <w:r w:rsidRPr="009278BD">
        <w:rPr>
          <w:sz w:val="20"/>
          <w:szCs w:val="20"/>
        </w:rPr>
        <w:t>на</w:t>
      </w:r>
      <w:proofErr w:type="gramEnd"/>
      <w:r w:rsidRPr="009278BD">
        <w:rPr>
          <w:sz w:val="20"/>
          <w:szCs w:val="20"/>
        </w:rPr>
        <w:t xml:space="preserve"> </w:t>
      </w:r>
    </w:p>
    <w:p w:rsidR="001B74AD" w:rsidRPr="009278BD" w:rsidRDefault="001B74AD" w:rsidP="001B74AD">
      <w:pPr>
        <w:ind w:left="-567"/>
        <w:rPr>
          <w:sz w:val="20"/>
          <w:szCs w:val="20"/>
        </w:rPr>
      </w:pPr>
      <w:proofErr w:type="spellStart"/>
      <w:r w:rsidRPr="009278BD">
        <w:rPr>
          <w:sz w:val="20"/>
          <w:szCs w:val="20"/>
        </w:rPr>
        <w:t>пгт</w:t>
      </w:r>
      <w:proofErr w:type="spellEnd"/>
      <w:r w:rsidRPr="009278BD">
        <w:rPr>
          <w:sz w:val="20"/>
          <w:szCs w:val="20"/>
        </w:rPr>
        <w:t xml:space="preserve">. </w:t>
      </w:r>
      <w:proofErr w:type="spellStart"/>
      <w:r w:rsidRPr="009278BD">
        <w:rPr>
          <w:sz w:val="20"/>
          <w:szCs w:val="20"/>
        </w:rPr>
        <w:t>Ибреси</w:t>
      </w:r>
      <w:proofErr w:type="spellEnd"/>
      <w:r w:rsidRPr="009278BD">
        <w:rPr>
          <w:sz w:val="20"/>
          <w:szCs w:val="20"/>
        </w:rPr>
        <w:t xml:space="preserve">, ул. Маресьева, д.49                                                                          официальном </w:t>
      </w:r>
      <w:proofErr w:type="gramStart"/>
      <w:r w:rsidRPr="009278BD">
        <w:rPr>
          <w:sz w:val="20"/>
          <w:szCs w:val="20"/>
        </w:rPr>
        <w:t>сайте</w:t>
      </w:r>
      <w:proofErr w:type="gramEnd"/>
      <w:r w:rsidRPr="009278BD">
        <w:rPr>
          <w:sz w:val="20"/>
          <w:szCs w:val="20"/>
        </w:rPr>
        <w:t xml:space="preserve"> администрации            </w:t>
      </w:r>
    </w:p>
    <w:p w:rsidR="001B74AD" w:rsidRPr="009278BD" w:rsidRDefault="001B74AD" w:rsidP="001B74AD">
      <w:pPr>
        <w:ind w:left="-567"/>
        <w:rPr>
          <w:sz w:val="20"/>
          <w:szCs w:val="20"/>
        </w:rPr>
      </w:pPr>
      <w:r w:rsidRPr="009278BD">
        <w:rPr>
          <w:sz w:val="20"/>
          <w:szCs w:val="20"/>
        </w:rPr>
        <w:t>Телефоны редакции: 8(83538) 2-12-18, 2-15-07                                                  https://ibresi.cap.ru/</w:t>
      </w:r>
    </w:p>
    <w:p w:rsidR="001B74AD" w:rsidRPr="009278BD" w:rsidRDefault="001B74AD" w:rsidP="001B74AD">
      <w:pPr>
        <w:ind w:left="-567"/>
        <w:rPr>
          <w:sz w:val="20"/>
          <w:szCs w:val="20"/>
        </w:rPr>
      </w:pPr>
      <w:proofErr w:type="gramStart"/>
      <w:r w:rsidRPr="009278BD">
        <w:rPr>
          <w:sz w:val="20"/>
          <w:szCs w:val="20"/>
          <w:lang w:val="en-US"/>
        </w:rPr>
        <w:t>email</w:t>
      </w:r>
      <w:proofErr w:type="gramEnd"/>
      <w:r w:rsidRPr="009278BD">
        <w:rPr>
          <w:sz w:val="20"/>
          <w:szCs w:val="20"/>
        </w:rPr>
        <w:t xml:space="preserve">: </w:t>
      </w:r>
      <w:proofErr w:type="spellStart"/>
      <w:r w:rsidRPr="009278BD">
        <w:rPr>
          <w:sz w:val="20"/>
          <w:szCs w:val="20"/>
          <w:lang w:val="en-US"/>
        </w:rPr>
        <w:t>ibresi</w:t>
      </w:r>
      <w:proofErr w:type="spellEnd"/>
      <w:r w:rsidRPr="009278BD">
        <w:rPr>
          <w:sz w:val="20"/>
          <w:szCs w:val="20"/>
        </w:rPr>
        <w:t>@</w:t>
      </w:r>
      <w:r w:rsidRPr="009278BD">
        <w:rPr>
          <w:sz w:val="20"/>
          <w:szCs w:val="20"/>
          <w:lang w:val="en-US"/>
        </w:rPr>
        <w:t>cap</w:t>
      </w:r>
      <w:r w:rsidRPr="009278BD">
        <w:rPr>
          <w:sz w:val="20"/>
          <w:szCs w:val="20"/>
        </w:rPr>
        <w:t>.</w:t>
      </w:r>
      <w:proofErr w:type="spellStart"/>
      <w:r w:rsidRPr="009278BD">
        <w:rPr>
          <w:sz w:val="20"/>
          <w:szCs w:val="20"/>
          <w:lang w:val="en-US"/>
        </w:rPr>
        <w:t>ru</w:t>
      </w:r>
      <w:proofErr w:type="spellEnd"/>
    </w:p>
    <w:p w:rsidR="001B74AD" w:rsidRDefault="001B74AD" w:rsidP="00AF147C">
      <w:pPr>
        <w:jc w:val="center"/>
        <w:rPr>
          <w:b/>
          <w:sz w:val="27"/>
          <w:szCs w:val="27"/>
        </w:rPr>
      </w:pPr>
    </w:p>
    <w:sectPr w:rsidR="001B74AD" w:rsidSect="00577C69">
      <w:pgSz w:w="11906" w:h="16838"/>
      <w:pgMar w:top="720" w:right="849"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DD" w:rsidRDefault="00AC4CDD" w:rsidP="004B7396">
      <w:r>
        <w:separator/>
      </w:r>
    </w:p>
  </w:endnote>
  <w:endnote w:type="continuationSeparator" w:id="0">
    <w:p w:rsidR="00AC4CDD" w:rsidRDefault="00AC4CDD" w:rsidP="004B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DD" w:rsidRDefault="00AC4CDD" w:rsidP="004B7396">
      <w:r>
        <w:separator/>
      </w:r>
    </w:p>
  </w:footnote>
  <w:footnote w:type="continuationSeparator" w:id="0">
    <w:p w:rsidR="00AC4CDD" w:rsidRDefault="00AC4CDD" w:rsidP="004B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DD" w:rsidRDefault="00AC4CD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DD" w:rsidRDefault="00AC4CDD">
    <w:pPr>
      <w:pStyle w:val="ad"/>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9C6"/>
    <w:multiLevelType w:val="multilevel"/>
    <w:tmpl w:val="E2789E06"/>
    <w:lvl w:ilvl="0">
      <w:start w:val="1"/>
      <w:numFmt w:val="decimal"/>
      <w:lvlText w:val="%1."/>
      <w:lvlJc w:val="left"/>
      <w:pPr>
        <w:ind w:left="720" w:hanging="360"/>
      </w:pPr>
      <w:rPr>
        <w:rFonts w:hint="default"/>
      </w:rPr>
    </w:lvl>
    <w:lvl w:ilvl="1">
      <w:start w:val="62"/>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CF702E4"/>
    <w:multiLevelType w:val="hybridMultilevel"/>
    <w:tmpl w:val="3A645710"/>
    <w:lvl w:ilvl="0" w:tplc="895E41E6">
      <w:start w:val="1"/>
      <w:numFmt w:val="decimal"/>
      <w:lvlText w:val="%1."/>
      <w:lvlJc w:val="left"/>
      <w:pPr>
        <w:ind w:left="1729" w:hanging="102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9E1C7D"/>
    <w:multiLevelType w:val="hybridMultilevel"/>
    <w:tmpl w:val="3FFABE56"/>
    <w:lvl w:ilvl="0" w:tplc="3F4A8A6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753D35"/>
    <w:multiLevelType w:val="hybridMultilevel"/>
    <w:tmpl w:val="660AFCCA"/>
    <w:lvl w:ilvl="0" w:tplc="E25C7A90">
      <w:start w:val="1"/>
      <w:numFmt w:val="decimal"/>
      <w:lvlText w:val="%1."/>
      <w:lvlJc w:val="left"/>
      <w:pPr>
        <w:ind w:left="2253" w:hanging="1260"/>
      </w:pPr>
      <w:rPr>
        <w:rFonts w:cs="Times New Roman" w:hint="default"/>
      </w:rPr>
    </w:lvl>
    <w:lvl w:ilvl="1" w:tplc="04190019">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nsid w:val="178577A5"/>
    <w:multiLevelType w:val="hybridMultilevel"/>
    <w:tmpl w:val="559A4630"/>
    <w:lvl w:ilvl="0" w:tplc="FB08EEDE">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AAB16F1"/>
    <w:multiLevelType w:val="hybridMultilevel"/>
    <w:tmpl w:val="559A4630"/>
    <w:lvl w:ilvl="0" w:tplc="FB08EEDE">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2AC2925"/>
    <w:multiLevelType w:val="hybridMultilevel"/>
    <w:tmpl w:val="63264166"/>
    <w:lvl w:ilvl="0" w:tplc="54E68C0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7">
    <w:nsid w:val="33C245A9"/>
    <w:multiLevelType w:val="hybridMultilevel"/>
    <w:tmpl w:val="1E96D79C"/>
    <w:lvl w:ilvl="0" w:tplc="E7264966">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2A1B15"/>
    <w:multiLevelType w:val="multilevel"/>
    <w:tmpl w:val="5C1AC52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40DE4F8B"/>
    <w:multiLevelType w:val="hybridMultilevel"/>
    <w:tmpl w:val="F2B0099E"/>
    <w:lvl w:ilvl="0" w:tplc="2C949CFC">
      <w:start w:val="2"/>
      <w:numFmt w:val="decimal"/>
      <w:lvlText w:val="%1)"/>
      <w:lvlJc w:val="left"/>
      <w:pPr>
        <w:ind w:left="1893" w:hanging="360"/>
      </w:pPr>
      <w:rPr>
        <w:rFonts w:hint="default"/>
      </w:rPr>
    </w:lvl>
    <w:lvl w:ilvl="1" w:tplc="04190019" w:tentative="1">
      <w:start w:val="1"/>
      <w:numFmt w:val="lowerLetter"/>
      <w:lvlText w:val="%2."/>
      <w:lvlJc w:val="left"/>
      <w:pPr>
        <w:ind w:left="2613" w:hanging="360"/>
      </w:pPr>
    </w:lvl>
    <w:lvl w:ilvl="2" w:tplc="0419001B" w:tentative="1">
      <w:start w:val="1"/>
      <w:numFmt w:val="lowerRoman"/>
      <w:lvlText w:val="%3."/>
      <w:lvlJc w:val="right"/>
      <w:pPr>
        <w:ind w:left="3333" w:hanging="180"/>
      </w:pPr>
    </w:lvl>
    <w:lvl w:ilvl="3" w:tplc="0419000F" w:tentative="1">
      <w:start w:val="1"/>
      <w:numFmt w:val="decimal"/>
      <w:lvlText w:val="%4."/>
      <w:lvlJc w:val="left"/>
      <w:pPr>
        <w:ind w:left="4053" w:hanging="360"/>
      </w:pPr>
    </w:lvl>
    <w:lvl w:ilvl="4" w:tplc="04190019" w:tentative="1">
      <w:start w:val="1"/>
      <w:numFmt w:val="lowerLetter"/>
      <w:lvlText w:val="%5."/>
      <w:lvlJc w:val="left"/>
      <w:pPr>
        <w:ind w:left="4773" w:hanging="360"/>
      </w:pPr>
    </w:lvl>
    <w:lvl w:ilvl="5" w:tplc="0419001B" w:tentative="1">
      <w:start w:val="1"/>
      <w:numFmt w:val="lowerRoman"/>
      <w:lvlText w:val="%6."/>
      <w:lvlJc w:val="right"/>
      <w:pPr>
        <w:ind w:left="5493" w:hanging="180"/>
      </w:pPr>
    </w:lvl>
    <w:lvl w:ilvl="6" w:tplc="0419000F" w:tentative="1">
      <w:start w:val="1"/>
      <w:numFmt w:val="decimal"/>
      <w:lvlText w:val="%7."/>
      <w:lvlJc w:val="left"/>
      <w:pPr>
        <w:ind w:left="6213" w:hanging="360"/>
      </w:pPr>
    </w:lvl>
    <w:lvl w:ilvl="7" w:tplc="04190019" w:tentative="1">
      <w:start w:val="1"/>
      <w:numFmt w:val="lowerLetter"/>
      <w:lvlText w:val="%8."/>
      <w:lvlJc w:val="left"/>
      <w:pPr>
        <w:ind w:left="6933" w:hanging="360"/>
      </w:pPr>
    </w:lvl>
    <w:lvl w:ilvl="8" w:tplc="0419001B" w:tentative="1">
      <w:start w:val="1"/>
      <w:numFmt w:val="lowerRoman"/>
      <w:lvlText w:val="%9."/>
      <w:lvlJc w:val="right"/>
      <w:pPr>
        <w:ind w:left="7653" w:hanging="180"/>
      </w:pPr>
    </w:lvl>
  </w:abstractNum>
  <w:abstractNum w:abstractNumId="11">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12">
    <w:nsid w:val="53313824"/>
    <w:multiLevelType w:val="singleLevel"/>
    <w:tmpl w:val="148A3A96"/>
    <w:lvl w:ilvl="0">
      <w:start w:val="1"/>
      <w:numFmt w:val="decimal"/>
      <w:lvlText w:val="%1."/>
      <w:legacy w:legacy="1" w:legacySpace="0" w:legacyIndent="293"/>
      <w:lvlJc w:val="left"/>
      <w:rPr>
        <w:rFonts w:ascii="Times New Roman" w:hAnsi="Times New Roman" w:cs="Times New Roman" w:hint="default"/>
      </w:rPr>
    </w:lvl>
  </w:abstractNum>
  <w:abstractNum w:abstractNumId="13">
    <w:nsid w:val="5CBB42F1"/>
    <w:multiLevelType w:val="hybridMultilevel"/>
    <w:tmpl w:val="1EFABC8E"/>
    <w:lvl w:ilvl="0" w:tplc="559C9DE0">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5FD37681"/>
    <w:multiLevelType w:val="hybridMultilevel"/>
    <w:tmpl w:val="FDDC9C40"/>
    <w:lvl w:ilvl="0" w:tplc="7F74E87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96F1586"/>
    <w:multiLevelType w:val="multilevel"/>
    <w:tmpl w:val="C944E3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D8C7052"/>
    <w:multiLevelType w:val="hybridMultilevel"/>
    <w:tmpl w:val="E2D8F66C"/>
    <w:lvl w:ilvl="0" w:tplc="04190011">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867F6"/>
    <w:multiLevelType w:val="multilevel"/>
    <w:tmpl w:val="E072FCFE"/>
    <w:lvl w:ilvl="0">
      <w:start w:val="1"/>
      <w:numFmt w:val="decimal"/>
      <w:lvlText w:val="%1."/>
      <w:lvlJc w:val="left"/>
      <w:pPr>
        <w:ind w:left="1684" w:hanging="9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FA13F22"/>
    <w:multiLevelType w:val="hybridMultilevel"/>
    <w:tmpl w:val="E2D8F66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5C3BD5"/>
    <w:multiLevelType w:val="multilevel"/>
    <w:tmpl w:val="B9DEEEFA"/>
    <w:lvl w:ilvl="0">
      <w:start w:val="1"/>
      <w:numFmt w:val="decimal"/>
      <w:lvlText w:val="%1."/>
      <w:lvlJc w:val="left"/>
      <w:pPr>
        <w:ind w:left="1759" w:hanging="105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8"/>
  </w:num>
  <w:num w:numId="2">
    <w:abstractNumId w:val="15"/>
  </w:num>
  <w:num w:numId="3">
    <w:abstractNumId w:val="7"/>
  </w:num>
  <w:num w:numId="4">
    <w:abstractNumId w:val="13"/>
  </w:num>
  <w:num w:numId="5">
    <w:abstractNumId w:val="12"/>
  </w:num>
  <w:num w:numId="6">
    <w:abstractNumId w:val="19"/>
  </w:num>
  <w:num w:numId="7">
    <w:abstractNumId w:val="3"/>
  </w:num>
  <w:num w:numId="8">
    <w:abstractNumId w:val="9"/>
  </w:num>
  <w:num w:numId="9">
    <w:abstractNumId w:val="2"/>
  </w:num>
  <w:num w:numId="10">
    <w:abstractNumId w:val="0"/>
  </w:num>
  <w:num w:numId="11">
    <w:abstractNumId w:val="17"/>
  </w:num>
  <w:num w:numId="12">
    <w:abstractNumId w:val="5"/>
  </w:num>
  <w:num w:numId="13">
    <w:abstractNumId w:val="14"/>
  </w:num>
  <w:num w:numId="14">
    <w:abstractNumId w:val="11"/>
  </w:num>
  <w:num w:numId="15">
    <w:abstractNumId w:val="4"/>
  </w:num>
  <w:num w:numId="16">
    <w:abstractNumId w:val="10"/>
  </w:num>
  <w:num w:numId="17">
    <w:abstractNumId w:val="16"/>
  </w:num>
  <w:num w:numId="18">
    <w:abstractNumId w:val="18"/>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29"/>
    <w:rsid w:val="00000F5D"/>
    <w:rsid w:val="000022D1"/>
    <w:rsid w:val="00010901"/>
    <w:rsid w:val="00011395"/>
    <w:rsid w:val="00017678"/>
    <w:rsid w:val="00066756"/>
    <w:rsid w:val="000A7BC2"/>
    <w:rsid w:val="000E51D8"/>
    <w:rsid w:val="000F3D21"/>
    <w:rsid w:val="0010781D"/>
    <w:rsid w:val="0011090D"/>
    <w:rsid w:val="001150B5"/>
    <w:rsid w:val="00135079"/>
    <w:rsid w:val="00136A93"/>
    <w:rsid w:val="00141416"/>
    <w:rsid w:val="00142CA7"/>
    <w:rsid w:val="001536C5"/>
    <w:rsid w:val="00163111"/>
    <w:rsid w:val="0016779D"/>
    <w:rsid w:val="001749C5"/>
    <w:rsid w:val="00191180"/>
    <w:rsid w:val="0019211A"/>
    <w:rsid w:val="001B631E"/>
    <w:rsid w:val="001B74AD"/>
    <w:rsid w:val="001D0430"/>
    <w:rsid w:val="001D5FB8"/>
    <w:rsid w:val="001E0DBE"/>
    <w:rsid w:val="001E4D62"/>
    <w:rsid w:val="001E6CEA"/>
    <w:rsid w:val="001F67FF"/>
    <w:rsid w:val="00200B81"/>
    <w:rsid w:val="00210F0B"/>
    <w:rsid w:val="00224ECD"/>
    <w:rsid w:val="00235EB0"/>
    <w:rsid w:val="00244371"/>
    <w:rsid w:val="00262644"/>
    <w:rsid w:val="002634A9"/>
    <w:rsid w:val="00271BEC"/>
    <w:rsid w:val="00294FDF"/>
    <w:rsid w:val="00295902"/>
    <w:rsid w:val="0029592D"/>
    <w:rsid w:val="002A14AB"/>
    <w:rsid w:val="002A3EAF"/>
    <w:rsid w:val="002A556A"/>
    <w:rsid w:val="002A752C"/>
    <w:rsid w:val="002B3E5D"/>
    <w:rsid w:val="002C02AC"/>
    <w:rsid w:val="002C179E"/>
    <w:rsid w:val="002C60D1"/>
    <w:rsid w:val="002C65E7"/>
    <w:rsid w:val="002D0032"/>
    <w:rsid w:val="002F7484"/>
    <w:rsid w:val="003142D7"/>
    <w:rsid w:val="003334ED"/>
    <w:rsid w:val="00340167"/>
    <w:rsid w:val="00351491"/>
    <w:rsid w:val="00351994"/>
    <w:rsid w:val="003527FF"/>
    <w:rsid w:val="00354883"/>
    <w:rsid w:val="00355AAE"/>
    <w:rsid w:val="00370836"/>
    <w:rsid w:val="00370A5C"/>
    <w:rsid w:val="00381A43"/>
    <w:rsid w:val="003951DE"/>
    <w:rsid w:val="003A0A07"/>
    <w:rsid w:val="003A3444"/>
    <w:rsid w:val="003A72CA"/>
    <w:rsid w:val="003C0AF0"/>
    <w:rsid w:val="003C39BA"/>
    <w:rsid w:val="003C713E"/>
    <w:rsid w:val="003D78DF"/>
    <w:rsid w:val="003E7C6B"/>
    <w:rsid w:val="003F1BA7"/>
    <w:rsid w:val="003F3390"/>
    <w:rsid w:val="0040082E"/>
    <w:rsid w:val="00402A9B"/>
    <w:rsid w:val="00403D82"/>
    <w:rsid w:val="004046F2"/>
    <w:rsid w:val="004325D3"/>
    <w:rsid w:val="00453F3F"/>
    <w:rsid w:val="00470746"/>
    <w:rsid w:val="00472361"/>
    <w:rsid w:val="00476C6F"/>
    <w:rsid w:val="004839F7"/>
    <w:rsid w:val="00493DCB"/>
    <w:rsid w:val="004B4870"/>
    <w:rsid w:val="004B7396"/>
    <w:rsid w:val="004C0B9A"/>
    <w:rsid w:val="004C369D"/>
    <w:rsid w:val="004C4A18"/>
    <w:rsid w:val="004C5E25"/>
    <w:rsid w:val="004D2CA8"/>
    <w:rsid w:val="004E0CF5"/>
    <w:rsid w:val="004E4882"/>
    <w:rsid w:val="004F0F0A"/>
    <w:rsid w:val="004F1017"/>
    <w:rsid w:val="00504486"/>
    <w:rsid w:val="0051548C"/>
    <w:rsid w:val="0052221C"/>
    <w:rsid w:val="0053475E"/>
    <w:rsid w:val="00534C5B"/>
    <w:rsid w:val="0054141F"/>
    <w:rsid w:val="00553AA6"/>
    <w:rsid w:val="005559C7"/>
    <w:rsid w:val="00571A3C"/>
    <w:rsid w:val="00572A5C"/>
    <w:rsid w:val="00577C69"/>
    <w:rsid w:val="00590A6B"/>
    <w:rsid w:val="00591F56"/>
    <w:rsid w:val="0059434D"/>
    <w:rsid w:val="005A3414"/>
    <w:rsid w:val="005A4D68"/>
    <w:rsid w:val="005B356E"/>
    <w:rsid w:val="005C7E19"/>
    <w:rsid w:val="005D3C9A"/>
    <w:rsid w:val="005D66A5"/>
    <w:rsid w:val="005D6A5A"/>
    <w:rsid w:val="005E5A04"/>
    <w:rsid w:val="005E6F4E"/>
    <w:rsid w:val="005E74C6"/>
    <w:rsid w:val="005F16FD"/>
    <w:rsid w:val="005F41EE"/>
    <w:rsid w:val="006062A9"/>
    <w:rsid w:val="00606975"/>
    <w:rsid w:val="00617068"/>
    <w:rsid w:val="00625140"/>
    <w:rsid w:val="00625F95"/>
    <w:rsid w:val="0063218D"/>
    <w:rsid w:val="0063232D"/>
    <w:rsid w:val="006342D5"/>
    <w:rsid w:val="00634F91"/>
    <w:rsid w:val="0064024D"/>
    <w:rsid w:val="0064581C"/>
    <w:rsid w:val="00656607"/>
    <w:rsid w:val="00660B8D"/>
    <w:rsid w:val="00664FF1"/>
    <w:rsid w:val="006670A4"/>
    <w:rsid w:val="00680477"/>
    <w:rsid w:val="006837E2"/>
    <w:rsid w:val="00691161"/>
    <w:rsid w:val="006A317A"/>
    <w:rsid w:val="006D3B72"/>
    <w:rsid w:val="00703847"/>
    <w:rsid w:val="007318CC"/>
    <w:rsid w:val="00731A6E"/>
    <w:rsid w:val="007421EE"/>
    <w:rsid w:val="007576BE"/>
    <w:rsid w:val="007628FC"/>
    <w:rsid w:val="007635D4"/>
    <w:rsid w:val="00763E9C"/>
    <w:rsid w:val="00767B98"/>
    <w:rsid w:val="00767DAA"/>
    <w:rsid w:val="007914C0"/>
    <w:rsid w:val="0079469E"/>
    <w:rsid w:val="00794B19"/>
    <w:rsid w:val="007B1FD0"/>
    <w:rsid w:val="007B3843"/>
    <w:rsid w:val="007C6A29"/>
    <w:rsid w:val="007C7118"/>
    <w:rsid w:val="007D062C"/>
    <w:rsid w:val="007E4AE7"/>
    <w:rsid w:val="007E69E5"/>
    <w:rsid w:val="007F0E87"/>
    <w:rsid w:val="007F3F9E"/>
    <w:rsid w:val="007F6E94"/>
    <w:rsid w:val="00800B95"/>
    <w:rsid w:val="00804B2D"/>
    <w:rsid w:val="00811C53"/>
    <w:rsid w:val="00813D80"/>
    <w:rsid w:val="0081729F"/>
    <w:rsid w:val="008566E7"/>
    <w:rsid w:val="0086374D"/>
    <w:rsid w:val="008665D8"/>
    <w:rsid w:val="00880A9F"/>
    <w:rsid w:val="00885B90"/>
    <w:rsid w:val="00890FA1"/>
    <w:rsid w:val="008926A5"/>
    <w:rsid w:val="00897932"/>
    <w:rsid w:val="008A3781"/>
    <w:rsid w:val="008B6D4C"/>
    <w:rsid w:val="008C1D57"/>
    <w:rsid w:val="008F3BFC"/>
    <w:rsid w:val="008F61C7"/>
    <w:rsid w:val="0090144B"/>
    <w:rsid w:val="009016EB"/>
    <w:rsid w:val="00901EA3"/>
    <w:rsid w:val="0090431F"/>
    <w:rsid w:val="00915A59"/>
    <w:rsid w:val="009276A2"/>
    <w:rsid w:val="00965A27"/>
    <w:rsid w:val="009747B5"/>
    <w:rsid w:val="009814B6"/>
    <w:rsid w:val="009856FE"/>
    <w:rsid w:val="0099322A"/>
    <w:rsid w:val="009932E5"/>
    <w:rsid w:val="00994CF5"/>
    <w:rsid w:val="009A1BAB"/>
    <w:rsid w:val="009A72A0"/>
    <w:rsid w:val="009B0CB6"/>
    <w:rsid w:val="009B6CB2"/>
    <w:rsid w:val="009B6FBC"/>
    <w:rsid w:val="009C2687"/>
    <w:rsid w:val="009C648A"/>
    <w:rsid w:val="009C7400"/>
    <w:rsid w:val="009D32C1"/>
    <w:rsid w:val="009E418A"/>
    <w:rsid w:val="009F420B"/>
    <w:rsid w:val="00A1377F"/>
    <w:rsid w:val="00A14B02"/>
    <w:rsid w:val="00A14EC7"/>
    <w:rsid w:val="00A503B8"/>
    <w:rsid w:val="00A572CC"/>
    <w:rsid w:val="00A633B0"/>
    <w:rsid w:val="00A81DC2"/>
    <w:rsid w:val="00A82F10"/>
    <w:rsid w:val="00A83812"/>
    <w:rsid w:val="00A963CA"/>
    <w:rsid w:val="00AA25CD"/>
    <w:rsid w:val="00AC2003"/>
    <w:rsid w:val="00AC4CDD"/>
    <w:rsid w:val="00AD209E"/>
    <w:rsid w:val="00AE0D6E"/>
    <w:rsid w:val="00AF147C"/>
    <w:rsid w:val="00AF5EF3"/>
    <w:rsid w:val="00AF61F2"/>
    <w:rsid w:val="00AF66C2"/>
    <w:rsid w:val="00B12A9E"/>
    <w:rsid w:val="00B262A2"/>
    <w:rsid w:val="00B34EF8"/>
    <w:rsid w:val="00B41375"/>
    <w:rsid w:val="00B43108"/>
    <w:rsid w:val="00B435F5"/>
    <w:rsid w:val="00B53FF1"/>
    <w:rsid w:val="00B706E7"/>
    <w:rsid w:val="00B802B7"/>
    <w:rsid w:val="00B84E48"/>
    <w:rsid w:val="00B86AF8"/>
    <w:rsid w:val="00B91892"/>
    <w:rsid w:val="00B95ED7"/>
    <w:rsid w:val="00B9639B"/>
    <w:rsid w:val="00BA06D4"/>
    <w:rsid w:val="00BB37B5"/>
    <w:rsid w:val="00BC29E8"/>
    <w:rsid w:val="00BD5CCD"/>
    <w:rsid w:val="00BF0148"/>
    <w:rsid w:val="00BF37D5"/>
    <w:rsid w:val="00C102A1"/>
    <w:rsid w:val="00C107D5"/>
    <w:rsid w:val="00C11FDA"/>
    <w:rsid w:val="00C14761"/>
    <w:rsid w:val="00C15A1E"/>
    <w:rsid w:val="00C17B82"/>
    <w:rsid w:val="00C26DA0"/>
    <w:rsid w:val="00C372FD"/>
    <w:rsid w:val="00C40AE2"/>
    <w:rsid w:val="00C56B43"/>
    <w:rsid w:val="00C5754C"/>
    <w:rsid w:val="00C67330"/>
    <w:rsid w:val="00C71CB3"/>
    <w:rsid w:val="00C85D2D"/>
    <w:rsid w:val="00C876B2"/>
    <w:rsid w:val="00C96E8D"/>
    <w:rsid w:val="00CA0C22"/>
    <w:rsid w:val="00CA364A"/>
    <w:rsid w:val="00CD7690"/>
    <w:rsid w:val="00CE0A9C"/>
    <w:rsid w:val="00CF460B"/>
    <w:rsid w:val="00D033C5"/>
    <w:rsid w:val="00D06E53"/>
    <w:rsid w:val="00D12A29"/>
    <w:rsid w:val="00D15B59"/>
    <w:rsid w:val="00D167A3"/>
    <w:rsid w:val="00D2024D"/>
    <w:rsid w:val="00D21E30"/>
    <w:rsid w:val="00D378E4"/>
    <w:rsid w:val="00D4005A"/>
    <w:rsid w:val="00D457A5"/>
    <w:rsid w:val="00D625E8"/>
    <w:rsid w:val="00D92E3D"/>
    <w:rsid w:val="00D93FFC"/>
    <w:rsid w:val="00D94C65"/>
    <w:rsid w:val="00DB3107"/>
    <w:rsid w:val="00DB55CE"/>
    <w:rsid w:val="00DC1300"/>
    <w:rsid w:val="00DC60C1"/>
    <w:rsid w:val="00DE48F2"/>
    <w:rsid w:val="00DE7B6A"/>
    <w:rsid w:val="00DF1A44"/>
    <w:rsid w:val="00DF1FC4"/>
    <w:rsid w:val="00DF6B8E"/>
    <w:rsid w:val="00E050AA"/>
    <w:rsid w:val="00E23369"/>
    <w:rsid w:val="00E30C0E"/>
    <w:rsid w:val="00E7684A"/>
    <w:rsid w:val="00E807E4"/>
    <w:rsid w:val="00E854E9"/>
    <w:rsid w:val="00EA538A"/>
    <w:rsid w:val="00EB750F"/>
    <w:rsid w:val="00EC1152"/>
    <w:rsid w:val="00EC33D4"/>
    <w:rsid w:val="00ED3D0B"/>
    <w:rsid w:val="00ED67AC"/>
    <w:rsid w:val="00EE2FF8"/>
    <w:rsid w:val="00F05BF5"/>
    <w:rsid w:val="00F07689"/>
    <w:rsid w:val="00F07933"/>
    <w:rsid w:val="00F12149"/>
    <w:rsid w:val="00F21BBA"/>
    <w:rsid w:val="00F261B3"/>
    <w:rsid w:val="00F32ED4"/>
    <w:rsid w:val="00F569AA"/>
    <w:rsid w:val="00F61763"/>
    <w:rsid w:val="00F655BD"/>
    <w:rsid w:val="00F71511"/>
    <w:rsid w:val="00F7267A"/>
    <w:rsid w:val="00F94E34"/>
    <w:rsid w:val="00FB2F06"/>
    <w:rsid w:val="00FB3C2C"/>
    <w:rsid w:val="00FB56B5"/>
    <w:rsid w:val="00FB692A"/>
    <w:rsid w:val="00FC358D"/>
    <w:rsid w:val="00FC4771"/>
    <w:rsid w:val="00FD4DBC"/>
    <w:rsid w:val="00FD53DA"/>
    <w:rsid w:val="00FE5AB9"/>
    <w:rsid w:val="00FE5E4D"/>
    <w:rsid w:val="00FF3274"/>
    <w:rsid w:val="00FF5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link w:val="10"/>
    <w:qFormat/>
    <w:rsid w:val="009C7400"/>
    <w:pPr>
      <w:keepNext/>
      <w:ind w:left="540" w:hanging="540"/>
      <w:jc w:val="center"/>
      <w:outlineLvl w:val="0"/>
    </w:pPr>
    <w:rPr>
      <w:b/>
      <w:bCs/>
    </w:rPr>
  </w:style>
  <w:style w:type="paragraph" w:styleId="2">
    <w:name w:val="heading 2"/>
    <w:basedOn w:val="a"/>
    <w:next w:val="a"/>
    <w:link w:val="20"/>
    <w:uiPriority w:val="9"/>
    <w:qFormat/>
    <w:rsid w:val="009C7400"/>
    <w:pPr>
      <w:keepNext/>
      <w:jc w:val="center"/>
      <w:outlineLvl w:val="1"/>
    </w:pPr>
    <w:rPr>
      <w:rFonts w:ascii="Baltica Chv" w:hAnsi="Baltica Chv"/>
      <w:b/>
      <w:sz w:val="22"/>
      <w:szCs w:val="20"/>
    </w:rPr>
  </w:style>
  <w:style w:type="paragraph" w:styleId="3">
    <w:name w:val="heading 3"/>
    <w:basedOn w:val="a"/>
    <w:next w:val="a"/>
    <w:link w:val="30"/>
    <w:qFormat/>
    <w:rsid w:val="009C7400"/>
    <w:pPr>
      <w:keepNext/>
      <w:spacing w:line="360" w:lineRule="auto"/>
      <w:jc w:val="both"/>
      <w:outlineLvl w:val="2"/>
    </w:pPr>
    <w:rPr>
      <w:bCs/>
      <w:noProof/>
      <w:color w:val="000000"/>
      <w:sz w:val="28"/>
      <w:szCs w:val="28"/>
    </w:rPr>
  </w:style>
  <w:style w:type="paragraph" w:styleId="4">
    <w:name w:val="heading 4"/>
    <w:basedOn w:val="a"/>
    <w:next w:val="a"/>
    <w:qFormat/>
    <w:rsid w:val="009C7400"/>
    <w:pPr>
      <w:keepNext/>
      <w:jc w:val="center"/>
      <w:outlineLvl w:val="3"/>
    </w:pPr>
    <w:rPr>
      <w:rFonts w:ascii="Arial" w:hAnsi="Arial"/>
      <w:b/>
      <w:szCs w:val="20"/>
    </w:rPr>
  </w:style>
  <w:style w:type="paragraph" w:styleId="5">
    <w:name w:val="heading 5"/>
    <w:basedOn w:val="a"/>
    <w:next w:val="a"/>
    <w:qFormat/>
    <w:rsid w:val="009C7400"/>
    <w:pPr>
      <w:keepNext/>
      <w:outlineLvl w:val="4"/>
    </w:pPr>
    <w:rPr>
      <w:sz w:val="26"/>
      <w:szCs w:val="20"/>
    </w:rPr>
  </w:style>
  <w:style w:type="paragraph" w:styleId="6">
    <w:name w:val="heading 6"/>
    <w:basedOn w:val="a"/>
    <w:next w:val="a"/>
    <w:qFormat/>
    <w:rsid w:val="009C7400"/>
    <w:pPr>
      <w:keepNext/>
      <w:jc w:val="center"/>
      <w:outlineLvl w:val="5"/>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9C7400"/>
    <w:rPr>
      <w:b/>
      <w:bCs/>
      <w:color w:val="000080"/>
    </w:rPr>
  </w:style>
  <w:style w:type="paragraph" w:styleId="a5">
    <w:name w:val="footnote text"/>
    <w:basedOn w:val="a"/>
    <w:semiHidden/>
    <w:rsid w:val="009C7400"/>
    <w:rPr>
      <w:sz w:val="20"/>
      <w:szCs w:val="20"/>
    </w:rPr>
  </w:style>
  <w:style w:type="character" w:styleId="a6">
    <w:name w:val="footnote reference"/>
    <w:basedOn w:val="a0"/>
    <w:semiHidden/>
    <w:rsid w:val="009C7400"/>
    <w:rPr>
      <w:vertAlign w:val="superscript"/>
    </w:rPr>
  </w:style>
  <w:style w:type="paragraph" w:styleId="21">
    <w:name w:val="Body Text 2"/>
    <w:basedOn w:val="a"/>
    <w:link w:val="22"/>
    <w:rsid w:val="009C7400"/>
    <w:pPr>
      <w:jc w:val="both"/>
    </w:pPr>
    <w:rPr>
      <w:sz w:val="28"/>
    </w:rPr>
  </w:style>
  <w:style w:type="character" w:customStyle="1" w:styleId="22">
    <w:name w:val="Основной текст 2 Знак"/>
    <w:basedOn w:val="a0"/>
    <w:link w:val="21"/>
    <w:rsid w:val="007B1FD0"/>
    <w:rPr>
      <w:sz w:val="28"/>
      <w:szCs w:val="24"/>
    </w:rPr>
  </w:style>
  <w:style w:type="paragraph" w:styleId="a7">
    <w:name w:val="Body Text Indent"/>
    <w:basedOn w:val="a"/>
    <w:link w:val="a8"/>
    <w:rsid w:val="009C7400"/>
    <w:pPr>
      <w:ind w:firstLine="709"/>
      <w:jc w:val="both"/>
    </w:pPr>
    <w:rPr>
      <w:sz w:val="28"/>
      <w:szCs w:val="20"/>
    </w:rPr>
  </w:style>
  <w:style w:type="paragraph" w:styleId="a9">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1">
    <w:name w:val="Body Text Indent 3"/>
    <w:basedOn w:val="a"/>
    <w:rsid w:val="009C7400"/>
    <w:pPr>
      <w:spacing w:line="360" w:lineRule="auto"/>
      <w:ind w:firstLine="709"/>
      <w:jc w:val="both"/>
    </w:pPr>
    <w:rPr>
      <w:sz w:val="26"/>
      <w:szCs w:val="20"/>
    </w:rPr>
  </w:style>
  <w:style w:type="paragraph" w:customStyle="1" w:styleId="ConsPlusNormal">
    <w:name w:val="ConsPlusNormal"/>
    <w:rsid w:val="00664FF1"/>
    <w:pPr>
      <w:widowControl w:val="0"/>
      <w:autoSpaceDE w:val="0"/>
      <w:autoSpaceDN w:val="0"/>
      <w:adjustRightInd w:val="0"/>
      <w:ind w:firstLine="720"/>
    </w:pPr>
    <w:rPr>
      <w:rFonts w:ascii="Arial" w:hAnsi="Arial" w:cs="Arial"/>
    </w:rPr>
  </w:style>
  <w:style w:type="paragraph" w:styleId="aa">
    <w:name w:val="Balloon Text"/>
    <w:basedOn w:val="a"/>
    <w:link w:val="ab"/>
    <w:uiPriority w:val="99"/>
    <w:semiHidden/>
    <w:rsid w:val="00804B2D"/>
    <w:rPr>
      <w:rFonts w:ascii="Tahoma" w:hAnsi="Tahoma" w:cs="Tahoma"/>
      <w:sz w:val="16"/>
      <w:szCs w:val="16"/>
    </w:rPr>
  </w:style>
  <w:style w:type="character" w:styleId="ac">
    <w:name w:val="Hyperlink"/>
    <w:basedOn w:val="a0"/>
    <w:uiPriority w:val="99"/>
    <w:rsid w:val="004046F2"/>
    <w:rPr>
      <w:color w:val="0000FF"/>
      <w:u w:val="single"/>
    </w:rPr>
  </w:style>
  <w:style w:type="paragraph" w:styleId="ad">
    <w:name w:val="header"/>
    <w:basedOn w:val="a"/>
    <w:link w:val="ae"/>
    <w:uiPriority w:val="99"/>
    <w:rsid w:val="004046F2"/>
    <w:pPr>
      <w:tabs>
        <w:tab w:val="center" w:pos="4677"/>
        <w:tab w:val="right" w:pos="9355"/>
      </w:tabs>
    </w:pPr>
  </w:style>
  <w:style w:type="character" w:customStyle="1" w:styleId="ae">
    <w:name w:val="Верхний колонтитул Знак"/>
    <w:basedOn w:val="a0"/>
    <w:link w:val="ad"/>
    <w:uiPriority w:val="99"/>
    <w:rsid w:val="004046F2"/>
    <w:rPr>
      <w:sz w:val="24"/>
      <w:szCs w:val="24"/>
    </w:rPr>
  </w:style>
  <w:style w:type="paragraph" w:styleId="af">
    <w:name w:val="Body Text"/>
    <w:basedOn w:val="a"/>
    <w:link w:val="af0"/>
    <w:rsid w:val="007B1FD0"/>
    <w:pPr>
      <w:spacing w:after="120"/>
    </w:pPr>
  </w:style>
  <w:style w:type="character" w:customStyle="1" w:styleId="af0">
    <w:name w:val="Основной текст Знак"/>
    <w:basedOn w:val="a0"/>
    <w:link w:val="af"/>
    <w:rsid w:val="007B1FD0"/>
    <w:rPr>
      <w:sz w:val="24"/>
      <w:szCs w:val="24"/>
    </w:rPr>
  </w:style>
  <w:style w:type="paragraph" w:styleId="af1">
    <w:name w:val="List Paragraph"/>
    <w:aliases w:val="ТЗ список,Абзац списка нумерованный"/>
    <w:basedOn w:val="a"/>
    <w:link w:val="af2"/>
    <w:uiPriority w:val="34"/>
    <w:qFormat/>
    <w:rsid w:val="007B1FD0"/>
    <w:pPr>
      <w:ind w:left="720"/>
      <w:contextualSpacing/>
    </w:pPr>
  </w:style>
  <w:style w:type="character" w:styleId="af3">
    <w:name w:val="Emphasis"/>
    <w:basedOn w:val="a0"/>
    <w:qFormat/>
    <w:rsid w:val="0081729F"/>
    <w:rPr>
      <w:i/>
      <w:iCs/>
    </w:rPr>
  </w:style>
  <w:style w:type="paragraph" w:customStyle="1" w:styleId="af4">
    <w:name w:val="Прижатый влево"/>
    <w:basedOn w:val="a"/>
    <w:next w:val="a"/>
    <w:uiPriority w:val="99"/>
    <w:rsid w:val="001150B5"/>
    <w:pPr>
      <w:widowControl w:val="0"/>
      <w:autoSpaceDE w:val="0"/>
      <w:autoSpaceDN w:val="0"/>
      <w:adjustRightInd w:val="0"/>
    </w:pPr>
    <w:rPr>
      <w:rFonts w:ascii="Arial" w:hAnsi="Arial" w:cs="Arial"/>
    </w:rPr>
  </w:style>
  <w:style w:type="table" w:styleId="af5">
    <w:name w:val="Table Grid"/>
    <w:basedOn w:val="a1"/>
    <w:uiPriority w:val="99"/>
    <w:rsid w:val="00C1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4B7396"/>
    <w:pPr>
      <w:tabs>
        <w:tab w:val="center" w:pos="4677"/>
        <w:tab w:val="right" w:pos="9355"/>
      </w:tabs>
    </w:pPr>
  </w:style>
  <w:style w:type="character" w:customStyle="1" w:styleId="af7">
    <w:name w:val="Нижний колонтитул Знак"/>
    <w:basedOn w:val="a0"/>
    <w:link w:val="af6"/>
    <w:uiPriority w:val="99"/>
    <w:rsid w:val="004B7396"/>
    <w:rPr>
      <w:sz w:val="24"/>
      <w:szCs w:val="24"/>
    </w:rPr>
  </w:style>
  <w:style w:type="paragraph" w:styleId="af8">
    <w:name w:val="No Spacing"/>
    <w:uiPriority w:val="1"/>
    <w:qFormat/>
    <w:rsid w:val="00D92E3D"/>
    <w:rPr>
      <w:sz w:val="24"/>
      <w:szCs w:val="24"/>
    </w:rPr>
  </w:style>
  <w:style w:type="paragraph" w:styleId="23">
    <w:name w:val="Body Text Indent 2"/>
    <w:basedOn w:val="a"/>
    <w:link w:val="24"/>
    <w:rsid w:val="009016EB"/>
    <w:pPr>
      <w:spacing w:after="120" w:line="480" w:lineRule="auto"/>
      <w:ind w:left="283"/>
    </w:pPr>
  </w:style>
  <w:style w:type="character" w:customStyle="1" w:styleId="24">
    <w:name w:val="Основной текст с отступом 2 Знак"/>
    <w:basedOn w:val="a0"/>
    <w:link w:val="23"/>
    <w:rsid w:val="009016EB"/>
    <w:rPr>
      <w:sz w:val="24"/>
      <w:szCs w:val="24"/>
    </w:rPr>
  </w:style>
  <w:style w:type="paragraph" w:styleId="af9">
    <w:name w:val="Title"/>
    <w:basedOn w:val="a"/>
    <w:link w:val="afa"/>
    <w:qFormat/>
    <w:rsid w:val="009016EB"/>
    <w:pPr>
      <w:ind w:firstLine="720"/>
      <w:jc w:val="center"/>
    </w:pPr>
    <w:rPr>
      <w:sz w:val="28"/>
      <w:szCs w:val="20"/>
    </w:rPr>
  </w:style>
  <w:style w:type="character" w:customStyle="1" w:styleId="afa">
    <w:name w:val="Название Знак"/>
    <w:basedOn w:val="a0"/>
    <w:link w:val="af9"/>
    <w:rsid w:val="009016EB"/>
    <w:rPr>
      <w:sz w:val="28"/>
    </w:rPr>
  </w:style>
  <w:style w:type="paragraph" w:styleId="afb">
    <w:name w:val="Block Text"/>
    <w:basedOn w:val="a"/>
    <w:rsid w:val="009016EB"/>
    <w:pPr>
      <w:ind w:left="709" w:right="-285"/>
    </w:pPr>
    <w:rPr>
      <w:b/>
      <w:i/>
      <w:sz w:val="28"/>
      <w:szCs w:val="20"/>
    </w:rPr>
  </w:style>
  <w:style w:type="paragraph" w:customStyle="1" w:styleId="ConsPlusCell">
    <w:name w:val="ConsPlusCell"/>
    <w:rsid w:val="009016EB"/>
    <w:pPr>
      <w:widowControl w:val="0"/>
      <w:autoSpaceDE w:val="0"/>
      <w:autoSpaceDN w:val="0"/>
      <w:adjustRightInd w:val="0"/>
    </w:pPr>
    <w:rPr>
      <w:rFonts w:ascii="Arial" w:hAnsi="Arial" w:cs="Arial"/>
    </w:rPr>
  </w:style>
  <w:style w:type="paragraph" w:customStyle="1" w:styleId="afc">
    <w:name w:val="Содержимое таблицы"/>
    <w:basedOn w:val="a"/>
    <w:rsid w:val="009016EB"/>
    <w:pPr>
      <w:suppressLineNumbers/>
      <w:suppressAutoHyphens/>
    </w:pPr>
    <w:rPr>
      <w:kern w:val="1"/>
      <w:lang w:eastAsia="ar-SA"/>
    </w:rPr>
  </w:style>
  <w:style w:type="paragraph" w:styleId="afd">
    <w:name w:val="Normal (Web)"/>
    <w:basedOn w:val="a"/>
    <w:uiPriority w:val="99"/>
    <w:unhideWhenUsed/>
    <w:rsid w:val="009016EB"/>
    <w:pPr>
      <w:spacing w:before="100" w:beforeAutospacing="1" w:after="100" w:afterAutospacing="1"/>
    </w:pPr>
  </w:style>
  <w:style w:type="character" w:customStyle="1" w:styleId="30">
    <w:name w:val="Заголовок 3 Знак"/>
    <w:basedOn w:val="a0"/>
    <w:link w:val="3"/>
    <w:rsid w:val="00066756"/>
    <w:rPr>
      <w:bCs/>
      <w:noProof/>
      <w:color w:val="000000"/>
      <w:sz w:val="28"/>
      <w:szCs w:val="28"/>
    </w:rPr>
  </w:style>
  <w:style w:type="character" w:customStyle="1" w:styleId="10">
    <w:name w:val="Заголовок 1 Знак"/>
    <w:basedOn w:val="a0"/>
    <w:link w:val="1"/>
    <w:rsid w:val="00066756"/>
    <w:rPr>
      <w:b/>
      <w:bCs/>
      <w:sz w:val="24"/>
      <w:szCs w:val="24"/>
    </w:rPr>
  </w:style>
  <w:style w:type="character" w:customStyle="1" w:styleId="20">
    <w:name w:val="Заголовок 2 Знак"/>
    <w:basedOn w:val="a0"/>
    <w:link w:val="2"/>
    <w:uiPriority w:val="9"/>
    <w:rsid w:val="00066756"/>
    <w:rPr>
      <w:rFonts w:ascii="Baltica Chv" w:hAnsi="Baltica Chv"/>
      <w:b/>
      <w:sz w:val="22"/>
    </w:rPr>
  </w:style>
  <w:style w:type="character" w:customStyle="1" w:styleId="ab">
    <w:name w:val="Текст выноски Знак"/>
    <w:basedOn w:val="a0"/>
    <w:link w:val="aa"/>
    <w:uiPriority w:val="99"/>
    <w:semiHidden/>
    <w:rsid w:val="00066756"/>
    <w:rPr>
      <w:rFonts w:ascii="Tahoma" w:hAnsi="Tahoma" w:cs="Tahoma"/>
      <w:sz w:val="16"/>
      <w:szCs w:val="16"/>
    </w:rPr>
  </w:style>
  <w:style w:type="table" w:customStyle="1" w:styleId="11">
    <w:name w:val="Сетка таблицы1"/>
    <w:basedOn w:val="a1"/>
    <w:next w:val="af5"/>
    <w:uiPriority w:val="59"/>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5"/>
    <w:uiPriority w:val="59"/>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421EE"/>
    <w:pPr>
      <w:spacing w:before="100" w:beforeAutospacing="1" w:after="100" w:afterAutospacing="1"/>
    </w:pPr>
  </w:style>
  <w:style w:type="paragraph" w:customStyle="1" w:styleId="afe">
    <w:name w:val="Нормальный (таблица)"/>
    <w:basedOn w:val="a"/>
    <w:next w:val="a"/>
    <w:uiPriority w:val="99"/>
    <w:rsid w:val="00D457A5"/>
    <w:pPr>
      <w:autoSpaceDE w:val="0"/>
      <w:autoSpaceDN w:val="0"/>
      <w:adjustRightInd w:val="0"/>
      <w:jc w:val="both"/>
    </w:pPr>
    <w:rPr>
      <w:rFonts w:ascii="Arial" w:hAnsi="Arial" w:cs="Arial"/>
    </w:rPr>
  </w:style>
  <w:style w:type="character" w:customStyle="1" w:styleId="aff">
    <w:name w:val="Гипертекстовая ссылка"/>
    <w:uiPriority w:val="99"/>
    <w:rsid w:val="009747B5"/>
    <w:rPr>
      <w:rFonts w:cs="Times New Roman"/>
      <w:b w:val="0"/>
      <w:color w:val="106BBE"/>
    </w:rPr>
  </w:style>
  <w:style w:type="paragraph" w:customStyle="1" w:styleId="Default">
    <w:name w:val="Default"/>
    <w:rsid w:val="009747B5"/>
    <w:pPr>
      <w:autoSpaceDE w:val="0"/>
      <w:autoSpaceDN w:val="0"/>
      <w:adjustRightInd w:val="0"/>
    </w:pPr>
    <w:rPr>
      <w:rFonts w:eastAsia="Calibri"/>
      <w:color w:val="000000"/>
      <w:sz w:val="24"/>
      <w:szCs w:val="24"/>
      <w:lang w:eastAsia="en-US"/>
    </w:rPr>
  </w:style>
  <w:style w:type="character" w:customStyle="1" w:styleId="a8">
    <w:name w:val="Основной текст с отступом Знак"/>
    <w:link w:val="a7"/>
    <w:rsid w:val="00135079"/>
    <w:rPr>
      <w:sz w:val="28"/>
    </w:rPr>
  </w:style>
  <w:style w:type="character" w:styleId="aff0">
    <w:name w:val="Strong"/>
    <w:uiPriority w:val="22"/>
    <w:qFormat/>
    <w:rsid w:val="00135079"/>
    <w:rPr>
      <w:b/>
      <w:bCs/>
    </w:rPr>
  </w:style>
  <w:style w:type="paragraph" w:customStyle="1" w:styleId="s16">
    <w:name w:val="s_16"/>
    <w:basedOn w:val="a"/>
    <w:rsid w:val="00A633B0"/>
    <w:pPr>
      <w:spacing w:before="100" w:beforeAutospacing="1" w:after="100" w:afterAutospacing="1"/>
    </w:pPr>
  </w:style>
  <w:style w:type="paragraph" w:customStyle="1" w:styleId="s1">
    <w:name w:val="s_1"/>
    <w:basedOn w:val="a"/>
    <w:rsid w:val="00A633B0"/>
    <w:pPr>
      <w:spacing w:before="100" w:beforeAutospacing="1" w:after="100" w:afterAutospacing="1"/>
    </w:pPr>
  </w:style>
  <w:style w:type="character" w:styleId="aff1">
    <w:name w:val="FollowedHyperlink"/>
    <w:uiPriority w:val="99"/>
    <w:unhideWhenUsed/>
    <w:rsid w:val="005E6F4E"/>
    <w:rPr>
      <w:color w:val="800080"/>
      <w:u w:val="single"/>
    </w:rPr>
  </w:style>
  <w:style w:type="paragraph" w:customStyle="1" w:styleId="font5">
    <w:name w:val="font5"/>
    <w:basedOn w:val="a"/>
    <w:rsid w:val="005E6F4E"/>
    <w:pPr>
      <w:spacing w:before="100" w:beforeAutospacing="1" w:after="100" w:afterAutospacing="1"/>
    </w:pPr>
    <w:rPr>
      <w:b/>
      <w:bCs/>
      <w:sz w:val="20"/>
      <w:szCs w:val="20"/>
    </w:rPr>
  </w:style>
  <w:style w:type="paragraph" w:customStyle="1" w:styleId="font6">
    <w:name w:val="font6"/>
    <w:basedOn w:val="a"/>
    <w:rsid w:val="005E6F4E"/>
    <w:pPr>
      <w:spacing w:before="100" w:beforeAutospacing="1" w:after="100" w:afterAutospacing="1"/>
    </w:pPr>
    <w:rPr>
      <w:b/>
      <w:bCs/>
      <w:color w:val="000000"/>
      <w:sz w:val="20"/>
      <w:szCs w:val="20"/>
    </w:rPr>
  </w:style>
  <w:style w:type="paragraph" w:customStyle="1" w:styleId="font7">
    <w:name w:val="font7"/>
    <w:basedOn w:val="a"/>
    <w:rsid w:val="005E6F4E"/>
    <w:pPr>
      <w:spacing w:before="100" w:beforeAutospacing="1" w:after="100" w:afterAutospacing="1"/>
    </w:pPr>
    <w:rPr>
      <w:b/>
      <w:bCs/>
      <w:color w:val="FF0000"/>
      <w:sz w:val="20"/>
      <w:szCs w:val="20"/>
    </w:rPr>
  </w:style>
  <w:style w:type="paragraph" w:customStyle="1" w:styleId="xl65">
    <w:name w:val="xl65"/>
    <w:basedOn w:val="a"/>
    <w:rsid w:val="005E6F4E"/>
    <w:pPr>
      <w:spacing w:before="100" w:beforeAutospacing="1" w:after="100" w:afterAutospacing="1"/>
    </w:pPr>
  </w:style>
  <w:style w:type="paragraph" w:customStyle="1" w:styleId="xl66">
    <w:name w:val="xl66"/>
    <w:basedOn w:val="a"/>
    <w:rsid w:val="005E6F4E"/>
    <w:pPr>
      <w:spacing w:before="100" w:beforeAutospacing="1" w:after="100" w:afterAutospacing="1"/>
      <w:jc w:val="center"/>
      <w:textAlignment w:val="center"/>
    </w:pPr>
    <w:rPr>
      <w:sz w:val="20"/>
      <w:szCs w:val="20"/>
    </w:rPr>
  </w:style>
  <w:style w:type="paragraph" w:customStyle="1" w:styleId="xl67">
    <w:name w:val="xl67"/>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5E6F4E"/>
    <w:pPr>
      <w:spacing w:before="100" w:beforeAutospacing="1" w:after="100" w:afterAutospacing="1"/>
      <w:jc w:val="center"/>
    </w:pPr>
    <w:rPr>
      <w:sz w:val="20"/>
      <w:szCs w:val="20"/>
    </w:rPr>
  </w:style>
  <w:style w:type="paragraph" w:customStyle="1" w:styleId="xl70">
    <w:name w:val="xl70"/>
    <w:basedOn w:val="a"/>
    <w:rsid w:val="005E6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71">
    <w:name w:val="xl71"/>
    <w:basedOn w:val="a"/>
    <w:rsid w:val="005E6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72">
    <w:name w:val="xl72"/>
    <w:basedOn w:val="a"/>
    <w:rsid w:val="005E6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73">
    <w:name w:val="xl73"/>
    <w:basedOn w:val="a"/>
    <w:rsid w:val="005E6F4E"/>
    <w:pPr>
      <w:spacing w:before="100" w:beforeAutospacing="1" w:after="100" w:afterAutospacing="1"/>
    </w:pPr>
    <w:rPr>
      <w:sz w:val="20"/>
      <w:szCs w:val="20"/>
    </w:rPr>
  </w:style>
  <w:style w:type="paragraph" w:customStyle="1" w:styleId="xl74">
    <w:name w:val="xl74"/>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75">
    <w:name w:val="xl75"/>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76">
    <w:name w:val="xl76"/>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77">
    <w:name w:val="xl77"/>
    <w:basedOn w:val="a"/>
    <w:rsid w:val="005E6F4E"/>
    <w:pPr>
      <w:spacing w:before="100" w:beforeAutospacing="1" w:after="100" w:afterAutospacing="1"/>
    </w:pPr>
    <w:rPr>
      <w:b/>
      <w:bCs/>
      <w:i/>
      <w:iCs/>
      <w:sz w:val="20"/>
      <w:szCs w:val="20"/>
    </w:rPr>
  </w:style>
  <w:style w:type="paragraph" w:customStyle="1" w:styleId="xl78">
    <w:name w:val="xl78"/>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2">
    <w:name w:val="xl82"/>
    <w:basedOn w:val="a"/>
    <w:rsid w:val="005E6F4E"/>
    <w:pPr>
      <w:spacing w:before="100" w:beforeAutospacing="1" w:after="100" w:afterAutospacing="1"/>
    </w:pPr>
    <w:rPr>
      <w:b/>
      <w:bCs/>
      <w:sz w:val="20"/>
      <w:szCs w:val="20"/>
    </w:rPr>
  </w:style>
  <w:style w:type="paragraph" w:customStyle="1" w:styleId="xl83">
    <w:name w:val="xl83"/>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b/>
      <w:bCs/>
      <w:sz w:val="20"/>
      <w:szCs w:val="20"/>
    </w:rPr>
  </w:style>
  <w:style w:type="paragraph" w:customStyle="1" w:styleId="xl84">
    <w:name w:val="xl84"/>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b/>
      <w:bCs/>
      <w:sz w:val="20"/>
      <w:szCs w:val="20"/>
    </w:rPr>
  </w:style>
  <w:style w:type="paragraph" w:customStyle="1" w:styleId="xl85">
    <w:name w:val="xl85"/>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b/>
      <w:bCs/>
      <w:sz w:val="20"/>
      <w:szCs w:val="20"/>
    </w:rPr>
  </w:style>
  <w:style w:type="paragraph" w:customStyle="1" w:styleId="xl86">
    <w:name w:val="xl86"/>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pPr>
    <w:rPr>
      <w:b/>
      <w:bCs/>
      <w:sz w:val="20"/>
      <w:szCs w:val="20"/>
    </w:rPr>
  </w:style>
  <w:style w:type="paragraph" w:customStyle="1" w:styleId="xl87">
    <w:name w:val="xl87"/>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9">
    <w:name w:val="xl89"/>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0">
    <w:name w:val="xl90"/>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91">
    <w:name w:val="xl91"/>
    <w:basedOn w:val="a"/>
    <w:rsid w:val="005E6F4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sz w:val="20"/>
      <w:szCs w:val="20"/>
    </w:rPr>
  </w:style>
  <w:style w:type="paragraph" w:customStyle="1" w:styleId="xl92">
    <w:name w:val="xl92"/>
    <w:basedOn w:val="a"/>
    <w:rsid w:val="005E6F4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b/>
      <w:bCs/>
      <w:sz w:val="20"/>
      <w:szCs w:val="20"/>
    </w:rPr>
  </w:style>
  <w:style w:type="paragraph" w:customStyle="1" w:styleId="xl93">
    <w:name w:val="xl93"/>
    <w:basedOn w:val="a"/>
    <w:rsid w:val="005E6F4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sz w:val="20"/>
      <w:szCs w:val="20"/>
    </w:rPr>
  </w:style>
  <w:style w:type="paragraph" w:customStyle="1" w:styleId="xl94">
    <w:name w:val="xl94"/>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5">
    <w:name w:val="xl95"/>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pPr>
    <w:rPr>
      <w:b/>
      <w:bCs/>
      <w:sz w:val="20"/>
      <w:szCs w:val="20"/>
    </w:rPr>
  </w:style>
  <w:style w:type="paragraph" w:customStyle="1" w:styleId="xl96">
    <w:name w:val="xl96"/>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97">
    <w:name w:val="xl97"/>
    <w:basedOn w:val="a"/>
    <w:rsid w:val="005E6F4E"/>
    <w:pPr>
      <w:spacing w:before="100" w:beforeAutospacing="1" w:after="100" w:afterAutospacing="1"/>
    </w:pPr>
  </w:style>
  <w:style w:type="paragraph" w:customStyle="1" w:styleId="xl98">
    <w:name w:val="xl98"/>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rsid w:val="005E6F4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right"/>
    </w:pPr>
    <w:rPr>
      <w:b/>
      <w:bCs/>
      <w:sz w:val="20"/>
      <w:szCs w:val="20"/>
    </w:rPr>
  </w:style>
  <w:style w:type="paragraph" w:customStyle="1" w:styleId="xl101">
    <w:name w:val="xl101"/>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0"/>
      <w:szCs w:val="20"/>
    </w:rPr>
  </w:style>
  <w:style w:type="paragraph" w:customStyle="1" w:styleId="xl102">
    <w:name w:val="xl102"/>
    <w:basedOn w:val="a"/>
    <w:rsid w:val="005E6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bCs/>
      <w:sz w:val="20"/>
      <w:szCs w:val="20"/>
    </w:rPr>
  </w:style>
  <w:style w:type="paragraph" w:customStyle="1" w:styleId="xl103">
    <w:name w:val="xl103"/>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04">
    <w:name w:val="xl104"/>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5">
    <w:name w:val="xl105"/>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
    <w:rsid w:val="005E6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107">
    <w:name w:val="xl107"/>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b/>
      <w:bCs/>
      <w:sz w:val="20"/>
      <w:szCs w:val="20"/>
    </w:rPr>
  </w:style>
  <w:style w:type="paragraph" w:customStyle="1" w:styleId="xl108">
    <w:name w:val="xl108"/>
    <w:basedOn w:val="a"/>
    <w:rsid w:val="005E6F4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b/>
      <w:bCs/>
      <w:sz w:val="20"/>
      <w:szCs w:val="20"/>
    </w:rPr>
  </w:style>
  <w:style w:type="paragraph" w:customStyle="1" w:styleId="xl109">
    <w:name w:val="xl109"/>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110">
    <w:name w:val="xl110"/>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1">
    <w:name w:val="xl111"/>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b/>
      <w:bCs/>
      <w:sz w:val="20"/>
      <w:szCs w:val="20"/>
    </w:rPr>
  </w:style>
  <w:style w:type="paragraph" w:customStyle="1" w:styleId="xl112">
    <w:name w:val="xl112"/>
    <w:basedOn w:val="a"/>
    <w:rsid w:val="00351994"/>
    <w:pPr>
      <w:pBdr>
        <w:top w:val="single" w:sz="4" w:space="0" w:color="auto"/>
      </w:pBdr>
      <w:spacing w:before="100" w:beforeAutospacing="1" w:after="100" w:afterAutospacing="1"/>
      <w:textAlignment w:val="center"/>
    </w:pPr>
    <w:rPr>
      <w:b/>
      <w:bCs/>
    </w:rPr>
  </w:style>
  <w:style w:type="paragraph" w:customStyle="1" w:styleId="xl113">
    <w:name w:val="xl113"/>
    <w:basedOn w:val="a"/>
    <w:rsid w:val="00351994"/>
    <w:pPr>
      <w:spacing w:before="100" w:beforeAutospacing="1" w:after="100" w:afterAutospacing="1"/>
      <w:jc w:val="right"/>
      <w:textAlignment w:val="center"/>
    </w:pPr>
    <w:rPr>
      <w:sz w:val="12"/>
      <w:szCs w:val="12"/>
    </w:rPr>
  </w:style>
  <w:style w:type="paragraph" w:customStyle="1" w:styleId="xl114">
    <w:name w:val="xl114"/>
    <w:basedOn w:val="a"/>
    <w:rsid w:val="00351994"/>
    <w:pPr>
      <w:spacing w:before="100" w:beforeAutospacing="1" w:after="100" w:afterAutospacing="1"/>
      <w:jc w:val="right"/>
      <w:textAlignment w:val="center"/>
    </w:pPr>
  </w:style>
  <w:style w:type="paragraph" w:customStyle="1" w:styleId="xl115">
    <w:name w:val="xl115"/>
    <w:basedOn w:val="a"/>
    <w:rsid w:val="00351994"/>
    <w:pPr>
      <w:spacing w:before="100" w:beforeAutospacing="1" w:after="100" w:afterAutospacing="1"/>
      <w:jc w:val="center"/>
      <w:textAlignment w:val="center"/>
    </w:pPr>
    <w:rPr>
      <w:b/>
      <w:bCs/>
      <w:sz w:val="16"/>
      <w:szCs w:val="16"/>
    </w:rPr>
  </w:style>
  <w:style w:type="paragraph" w:customStyle="1" w:styleId="xl116">
    <w:name w:val="xl116"/>
    <w:basedOn w:val="a"/>
    <w:rsid w:val="00351994"/>
    <w:pPr>
      <w:spacing w:before="100" w:beforeAutospacing="1" w:after="100" w:afterAutospacing="1"/>
      <w:jc w:val="center"/>
      <w:textAlignment w:val="center"/>
    </w:pPr>
    <w:rPr>
      <w:b/>
      <w:bCs/>
      <w:sz w:val="16"/>
      <w:szCs w:val="16"/>
    </w:rPr>
  </w:style>
  <w:style w:type="paragraph" w:customStyle="1" w:styleId="xl117">
    <w:name w:val="xl117"/>
    <w:basedOn w:val="a"/>
    <w:rsid w:val="00351994"/>
    <w:pPr>
      <w:spacing w:before="100" w:beforeAutospacing="1" w:after="100" w:afterAutospacing="1"/>
      <w:jc w:val="center"/>
      <w:textAlignment w:val="center"/>
    </w:pPr>
    <w:rPr>
      <w:b/>
      <w:bCs/>
      <w:sz w:val="14"/>
      <w:szCs w:val="14"/>
    </w:rPr>
  </w:style>
  <w:style w:type="paragraph" w:customStyle="1" w:styleId="xl118">
    <w:name w:val="xl118"/>
    <w:basedOn w:val="a"/>
    <w:rsid w:val="00351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351994"/>
    <w:pPr>
      <w:pBdr>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20">
    <w:name w:val="xl120"/>
    <w:basedOn w:val="a"/>
    <w:rsid w:val="00351994"/>
    <w:pPr>
      <w:pBdr>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ConsPlusTitle">
    <w:name w:val="ConsPlusTitle"/>
    <w:rsid w:val="00E807E4"/>
    <w:pPr>
      <w:widowControl w:val="0"/>
      <w:autoSpaceDE w:val="0"/>
      <w:autoSpaceDN w:val="0"/>
    </w:pPr>
    <w:rPr>
      <w:rFonts w:ascii="Calibri" w:hAnsi="Calibri" w:cs="Calibri"/>
      <w:b/>
      <w:sz w:val="22"/>
    </w:rPr>
  </w:style>
  <w:style w:type="character" w:customStyle="1" w:styleId="af2">
    <w:name w:val="Абзац списка Знак"/>
    <w:aliases w:val="ТЗ список Знак,Абзац списка нумерованный Знак"/>
    <w:link w:val="af1"/>
    <w:uiPriority w:val="34"/>
    <w:qFormat/>
    <w:locked/>
    <w:rsid w:val="009B0CB6"/>
    <w:rPr>
      <w:sz w:val="24"/>
      <w:szCs w:val="24"/>
    </w:rPr>
  </w:style>
  <w:style w:type="character" w:customStyle="1" w:styleId="navigation-current-item">
    <w:name w:val="navigation-current-item"/>
    <w:basedOn w:val="a0"/>
    <w:rsid w:val="00A81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link w:val="10"/>
    <w:qFormat/>
    <w:rsid w:val="009C7400"/>
    <w:pPr>
      <w:keepNext/>
      <w:ind w:left="540" w:hanging="540"/>
      <w:jc w:val="center"/>
      <w:outlineLvl w:val="0"/>
    </w:pPr>
    <w:rPr>
      <w:b/>
      <w:bCs/>
    </w:rPr>
  </w:style>
  <w:style w:type="paragraph" w:styleId="2">
    <w:name w:val="heading 2"/>
    <w:basedOn w:val="a"/>
    <w:next w:val="a"/>
    <w:link w:val="20"/>
    <w:uiPriority w:val="9"/>
    <w:qFormat/>
    <w:rsid w:val="009C7400"/>
    <w:pPr>
      <w:keepNext/>
      <w:jc w:val="center"/>
      <w:outlineLvl w:val="1"/>
    </w:pPr>
    <w:rPr>
      <w:rFonts w:ascii="Baltica Chv" w:hAnsi="Baltica Chv"/>
      <w:b/>
      <w:sz w:val="22"/>
      <w:szCs w:val="20"/>
    </w:rPr>
  </w:style>
  <w:style w:type="paragraph" w:styleId="3">
    <w:name w:val="heading 3"/>
    <w:basedOn w:val="a"/>
    <w:next w:val="a"/>
    <w:link w:val="30"/>
    <w:qFormat/>
    <w:rsid w:val="009C7400"/>
    <w:pPr>
      <w:keepNext/>
      <w:spacing w:line="360" w:lineRule="auto"/>
      <w:jc w:val="both"/>
      <w:outlineLvl w:val="2"/>
    </w:pPr>
    <w:rPr>
      <w:bCs/>
      <w:noProof/>
      <w:color w:val="000000"/>
      <w:sz w:val="28"/>
      <w:szCs w:val="28"/>
    </w:rPr>
  </w:style>
  <w:style w:type="paragraph" w:styleId="4">
    <w:name w:val="heading 4"/>
    <w:basedOn w:val="a"/>
    <w:next w:val="a"/>
    <w:qFormat/>
    <w:rsid w:val="009C7400"/>
    <w:pPr>
      <w:keepNext/>
      <w:jc w:val="center"/>
      <w:outlineLvl w:val="3"/>
    </w:pPr>
    <w:rPr>
      <w:rFonts w:ascii="Arial" w:hAnsi="Arial"/>
      <w:b/>
      <w:szCs w:val="20"/>
    </w:rPr>
  </w:style>
  <w:style w:type="paragraph" w:styleId="5">
    <w:name w:val="heading 5"/>
    <w:basedOn w:val="a"/>
    <w:next w:val="a"/>
    <w:qFormat/>
    <w:rsid w:val="009C7400"/>
    <w:pPr>
      <w:keepNext/>
      <w:outlineLvl w:val="4"/>
    </w:pPr>
    <w:rPr>
      <w:sz w:val="26"/>
      <w:szCs w:val="20"/>
    </w:rPr>
  </w:style>
  <w:style w:type="paragraph" w:styleId="6">
    <w:name w:val="heading 6"/>
    <w:basedOn w:val="a"/>
    <w:next w:val="a"/>
    <w:qFormat/>
    <w:rsid w:val="009C7400"/>
    <w:pPr>
      <w:keepNext/>
      <w:jc w:val="center"/>
      <w:outlineLvl w:val="5"/>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9C7400"/>
    <w:rPr>
      <w:b/>
      <w:bCs/>
      <w:color w:val="000080"/>
    </w:rPr>
  </w:style>
  <w:style w:type="paragraph" w:styleId="a5">
    <w:name w:val="footnote text"/>
    <w:basedOn w:val="a"/>
    <w:semiHidden/>
    <w:rsid w:val="009C7400"/>
    <w:rPr>
      <w:sz w:val="20"/>
      <w:szCs w:val="20"/>
    </w:rPr>
  </w:style>
  <w:style w:type="character" w:styleId="a6">
    <w:name w:val="footnote reference"/>
    <w:basedOn w:val="a0"/>
    <w:semiHidden/>
    <w:rsid w:val="009C7400"/>
    <w:rPr>
      <w:vertAlign w:val="superscript"/>
    </w:rPr>
  </w:style>
  <w:style w:type="paragraph" w:styleId="21">
    <w:name w:val="Body Text 2"/>
    <w:basedOn w:val="a"/>
    <w:link w:val="22"/>
    <w:rsid w:val="009C7400"/>
    <w:pPr>
      <w:jc w:val="both"/>
    </w:pPr>
    <w:rPr>
      <w:sz w:val="28"/>
    </w:rPr>
  </w:style>
  <w:style w:type="character" w:customStyle="1" w:styleId="22">
    <w:name w:val="Основной текст 2 Знак"/>
    <w:basedOn w:val="a0"/>
    <w:link w:val="21"/>
    <w:rsid w:val="007B1FD0"/>
    <w:rPr>
      <w:sz w:val="28"/>
      <w:szCs w:val="24"/>
    </w:rPr>
  </w:style>
  <w:style w:type="paragraph" w:styleId="a7">
    <w:name w:val="Body Text Indent"/>
    <w:basedOn w:val="a"/>
    <w:link w:val="a8"/>
    <w:rsid w:val="009C7400"/>
    <w:pPr>
      <w:ind w:firstLine="709"/>
      <w:jc w:val="both"/>
    </w:pPr>
    <w:rPr>
      <w:sz w:val="28"/>
      <w:szCs w:val="20"/>
    </w:rPr>
  </w:style>
  <w:style w:type="paragraph" w:styleId="a9">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1">
    <w:name w:val="Body Text Indent 3"/>
    <w:basedOn w:val="a"/>
    <w:rsid w:val="009C7400"/>
    <w:pPr>
      <w:spacing w:line="360" w:lineRule="auto"/>
      <w:ind w:firstLine="709"/>
      <w:jc w:val="both"/>
    </w:pPr>
    <w:rPr>
      <w:sz w:val="26"/>
      <w:szCs w:val="20"/>
    </w:rPr>
  </w:style>
  <w:style w:type="paragraph" w:customStyle="1" w:styleId="ConsPlusNormal">
    <w:name w:val="ConsPlusNormal"/>
    <w:rsid w:val="00664FF1"/>
    <w:pPr>
      <w:widowControl w:val="0"/>
      <w:autoSpaceDE w:val="0"/>
      <w:autoSpaceDN w:val="0"/>
      <w:adjustRightInd w:val="0"/>
      <w:ind w:firstLine="720"/>
    </w:pPr>
    <w:rPr>
      <w:rFonts w:ascii="Arial" w:hAnsi="Arial" w:cs="Arial"/>
    </w:rPr>
  </w:style>
  <w:style w:type="paragraph" w:styleId="aa">
    <w:name w:val="Balloon Text"/>
    <w:basedOn w:val="a"/>
    <w:link w:val="ab"/>
    <w:uiPriority w:val="99"/>
    <w:semiHidden/>
    <w:rsid w:val="00804B2D"/>
    <w:rPr>
      <w:rFonts w:ascii="Tahoma" w:hAnsi="Tahoma" w:cs="Tahoma"/>
      <w:sz w:val="16"/>
      <w:szCs w:val="16"/>
    </w:rPr>
  </w:style>
  <w:style w:type="character" w:styleId="ac">
    <w:name w:val="Hyperlink"/>
    <w:basedOn w:val="a0"/>
    <w:uiPriority w:val="99"/>
    <w:rsid w:val="004046F2"/>
    <w:rPr>
      <w:color w:val="0000FF"/>
      <w:u w:val="single"/>
    </w:rPr>
  </w:style>
  <w:style w:type="paragraph" w:styleId="ad">
    <w:name w:val="header"/>
    <w:basedOn w:val="a"/>
    <w:link w:val="ae"/>
    <w:uiPriority w:val="99"/>
    <w:rsid w:val="004046F2"/>
    <w:pPr>
      <w:tabs>
        <w:tab w:val="center" w:pos="4677"/>
        <w:tab w:val="right" w:pos="9355"/>
      </w:tabs>
    </w:pPr>
  </w:style>
  <w:style w:type="character" w:customStyle="1" w:styleId="ae">
    <w:name w:val="Верхний колонтитул Знак"/>
    <w:basedOn w:val="a0"/>
    <w:link w:val="ad"/>
    <w:uiPriority w:val="99"/>
    <w:rsid w:val="004046F2"/>
    <w:rPr>
      <w:sz w:val="24"/>
      <w:szCs w:val="24"/>
    </w:rPr>
  </w:style>
  <w:style w:type="paragraph" w:styleId="af">
    <w:name w:val="Body Text"/>
    <w:basedOn w:val="a"/>
    <w:link w:val="af0"/>
    <w:rsid w:val="007B1FD0"/>
    <w:pPr>
      <w:spacing w:after="120"/>
    </w:pPr>
  </w:style>
  <w:style w:type="character" w:customStyle="1" w:styleId="af0">
    <w:name w:val="Основной текст Знак"/>
    <w:basedOn w:val="a0"/>
    <w:link w:val="af"/>
    <w:rsid w:val="007B1FD0"/>
    <w:rPr>
      <w:sz w:val="24"/>
      <w:szCs w:val="24"/>
    </w:rPr>
  </w:style>
  <w:style w:type="paragraph" w:styleId="af1">
    <w:name w:val="List Paragraph"/>
    <w:aliases w:val="ТЗ список,Абзац списка нумерованный"/>
    <w:basedOn w:val="a"/>
    <w:link w:val="af2"/>
    <w:uiPriority w:val="34"/>
    <w:qFormat/>
    <w:rsid w:val="007B1FD0"/>
    <w:pPr>
      <w:ind w:left="720"/>
      <w:contextualSpacing/>
    </w:pPr>
  </w:style>
  <w:style w:type="character" w:styleId="af3">
    <w:name w:val="Emphasis"/>
    <w:basedOn w:val="a0"/>
    <w:qFormat/>
    <w:rsid w:val="0081729F"/>
    <w:rPr>
      <w:i/>
      <w:iCs/>
    </w:rPr>
  </w:style>
  <w:style w:type="paragraph" w:customStyle="1" w:styleId="af4">
    <w:name w:val="Прижатый влево"/>
    <w:basedOn w:val="a"/>
    <w:next w:val="a"/>
    <w:uiPriority w:val="99"/>
    <w:rsid w:val="001150B5"/>
    <w:pPr>
      <w:widowControl w:val="0"/>
      <w:autoSpaceDE w:val="0"/>
      <w:autoSpaceDN w:val="0"/>
      <w:adjustRightInd w:val="0"/>
    </w:pPr>
    <w:rPr>
      <w:rFonts w:ascii="Arial" w:hAnsi="Arial" w:cs="Arial"/>
    </w:rPr>
  </w:style>
  <w:style w:type="table" w:styleId="af5">
    <w:name w:val="Table Grid"/>
    <w:basedOn w:val="a1"/>
    <w:uiPriority w:val="99"/>
    <w:rsid w:val="00C1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4B7396"/>
    <w:pPr>
      <w:tabs>
        <w:tab w:val="center" w:pos="4677"/>
        <w:tab w:val="right" w:pos="9355"/>
      </w:tabs>
    </w:pPr>
  </w:style>
  <w:style w:type="character" w:customStyle="1" w:styleId="af7">
    <w:name w:val="Нижний колонтитул Знак"/>
    <w:basedOn w:val="a0"/>
    <w:link w:val="af6"/>
    <w:uiPriority w:val="99"/>
    <w:rsid w:val="004B7396"/>
    <w:rPr>
      <w:sz w:val="24"/>
      <w:szCs w:val="24"/>
    </w:rPr>
  </w:style>
  <w:style w:type="paragraph" w:styleId="af8">
    <w:name w:val="No Spacing"/>
    <w:uiPriority w:val="1"/>
    <w:qFormat/>
    <w:rsid w:val="00D92E3D"/>
    <w:rPr>
      <w:sz w:val="24"/>
      <w:szCs w:val="24"/>
    </w:rPr>
  </w:style>
  <w:style w:type="paragraph" w:styleId="23">
    <w:name w:val="Body Text Indent 2"/>
    <w:basedOn w:val="a"/>
    <w:link w:val="24"/>
    <w:rsid w:val="009016EB"/>
    <w:pPr>
      <w:spacing w:after="120" w:line="480" w:lineRule="auto"/>
      <w:ind w:left="283"/>
    </w:pPr>
  </w:style>
  <w:style w:type="character" w:customStyle="1" w:styleId="24">
    <w:name w:val="Основной текст с отступом 2 Знак"/>
    <w:basedOn w:val="a0"/>
    <w:link w:val="23"/>
    <w:rsid w:val="009016EB"/>
    <w:rPr>
      <w:sz w:val="24"/>
      <w:szCs w:val="24"/>
    </w:rPr>
  </w:style>
  <w:style w:type="paragraph" w:styleId="af9">
    <w:name w:val="Title"/>
    <w:basedOn w:val="a"/>
    <w:link w:val="afa"/>
    <w:qFormat/>
    <w:rsid w:val="009016EB"/>
    <w:pPr>
      <w:ind w:firstLine="720"/>
      <w:jc w:val="center"/>
    </w:pPr>
    <w:rPr>
      <w:sz w:val="28"/>
      <w:szCs w:val="20"/>
    </w:rPr>
  </w:style>
  <w:style w:type="character" w:customStyle="1" w:styleId="afa">
    <w:name w:val="Название Знак"/>
    <w:basedOn w:val="a0"/>
    <w:link w:val="af9"/>
    <w:rsid w:val="009016EB"/>
    <w:rPr>
      <w:sz w:val="28"/>
    </w:rPr>
  </w:style>
  <w:style w:type="paragraph" w:styleId="afb">
    <w:name w:val="Block Text"/>
    <w:basedOn w:val="a"/>
    <w:rsid w:val="009016EB"/>
    <w:pPr>
      <w:ind w:left="709" w:right="-285"/>
    </w:pPr>
    <w:rPr>
      <w:b/>
      <w:i/>
      <w:sz w:val="28"/>
      <w:szCs w:val="20"/>
    </w:rPr>
  </w:style>
  <w:style w:type="paragraph" w:customStyle="1" w:styleId="ConsPlusCell">
    <w:name w:val="ConsPlusCell"/>
    <w:rsid w:val="009016EB"/>
    <w:pPr>
      <w:widowControl w:val="0"/>
      <w:autoSpaceDE w:val="0"/>
      <w:autoSpaceDN w:val="0"/>
      <w:adjustRightInd w:val="0"/>
    </w:pPr>
    <w:rPr>
      <w:rFonts w:ascii="Arial" w:hAnsi="Arial" w:cs="Arial"/>
    </w:rPr>
  </w:style>
  <w:style w:type="paragraph" w:customStyle="1" w:styleId="afc">
    <w:name w:val="Содержимое таблицы"/>
    <w:basedOn w:val="a"/>
    <w:rsid w:val="009016EB"/>
    <w:pPr>
      <w:suppressLineNumbers/>
      <w:suppressAutoHyphens/>
    </w:pPr>
    <w:rPr>
      <w:kern w:val="1"/>
      <w:lang w:eastAsia="ar-SA"/>
    </w:rPr>
  </w:style>
  <w:style w:type="paragraph" w:styleId="afd">
    <w:name w:val="Normal (Web)"/>
    <w:basedOn w:val="a"/>
    <w:uiPriority w:val="99"/>
    <w:unhideWhenUsed/>
    <w:rsid w:val="009016EB"/>
    <w:pPr>
      <w:spacing w:before="100" w:beforeAutospacing="1" w:after="100" w:afterAutospacing="1"/>
    </w:pPr>
  </w:style>
  <w:style w:type="character" w:customStyle="1" w:styleId="30">
    <w:name w:val="Заголовок 3 Знак"/>
    <w:basedOn w:val="a0"/>
    <w:link w:val="3"/>
    <w:rsid w:val="00066756"/>
    <w:rPr>
      <w:bCs/>
      <w:noProof/>
      <w:color w:val="000000"/>
      <w:sz w:val="28"/>
      <w:szCs w:val="28"/>
    </w:rPr>
  </w:style>
  <w:style w:type="character" w:customStyle="1" w:styleId="10">
    <w:name w:val="Заголовок 1 Знак"/>
    <w:basedOn w:val="a0"/>
    <w:link w:val="1"/>
    <w:rsid w:val="00066756"/>
    <w:rPr>
      <w:b/>
      <w:bCs/>
      <w:sz w:val="24"/>
      <w:szCs w:val="24"/>
    </w:rPr>
  </w:style>
  <w:style w:type="character" w:customStyle="1" w:styleId="20">
    <w:name w:val="Заголовок 2 Знак"/>
    <w:basedOn w:val="a0"/>
    <w:link w:val="2"/>
    <w:uiPriority w:val="9"/>
    <w:rsid w:val="00066756"/>
    <w:rPr>
      <w:rFonts w:ascii="Baltica Chv" w:hAnsi="Baltica Chv"/>
      <w:b/>
      <w:sz w:val="22"/>
    </w:rPr>
  </w:style>
  <w:style w:type="character" w:customStyle="1" w:styleId="ab">
    <w:name w:val="Текст выноски Знак"/>
    <w:basedOn w:val="a0"/>
    <w:link w:val="aa"/>
    <w:uiPriority w:val="99"/>
    <w:semiHidden/>
    <w:rsid w:val="00066756"/>
    <w:rPr>
      <w:rFonts w:ascii="Tahoma" w:hAnsi="Tahoma" w:cs="Tahoma"/>
      <w:sz w:val="16"/>
      <w:szCs w:val="16"/>
    </w:rPr>
  </w:style>
  <w:style w:type="table" w:customStyle="1" w:styleId="11">
    <w:name w:val="Сетка таблицы1"/>
    <w:basedOn w:val="a1"/>
    <w:next w:val="af5"/>
    <w:uiPriority w:val="59"/>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5"/>
    <w:uiPriority w:val="59"/>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421EE"/>
    <w:pPr>
      <w:spacing w:before="100" w:beforeAutospacing="1" w:after="100" w:afterAutospacing="1"/>
    </w:pPr>
  </w:style>
  <w:style w:type="paragraph" w:customStyle="1" w:styleId="afe">
    <w:name w:val="Нормальный (таблица)"/>
    <w:basedOn w:val="a"/>
    <w:next w:val="a"/>
    <w:uiPriority w:val="99"/>
    <w:rsid w:val="00D457A5"/>
    <w:pPr>
      <w:autoSpaceDE w:val="0"/>
      <w:autoSpaceDN w:val="0"/>
      <w:adjustRightInd w:val="0"/>
      <w:jc w:val="both"/>
    </w:pPr>
    <w:rPr>
      <w:rFonts w:ascii="Arial" w:hAnsi="Arial" w:cs="Arial"/>
    </w:rPr>
  </w:style>
  <w:style w:type="character" w:customStyle="1" w:styleId="aff">
    <w:name w:val="Гипертекстовая ссылка"/>
    <w:uiPriority w:val="99"/>
    <w:rsid w:val="009747B5"/>
    <w:rPr>
      <w:rFonts w:cs="Times New Roman"/>
      <w:b w:val="0"/>
      <w:color w:val="106BBE"/>
    </w:rPr>
  </w:style>
  <w:style w:type="paragraph" w:customStyle="1" w:styleId="Default">
    <w:name w:val="Default"/>
    <w:rsid w:val="009747B5"/>
    <w:pPr>
      <w:autoSpaceDE w:val="0"/>
      <w:autoSpaceDN w:val="0"/>
      <w:adjustRightInd w:val="0"/>
    </w:pPr>
    <w:rPr>
      <w:rFonts w:eastAsia="Calibri"/>
      <w:color w:val="000000"/>
      <w:sz w:val="24"/>
      <w:szCs w:val="24"/>
      <w:lang w:eastAsia="en-US"/>
    </w:rPr>
  </w:style>
  <w:style w:type="character" w:customStyle="1" w:styleId="a8">
    <w:name w:val="Основной текст с отступом Знак"/>
    <w:link w:val="a7"/>
    <w:rsid w:val="00135079"/>
    <w:rPr>
      <w:sz w:val="28"/>
    </w:rPr>
  </w:style>
  <w:style w:type="character" w:styleId="aff0">
    <w:name w:val="Strong"/>
    <w:uiPriority w:val="22"/>
    <w:qFormat/>
    <w:rsid w:val="00135079"/>
    <w:rPr>
      <w:b/>
      <w:bCs/>
    </w:rPr>
  </w:style>
  <w:style w:type="paragraph" w:customStyle="1" w:styleId="s16">
    <w:name w:val="s_16"/>
    <w:basedOn w:val="a"/>
    <w:rsid w:val="00A633B0"/>
    <w:pPr>
      <w:spacing w:before="100" w:beforeAutospacing="1" w:after="100" w:afterAutospacing="1"/>
    </w:pPr>
  </w:style>
  <w:style w:type="paragraph" w:customStyle="1" w:styleId="s1">
    <w:name w:val="s_1"/>
    <w:basedOn w:val="a"/>
    <w:rsid w:val="00A633B0"/>
    <w:pPr>
      <w:spacing w:before="100" w:beforeAutospacing="1" w:after="100" w:afterAutospacing="1"/>
    </w:pPr>
  </w:style>
  <w:style w:type="character" w:styleId="aff1">
    <w:name w:val="FollowedHyperlink"/>
    <w:uiPriority w:val="99"/>
    <w:unhideWhenUsed/>
    <w:rsid w:val="005E6F4E"/>
    <w:rPr>
      <w:color w:val="800080"/>
      <w:u w:val="single"/>
    </w:rPr>
  </w:style>
  <w:style w:type="paragraph" w:customStyle="1" w:styleId="font5">
    <w:name w:val="font5"/>
    <w:basedOn w:val="a"/>
    <w:rsid w:val="005E6F4E"/>
    <w:pPr>
      <w:spacing w:before="100" w:beforeAutospacing="1" w:after="100" w:afterAutospacing="1"/>
    </w:pPr>
    <w:rPr>
      <w:b/>
      <w:bCs/>
      <w:sz w:val="20"/>
      <w:szCs w:val="20"/>
    </w:rPr>
  </w:style>
  <w:style w:type="paragraph" w:customStyle="1" w:styleId="font6">
    <w:name w:val="font6"/>
    <w:basedOn w:val="a"/>
    <w:rsid w:val="005E6F4E"/>
    <w:pPr>
      <w:spacing w:before="100" w:beforeAutospacing="1" w:after="100" w:afterAutospacing="1"/>
    </w:pPr>
    <w:rPr>
      <w:b/>
      <w:bCs/>
      <w:color w:val="000000"/>
      <w:sz w:val="20"/>
      <w:szCs w:val="20"/>
    </w:rPr>
  </w:style>
  <w:style w:type="paragraph" w:customStyle="1" w:styleId="font7">
    <w:name w:val="font7"/>
    <w:basedOn w:val="a"/>
    <w:rsid w:val="005E6F4E"/>
    <w:pPr>
      <w:spacing w:before="100" w:beforeAutospacing="1" w:after="100" w:afterAutospacing="1"/>
    </w:pPr>
    <w:rPr>
      <w:b/>
      <w:bCs/>
      <w:color w:val="FF0000"/>
      <w:sz w:val="20"/>
      <w:szCs w:val="20"/>
    </w:rPr>
  </w:style>
  <w:style w:type="paragraph" w:customStyle="1" w:styleId="xl65">
    <w:name w:val="xl65"/>
    <w:basedOn w:val="a"/>
    <w:rsid w:val="005E6F4E"/>
    <w:pPr>
      <w:spacing w:before="100" w:beforeAutospacing="1" w:after="100" w:afterAutospacing="1"/>
    </w:pPr>
  </w:style>
  <w:style w:type="paragraph" w:customStyle="1" w:styleId="xl66">
    <w:name w:val="xl66"/>
    <w:basedOn w:val="a"/>
    <w:rsid w:val="005E6F4E"/>
    <w:pPr>
      <w:spacing w:before="100" w:beforeAutospacing="1" w:after="100" w:afterAutospacing="1"/>
      <w:jc w:val="center"/>
      <w:textAlignment w:val="center"/>
    </w:pPr>
    <w:rPr>
      <w:sz w:val="20"/>
      <w:szCs w:val="20"/>
    </w:rPr>
  </w:style>
  <w:style w:type="paragraph" w:customStyle="1" w:styleId="xl67">
    <w:name w:val="xl67"/>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5E6F4E"/>
    <w:pPr>
      <w:spacing w:before="100" w:beforeAutospacing="1" w:after="100" w:afterAutospacing="1"/>
      <w:jc w:val="center"/>
    </w:pPr>
    <w:rPr>
      <w:sz w:val="20"/>
      <w:szCs w:val="20"/>
    </w:rPr>
  </w:style>
  <w:style w:type="paragraph" w:customStyle="1" w:styleId="xl70">
    <w:name w:val="xl70"/>
    <w:basedOn w:val="a"/>
    <w:rsid w:val="005E6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71">
    <w:name w:val="xl71"/>
    <w:basedOn w:val="a"/>
    <w:rsid w:val="005E6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72">
    <w:name w:val="xl72"/>
    <w:basedOn w:val="a"/>
    <w:rsid w:val="005E6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73">
    <w:name w:val="xl73"/>
    <w:basedOn w:val="a"/>
    <w:rsid w:val="005E6F4E"/>
    <w:pPr>
      <w:spacing w:before="100" w:beforeAutospacing="1" w:after="100" w:afterAutospacing="1"/>
    </w:pPr>
    <w:rPr>
      <w:sz w:val="20"/>
      <w:szCs w:val="20"/>
    </w:rPr>
  </w:style>
  <w:style w:type="paragraph" w:customStyle="1" w:styleId="xl74">
    <w:name w:val="xl74"/>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75">
    <w:name w:val="xl75"/>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76">
    <w:name w:val="xl76"/>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77">
    <w:name w:val="xl77"/>
    <w:basedOn w:val="a"/>
    <w:rsid w:val="005E6F4E"/>
    <w:pPr>
      <w:spacing w:before="100" w:beforeAutospacing="1" w:after="100" w:afterAutospacing="1"/>
    </w:pPr>
    <w:rPr>
      <w:b/>
      <w:bCs/>
      <w:i/>
      <w:iCs/>
      <w:sz w:val="20"/>
      <w:szCs w:val="20"/>
    </w:rPr>
  </w:style>
  <w:style w:type="paragraph" w:customStyle="1" w:styleId="xl78">
    <w:name w:val="xl78"/>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2">
    <w:name w:val="xl82"/>
    <w:basedOn w:val="a"/>
    <w:rsid w:val="005E6F4E"/>
    <w:pPr>
      <w:spacing w:before="100" w:beforeAutospacing="1" w:after="100" w:afterAutospacing="1"/>
    </w:pPr>
    <w:rPr>
      <w:b/>
      <w:bCs/>
      <w:sz w:val="20"/>
      <w:szCs w:val="20"/>
    </w:rPr>
  </w:style>
  <w:style w:type="paragraph" w:customStyle="1" w:styleId="xl83">
    <w:name w:val="xl83"/>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b/>
      <w:bCs/>
      <w:sz w:val="20"/>
      <w:szCs w:val="20"/>
    </w:rPr>
  </w:style>
  <w:style w:type="paragraph" w:customStyle="1" w:styleId="xl84">
    <w:name w:val="xl84"/>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b/>
      <w:bCs/>
      <w:sz w:val="20"/>
      <w:szCs w:val="20"/>
    </w:rPr>
  </w:style>
  <w:style w:type="paragraph" w:customStyle="1" w:styleId="xl85">
    <w:name w:val="xl85"/>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b/>
      <w:bCs/>
      <w:sz w:val="20"/>
      <w:szCs w:val="20"/>
    </w:rPr>
  </w:style>
  <w:style w:type="paragraph" w:customStyle="1" w:styleId="xl86">
    <w:name w:val="xl86"/>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pPr>
    <w:rPr>
      <w:b/>
      <w:bCs/>
      <w:sz w:val="20"/>
      <w:szCs w:val="20"/>
    </w:rPr>
  </w:style>
  <w:style w:type="paragraph" w:customStyle="1" w:styleId="xl87">
    <w:name w:val="xl87"/>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9">
    <w:name w:val="xl89"/>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0">
    <w:name w:val="xl90"/>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91">
    <w:name w:val="xl91"/>
    <w:basedOn w:val="a"/>
    <w:rsid w:val="005E6F4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sz w:val="20"/>
      <w:szCs w:val="20"/>
    </w:rPr>
  </w:style>
  <w:style w:type="paragraph" w:customStyle="1" w:styleId="xl92">
    <w:name w:val="xl92"/>
    <w:basedOn w:val="a"/>
    <w:rsid w:val="005E6F4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b/>
      <w:bCs/>
      <w:sz w:val="20"/>
      <w:szCs w:val="20"/>
    </w:rPr>
  </w:style>
  <w:style w:type="paragraph" w:customStyle="1" w:styleId="xl93">
    <w:name w:val="xl93"/>
    <w:basedOn w:val="a"/>
    <w:rsid w:val="005E6F4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sz w:val="20"/>
      <w:szCs w:val="20"/>
    </w:rPr>
  </w:style>
  <w:style w:type="paragraph" w:customStyle="1" w:styleId="xl94">
    <w:name w:val="xl94"/>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5">
    <w:name w:val="xl95"/>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pPr>
    <w:rPr>
      <w:b/>
      <w:bCs/>
      <w:sz w:val="20"/>
      <w:szCs w:val="20"/>
    </w:rPr>
  </w:style>
  <w:style w:type="paragraph" w:customStyle="1" w:styleId="xl96">
    <w:name w:val="xl96"/>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97">
    <w:name w:val="xl97"/>
    <w:basedOn w:val="a"/>
    <w:rsid w:val="005E6F4E"/>
    <w:pPr>
      <w:spacing w:before="100" w:beforeAutospacing="1" w:after="100" w:afterAutospacing="1"/>
    </w:pPr>
  </w:style>
  <w:style w:type="paragraph" w:customStyle="1" w:styleId="xl98">
    <w:name w:val="xl98"/>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rsid w:val="005E6F4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right"/>
    </w:pPr>
    <w:rPr>
      <w:b/>
      <w:bCs/>
      <w:sz w:val="20"/>
      <w:szCs w:val="20"/>
    </w:rPr>
  </w:style>
  <w:style w:type="paragraph" w:customStyle="1" w:styleId="xl101">
    <w:name w:val="xl101"/>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0"/>
      <w:szCs w:val="20"/>
    </w:rPr>
  </w:style>
  <w:style w:type="paragraph" w:customStyle="1" w:styleId="xl102">
    <w:name w:val="xl102"/>
    <w:basedOn w:val="a"/>
    <w:rsid w:val="005E6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bCs/>
      <w:sz w:val="20"/>
      <w:szCs w:val="20"/>
    </w:rPr>
  </w:style>
  <w:style w:type="paragraph" w:customStyle="1" w:styleId="xl103">
    <w:name w:val="xl103"/>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04">
    <w:name w:val="xl104"/>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5">
    <w:name w:val="xl105"/>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
    <w:rsid w:val="005E6F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107">
    <w:name w:val="xl107"/>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b/>
      <w:bCs/>
      <w:sz w:val="20"/>
      <w:szCs w:val="20"/>
    </w:rPr>
  </w:style>
  <w:style w:type="paragraph" w:customStyle="1" w:styleId="xl108">
    <w:name w:val="xl108"/>
    <w:basedOn w:val="a"/>
    <w:rsid w:val="005E6F4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b/>
      <w:bCs/>
      <w:sz w:val="20"/>
      <w:szCs w:val="20"/>
    </w:rPr>
  </w:style>
  <w:style w:type="paragraph" w:customStyle="1" w:styleId="xl109">
    <w:name w:val="xl109"/>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110">
    <w:name w:val="xl110"/>
    <w:basedOn w:val="a"/>
    <w:rsid w:val="005E6F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1">
    <w:name w:val="xl111"/>
    <w:basedOn w:val="a"/>
    <w:rsid w:val="005E6F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b/>
      <w:bCs/>
      <w:sz w:val="20"/>
      <w:szCs w:val="20"/>
    </w:rPr>
  </w:style>
  <w:style w:type="paragraph" w:customStyle="1" w:styleId="xl112">
    <w:name w:val="xl112"/>
    <w:basedOn w:val="a"/>
    <w:rsid w:val="00351994"/>
    <w:pPr>
      <w:pBdr>
        <w:top w:val="single" w:sz="4" w:space="0" w:color="auto"/>
      </w:pBdr>
      <w:spacing w:before="100" w:beforeAutospacing="1" w:after="100" w:afterAutospacing="1"/>
      <w:textAlignment w:val="center"/>
    </w:pPr>
    <w:rPr>
      <w:b/>
      <w:bCs/>
    </w:rPr>
  </w:style>
  <w:style w:type="paragraph" w:customStyle="1" w:styleId="xl113">
    <w:name w:val="xl113"/>
    <w:basedOn w:val="a"/>
    <w:rsid w:val="00351994"/>
    <w:pPr>
      <w:spacing w:before="100" w:beforeAutospacing="1" w:after="100" w:afterAutospacing="1"/>
      <w:jc w:val="right"/>
      <w:textAlignment w:val="center"/>
    </w:pPr>
    <w:rPr>
      <w:sz w:val="12"/>
      <w:szCs w:val="12"/>
    </w:rPr>
  </w:style>
  <w:style w:type="paragraph" w:customStyle="1" w:styleId="xl114">
    <w:name w:val="xl114"/>
    <w:basedOn w:val="a"/>
    <w:rsid w:val="00351994"/>
    <w:pPr>
      <w:spacing w:before="100" w:beforeAutospacing="1" w:after="100" w:afterAutospacing="1"/>
      <w:jc w:val="right"/>
      <w:textAlignment w:val="center"/>
    </w:pPr>
  </w:style>
  <w:style w:type="paragraph" w:customStyle="1" w:styleId="xl115">
    <w:name w:val="xl115"/>
    <w:basedOn w:val="a"/>
    <w:rsid w:val="00351994"/>
    <w:pPr>
      <w:spacing w:before="100" w:beforeAutospacing="1" w:after="100" w:afterAutospacing="1"/>
      <w:jc w:val="center"/>
      <w:textAlignment w:val="center"/>
    </w:pPr>
    <w:rPr>
      <w:b/>
      <w:bCs/>
      <w:sz w:val="16"/>
      <w:szCs w:val="16"/>
    </w:rPr>
  </w:style>
  <w:style w:type="paragraph" w:customStyle="1" w:styleId="xl116">
    <w:name w:val="xl116"/>
    <w:basedOn w:val="a"/>
    <w:rsid w:val="00351994"/>
    <w:pPr>
      <w:spacing w:before="100" w:beforeAutospacing="1" w:after="100" w:afterAutospacing="1"/>
      <w:jc w:val="center"/>
      <w:textAlignment w:val="center"/>
    </w:pPr>
    <w:rPr>
      <w:b/>
      <w:bCs/>
      <w:sz w:val="16"/>
      <w:szCs w:val="16"/>
    </w:rPr>
  </w:style>
  <w:style w:type="paragraph" w:customStyle="1" w:styleId="xl117">
    <w:name w:val="xl117"/>
    <w:basedOn w:val="a"/>
    <w:rsid w:val="00351994"/>
    <w:pPr>
      <w:spacing w:before="100" w:beforeAutospacing="1" w:after="100" w:afterAutospacing="1"/>
      <w:jc w:val="center"/>
      <w:textAlignment w:val="center"/>
    </w:pPr>
    <w:rPr>
      <w:b/>
      <w:bCs/>
      <w:sz w:val="14"/>
      <w:szCs w:val="14"/>
    </w:rPr>
  </w:style>
  <w:style w:type="paragraph" w:customStyle="1" w:styleId="xl118">
    <w:name w:val="xl118"/>
    <w:basedOn w:val="a"/>
    <w:rsid w:val="00351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351994"/>
    <w:pPr>
      <w:pBdr>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20">
    <w:name w:val="xl120"/>
    <w:basedOn w:val="a"/>
    <w:rsid w:val="00351994"/>
    <w:pPr>
      <w:pBdr>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ConsPlusTitle">
    <w:name w:val="ConsPlusTitle"/>
    <w:rsid w:val="00E807E4"/>
    <w:pPr>
      <w:widowControl w:val="0"/>
      <w:autoSpaceDE w:val="0"/>
      <w:autoSpaceDN w:val="0"/>
    </w:pPr>
    <w:rPr>
      <w:rFonts w:ascii="Calibri" w:hAnsi="Calibri" w:cs="Calibri"/>
      <w:b/>
      <w:sz w:val="22"/>
    </w:rPr>
  </w:style>
  <w:style w:type="character" w:customStyle="1" w:styleId="af2">
    <w:name w:val="Абзац списка Знак"/>
    <w:aliases w:val="ТЗ список Знак,Абзац списка нумерованный Знак"/>
    <w:link w:val="af1"/>
    <w:uiPriority w:val="34"/>
    <w:qFormat/>
    <w:locked/>
    <w:rsid w:val="009B0CB6"/>
    <w:rPr>
      <w:sz w:val="24"/>
      <w:szCs w:val="24"/>
    </w:rPr>
  </w:style>
  <w:style w:type="character" w:customStyle="1" w:styleId="navigation-current-item">
    <w:name w:val="navigation-current-item"/>
    <w:basedOn w:val="a0"/>
    <w:rsid w:val="00A8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44596">
      <w:bodyDiv w:val="1"/>
      <w:marLeft w:val="0"/>
      <w:marRight w:val="0"/>
      <w:marTop w:val="0"/>
      <w:marBottom w:val="0"/>
      <w:divBdr>
        <w:top w:val="none" w:sz="0" w:space="0" w:color="auto"/>
        <w:left w:val="none" w:sz="0" w:space="0" w:color="auto"/>
        <w:bottom w:val="none" w:sz="0" w:space="0" w:color="auto"/>
        <w:right w:val="none" w:sz="0" w:space="0" w:color="auto"/>
      </w:divBdr>
    </w:div>
    <w:div w:id="574050494">
      <w:bodyDiv w:val="1"/>
      <w:marLeft w:val="0"/>
      <w:marRight w:val="0"/>
      <w:marTop w:val="0"/>
      <w:marBottom w:val="0"/>
      <w:divBdr>
        <w:top w:val="none" w:sz="0" w:space="0" w:color="auto"/>
        <w:left w:val="none" w:sz="0" w:space="0" w:color="auto"/>
        <w:bottom w:val="none" w:sz="0" w:space="0" w:color="auto"/>
        <w:right w:val="none" w:sz="0" w:space="0" w:color="auto"/>
      </w:divBdr>
    </w:div>
    <w:div w:id="871112105">
      <w:bodyDiv w:val="1"/>
      <w:marLeft w:val="0"/>
      <w:marRight w:val="0"/>
      <w:marTop w:val="0"/>
      <w:marBottom w:val="0"/>
      <w:divBdr>
        <w:top w:val="none" w:sz="0" w:space="0" w:color="auto"/>
        <w:left w:val="none" w:sz="0" w:space="0" w:color="auto"/>
        <w:bottom w:val="none" w:sz="0" w:space="0" w:color="auto"/>
        <w:right w:val="none" w:sz="0" w:space="0" w:color="auto"/>
      </w:divBdr>
    </w:div>
    <w:div w:id="1028871654">
      <w:bodyDiv w:val="1"/>
      <w:marLeft w:val="0"/>
      <w:marRight w:val="0"/>
      <w:marTop w:val="0"/>
      <w:marBottom w:val="0"/>
      <w:divBdr>
        <w:top w:val="none" w:sz="0" w:space="0" w:color="auto"/>
        <w:left w:val="none" w:sz="0" w:space="0" w:color="auto"/>
        <w:bottom w:val="none" w:sz="0" w:space="0" w:color="auto"/>
        <w:right w:val="none" w:sz="0" w:space="0" w:color="auto"/>
      </w:divBdr>
    </w:div>
    <w:div w:id="1043671054">
      <w:bodyDiv w:val="1"/>
      <w:marLeft w:val="0"/>
      <w:marRight w:val="0"/>
      <w:marTop w:val="0"/>
      <w:marBottom w:val="0"/>
      <w:divBdr>
        <w:top w:val="none" w:sz="0" w:space="0" w:color="auto"/>
        <w:left w:val="none" w:sz="0" w:space="0" w:color="auto"/>
        <w:bottom w:val="none" w:sz="0" w:space="0" w:color="auto"/>
        <w:right w:val="none" w:sz="0" w:space="0" w:color="auto"/>
      </w:divBdr>
    </w:div>
    <w:div w:id="1409114371">
      <w:bodyDiv w:val="1"/>
      <w:marLeft w:val="0"/>
      <w:marRight w:val="0"/>
      <w:marTop w:val="0"/>
      <w:marBottom w:val="0"/>
      <w:divBdr>
        <w:top w:val="none" w:sz="0" w:space="0" w:color="auto"/>
        <w:left w:val="none" w:sz="0" w:space="0" w:color="auto"/>
        <w:bottom w:val="none" w:sz="0" w:space="0" w:color="auto"/>
        <w:right w:val="none" w:sz="0" w:space="0" w:color="auto"/>
      </w:divBdr>
    </w:div>
    <w:div w:id="15444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5EE732146E8E1FD416E0A0B141D7B9CA55E1128001172DFA13B420940F888EF73E26EE8176C7F48F1D1BrFNBL" TargetMode="External"/><Relationship Id="rId18" Type="http://schemas.openxmlformats.org/officeDocument/2006/relationships/hyperlink" Target="http://mobileonline.garant.ru/document?id=17508800&amp;su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A5EE732146E8E1FD416E0A0B141D7B9CA55E1128001172DFA13B420940F888EF73E26EE8176C7F48F1D1BrFNBL" TargetMode="External"/><Relationship Id="rId17" Type="http://schemas.openxmlformats.org/officeDocument/2006/relationships/hyperlink" Target="http://mobileonline.garant.ru/document?id=17500949&amp;sub=0"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5EE732146E8E1FD416E0A0B141D7B9CA55E1128001172DFA13B420940F888EF73E26EE8176C7F48F1D1BrFNB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8A5EE732146E8E1FD416E0A0B141D7B9CA55E1128001172DFA13B420940F888EF73E26EE8176C7F48D1E1FrFNCL" TargetMode="External"/><Relationship Id="rId19" Type="http://schemas.openxmlformats.org/officeDocument/2006/relationships/hyperlink" Target="garantF1://42407909.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A5EE732146E8E1FD416E0A0B141D7B9CA55E1128001172DFA13B420940F888EF73E26EE8176C7F48F1D1BrFN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4BADA-7925-4C94-B4B1-718B1041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57</Pages>
  <Words>14668</Words>
  <Characters>95108</Characters>
  <Application>Microsoft Office Word</Application>
  <DocSecurity>0</DocSecurity>
  <Lines>792</Lines>
  <Paragraphs>219</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109557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Ольга Калеева</cp:lastModifiedBy>
  <cp:revision>29</cp:revision>
  <cp:lastPrinted>2024-11-01T06:31:00Z</cp:lastPrinted>
  <dcterms:created xsi:type="dcterms:W3CDTF">2024-10-22T11:01:00Z</dcterms:created>
  <dcterms:modified xsi:type="dcterms:W3CDTF">2024-11-14T12:58:00Z</dcterms:modified>
</cp:coreProperties>
</file>