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AE" w:rsidRPr="008F09AE" w:rsidRDefault="00795B22" w:rsidP="008F09A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  <w:bookmarkStart w:id="0" w:name="_GoBack"/>
      <w:bookmarkEnd w:id="0"/>
    </w:p>
    <w:p w:rsidR="008F09AE" w:rsidRPr="008F09AE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8F09AE" w:rsidRDefault="005865E5" w:rsidP="005865E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96549">
        <w:rPr>
          <w:rFonts w:ascii="Times New Roman" w:hAnsi="Times New Roman" w:cs="Times New Roman"/>
        </w:rPr>
        <w:t>Утверждено</w:t>
      </w:r>
    </w:p>
    <w:p w:rsidR="008F09AE" w:rsidRPr="008F09AE" w:rsidRDefault="005865E5" w:rsidP="005865E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F09AE" w:rsidRPr="008F09AE">
        <w:rPr>
          <w:rFonts w:ascii="Times New Roman" w:hAnsi="Times New Roman" w:cs="Times New Roman"/>
        </w:rPr>
        <w:t>постановлением</w:t>
      </w:r>
    </w:p>
    <w:p w:rsidR="008F09AE" w:rsidRPr="008F09AE" w:rsidRDefault="005865E5" w:rsidP="005865E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F09AE" w:rsidRPr="008F09AE">
        <w:rPr>
          <w:rFonts w:ascii="Times New Roman" w:hAnsi="Times New Roman" w:cs="Times New Roman"/>
        </w:rPr>
        <w:t>администрации</w:t>
      </w:r>
    </w:p>
    <w:p w:rsidR="008F09AE" w:rsidRPr="008F09AE" w:rsidRDefault="008F09AE" w:rsidP="008F09AE">
      <w:pPr>
        <w:pStyle w:val="ConsPlusNormal"/>
        <w:jc w:val="right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города Новочебоксарска</w:t>
      </w:r>
    </w:p>
    <w:p w:rsidR="008F09AE" w:rsidRPr="008F09AE" w:rsidRDefault="008F09AE" w:rsidP="008F09AE">
      <w:pPr>
        <w:pStyle w:val="ConsPlusNormal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865E5">
        <w:rPr>
          <w:rFonts w:ascii="Times New Roman" w:hAnsi="Times New Roman" w:cs="Times New Roman"/>
        </w:rPr>
        <w:t xml:space="preserve"> </w:t>
      </w:r>
      <w:r w:rsidRPr="008F09AE">
        <w:rPr>
          <w:rFonts w:ascii="Times New Roman" w:hAnsi="Times New Roman" w:cs="Times New Roman"/>
        </w:rPr>
        <w:t xml:space="preserve">  от            №</w:t>
      </w:r>
    </w:p>
    <w:p w:rsidR="008F09AE" w:rsidRPr="008F09AE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bookmarkStart w:id="1" w:name="P1909"/>
      <w:bookmarkEnd w:id="1"/>
      <w:r w:rsidRPr="008F09AE">
        <w:rPr>
          <w:rFonts w:ascii="Times New Roman" w:hAnsi="Times New Roman" w:cs="Times New Roman"/>
        </w:rPr>
        <w:t>ПРОГРАММА</w:t>
      </w: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ПРОВЕДЕНИЯ ПРОВЕРКИ ГОТОВНОСТИ ТЕПЛОСНАБЖАЮЩИХ ОРГАНИЗАЦИЙ,</w:t>
      </w: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ПОТРЕБИТЕЛЕЙ ТЕПЛОВОЙ ЭНЕРГИИ К ОТОПИТЕЛЬНОМУ ПЕРИОДУ</w:t>
      </w: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 xml:space="preserve">2023 - 2024 ГОДОВ НА ТЕРРИТОРИИ </w:t>
      </w: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ГОРОДА НОВОЧЕБОКСАРСКА</w:t>
      </w:r>
    </w:p>
    <w:p w:rsidR="008F09AE" w:rsidRPr="008F09AE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5865E5" w:rsidRDefault="008F09AE" w:rsidP="008F09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 xml:space="preserve">Программа проведения проверки готовности теплоснабжающих </w:t>
      </w:r>
      <w:r w:rsidRPr="005865E5">
        <w:rPr>
          <w:rFonts w:ascii="Times New Roman" w:hAnsi="Times New Roman" w:cs="Times New Roman"/>
        </w:rPr>
        <w:t xml:space="preserve">организаций, потребителей тепловой энергии к отопительному периоду 2023 - 2024 годов на территории города Новочебоксарска (далее - Программа) разработана в соответствии с Федеральным </w:t>
      </w:r>
      <w:hyperlink r:id="rId4">
        <w:r w:rsidRPr="005865E5">
          <w:rPr>
            <w:rFonts w:ascii="Times New Roman" w:hAnsi="Times New Roman" w:cs="Times New Roman"/>
          </w:rPr>
          <w:t>законом</w:t>
        </w:r>
      </w:hyperlink>
      <w:r w:rsidR="005865E5" w:rsidRPr="005865E5">
        <w:rPr>
          <w:rFonts w:ascii="Times New Roman" w:hAnsi="Times New Roman" w:cs="Times New Roman"/>
        </w:rPr>
        <w:t xml:space="preserve"> от 27.07.2010 № 190 «О теплоснабжении»</w:t>
      </w:r>
      <w:r w:rsidRPr="005865E5">
        <w:rPr>
          <w:rFonts w:ascii="Times New Roman" w:hAnsi="Times New Roman" w:cs="Times New Roman"/>
        </w:rPr>
        <w:t xml:space="preserve">, </w:t>
      </w:r>
      <w:hyperlink r:id="rId5">
        <w:r w:rsidRPr="005865E5">
          <w:rPr>
            <w:rFonts w:ascii="Times New Roman" w:hAnsi="Times New Roman" w:cs="Times New Roman"/>
          </w:rPr>
          <w:t>Правилами</w:t>
        </w:r>
      </w:hyperlink>
      <w:r w:rsidRPr="005865E5">
        <w:rPr>
          <w:rFonts w:ascii="Times New Roman" w:hAnsi="Times New Roman" w:cs="Times New Roman"/>
        </w:rPr>
        <w:t xml:space="preserve"> оценки готовности к отопительному периоду, утвержденными Приказом Министерства энергетики Российской Федерации от 12.03.2013 № 103.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Проверка оценки готовности осуществляется комиссией по проверке готовности к отопительному периоду теплоснабжающих организаций, потребителей тепловой энергии к отопительному периоду 2023 - 2024 годов на территории города Новочебоксарска.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Сроки проведения проверки готовности объектов теплоснабжающих организаций, потребителей тепловой энергии устанавливаются </w:t>
      </w:r>
      <w:hyperlink w:anchor="P18">
        <w:r w:rsidRPr="005865E5">
          <w:rPr>
            <w:rFonts w:ascii="Times New Roman" w:hAnsi="Times New Roman" w:cs="Times New Roman"/>
          </w:rPr>
          <w:t xml:space="preserve">пунктам </w:t>
        </w:r>
      </w:hyperlink>
      <w:r w:rsidR="005865E5" w:rsidRPr="005865E5">
        <w:rPr>
          <w:rFonts w:ascii="Times New Roman" w:hAnsi="Times New Roman" w:cs="Times New Roman"/>
        </w:rPr>
        <w:t>2</w:t>
      </w:r>
      <w:r w:rsidRPr="005865E5">
        <w:rPr>
          <w:rFonts w:ascii="Times New Roman" w:hAnsi="Times New Roman" w:cs="Times New Roman"/>
        </w:rPr>
        <w:t xml:space="preserve">, </w:t>
      </w:r>
      <w:hyperlink w:anchor="P22">
        <w:r w:rsidR="005865E5" w:rsidRPr="005865E5">
          <w:rPr>
            <w:rFonts w:ascii="Times New Roman" w:hAnsi="Times New Roman" w:cs="Times New Roman"/>
          </w:rPr>
          <w:t>3</w:t>
        </w:r>
      </w:hyperlink>
      <w:r w:rsidRPr="005865E5">
        <w:rPr>
          <w:rFonts w:ascii="Times New Roman" w:hAnsi="Times New Roman" w:cs="Times New Roman"/>
        </w:rPr>
        <w:t xml:space="preserve">, </w:t>
      </w:r>
      <w:hyperlink w:anchor="P32">
        <w:r w:rsidRPr="005865E5">
          <w:rPr>
            <w:rFonts w:ascii="Times New Roman" w:hAnsi="Times New Roman" w:cs="Times New Roman"/>
          </w:rPr>
          <w:t>8</w:t>
        </w:r>
      </w:hyperlink>
      <w:r w:rsidRPr="005865E5">
        <w:rPr>
          <w:rFonts w:ascii="Times New Roman" w:hAnsi="Times New Roman" w:cs="Times New Roman"/>
        </w:rPr>
        <w:t xml:space="preserve"> настоящего постановления.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Организациям рекомендуется завершить мероприятия по обеспечению надежности систем теплоснабжения к работе в осенне-зимний период в следующие сроки: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для потребителей тепловой энергии (объекты образования, культуры</w:t>
      </w:r>
      <w:r w:rsidR="00853DE6" w:rsidRPr="005865E5">
        <w:rPr>
          <w:rFonts w:ascii="Times New Roman" w:hAnsi="Times New Roman" w:cs="Times New Roman"/>
        </w:rPr>
        <w:t xml:space="preserve"> и спорта) - до 15 сентября 2023</w:t>
      </w:r>
      <w:r w:rsidRPr="005865E5">
        <w:rPr>
          <w:rFonts w:ascii="Times New Roman" w:hAnsi="Times New Roman" w:cs="Times New Roman"/>
        </w:rPr>
        <w:t xml:space="preserve"> года;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для жилищ</w:t>
      </w:r>
      <w:r w:rsidR="00853DE6" w:rsidRPr="005865E5">
        <w:rPr>
          <w:rFonts w:ascii="Times New Roman" w:hAnsi="Times New Roman" w:cs="Times New Roman"/>
        </w:rPr>
        <w:t>ного фонда - до 15 сентября 2023</w:t>
      </w:r>
      <w:r w:rsidRPr="005865E5">
        <w:rPr>
          <w:rFonts w:ascii="Times New Roman" w:hAnsi="Times New Roman" w:cs="Times New Roman"/>
        </w:rPr>
        <w:t xml:space="preserve"> года;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для теплоснабжающи</w:t>
      </w:r>
      <w:r w:rsidR="00853DE6">
        <w:rPr>
          <w:rFonts w:ascii="Times New Roman" w:hAnsi="Times New Roman" w:cs="Times New Roman"/>
        </w:rPr>
        <w:t>х организаций - до 1 ноября 2023</w:t>
      </w:r>
      <w:r w:rsidRPr="008F09AE">
        <w:rPr>
          <w:rFonts w:ascii="Times New Roman" w:hAnsi="Times New Roman" w:cs="Times New Roman"/>
        </w:rPr>
        <w:t xml:space="preserve"> года.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Организации предоставляют комиссии результаты по готовности объектов к работе в осенне-зимний период за 3 (три) рабочих дня до соответствующего срока проверки организации с приложением следующих документов: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приказ (распоряжение) руководителя организации, регламентирующего подготовку жилищного фонда, объектов социальной сферы, объектов теплоснабжения к работе в осенне-зимний период;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итоговый отчет о выполнении мероприятий по подготовке организации к работе в осенне-зимний период;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акты готовности организаций к работе в осенне-зимний период;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другие документы, подтверждающие выполнение основных и дополнительных условий получения паспорта готовности к ра</w:t>
      </w:r>
      <w:r w:rsidR="00853DE6">
        <w:rPr>
          <w:rFonts w:ascii="Times New Roman" w:hAnsi="Times New Roman" w:cs="Times New Roman"/>
        </w:rPr>
        <w:t>боте в осенне-зимний период 2023</w:t>
      </w:r>
      <w:r w:rsidRPr="008F09AE">
        <w:rPr>
          <w:rFonts w:ascii="Times New Roman" w:hAnsi="Times New Roman" w:cs="Times New Roman"/>
        </w:rPr>
        <w:t xml:space="preserve"> - 202</w:t>
      </w:r>
      <w:r w:rsidR="00853DE6">
        <w:rPr>
          <w:rFonts w:ascii="Times New Roman" w:hAnsi="Times New Roman" w:cs="Times New Roman"/>
        </w:rPr>
        <w:t>4</w:t>
      </w:r>
      <w:r w:rsidRPr="008F09AE">
        <w:rPr>
          <w:rFonts w:ascii="Times New Roman" w:hAnsi="Times New Roman" w:cs="Times New Roman"/>
        </w:rPr>
        <w:t xml:space="preserve"> годов.</w:t>
      </w:r>
    </w:p>
    <w:p w:rsidR="008F09AE" w:rsidRPr="008F09AE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8F09AE" w:rsidRDefault="008F09AE" w:rsidP="008F09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Требования по готовности к отопительному периоду</w:t>
      </w:r>
    </w:p>
    <w:p w:rsidR="008F09AE" w:rsidRPr="008F09AE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для теплоснабжающих организаций</w:t>
      </w:r>
    </w:p>
    <w:p w:rsidR="008F09AE" w:rsidRPr="008F09AE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8F09AE" w:rsidRDefault="008F09AE" w:rsidP="008F09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В целях оценки готовности теплоснабжающих организаций к отопительному периоду комиссией должны быть проверены в отношении данных организаций: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lastRenderedPageBreak/>
        <w:t xml:space="preserve">1) наличие соглашения об управлении системой теплоснабжения, заключенного в порядке, </w:t>
      </w:r>
      <w:r w:rsidRPr="005865E5">
        <w:rPr>
          <w:rFonts w:ascii="Times New Roman" w:hAnsi="Times New Roman" w:cs="Times New Roman"/>
        </w:rPr>
        <w:t xml:space="preserve">установленном </w:t>
      </w:r>
      <w:hyperlink r:id="rId6">
        <w:r w:rsidRPr="005865E5">
          <w:rPr>
            <w:rFonts w:ascii="Times New Roman" w:hAnsi="Times New Roman" w:cs="Times New Roman"/>
          </w:rPr>
          <w:t>Законом</w:t>
        </w:r>
      </w:hyperlink>
      <w:r w:rsidRPr="005865E5">
        <w:rPr>
          <w:rFonts w:ascii="Times New Roman" w:hAnsi="Times New Roman" w:cs="Times New Roman"/>
        </w:rPr>
        <w:t xml:space="preserve"> о теплоснабжении;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2) готовность к выполнению </w:t>
      </w:r>
      <w:r w:rsidRPr="008F09AE">
        <w:rPr>
          <w:rFonts w:ascii="Times New Roman" w:hAnsi="Times New Roman" w:cs="Times New Roman"/>
        </w:rPr>
        <w:t>графика тепловых нагрузок, поддержанию температурного графика;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3) соблюдение критериев надежности теплоснабжения, установленных техническими регламентами;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4) наличие нормативных запасов топлива на источниках тепловой энергии;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5) функционирование эксплуатационной, диспетчерской и аварийной служб, а именно: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укомплектованность указанных служб персоналом;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6) проведение наладки принадлежащих им тепловых сетей;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7) организация контроля режимов потребления тепловой энергии;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8) обеспечение качества теплоносителей;</w:t>
      </w:r>
    </w:p>
    <w:p w:rsidR="008F09AE" w:rsidRPr="008F09AE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>9) организация коммерческого учета приобретаемой и реализуемой тепловой энергии;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09AE">
        <w:rPr>
          <w:rFonts w:ascii="Times New Roman" w:hAnsi="Times New Roman" w:cs="Times New Roman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</w:t>
      </w:r>
      <w:r w:rsidRPr="005865E5">
        <w:rPr>
          <w:rFonts w:ascii="Times New Roman" w:hAnsi="Times New Roman" w:cs="Times New Roman"/>
        </w:rPr>
        <w:t xml:space="preserve">соответствии </w:t>
      </w:r>
      <w:hyperlink r:id="rId7">
        <w:r w:rsidRPr="005865E5">
          <w:rPr>
            <w:rFonts w:ascii="Times New Roman" w:hAnsi="Times New Roman" w:cs="Times New Roman"/>
          </w:rPr>
          <w:t>Законом</w:t>
        </w:r>
      </w:hyperlink>
      <w:r w:rsidRPr="005865E5">
        <w:rPr>
          <w:rFonts w:ascii="Times New Roman" w:hAnsi="Times New Roman" w:cs="Times New Roman"/>
        </w:rPr>
        <w:t xml:space="preserve"> о теплоснабжении;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готовность систем приема и разгрузки топлива, </w:t>
      </w:r>
      <w:proofErr w:type="spellStart"/>
      <w:r w:rsidRPr="005865E5">
        <w:rPr>
          <w:rFonts w:ascii="Times New Roman" w:hAnsi="Times New Roman" w:cs="Times New Roman"/>
        </w:rPr>
        <w:t>топливоприготовления</w:t>
      </w:r>
      <w:proofErr w:type="spellEnd"/>
      <w:r w:rsidRPr="005865E5">
        <w:rPr>
          <w:rFonts w:ascii="Times New Roman" w:hAnsi="Times New Roman" w:cs="Times New Roman"/>
        </w:rPr>
        <w:t xml:space="preserve"> и топливоподачи;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соблюдение водно-химического режима;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наличие расчетов допустимого времени устранения аварийных нарушений теплоснабжения жилых домов;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865E5">
        <w:rPr>
          <w:rFonts w:ascii="Times New Roman" w:hAnsi="Times New Roman" w:cs="Times New Roman"/>
        </w:rPr>
        <w:t>водоснабжающих</w:t>
      </w:r>
      <w:proofErr w:type="spellEnd"/>
      <w:r w:rsidRPr="005865E5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проведение гидравлических и тепловых испытаний тепловых сетей;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lastRenderedPageBreak/>
        <w:t>выполнение планового графика ремонта тепловых сетей и источников тепловой энергии;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865E5">
        <w:rPr>
          <w:rFonts w:ascii="Times New Roman" w:hAnsi="Times New Roman" w:cs="Times New Roman"/>
        </w:rPr>
        <w:t>теплосетевыми</w:t>
      </w:r>
      <w:proofErr w:type="spellEnd"/>
      <w:r w:rsidRPr="005865E5">
        <w:rPr>
          <w:rFonts w:ascii="Times New Roman" w:hAnsi="Times New Roman" w:cs="Times New Roman"/>
        </w:rPr>
        <w:t xml:space="preserve"> организациями;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14) работоспособность автоматических регуляторов при их наличии.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К обстоятельствам, при несоблюдении которых в отношении теплоснабжающих организаций составляется акт с указанием срока устранения замечаний, относится несоблюдение требований, указанных в </w:t>
      </w:r>
      <w:hyperlink r:id="rId8">
        <w:r w:rsidRPr="005865E5">
          <w:rPr>
            <w:rFonts w:ascii="Times New Roman" w:hAnsi="Times New Roman" w:cs="Times New Roman"/>
          </w:rPr>
          <w:t>Правилах</w:t>
        </w:r>
      </w:hyperlink>
      <w:r w:rsidRPr="005865E5">
        <w:rPr>
          <w:rFonts w:ascii="Times New Roman" w:hAnsi="Times New Roman" w:cs="Times New Roman"/>
        </w:rPr>
        <w:t xml:space="preserve"> оценки готовности к отопительному сезону, утвержденных Приказом Министерства энергетики Росс</w:t>
      </w:r>
      <w:r w:rsidR="00853DE6" w:rsidRPr="005865E5">
        <w:rPr>
          <w:rFonts w:ascii="Times New Roman" w:hAnsi="Times New Roman" w:cs="Times New Roman"/>
        </w:rPr>
        <w:t>ийской Федерации от 12.03.2013 №</w:t>
      </w:r>
      <w:r w:rsidRPr="005865E5">
        <w:rPr>
          <w:rFonts w:ascii="Times New Roman" w:hAnsi="Times New Roman" w:cs="Times New Roman"/>
        </w:rPr>
        <w:t xml:space="preserve"> 103.</w:t>
      </w:r>
    </w:p>
    <w:p w:rsidR="008F09AE" w:rsidRPr="005865E5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5865E5" w:rsidRDefault="008F09AE" w:rsidP="008F09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Требования по готовности к отопительному периоду</w:t>
      </w:r>
    </w:p>
    <w:p w:rsidR="008F09AE" w:rsidRPr="005865E5" w:rsidRDefault="008F09AE" w:rsidP="008F09AE">
      <w:pPr>
        <w:pStyle w:val="ConsPlusTitle"/>
        <w:jc w:val="center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для потребителей тепловой энергии</w:t>
      </w:r>
    </w:p>
    <w:p w:rsidR="008F09AE" w:rsidRPr="005865E5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5865E5" w:rsidRDefault="008F09AE" w:rsidP="008F09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В целях оценки готовности потребителей тепловой энергии к отопительном</w:t>
      </w:r>
      <w:r w:rsidR="00853DE6" w:rsidRPr="005865E5">
        <w:rPr>
          <w:rFonts w:ascii="Times New Roman" w:hAnsi="Times New Roman" w:cs="Times New Roman"/>
        </w:rPr>
        <w:t>у периоду комиссией администрации города Новочебоксарска</w:t>
      </w:r>
      <w:r w:rsidRPr="005865E5">
        <w:rPr>
          <w:rFonts w:ascii="Times New Roman" w:hAnsi="Times New Roman" w:cs="Times New Roman"/>
        </w:rPr>
        <w:t xml:space="preserve"> должны быть проверены: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2) проведение промывки оборудования и коммуникаций </w:t>
      </w:r>
      <w:proofErr w:type="spellStart"/>
      <w:r w:rsidRPr="005865E5">
        <w:rPr>
          <w:rFonts w:ascii="Times New Roman" w:hAnsi="Times New Roman" w:cs="Times New Roman"/>
        </w:rPr>
        <w:t>теплопотребляющих</w:t>
      </w:r>
      <w:proofErr w:type="spellEnd"/>
      <w:r w:rsidRPr="005865E5">
        <w:rPr>
          <w:rFonts w:ascii="Times New Roman" w:hAnsi="Times New Roman" w:cs="Times New Roman"/>
        </w:rPr>
        <w:t xml:space="preserve"> установок;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3) разработка эксплуатационных режимов, а также мероприятий по их внедрению;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4) выполнение плана ремонтных работ и качество их выполнения;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5) состояние тепловых сетей, принадлежащих потребителю тепловой энергии;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7) состояние трубопроводов, арматуры и тепловой изоляции в пределах тепловых пунктов;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9) работоспособность защиты систем теплопотребления;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10) наличие паспортов </w:t>
      </w:r>
      <w:proofErr w:type="spellStart"/>
      <w:r w:rsidRPr="005865E5">
        <w:rPr>
          <w:rFonts w:ascii="Times New Roman" w:hAnsi="Times New Roman" w:cs="Times New Roman"/>
        </w:rPr>
        <w:t>теплопотребляющих</w:t>
      </w:r>
      <w:proofErr w:type="spellEnd"/>
      <w:r w:rsidRPr="005865E5">
        <w:rPr>
          <w:rFonts w:ascii="Times New Roman" w:hAnsi="Times New Roman" w:cs="Times New Roman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11) отсутствие прямых соединений оборудования тепловых пунктов с водопроводом и канализацией;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12) плотность оборудования тепловых пунктов;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13) наличие пломб на расчетных шайбах и соплах элеваторов;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14)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865E5">
        <w:rPr>
          <w:rFonts w:ascii="Times New Roman" w:hAnsi="Times New Roman" w:cs="Times New Roman"/>
        </w:rPr>
        <w:t>теплопотребляющих</w:t>
      </w:r>
      <w:proofErr w:type="spellEnd"/>
      <w:r w:rsidRPr="005865E5">
        <w:rPr>
          <w:rFonts w:ascii="Times New Roman" w:hAnsi="Times New Roman" w:cs="Times New Roman"/>
        </w:rPr>
        <w:t xml:space="preserve"> установок;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lastRenderedPageBreak/>
        <w:t xml:space="preserve">15) проведение испытания оборудования </w:t>
      </w:r>
      <w:proofErr w:type="spellStart"/>
      <w:r w:rsidRPr="005865E5">
        <w:rPr>
          <w:rFonts w:ascii="Times New Roman" w:hAnsi="Times New Roman" w:cs="Times New Roman"/>
        </w:rPr>
        <w:t>теплопотребляющих</w:t>
      </w:r>
      <w:proofErr w:type="spellEnd"/>
      <w:r w:rsidRPr="005865E5">
        <w:rPr>
          <w:rFonts w:ascii="Times New Roman" w:hAnsi="Times New Roman" w:cs="Times New Roman"/>
        </w:rPr>
        <w:t xml:space="preserve"> установок на плотность и прочность;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16)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9">
        <w:r w:rsidR="006B12E8" w:rsidRPr="005865E5">
          <w:rPr>
            <w:rFonts w:ascii="Times New Roman" w:hAnsi="Times New Roman" w:cs="Times New Roman"/>
          </w:rPr>
          <w:t>приложении №</w:t>
        </w:r>
        <w:r w:rsidRPr="005865E5">
          <w:rPr>
            <w:rFonts w:ascii="Times New Roman" w:hAnsi="Times New Roman" w:cs="Times New Roman"/>
          </w:rPr>
          <w:t xml:space="preserve"> </w:t>
        </w:r>
      </w:hyperlink>
      <w:r w:rsidR="005865E5">
        <w:rPr>
          <w:rFonts w:ascii="Times New Roman" w:hAnsi="Times New Roman" w:cs="Times New Roman"/>
        </w:rPr>
        <w:t xml:space="preserve">3 </w:t>
      </w:r>
      <w:r w:rsidRPr="005865E5">
        <w:rPr>
          <w:rFonts w:ascii="Times New Roman" w:hAnsi="Times New Roman" w:cs="Times New Roman"/>
        </w:rPr>
        <w:t>Правил оценки готовности к отопительному сезону, утвержденных Приказом Министерства энергетики Российской Федерации от 12.03.</w:t>
      </w:r>
      <w:r w:rsidR="006B12E8" w:rsidRPr="005865E5">
        <w:rPr>
          <w:rFonts w:ascii="Times New Roman" w:hAnsi="Times New Roman" w:cs="Times New Roman"/>
        </w:rPr>
        <w:t>2013 №</w:t>
      </w:r>
      <w:r w:rsidRPr="005865E5">
        <w:rPr>
          <w:rFonts w:ascii="Times New Roman" w:hAnsi="Times New Roman" w:cs="Times New Roman"/>
        </w:rPr>
        <w:t xml:space="preserve"> 103;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17) отсутствие задолженности за поставленные тепловую энергию (мощность), теплоноситель.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 xml:space="preserve">К обстоятельствам, при несоблюдении которых в отношении потребителей тепловой энергии составляется акт с указанием срока устранения замечаний, относится несоблюдение требований, указанных в </w:t>
      </w:r>
      <w:hyperlink r:id="rId10">
        <w:r w:rsidRPr="005865E5">
          <w:rPr>
            <w:rFonts w:ascii="Times New Roman" w:hAnsi="Times New Roman" w:cs="Times New Roman"/>
          </w:rPr>
          <w:t>Правилах</w:t>
        </w:r>
      </w:hyperlink>
      <w:r w:rsidRPr="005865E5">
        <w:rPr>
          <w:rFonts w:ascii="Times New Roman" w:hAnsi="Times New Roman" w:cs="Times New Roman"/>
        </w:rPr>
        <w:t xml:space="preserve"> оценки готовности к отопительному сезону, утвержденных Приказом Министерства энергетики Росс</w:t>
      </w:r>
      <w:r w:rsidR="006B12E8" w:rsidRPr="005865E5">
        <w:rPr>
          <w:rFonts w:ascii="Times New Roman" w:hAnsi="Times New Roman" w:cs="Times New Roman"/>
        </w:rPr>
        <w:t>ийской Федерации от 12.03.2013 №</w:t>
      </w:r>
      <w:r w:rsidRPr="005865E5">
        <w:rPr>
          <w:rFonts w:ascii="Times New Roman" w:hAnsi="Times New Roman" w:cs="Times New Roman"/>
        </w:rPr>
        <w:t xml:space="preserve"> 103.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Комиссия в соответствии с Графиком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В акте содержатся следующие выводы комиссии по итогам проверки: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объект проверки готов к отопительному периоду;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объект проверки не готов к отопительному периоду.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Паспорт готовности к отопительному периоду (далее - паспорт)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но не позднее 15 сентября - для потребителей тепловой энергии, не позднее 1 ноября - для теплоснабжающих организаций.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F09AE" w:rsidRPr="005865E5" w:rsidRDefault="008F09AE" w:rsidP="008F0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65E5">
        <w:rPr>
          <w:rFonts w:ascii="Times New Roman" w:hAnsi="Times New Roman" w:cs="Times New Roman"/>
        </w:rPr>
        <w:t>Комиссия по итогам своей</w:t>
      </w:r>
      <w:r w:rsidR="006B12E8" w:rsidRPr="005865E5">
        <w:rPr>
          <w:rFonts w:ascii="Times New Roman" w:hAnsi="Times New Roman" w:cs="Times New Roman"/>
        </w:rPr>
        <w:t xml:space="preserve"> работы в срок до 15 ноября 2023</w:t>
      </w:r>
      <w:r w:rsidRPr="005865E5">
        <w:rPr>
          <w:rFonts w:ascii="Times New Roman" w:hAnsi="Times New Roman" w:cs="Times New Roman"/>
        </w:rPr>
        <w:t xml:space="preserve"> года оформляет Акт готовности муниципального образования к работе в осенне-зимний период.</w:t>
      </w:r>
    </w:p>
    <w:p w:rsidR="008F09AE" w:rsidRPr="005865E5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5865E5" w:rsidRDefault="008F09AE" w:rsidP="008F09AE">
      <w:pPr>
        <w:pStyle w:val="ConsPlusNormal"/>
        <w:jc w:val="both"/>
        <w:rPr>
          <w:rFonts w:ascii="Times New Roman" w:hAnsi="Times New Roman" w:cs="Times New Roman"/>
        </w:rPr>
      </w:pPr>
    </w:p>
    <w:p w:rsidR="008F09AE" w:rsidRPr="005865E5" w:rsidRDefault="008F09AE" w:rsidP="008F09A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F09AE" w:rsidRPr="005865E5" w:rsidRDefault="008F09AE" w:rsidP="008F09AE">
      <w:pPr>
        <w:rPr>
          <w:rFonts w:ascii="Times New Roman" w:hAnsi="Times New Roman" w:cs="Times New Roman"/>
        </w:rPr>
      </w:pPr>
    </w:p>
    <w:p w:rsidR="00303B61" w:rsidRPr="005865E5" w:rsidRDefault="00303B61">
      <w:pPr>
        <w:rPr>
          <w:rFonts w:ascii="Times New Roman" w:hAnsi="Times New Roman" w:cs="Times New Roman"/>
        </w:rPr>
      </w:pPr>
    </w:p>
    <w:sectPr w:rsidR="00303B61" w:rsidRPr="005865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E"/>
    <w:rsid w:val="00303B61"/>
    <w:rsid w:val="005865E5"/>
    <w:rsid w:val="006B12E8"/>
    <w:rsid w:val="00795B22"/>
    <w:rsid w:val="00796549"/>
    <w:rsid w:val="00853DE6"/>
    <w:rsid w:val="008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5D75"/>
  <w15:chartTrackingRefBased/>
  <w15:docId w15:val="{844C1601-5A14-4577-9C89-62C8456E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BDB64AB8EADF439057E2B76518CF3A6039DFE68A698A1417AC18F821C19F24E87AB74220BC2B9C1A559D2ADA7517210EE00546DA09EC6s5R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1BDB64AB8EADF439057E2B76518CF3A3069EF468A798A1417AC18F821C19F25C87F378210ADCB9CDB00F83EBsFR1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BDB64AB8EADF439057E2B76518CF3A3069EF468A798A1417AC18F821C19F25C87F378210ADCB9CDB00F83EBsFR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1BDB64AB8EADF439057E2B76518CF3A6039DFE68A698A1417AC18F821C19F24E87AB74220BC2B9C1A559D2ADA7517210EE00546DA09EC6s5R9F" TargetMode="External"/><Relationship Id="rId10" Type="http://schemas.openxmlformats.org/officeDocument/2006/relationships/hyperlink" Target="consultantplus://offline/ref=921BDB64AB8EADF439057E2B76518CF3A6039DFE68A698A1417AC18F821C19F24E87AB74220BC2B9C1A559D2ADA7517210EE00546DA09EC6s5R9F" TargetMode="External"/><Relationship Id="rId4" Type="http://schemas.openxmlformats.org/officeDocument/2006/relationships/hyperlink" Target="consultantplus://offline/ref=921BDB64AB8EADF439057E2B76518CF3A3069EF468A798A1417AC18F821C19F25C87F378210ADCB9CDB00F83EBsFR1F" TargetMode="External"/><Relationship Id="rId9" Type="http://schemas.openxmlformats.org/officeDocument/2006/relationships/hyperlink" Target="consultantplus://offline/ref=921BDB64AB8EADF439057E2B76518CF3A6039DFE68A698A1417AC18F821C19F24E87AB74220BC3B8C1A559D2ADA7517210EE00546DA09EC6s5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4</cp:revision>
  <cp:lastPrinted>2023-06-09T08:11:00Z</cp:lastPrinted>
  <dcterms:created xsi:type="dcterms:W3CDTF">2023-05-31T05:46:00Z</dcterms:created>
  <dcterms:modified xsi:type="dcterms:W3CDTF">2023-06-09T08:11:00Z</dcterms:modified>
</cp:coreProperties>
</file>