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2" w:rsidRPr="00510F12" w:rsidRDefault="002F4D36" w:rsidP="0026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746C" w:rsidRPr="002F4D36" w:rsidRDefault="00510F12" w:rsidP="002667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4D36">
        <w:rPr>
          <w:rFonts w:ascii="Times New Roman" w:hAnsi="Times New Roman" w:cs="Times New Roman"/>
          <w:sz w:val="24"/>
          <w:szCs w:val="24"/>
        </w:rPr>
        <w:t xml:space="preserve">о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Pr="002F4D36">
        <w:rPr>
          <w:rFonts w:ascii="Times New Roman" w:hAnsi="Times New Roman" w:cs="Times New Roman"/>
          <w:sz w:val="24"/>
          <w:szCs w:val="24"/>
        </w:rPr>
        <w:t>кредиторской задолженн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ости консолидированного бюджета </w:t>
      </w:r>
      <w:r w:rsid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Республики и государственных (муниципальных) бюджетных и </w:t>
      </w:r>
      <w:r w:rsidR="002F4D36" w:rsidRP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>автономных учреждений по состоянию на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1 </w:t>
      </w:r>
      <w:r w:rsidR="0030194B" w:rsidRPr="002F4D3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C17F7A">
        <w:rPr>
          <w:rFonts w:ascii="Times New Roman" w:hAnsi="Times New Roman" w:cs="Times New Roman"/>
          <w:sz w:val="24"/>
          <w:szCs w:val="24"/>
        </w:rPr>
        <w:t>202</w:t>
      </w:r>
      <w:r w:rsidR="006A0185">
        <w:rPr>
          <w:rFonts w:ascii="Times New Roman" w:hAnsi="Times New Roman" w:cs="Times New Roman"/>
          <w:sz w:val="24"/>
          <w:szCs w:val="24"/>
        </w:rPr>
        <w:t>3</w:t>
      </w:r>
      <w:r w:rsidRPr="002F4D3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40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5811"/>
        <w:gridCol w:w="2835"/>
      </w:tblGrid>
      <w:tr w:rsidR="00510F12" w:rsidRPr="002F4D36" w:rsidTr="00510F12">
        <w:tc>
          <w:tcPr>
            <w:tcW w:w="567" w:type="dxa"/>
          </w:tcPr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</w:t>
            </w:r>
            <w:r w:rsidR="00C17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510F12" w:rsidRPr="002F4D36" w:rsidTr="00510F12">
        <w:trPr>
          <w:trHeight w:val="227"/>
        </w:trPr>
        <w:tc>
          <w:tcPr>
            <w:tcW w:w="567" w:type="dxa"/>
          </w:tcPr>
          <w:p w:rsidR="00510F12" w:rsidRPr="002F4D36" w:rsidRDefault="00B552F6" w:rsidP="005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10F12" w:rsidRPr="002F4D36" w:rsidRDefault="00B552F6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консолидированного бюджета Чувашской Республики</w:t>
            </w:r>
          </w:p>
          <w:p w:rsidR="00256AF1" w:rsidRPr="002F4D36" w:rsidRDefault="00256AF1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6A0185" w:rsidP="0021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бюджетных и автономных учреждений </w:t>
            </w: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215E61" w:rsidP="0021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бюджетных и автономных учреждений 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30194B" w:rsidP="0008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</w:tbl>
    <w:p w:rsidR="00510F12" w:rsidRDefault="00510F12" w:rsidP="00266709">
      <w:bookmarkStart w:id="0" w:name="_GoBack"/>
      <w:bookmarkEnd w:id="0"/>
    </w:p>
    <w:sectPr w:rsidR="005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0"/>
    <w:rsid w:val="00003744"/>
    <w:rsid w:val="0009746C"/>
    <w:rsid w:val="000D3095"/>
    <w:rsid w:val="001B1CA3"/>
    <w:rsid w:val="00215E61"/>
    <w:rsid w:val="00256AF1"/>
    <w:rsid w:val="00266709"/>
    <w:rsid w:val="002F4D36"/>
    <w:rsid w:val="0030194B"/>
    <w:rsid w:val="00463301"/>
    <w:rsid w:val="00472365"/>
    <w:rsid w:val="00510F12"/>
    <w:rsid w:val="006A0185"/>
    <w:rsid w:val="006A17B3"/>
    <w:rsid w:val="006D3B3D"/>
    <w:rsid w:val="0077082E"/>
    <w:rsid w:val="007A1634"/>
    <w:rsid w:val="00897BEB"/>
    <w:rsid w:val="009E1B47"/>
    <w:rsid w:val="00AD7CE5"/>
    <w:rsid w:val="00B55119"/>
    <w:rsid w:val="00B552F6"/>
    <w:rsid w:val="00B82C50"/>
    <w:rsid w:val="00C17F7A"/>
    <w:rsid w:val="00C25B66"/>
    <w:rsid w:val="00C27346"/>
    <w:rsid w:val="00CF1D4E"/>
    <w:rsid w:val="00D71138"/>
    <w:rsid w:val="00F0132D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Геннадьевна</dc:creator>
  <cp:lastModifiedBy>Николаева Марина Геннадьевна</cp:lastModifiedBy>
  <cp:revision>3</cp:revision>
  <cp:lastPrinted>2019-03-26T09:01:00Z</cp:lastPrinted>
  <dcterms:created xsi:type="dcterms:W3CDTF">2023-03-14T12:03:00Z</dcterms:created>
  <dcterms:modified xsi:type="dcterms:W3CDTF">2023-03-14T12:03:00Z</dcterms:modified>
</cp:coreProperties>
</file>