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31CA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226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31CA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07.03.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226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51857" w:rsidRDefault="003248B5" w:rsidP="003248B5">
      <w:pPr>
        <w:tabs>
          <w:tab w:val="left" w:pos="4820"/>
        </w:tabs>
        <w:spacing w:line="240" w:lineRule="auto"/>
        <w:ind w:right="4818" w:firstLine="0"/>
        <w:rPr>
          <w:sz w:val="28"/>
          <w:szCs w:val="28"/>
        </w:rPr>
      </w:pPr>
      <w:proofErr w:type="gramStart"/>
      <w:r w:rsidRPr="003248B5">
        <w:rPr>
          <w:sz w:val="28"/>
          <w:szCs w:val="28"/>
        </w:rPr>
        <w:t>О внесении изменения в постановление администрации Янтиковского муниципального округа от 06.04.2023 № 284 «Об утверждении перечня недвижимого муниципального имущества Янтиковского муниципального округа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</w:t>
      </w:r>
      <w:proofErr w:type="gramEnd"/>
    </w:p>
    <w:p w:rsidR="003248B5" w:rsidRDefault="003248B5" w:rsidP="003248B5">
      <w:pPr>
        <w:tabs>
          <w:tab w:val="left" w:pos="4820"/>
        </w:tabs>
        <w:spacing w:line="240" w:lineRule="auto"/>
        <w:ind w:right="4818" w:firstLine="0"/>
        <w:rPr>
          <w:sz w:val="28"/>
          <w:szCs w:val="28"/>
        </w:rPr>
      </w:pPr>
    </w:p>
    <w:p w:rsidR="003248B5" w:rsidRDefault="003248B5" w:rsidP="00D31CAC">
      <w:pPr>
        <w:spacing w:line="36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Янтиковского муниципального округа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248B5" w:rsidRDefault="003248B5" w:rsidP="00D31CAC">
      <w:pPr>
        <w:pStyle w:val="affd"/>
        <w:numPr>
          <w:ilvl w:val="0"/>
          <w:numId w:val="17"/>
        </w:numPr>
        <w:tabs>
          <w:tab w:val="left" w:pos="1276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Янтиковского муниципального округа от06.04.2023 № 284 «Об утверждении перечня недвижимого муниципального имущества Янтиковского муниципального округа Чувашской Республики, свободного от прав третьих лиц (за исключением имущественных прав субъектов малого и среднего предпринимательства),</w:t>
      </w:r>
      <w:r w:rsidR="00D31CA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далее-постановление):</w:t>
      </w:r>
    </w:p>
    <w:p w:rsidR="003248B5" w:rsidRDefault="003248B5" w:rsidP="00D31CAC">
      <w:pPr>
        <w:pStyle w:val="affd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муниципального имущества Янтиковского муниципального округа Чувашской республики, свободного от прав третьих лиц (за исключением предпринимательства), для предоставления во владение и (или) пользование на долгосрочной основе субъектам малого и среднего предпринимательства, дополнить позицией 14 в соответствии</w:t>
      </w:r>
      <w:r w:rsidR="00D31CAC">
        <w:rPr>
          <w:sz w:val="28"/>
          <w:szCs w:val="28"/>
        </w:rPr>
        <w:t xml:space="preserve"> с приложением к настоящему постановлению.</w:t>
      </w:r>
      <w:bookmarkStart w:id="0" w:name="_GoBack"/>
      <w:bookmarkEnd w:id="0"/>
    </w:p>
    <w:p w:rsidR="00D31CAC" w:rsidRDefault="00D31CAC" w:rsidP="00D31CAC">
      <w:pPr>
        <w:pStyle w:val="affd"/>
        <w:numPr>
          <w:ilvl w:val="0"/>
          <w:numId w:val="17"/>
        </w:numPr>
        <w:tabs>
          <w:tab w:val="left" w:pos="1276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1CAC" w:rsidRDefault="00D31CAC" w:rsidP="00D31CAC">
      <w:pPr>
        <w:spacing w:line="240" w:lineRule="auto"/>
        <w:ind w:right="-1" w:firstLine="0"/>
        <w:rPr>
          <w:sz w:val="28"/>
          <w:szCs w:val="28"/>
        </w:rPr>
      </w:pPr>
    </w:p>
    <w:p w:rsidR="00D31CAC" w:rsidRDefault="00D31CAC" w:rsidP="00D31CAC">
      <w:pPr>
        <w:spacing w:line="240" w:lineRule="auto"/>
        <w:ind w:right="-1" w:firstLine="0"/>
        <w:rPr>
          <w:sz w:val="28"/>
          <w:szCs w:val="28"/>
        </w:rPr>
      </w:pPr>
    </w:p>
    <w:p w:rsidR="00D31CAC" w:rsidRDefault="00D31CAC" w:rsidP="00D31CAC">
      <w:pPr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31CAC" w:rsidRPr="00D31CAC" w:rsidRDefault="00D31CAC" w:rsidP="00D31CAC">
      <w:pPr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О.А. Ломоносов</w:t>
      </w:r>
    </w:p>
    <w:sectPr w:rsidR="00D31CAC" w:rsidRPr="00D31CAC" w:rsidSect="00D31CAC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AC" w:rsidRDefault="00D31CAC" w:rsidP="00D31CAC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4FD2936"/>
    <w:multiLevelType w:val="hybridMultilevel"/>
    <w:tmpl w:val="CC9648F0"/>
    <w:lvl w:ilvl="0" w:tplc="3AF2C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48B5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1CAC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A7CE-F90F-4DA3-AC72-71E27A13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2024-03-22T11:17:00Z</dcterms:modified>
</cp:coreProperties>
</file>