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Должностной регламент</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государственного гражданского служащего Чувашской Республики,</w:t>
      </w:r>
    </w:p>
    <w:p w:rsidR="00B00DE5" w:rsidRDefault="00B00DE5" w:rsidP="00B00DE5">
      <w:pPr>
        <w:pStyle w:val="a3"/>
        <w:shd w:val="clear" w:color="auto" w:fill="FFFFFF"/>
        <w:spacing w:before="0" w:beforeAutospacing="0" w:after="360" w:afterAutospacing="0"/>
        <w:jc w:val="center"/>
        <w:rPr>
          <w:rFonts w:ascii="Arial" w:hAnsi="Arial" w:cs="Arial"/>
          <w:color w:val="262626"/>
        </w:rPr>
      </w:pPr>
      <w:proofErr w:type="gramStart"/>
      <w:r>
        <w:rPr>
          <w:rStyle w:val="a4"/>
          <w:rFonts w:ascii="Arial" w:hAnsi="Arial" w:cs="Arial"/>
          <w:color w:val="262626"/>
        </w:rPr>
        <w:t>замещающего</w:t>
      </w:r>
      <w:proofErr w:type="gramEnd"/>
      <w:r>
        <w:rPr>
          <w:rStyle w:val="a4"/>
          <w:rFonts w:ascii="Arial" w:hAnsi="Arial" w:cs="Arial"/>
          <w:color w:val="262626"/>
        </w:rPr>
        <w:t xml:space="preserve"> должность государственной гражданской службы Чувашской</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Республики старшей группы должностей главного специалиста-эксперта</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организационно-правового отдела Министерства цифрового развития,</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информационной политики и массовых коммуникаций Чувашской Республики</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Fonts w:ascii="Arial" w:hAnsi="Arial" w:cs="Arial"/>
          <w:color w:val="262626"/>
        </w:rPr>
        <w:t> </w:t>
      </w:r>
      <w:r>
        <w:rPr>
          <w:rStyle w:val="a4"/>
          <w:rFonts w:ascii="Arial" w:hAnsi="Arial" w:cs="Arial"/>
          <w:color w:val="262626"/>
        </w:rPr>
        <w:t>I. Общие положения</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1.1. </w:t>
      </w:r>
      <w:proofErr w:type="gramStart"/>
      <w:r>
        <w:rPr>
          <w:rFonts w:ascii="Arial" w:hAnsi="Arial" w:cs="Arial"/>
          <w:color w:val="262626"/>
        </w:rPr>
        <w:t>Должность государственной гражданской службы Чувашской Республики (далее - должность) главного специалиста-эксперта организационно-правового отдела Министерства цифрового развития,  информационной политики и массовых коммуникаций Чувашской Республики учреждается в Министерстве цифрового развития, информационной политики и массовых коммуникаций Чувашской Республики (далее – Министерство) с целью организации деятельности организационно-правового отдела Министерства (далее – отдел) в соответствии с Положением об отделе.</w:t>
      </w:r>
      <w:proofErr w:type="gramEnd"/>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1.2. В соответствии с подразделом 1 раздела 3 Реестра должностей государственной гражданской службы Чувашской Республики, утвержденного Указом Президента Чувашской Республики от 1 сентября 2006 г. № 73, должность «главный специалист-эксперт» относится к категории «специалисты» и имеет регистрационный номер (код) 3-3-4-19.</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1.3. Область профессиональной служебной деятельности государственного гражданского служащего Чувашской Республики (далее – гражданский служащий):</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деятельность в сфере экономического законодательства (деятельность в сфере законодательства об энергетике, транспорте, связи и массовых коммуникациях);</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деятельность в сфере законодательства об административных правонарушениях и административной ответственности (деятельность в сфере антикоррупционного законодательства и организации антикоррупционной экспертизы).</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1.4. Вид профессиональной служебной деятельности гражданского служащего:</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деятельность в сфере экономического законодательства (деятельность в сфере законодательства об энергетике, транспорте, связи и массовых коммуникаций).</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1.5. Главный специалист-эксперт отдела назначается на должность и освобождается от должности приказом министра цифрового развития, </w:t>
      </w:r>
      <w:r>
        <w:rPr>
          <w:rFonts w:ascii="Arial" w:hAnsi="Arial" w:cs="Arial"/>
          <w:color w:val="262626"/>
        </w:rPr>
        <w:lastRenderedPageBreak/>
        <w:t>информационной политики и массовых коммуникаций Чувашской Республики (далее - министр) и непосредственно подчиняется начальнику отдела.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1.6. В период отсутствия главного специалиста-эксперта отдела его должностные обязанности исполняет главный специалист-эксперт отдела, в должностные обязанности которого входит правовое обеспечение деятельности Министерства.</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 II. Квалификационные требования</w:t>
      </w:r>
    </w:p>
    <w:p w:rsidR="00B00DE5" w:rsidRDefault="00B00DE5" w:rsidP="00B00DE5">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 </w:t>
      </w:r>
      <w:r>
        <w:rPr>
          <w:rFonts w:ascii="Arial" w:hAnsi="Arial" w:cs="Arial"/>
          <w:color w:val="262626"/>
        </w:rPr>
        <w:t>Для замещения должности главного специалиста-эксперта устанавливаются базовые и профессионально-функциональные квалификационные требования.</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2.1. Базовые квалификационные требования:</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2.1.1. Гражданский служащий, замещающий должность главного специалиста-эксперта, должен иметь высшее образование.</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2.1.2. Для замещения должности главного специалиста-эксперта квалификационные требований к стажу гражданской службы и работы по специальности, направлению подготовки не предъявляется.</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2.1.3. Главный специалист-эксперт должен обладать следующими базовыми знаниями и умениями: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1) знанием государственного языка Российской Федерации (русского языка);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2) знаниями основ:</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Конституции Российской Федерации; Трудового кодекса Российской Федерации, 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«О </w:t>
      </w:r>
      <w:proofErr w:type="gramStart"/>
      <w:r>
        <w:rPr>
          <w:rFonts w:ascii="Arial" w:hAnsi="Arial" w:cs="Arial"/>
          <w:color w:val="262626"/>
        </w:rPr>
        <w:t>контроле за</w:t>
      </w:r>
      <w:proofErr w:type="gramEnd"/>
      <w:r>
        <w:rPr>
          <w:rFonts w:ascii="Arial" w:hAnsi="Arial" w:cs="Arial"/>
          <w:color w:val="262626"/>
        </w:rPr>
        <w:t xml:space="preserve"> соответствием расходов лиц, замещающих государственные должности, и иных лиц их доходам», «О персональных данных»; «О порядке рассмотрения обращений граждан Российской Федерации»;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 3) знаниями и умениями в области информационно-коммуникационных технологий.</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2.1.4. Умения гражданского служащего, замещающего должность главного специалиста-эксперта, должны включать:</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умение мыслить стратегически (системно);</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умение планировать и рационально использовать рабочее время и достигать результата;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коммуникативные умения;   </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умение управлять изменениями.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2.2. Профессионально-функциональные квалификационные требования:</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2.2.1. Гражданский служащий, замещающий должность главного специалист</w:t>
      </w:r>
      <w:proofErr w:type="gramStart"/>
      <w:r>
        <w:rPr>
          <w:rFonts w:ascii="Arial" w:hAnsi="Arial" w:cs="Arial"/>
          <w:color w:val="262626"/>
        </w:rPr>
        <w:t>а-</w:t>
      </w:r>
      <w:proofErr w:type="gramEnd"/>
      <w:r>
        <w:rPr>
          <w:rFonts w:ascii="Arial" w:hAnsi="Arial" w:cs="Arial"/>
          <w:color w:val="262626"/>
        </w:rPr>
        <w:t xml:space="preserve"> эксперта отдела, должен иметь высшее образование по специальностям, направлениям подготовки «Юриспруденция», «Правоведение»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содержащееся в предыдущих перечнях профессий, специальностей и направлений подготовки.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2.2.2. Гражданский служащий, замещающий должность главного специалиста-эксперта отдела, должен обладать следующими профессиональными знаниями в сфере законодательства Российской Федерации и законодательства Чувашской Республики: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Конституция Российской Федерации;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Федеральный закон от 14 июня 1994 г. № 5-ФЗ  «О порядке опубликования и вступления в силу федеральных конституционных законов, федеральных законов, актов палат Федерального Собрания»;</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Федеральный закон от 12 июня 2002 г. № 67-ФЗ «Об основных гарантиях избирательных прав и права на участие в референдуме граждан Российской Федерации»;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Федеральный закон от 27 мая 2003 г. № 58-ФЗ «О системе государственной службы Российской Федерации»;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Федеральный закон от 6 октября 2003 г. № 131-ФЗ «Об общих принципах организации местного самоуправления в Российской Федерации»;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Федеральный закон от 27 июля 2004 г. № 79-ФЗ «О государственной гражданской службе Российской Федерации»;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Федеральный закон от 2 мая 2006 г . № 59-ФЗ «О порядке рассмотрения обращений граждан Российской Федерации»;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Федеральный закон от 25 декабря 2008 № 273-ФЗ «О противодействии коррупции»;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Федеральный закон от 17 июля 2009 г. № 172-ФЗ «Об антикоррупционной экспертизе нормативных правовых актов и проектов нормативных правовых актов»;</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Закон Российской Федерации от 27 декабря 1991 г. № 2124-1 «О средствах массовой информации»;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Федеральный закон от 27 июля 2006 г. № 149-ФЗ «Об информации, информационных технологиях и защите информации»;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Федеральный закон от 29 декабря 2010 г. № 436-ФЗ «О защите детей от информации, причиняющей вред их здоровью и развитию»;</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Федеральный закон от 13 марта 2006 г. № 38-ФЗ «О рекламе»;</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Федеральный закон от 26 июля 2006 г. № 135-ФЗ «О защите конкуренции»;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 Президента Российской Федерации от 5 апреля 1994 г. № 662 «О порядке опубликования и вступления в силу Федеральных законов»;</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 Президента Российской Федерации от 23 мая 1996 г. № 763 «О порядке опубликования и вступления в силу актов Президента Российской Федерации;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постановление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Конституция Чувашской Республики;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Закон Чувашской Республики от 22 мая 2001 г. № 18 «О Главе Чувашской Республики»;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Закон Чувашской Республики от 23 июля 2001 г. № 37 «О Государственном Совете Чувашской Республики»;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Закон Чувашской Республики от 30 апреля 2002 г. № 13 «О Кабинете Министров Чувашской Республики»;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Закон Чувашской Республики от 18 октября 2004 г. № 19 «Об организации местного самоуправления в Чувашской Республике»;</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Закон Чувашской Республики от 12 апреля 2005 г. № 11  «О государственной гражданской службе Чувашской Республики»;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Закон Чувашской Республики от 30 июня 2014 г. № 40 «О порядке опубликования и вступления в силу Конституции Чувашской Республики, законов Чувашской Республики и иных правовых актов Чувашской Республики»;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 Президента Чувашской Республики от 28 июля 2003 г. № 77                                              «О государственной регистрации нормативных правовых актов органов исполнительной власти Чувашской Республики»;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 Президента Чувашской Республики от 7 июня 2011 г. № 45  «Об утверждении Порядка подготовки и внесения проектов указов и распоряжений Главы Чувашской Республики»;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Указ Главы Чувашской Республики от 9 апреля 2012 г. № 36 «Об общественном обсуждении проектов нормативных правовых актов Чувашской Республики»;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постановлений Кабинета Министров Чувашской Республики от 26 ноября 2005 г.       № 288 «О Типовом регламенте внутренней организации деятельности министерств и иных органов исполнительной власти Чувашской Республики»;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постановление Кабинета Министров Чувашской Республики от 17 января 2006 г.     № 8 «О порядке подготовки и внесения проектов постановлений и распоряжений Кабинета Министров Чувашской Республики»;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постановление Кабинета Министров Чувашской Республики от 25 декабря 2007 г.   № 348 «О Порядке проведения антикоррупционной экспертизы нормативных правовых актов Чувашской Республики и их проектов».</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2.2.3. Иные профессиональные знания главного специалиста - эксперта отдела должны включать:</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знание основных направлений и приоритетов государственной политики в сфере законодательства о связи и массовых коммуникациях;</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знание судебной практики Конституционного Суда Российской Федерации, Верховного Суда Российской Федерации, Высшего Арбитражного Суда Российской Федерации в сфере законодательства об энергетике, транспорте, связи и массовых коммуникациях.</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2.2.4. Гражданский служащий, замещающий должность главного специалиста-эксперта должен обладать следующими профессиональными умениями: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работа со справочными правовыми системами «Консультант Плюс», «Гарант» на профессиональном уровне;</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умение выяснять точный смысл, содержание нормативных правовых актов (норм), используя различные виды толкования; использование официально-делового стиля при составлении правовых документов ненормативного характера;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использование правил юридической техники для составления нормативных правовых актов.</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2.2.5. Гражданский служащий, замещающий должность главного специалиста-эксперта, должен обладать следующими функциональными знаниями: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понятие </w:t>
      </w:r>
      <w:proofErr w:type="spellStart"/>
      <w:r>
        <w:rPr>
          <w:rFonts w:ascii="Arial" w:hAnsi="Arial" w:cs="Arial"/>
          <w:color w:val="262626"/>
        </w:rPr>
        <w:t>референтной</w:t>
      </w:r>
      <w:proofErr w:type="spellEnd"/>
      <w:r>
        <w:rPr>
          <w:rFonts w:ascii="Arial" w:hAnsi="Arial" w:cs="Arial"/>
          <w:color w:val="262626"/>
        </w:rPr>
        <w:t xml:space="preserve"> группы;</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понятие нормы права, нормативного правового акта, правоотношений и их признаки;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понятие проекта нормативного правового акта, инструменты и этапы его разработки;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понятие официального отзыва на проекты нормативных правовых актов: этапы, ключевые принципы и технологии разработки;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понятие контрактной системы в сфере закупок товаров, работ, услуг для обеспечения государственных и муниципальных нужд и основные принципы осуществления закупок.</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2.2.6. Гражданский служащий, замещающий должность главного специалиста-эксперта отдела, должен обладать следующими функциональными умениями: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разработка, рассмотрение и согласование проектов нормативных правовых актов и других документов;</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подготовка официальных отзывов на проекты нормативных правовых актов;</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подготовка методических рекомендаций, разъяснений;</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подготовка аналитических, информационных и других материалов;</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разработка технических заданий, извещений и документации об осуществлении       закупок.</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организация и проведение мониторинга применения законодательства</w:t>
      </w:r>
      <w:r>
        <w:rPr>
          <w:rFonts w:ascii="Arial" w:hAnsi="Arial" w:cs="Arial"/>
          <w:strike/>
          <w:color w:val="262626"/>
        </w:rPr>
        <w:t> </w:t>
      </w:r>
      <w:r>
        <w:rPr>
          <w:rFonts w:ascii="Arial" w:hAnsi="Arial" w:cs="Arial"/>
          <w:color w:val="262626"/>
        </w:rPr>
        <w:t>Российской Федерации и законодательства Чувашской Республики.</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 III. Должностные обязанности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3.1. </w:t>
      </w:r>
      <w:proofErr w:type="gramStart"/>
      <w:r>
        <w:rPr>
          <w:rFonts w:ascii="Arial" w:hAnsi="Arial" w:cs="Arial"/>
          <w:color w:val="262626"/>
        </w:rPr>
        <w:t>Главный</w:t>
      </w:r>
      <w:proofErr w:type="gramEnd"/>
      <w:r>
        <w:rPr>
          <w:rFonts w:ascii="Arial" w:hAnsi="Arial" w:cs="Arial"/>
          <w:color w:val="262626"/>
        </w:rPr>
        <w:t xml:space="preserve"> специалист-эксперта отдела должен:</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исполнять основные обязанности государственного гражданского служащего (далее также – гражданский служащий) установленные федеральными законами «О государственной гражданской службе Российской Федерации», «О </w:t>
      </w:r>
      <w:r>
        <w:rPr>
          <w:rFonts w:ascii="Arial" w:hAnsi="Arial" w:cs="Arial"/>
          <w:color w:val="262626"/>
        </w:rPr>
        <w:lastRenderedPageBreak/>
        <w:t>противодействии коррупции», иными федеральными законами, и должностные обязанности, установленные настоящим должностным регламентом;</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не нарушать запреты, связанные с государственной гражданской службой, установленные федеральными законами «О государственной гражданской службе Российской Федерации», «О противодействии коррупции», иными нормативными правовыми актами;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соблюдать требования к служебному поведению государственного гражданского служащего, установленные федеральными законами «О государственной гражданской службе Российской Федерации», «О противодействии коррупции», иными нормативными правовыми актами;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соблюдать Кодекс этики и служебного поведения государственных гражданских служащих Чувашской Республики в Министерстве и служебный распорядок.</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3.2. Кроме того, </w:t>
      </w:r>
      <w:proofErr w:type="gramStart"/>
      <w:r>
        <w:rPr>
          <w:rFonts w:ascii="Arial" w:hAnsi="Arial" w:cs="Arial"/>
          <w:color w:val="262626"/>
        </w:rPr>
        <w:t>исходя из задач и функций Министерства главный специалист-эксперт отдела должен</w:t>
      </w:r>
      <w:proofErr w:type="gramEnd"/>
      <w:r>
        <w:rPr>
          <w:rFonts w:ascii="Arial" w:hAnsi="Arial" w:cs="Arial"/>
          <w:color w:val="262626"/>
        </w:rPr>
        <w:t>:</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3.2.1. Разрабатывать проекты законов Чувашской Республики, указов и распоряжений Главы Чувашской Республики, постановлений и распоряжений Кабинета Министров Чувашской Республики, касающихся вопросов государственной политики в сферах деятельности, отнесенных к компетенции Министерства.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3.2.2. Разрабатывать для органов исполнительной власти Чувашской Республики предложения к представляемым проектам законов и иных нормативных правовых актов Российской Федерации и Чувашской Республики по вопросам отнесенных к компетенции Министерства.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3.2.3. Разрабатывать проекты государственных программ Чувашской Республики, ведомственных целевых программ Чувашской Республики, концепций и стратегических планов развития сфер деятельности, отнесенных к компетенции Министерства, выступает ответственным исполнителем (соисполнителем) этих программ.</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3.2.4. Разрабатывать для Кабинета Министров Чувашской Республики предложения к проекту Республиканского соглашения о социальном партнерстве, плану мероприятий по его реализации.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3.2.5. Организовывать разработку проектов соглашений и договоров, протоколов о сотрудничестве и взаимодействии, заключаемых с федеральными органами исполнительной власти, органами исполнительной власти субъектов Российской Федерации, организациями, по вопросам в сфере массовых коммуникаций и средств массовой информации, в области печати, издательской и полиграфической деятельности, контролирует их выполнение.</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3.2.6. Проводить антикоррупционную экспертизу нормативных правовых актов и проектов нормативных правовых актов, разрабатываемых Министерством.</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3.2.7. Проводить правовую экспертизу проектов правовых актов, представляемых в Министерство другими органами исполнительной власти Чувашской Республики.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3.2.8. Проводить правовую экспертизу проектов правовых актов Чувашской Республики и правовых актов Министерства, подготавливаемых другими структурными подразделениями Министерства.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3.2.9. </w:t>
      </w:r>
      <w:proofErr w:type="gramStart"/>
      <w:r>
        <w:rPr>
          <w:rFonts w:ascii="Arial" w:hAnsi="Arial" w:cs="Arial"/>
          <w:color w:val="262626"/>
        </w:rPr>
        <w:t>Организовывать проведение общественного обсуждения проектов нормативных правовых актов Чувашской Республики в соответствии с Федеральным законом «Об основах общественного контроля в Российской Федерации», Законом Чувашской Республики «Об общественном контроле в Чувашской Республике» и Положением о проведении общественного обсуждения проектов нормативных правовых актов Чувашской Республики, разрабатываемых органами исполнительной власти Чувашской Республики, утвержденным Указом Главы Чувашской Республики от 9 апреля 2012 г. № 36</w:t>
      </w:r>
      <w:proofErr w:type="gramEnd"/>
      <w:r>
        <w:rPr>
          <w:rFonts w:ascii="Arial" w:hAnsi="Arial" w:cs="Arial"/>
          <w:color w:val="262626"/>
        </w:rPr>
        <w:t>.</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3.3.0. </w:t>
      </w:r>
      <w:proofErr w:type="gramStart"/>
      <w:r>
        <w:rPr>
          <w:rFonts w:ascii="Arial" w:hAnsi="Arial" w:cs="Arial"/>
          <w:color w:val="262626"/>
        </w:rPr>
        <w:t>Проводить оценку регулирующего воздействия проектов нормативных правовых актов Чувашской Республики, разрабатываемых Министерством,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Чувашской Республики, затрагивающих вопросы осуществления предпринимательской и инвестиционной деятельности.</w:t>
      </w:r>
      <w:proofErr w:type="gramEnd"/>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3.3.1. Осуществлять контроль при разработке проектов нормативных правовых актов, заключений по правовым вопросам, договоров, дополнительных соглашений к договорам, исков, жалоб, заявок, решений и других документов.</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3.3.2. Принимать участие в координации работ по реализации в Чувашской Республике национальной программы «Цифровая экономика Российской Федерации».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3.3.3. Составлять протоколы об административных правонарушениях, предусмотренных статьей 20.6</w:t>
      </w:r>
      <w:r>
        <w:rPr>
          <w:rFonts w:ascii="Arial" w:hAnsi="Arial" w:cs="Arial"/>
          <w:color w:val="262626"/>
          <w:sz w:val="18"/>
          <w:szCs w:val="18"/>
          <w:vertAlign w:val="superscript"/>
        </w:rPr>
        <w:t>1 </w:t>
      </w:r>
      <w:r>
        <w:rPr>
          <w:rFonts w:ascii="Arial" w:hAnsi="Arial" w:cs="Arial"/>
          <w:color w:val="262626"/>
        </w:rPr>
        <w:t>Кодекса Российской Федерации об административных правонарушениях.</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3.3.4</w:t>
      </w:r>
      <w:proofErr w:type="gramStart"/>
      <w:r>
        <w:rPr>
          <w:rFonts w:ascii="Arial" w:hAnsi="Arial" w:cs="Arial"/>
          <w:color w:val="262626"/>
        </w:rPr>
        <w:t xml:space="preserve"> У</w:t>
      </w:r>
      <w:proofErr w:type="gramEnd"/>
      <w:r>
        <w:rPr>
          <w:rFonts w:ascii="Arial" w:hAnsi="Arial" w:cs="Arial"/>
          <w:color w:val="262626"/>
        </w:rPr>
        <w:t>частвовать в работе комиссий, рабочих групп и иных рабочих органов, образованных Министерством.</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3.3.5. Осуществлять организационно-техническое сопровождение деятельности Общественного совета при Министерстве.</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3.3.6. Осуществлять еженедельный мониторинг изменений законодательства Российской Федерации и оперативно доводить до начальников структурных подразделений Министерства информации о необходимости разработки соответствующего проекта правового акта Чувашской Республики.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3.3.7. Обеспечивать своевременную, качественную разработку и принятие правовых актов Чувашской Республики, в том числе направленных на приведение в соответствие с законодательством Российской Федерации и выполнение требований актов прокурорского реагирования.</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3.3.8. Готовить информацию в Прокуратуру Чувашской Республики, Управление Министерства юстиции Российской Федерации по Чувашской Республике по актам прокурорского реагирования, экспертным заключениям.</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3.3.9. Осуществлять мониторинг </w:t>
      </w:r>
      <w:proofErr w:type="spellStart"/>
      <w:r>
        <w:rPr>
          <w:rFonts w:ascii="Arial" w:hAnsi="Arial" w:cs="Arial"/>
          <w:color w:val="262626"/>
        </w:rPr>
        <w:t>правоприменения</w:t>
      </w:r>
      <w:proofErr w:type="spellEnd"/>
      <w:r>
        <w:rPr>
          <w:rFonts w:ascii="Arial" w:hAnsi="Arial" w:cs="Arial"/>
          <w:color w:val="262626"/>
        </w:rPr>
        <w:t xml:space="preserve"> в Чувашской Республике.</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3.3.10. Исполнять обязанности работника контрактной службы в части: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рассмотрения банковских гарантий и организации осуществления уплаты денежных сумм по банковской гарантии;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организации заключения контракта;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направления поставщику (подрядчику, исполнителю) требования об уплате неустоек (штрафов, пеней);</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участия в рассмотрении дел об обжаловании действий (бездействия) заказчика и осуществления подготовки материалов для выполнения претензионной работы;</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организации включения в реестр недобросовестных поставщиков (подрядчиков, исполнителей) информации о поставщике (подрядчике, исполнителе).</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3.3.11. Организовать документационное обеспечение деятельности Министерства, </w:t>
      </w:r>
      <w:proofErr w:type="gramStart"/>
      <w:r>
        <w:rPr>
          <w:rFonts w:ascii="Arial" w:hAnsi="Arial" w:cs="Arial"/>
          <w:color w:val="262626"/>
        </w:rPr>
        <w:t>контроль за</w:t>
      </w:r>
      <w:proofErr w:type="gramEnd"/>
      <w:r>
        <w:rPr>
          <w:rFonts w:ascii="Arial" w:hAnsi="Arial" w:cs="Arial"/>
          <w:color w:val="262626"/>
        </w:rPr>
        <w:t xml:space="preserve"> своевременным рассмотрением и исполнением поступивших документов, правильностью оформления подготовленных документов, обеспечить сохранность документов, переданных в ведомственный архив Министерства.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3.3.12. Готовить ответы на поступившие в Министерство запросы, обращения, письма граждан и организаций по вопросам, связанным с должностными обязанностями.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3.3.13. Оказывать гражданам бесплатную юридическую помощь в виде правового консультирования в устной и письменной форме по вопросам, относящимся к компетенции Министерства, в соответствии с Законом Чувашской Республики «О бесплатной юридической помощи в Чувашской Республике» и в порядке, установленном законодательством Российской Федерации для рассмотрения обращений граждан.</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3.3.14. Осуществлять правовое информирование и правовое просвещение населения в порядке, предусмотренном Федеральным законом «О бесплатной юридической помощи в Российской Федерации».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3.3.15. Представлять интересы Министерства в судах общей юрисдикции, а также в Арбитражных судах (сопровождение деятельности районных газет).</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3.3.16. Соблюдать правила техники безопасности и охраны труда, противопожарной защиты и санитарии.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3.3.17. Исполнять иные обязанности в пределах своих полномочий.</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 IV. Права</w:t>
      </w:r>
    </w:p>
    <w:p w:rsidR="00B00DE5" w:rsidRDefault="00B00DE5" w:rsidP="00B00DE5">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 </w:t>
      </w:r>
      <w:r>
        <w:rPr>
          <w:rFonts w:ascii="Arial" w:hAnsi="Arial" w:cs="Arial"/>
          <w:color w:val="262626"/>
        </w:rPr>
        <w:t>4.1. Основные права главного специалиста-эксперта отдела установлены статьей      14 Федерального закона «О государственной гражданской службе российской Федерации».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4.2. Кроме того главный специалист-эксперт отдела имеет право:</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в пределах установленных должностных обязанностей и по поручению руководства представлять интересы Министерства в других органах, организациях и учреждениях;</w:t>
      </w:r>
    </w:p>
    <w:p w:rsidR="00B00DE5" w:rsidRDefault="00B00DE5" w:rsidP="00B00DE5">
      <w:pPr>
        <w:pStyle w:val="a3"/>
        <w:shd w:val="clear" w:color="auto" w:fill="FFFFFF"/>
        <w:spacing w:before="0" w:beforeAutospacing="0" w:after="360" w:afterAutospacing="0"/>
        <w:rPr>
          <w:rFonts w:ascii="Arial" w:hAnsi="Arial" w:cs="Arial"/>
          <w:color w:val="262626"/>
        </w:rPr>
      </w:pPr>
      <w:proofErr w:type="gramStart"/>
      <w:r>
        <w:rPr>
          <w:rFonts w:ascii="Arial" w:hAnsi="Arial" w:cs="Arial"/>
          <w:color w:val="262626"/>
        </w:rPr>
        <w:t>готовить запросы на получение от органов исполнительной власти Чувашской Республики, органов местного самоуправления в Чувашской Республике необходимой для выполнения служебных обязанностей информации (нормативные, руководящие, методические материалы, файлы баз данных);</w:t>
      </w:r>
      <w:proofErr w:type="gramEnd"/>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принимать (по решению начальника отдела) участие в подготовке и проведении отраслевых совещаний, семинаров и других организационных мероприятий по вопросам, отнесенным к компетенции отдела.</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Fonts w:ascii="Arial" w:hAnsi="Arial" w:cs="Arial"/>
          <w:color w:val="262626"/>
        </w:rPr>
        <w:t> </w:t>
      </w:r>
      <w:r>
        <w:rPr>
          <w:rStyle w:val="a4"/>
          <w:rFonts w:ascii="Arial" w:hAnsi="Arial" w:cs="Arial"/>
          <w:color w:val="262626"/>
        </w:rPr>
        <w:t>V. Ответственность гражданского служащего за неисполнение</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(ненадлежащее исполнение) должностных обязанностей</w:t>
      </w:r>
    </w:p>
    <w:p w:rsidR="00B00DE5" w:rsidRDefault="00B00DE5" w:rsidP="00B00DE5">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 </w:t>
      </w:r>
      <w:r>
        <w:rPr>
          <w:rFonts w:ascii="Arial" w:hAnsi="Arial" w:cs="Arial"/>
          <w:color w:val="262626"/>
        </w:rPr>
        <w:t xml:space="preserve">5.1. Главный специалист-эксперт отдела несет предусмотренную законодательством Российской Федерации и законодательством Чувашской Республики ответственность </w:t>
      </w:r>
      <w:proofErr w:type="gramStart"/>
      <w:r>
        <w:rPr>
          <w:rFonts w:ascii="Arial" w:hAnsi="Arial" w:cs="Arial"/>
          <w:color w:val="262626"/>
        </w:rPr>
        <w:t>за</w:t>
      </w:r>
      <w:proofErr w:type="gramEnd"/>
      <w:r>
        <w:rPr>
          <w:rFonts w:ascii="Arial" w:hAnsi="Arial" w:cs="Arial"/>
          <w:color w:val="262626"/>
        </w:rPr>
        <w:t>:</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неисполнение либо ненадлежащее исполнение возложенных на него должностных обязанностей;</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несоблюдение ограничений, невыполнение обязательств и требований к служебному поведению, нарушению запретов, которые установлены законодательством Российской Федерации;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разглашение сведений, составляющих государственную тайну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5.2. </w:t>
      </w:r>
      <w:proofErr w:type="gramStart"/>
      <w:r>
        <w:rPr>
          <w:rFonts w:ascii="Arial" w:hAnsi="Arial" w:cs="Arial"/>
          <w:color w:val="262626"/>
        </w:rPr>
        <w:t>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применяются следующие дисциплинарные взыскания: замечание, выговор, предупреждение о неполном должностном соответствии, увольнение с гражданской службы по предусмотренным законодательством Российской Федерации основаниям.</w:t>
      </w:r>
      <w:proofErr w:type="gramEnd"/>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5.3. </w:t>
      </w:r>
      <w:proofErr w:type="gramStart"/>
      <w:r>
        <w:rPr>
          <w:rFonts w:ascii="Arial" w:hAnsi="Arial" w:cs="Arial"/>
          <w:color w:val="262626"/>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государственной гражданской службе Российской Федерации»,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 увольнение с гражданской службы в связи с утратой представителем нанимателя доверия к</w:t>
      </w:r>
      <w:proofErr w:type="gramEnd"/>
      <w:r>
        <w:rPr>
          <w:rFonts w:ascii="Arial" w:hAnsi="Arial" w:cs="Arial"/>
          <w:color w:val="262626"/>
        </w:rPr>
        <w:t xml:space="preserve"> гражданскому служащему.</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 VI. Перечень вопросов, по которым главный специалист-эксперт</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 xml:space="preserve">вправе или </w:t>
      </w:r>
      <w:proofErr w:type="gramStart"/>
      <w:r>
        <w:rPr>
          <w:rStyle w:val="a4"/>
          <w:rFonts w:ascii="Arial" w:hAnsi="Arial" w:cs="Arial"/>
          <w:color w:val="262626"/>
        </w:rPr>
        <w:t>обязан</w:t>
      </w:r>
      <w:proofErr w:type="gramEnd"/>
      <w:r>
        <w:rPr>
          <w:rStyle w:val="a4"/>
          <w:rFonts w:ascii="Arial" w:hAnsi="Arial" w:cs="Arial"/>
          <w:color w:val="262626"/>
        </w:rPr>
        <w:t xml:space="preserve"> самостоятельно принимать управленческие и иные решения</w:t>
      </w:r>
    </w:p>
    <w:p w:rsidR="00B00DE5" w:rsidRDefault="00B00DE5" w:rsidP="00B00DE5">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 </w:t>
      </w:r>
      <w:r>
        <w:rPr>
          <w:rFonts w:ascii="Arial" w:hAnsi="Arial" w:cs="Arial"/>
          <w:color w:val="262626"/>
        </w:rPr>
        <w:t>6.1. Вопросы, по которым главный специалист-экспе</w:t>
      </w:r>
      <w:proofErr w:type="gramStart"/>
      <w:r>
        <w:rPr>
          <w:rFonts w:ascii="Arial" w:hAnsi="Arial" w:cs="Arial"/>
          <w:color w:val="262626"/>
        </w:rPr>
        <w:t>рт впр</w:t>
      </w:r>
      <w:proofErr w:type="gramEnd"/>
      <w:r>
        <w:rPr>
          <w:rFonts w:ascii="Arial" w:hAnsi="Arial" w:cs="Arial"/>
          <w:color w:val="262626"/>
        </w:rPr>
        <w:t>аве самостоятельно принимать управленческие и иные решения:</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проведение анализа информаций, проектов нормативных правовых актов, подготовленных гражданскими служащими Министерства, а также органами государственной власти Чувашской Республики, и иных нормативных правовых актов, поступающих в Министерство по вопросам, отнесенным к компетенции главного специалиста-эксперта;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направление, по согласованию с начальником отдела, запросов в орган исполнительной власти Чувашской Республики, органы местного самоуправления Чувашской Республики, организации о представлении необходимой информации.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6.2. Вопросы, по которым главный специалист-эксперт обязан самостоятельно принимать управленческие и иные решения:</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выбор метода проверки документов;</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подготовка проектов ответов на письма граждан, организаций, органов исполнительной власти Чувашской Республики, органов местного самоуправления Чувашской Республики по вопросам, отнесенным к его компетенции;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консультирование лиц, замещающих должности гражданской службы, по вопросам, отнесенным к его компетенции;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внесение предложений начальнику отдела по совершенствованию и улучшению работы отдела.</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Fonts w:ascii="Arial" w:hAnsi="Arial" w:cs="Arial"/>
          <w:color w:val="262626"/>
        </w:rPr>
        <w:t> </w:t>
      </w:r>
      <w:r>
        <w:rPr>
          <w:rStyle w:val="a4"/>
          <w:rFonts w:ascii="Arial" w:hAnsi="Arial" w:cs="Arial"/>
          <w:color w:val="262626"/>
        </w:rPr>
        <w:t>VII. Перечень вопросов, по которым специалист-экспе</w:t>
      </w:r>
      <w:proofErr w:type="gramStart"/>
      <w:r>
        <w:rPr>
          <w:rStyle w:val="a4"/>
          <w:rFonts w:ascii="Arial" w:hAnsi="Arial" w:cs="Arial"/>
          <w:color w:val="262626"/>
        </w:rPr>
        <w:t>рт впр</w:t>
      </w:r>
      <w:proofErr w:type="gramEnd"/>
      <w:r>
        <w:rPr>
          <w:rStyle w:val="a4"/>
          <w:rFonts w:ascii="Arial" w:hAnsi="Arial" w:cs="Arial"/>
          <w:color w:val="262626"/>
        </w:rPr>
        <w:t>аве или обязан</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участвовать при подготовке проектов нормативных правовых актов и (или)</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проектов управленческих и иных решений</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 Главный специалист-эксперт участвует при подготовке проектов:</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7.1. законов Чувашской Республик, указов и распоряжений Главы Чувашской Республики, постановлений и распоряжений Кабинета Министров Чувашской Республики, приказов Министерства, касающихся вопросов государственной политики в сферах деятельности, отнесенных к компетенции Министерства;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7.2. Предложений для федеральных органов исполнительной власти и органов исполнительной власти Чувашской Республики по награждению работников отрасли государственными наградами Российской Федерации и Чувашской Республики, почетными грамотами, благодарностями.</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Fonts w:ascii="Arial" w:hAnsi="Arial" w:cs="Arial"/>
          <w:color w:val="262626"/>
        </w:rPr>
        <w:t>  </w:t>
      </w:r>
      <w:r>
        <w:rPr>
          <w:rStyle w:val="a4"/>
          <w:rFonts w:ascii="Arial" w:hAnsi="Arial" w:cs="Arial"/>
          <w:color w:val="262626"/>
        </w:rPr>
        <w:t>VIII. Сроки и процедуры подготовки, рассмотрения проектов управленческих и иных решений, порядок согласования и принятия данных решений</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 8.1. Главный специалист-эксперт осуществляет подготовку и рассмотрение проектов управленческих и иных решений, согласование и принятие данных решений в следующем порядке:</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сбор и обработка необходимой информации;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подготовка проекта;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его оформление;</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представление на подписание министру;</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определение необходимого количества экземпляров документа и указателя рассылки (при рассылке более чем в три адресата);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тиражирование документа, при рассылке более чем в три адреса готовит указатель рассылки.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Срок согласования проекта не должен превышать 5 дней.</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Сроки исполнения документов определяются министром исходя из срока, установленного организацией, направившей документ, или сроков, установленных законодательством.</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Документы подлежат исполнению:</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с конкретной датой исполнения – в указанный срок;</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без указания конкретной даты исполнения, имеющие в тексте пометку «Срочно» - в 3-дневный срок; имеющие пометку «Оперативно» в 10-дневный срок, остальные в срок не более месяца;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парламентским запросам – не позднее чем через 20 дней со дня получения;</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по запросам депутатов – в течение 30 дней </w:t>
      </w:r>
      <w:proofErr w:type="gramStart"/>
      <w:r>
        <w:rPr>
          <w:rFonts w:ascii="Arial" w:hAnsi="Arial" w:cs="Arial"/>
          <w:color w:val="262626"/>
        </w:rPr>
        <w:t>с даты получения</w:t>
      </w:r>
      <w:proofErr w:type="gramEnd"/>
      <w:r>
        <w:rPr>
          <w:rFonts w:ascii="Arial" w:hAnsi="Arial" w:cs="Arial"/>
          <w:color w:val="262626"/>
        </w:rPr>
        <w:t>;</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обращениям граждан, поступившим в орган исполнительной власти и требующим дополнительного изучения и проверки, - в течение 30 дней со дня их регистрации, по остальным обращениям – не позднее 15 дней.</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Дата исполнения также указывается в резолюции Министра.</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 IX. Порядок служебного взаимодействия гражданского служащего в связи</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с исполнением им должностных обязанностей с гражданскими служащими</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того же государственного органа, гражданскими служащими иных</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государственных органов, другими гражданами, а также с организациями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 9.1. Главный специалист-эксперт осуществляет служебное взаимодействие </w:t>
      </w:r>
      <w:proofErr w:type="gramStart"/>
      <w:r>
        <w:rPr>
          <w:rFonts w:ascii="Arial" w:hAnsi="Arial" w:cs="Arial"/>
          <w:color w:val="262626"/>
        </w:rPr>
        <w:t>с гражданскими служащими Министерства в связи с исполнением своих должностных обязанностей в соответствии с Положением</w:t>
      </w:r>
      <w:proofErr w:type="gramEnd"/>
      <w:r>
        <w:rPr>
          <w:rFonts w:ascii="Arial" w:hAnsi="Arial" w:cs="Arial"/>
          <w:color w:val="262626"/>
        </w:rPr>
        <w:t xml:space="preserve"> о Министерстве по вопросам, входящим в его компетенцию, и настоящим должностным регламентом:</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выполнения поручений руководства;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получения информации, необходимой для исполнения своих должностных обязанностей;</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подготовки проектов писем и иных документов;</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предоставления информации и консультирования в сферах деятельности, отнесенных к его компетенции.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9.2. Главный специалист-эксперт осуществляет служебное взаимодействие </w:t>
      </w:r>
      <w:proofErr w:type="gramStart"/>
      <w:r>
        <w:rPr>
          <w:rFonts w:ascii="Arial" w:hAnsi="Arial" w:cs="Arial"/>
          <w:color w:val="262626"/>
        </w:rPr>
        <w:t xml:space="preserve">с гражданскими служащими иных государственных органов в связи с исполнением </w:t>
      </w:r>
      <w:r>
        <w:rPr>
          <w:rFonts w:ascii="Arial" w:hAnsi="Arial" w:cs="Arial"/>
          <w:color w:val="262626"/>
        </w:rPr>
        <w:lastRenderedPageBreak/>
        <w:t>своих должностных обязанностей в соответствии с Положением</w:t>
      </w:r>
      <w:proofErr w:type="gramEnd"/>
      <w:r>
        <w:rPr>
          <w:rFonts w:ascii="Arial" w:hAnsi="Arial" w:cs="Arial"/>
          <w:color w:val="262626"/>
        </w:rPr>
        <w:t xml:space="preserve"> о Министерстве по вопросам, входящим в его компетенцию, и настоящим должностным регламентом:</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выполнения поручений руководства;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получения информации, необходимой для исполнения своих должностных обязанностей;</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подготовки писем и иных документов;</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предоставления информации и консультирования в сферах деятельности, отнесенных к его компетенции.</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9.3. Главный специалист-эксперт осуществляет служебное взаимодействие с гражданами и организациями в связи с исполнением своих должностных обязанностей в соответствии с законодательством Российской Федерации, Положением о Министерстве и настоящим должностным регламентом:</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выполнения поручений руководства;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получения информации, необходимой для исполнения своих должностных обязанностей;</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подготовки проектов писем и иных документов;</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по вопросам предоставления информации и консультирования в сферах деятельности, отнесенных к его компетенции.</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 X. Перечень государственных услуг, оказываемых гражданам и организациям</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в соответствии с административным регламентом Министерства </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10.1. Главный специалист-эксперт государственные услуги не оказывает.</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XI. Показатели эффективности и результативности профессиональной</w:t>
      </w:r>
    </w:p>
    <w:p w:rsidR="00B00DE5" w:rsidRDefault="00B00DE5" w:rsidP="00B00DE5">
      <w:pPr>
        <w:pStyle w:val="a3"/>
        <w:shd w:val="clear" w:color="auto" w:fill="FFFFFF"/>
        <w:spacing w:before="0" w:beforeAutospacing="0" w:after="360" w:afterAutospacing="0"/>
        <w:jc w:val="center"/>
        <w:rPr>
          <w:rFonts w:ascii="Arial" w:hAnsi="Arial" w:cs="Arial"/>
          <w:color w:val="262626"/>
        </w:rPr>
      </w:pPr>
      <w:r>
        <w:rPr>
          <w:rStyle w:val="a4"/>
          <w:rFonts w:ascii="Arial" w:hAnsi="Arial" w:cs="Arial"/>
          <w:color w:val="262626"/>
        </w:rPr>
        <w:t>служебной деятельности гражданского служащего</w:t>
      </w:r>
    </w:p>
    <w:p w:rsidR="00B00DE5" w:rsidRDefault="00B00DE5" w:rsidP="00B00DE5">
      <w:pPr>
        <w:pStyle w:val="a3"/>
        <w:shd w:val="clear" w:color="auto" w:fill="FFFFFF"/>
        <w:spacing w:before="0" w:beforeAutospacing="0" w:after="360" w:afterAutospacing="0"/>
        <w:rPr>
          <w:rFonts w:ascii="Arial" w:hAnsi="Arial" w:cs="Arial"/>
          <w:color w:val="262626"/>
        </w:rPr>
      </w:pPr>
      <w:r>
        <w:rPr>
          <w:rStyle w:val="a4"/>
          <w:rFonts w:ascii="Arial" w:hAnsi="Arial" w:cs="Arial"/>
          <w:color w:val="262626"/>
        </w:rPr>
        <w:t> </w:t>
      </w:r>
      <w:r>
        <w:rPr>
          <w:rFonts w:ascii="Arial" w:hAnsi="Arial" w:cs="Arial"/>
          <w:color w:val="262626"/>
        </w:rPr>
        <w:t xml:space="preserve">11.1. Эффективность и результативность профессиональной служебной деятельности главного специалиста-эксперта оценивается </w:t>
      </w:r>
      <w:proofErr w:type="gramStart"/>
      <w:r>
        <w:rPr>
          <w:rFonts w:ascii="Arial" w:hAnsi="Arial" w:cs="Arial"/>
          <w:color w:val="262626"/>
        </w:rPr>
        <w:t>по</w:t>
      </w:r>
      <w:proofErr w:type="gramEnd"/>
      <w:r>
        <w:rPr>
          <w:rFonts w:ascii="Arial" w:hAnsi="Arial" w:cs="Arial"/>
          <w:color w:val="262626"/>
        </w:rPr>
        <w:t>:</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количественным и качественным показателям подготовленных и рассмотренных служебных документов, изученных материалов, наличию нареканий/жалоб на результаты исполнения должностных обязанностей, своевременности и качеству выполнения возложенных на него задач;</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lastRenderedPageBreak/>
        <w:t>выполнению Служебного распорядка Министерства.</w:t>
      </w:r>
    </w:p>
    <w:p w:rsidR="00B00DE5" w:rsidRDefault="00B00DE5" w:rsidP="00B00DE5">
      <w:pPr>
        <w:pStyle w:val="a3"/>
        <w:shd w:val="clear" w:color="auto" w:fill="FFFFFF"/>
        <w:spacing w:before="0" w:beforeAutospacing="0" w:after="360" w:afterAutospacing="0"/>
        <w:rPr>
          <w:rFonts w:ascii="Arial" w:hAnsi="Arial" w:cs="Arial"/>
          <w:color w:val="262626"/>
        </w:rPr>
      </w:pPr>
      <w:r>
        <w:rPr>
          <w:rFonts w:ascii="Arial" w:hAnsi="Arial" w:cs="Arial"/>
          <w:color w:val="262626"/>
        </w:rPr>
        <w:t>11.2. Оценка осуществляется в соответствии с Порядком выплаты ежемесячной надбавки за особые условия гражданской службы, премии за выполнение особо важных и сложных заданий, ежемесячного денежного поощрения, единовременной выплаты при предоставлении ежегодного оплачиваемого отпуска, материальной помощи и единовременного поощрения государственным гражданским служащим Чувашской Республики в Министерстве.</w:t>
      </w:r>
    </w:p>
    <w:p w:rsidR="005C6305" w:rsidRDefault="005C6305">
      <w:bookmarkStart w:id="0" w:name="_GoBack"/>
      <w:bookmarkEnd w:id="0"/>
    </w:p>
    <w:sectPr w:rsidR="005C6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2B2"/>
    <w:rsid w:val="000152B2"/>
    <w:rsid w:val="005C6305"/>
    <w:rsid w:val="00B00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0D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0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4197</Words>
  <Characters>23927</Characters>
  <Application>Microsoft Office Word</Application>
  <DocSecurity>0</DocSecurity>
  <Lines>199</Lines>
  <Paragraphs>56</Paragraphs>
  <ScaleCrop>false</ScaleCrop>
  <Company/>
  <LinksUpToDate>false</LinksUpToDate>
  <CharactersWithSpaces>28068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АГЧР Воеводова Наталия Валерьевна</dc:creator>
  <cp:keywords/>
  <dc:description/>
  <cp:lastModifiedBy>АГЧР Воеводова Наталия Валерьевна</cp:lastModifiedBy>
  <cp:revision>2</cp:revision>
  <dcterms:created xsi:type="dcterms:W3CDTF">2023-09-01T13:41:00Z</dcterms:created>
  <dcterms:modified xsi:type="dcterms:W3CDTF">2023-09-01T13:42:00Z</dcterms:modified>
</cp:coreProperties>
</file>