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C35" w:rsidRPr="00164A73" w:rsidRDefault="00B32C35" w:rsidP="00B32C35">
      <w:pPr>
        <w:jc w:val="right"/>
        <w:rPr>
          <w:rStyle w:val="a6"/>
          <w:sz w:val="24"/>
          <w:szCs w:val="24"/>
        </w:rPr>
      </w:pPr>
      <w:r w:rsidRPr="005C29A6">
        <w:rPr>
          <w:rStyle w:val="a6"/>
          <w:b w:val="0"/>
          <w:sz w:val="24"/>
          <w:szCs w:val="24"/>
        </w:rPr>
        <w:t>Приложение N</w:t>
      </w:r>
      <w:r w:rsidR="00F8344C">
        <w:rPr>
          <w:rStyle w:val="a6"/>
          <w:b w:val="0"/>
          <w:sz w:val="24"/>
          <w:szCs w:val="24"/>
        </w:rPr>
        <w:t xml:space="preserve"> 4</w:t>
      </w:r>
    </w:p>
    <w:p w:rsidR="00B32C35" w:rsidRPr="005C29A6" w:rsidRDefault="00B32C35" w:rsidP="00B32C35">
      <w:pPr>
        <w:jc w:val="both"/>
        <w:rPr>
          <w:b/>
          <w:sz w:val="24"/>
          <w:szCs w:val="24"/>
        </w:rPr>
      </w:pPr>
    </w:p>
    <w:p w:rsidR="00B32C35" w:rsidRDefault="00B32C35" w:rsidP="00B32C35">
      <w:pPr>
        <w:pStyle w:val="1"/>
        <w:jc w:val="center"/>
        <w:rPr>
          <w:b/>
          <w:sz w:val="24"/>
          <w:szCs w:val="24"/>
        </w:rPr>
      </w:pPr>
      <w:r w:rsidRPr="005C29A6">
        <w:rPr>
          <w:b/>
          <w:sz w:val="24"/>
          <w:szCs w:val="24"/>
        </w:rPr>
        <w:t>Информация</w:t>
      </w:r>
      <w:bookmarkStart w:id="0" w:name="_GoBack"/>
      <w:bookmarkEnd w:id="0"/>
      <w:r w:rsidRPr="005C29A6">
        <w:rPr>
          <w:b/>
          <w:sz w:val="24"/>
          <w:szCs w:val="24"/>
        </w:rPr>
        <w:br/>
        <w:t xml:space="preserve">о финансировании реализации муниципальной программы </w:t>
      </w:r>
      <w:r w:rsidR="00124CA7">
        <w:rPr>
          <w:b/>
          <w:sz w:val="24"/>
          <w:szCs w:val="24"/>
        </w:rPr>
        <w:t>Аликовского муниципального округа</w:t>
      </w:r>
      <w:r w:rsidRPr="005C29A6">
        <w:rPr>
          <w:b/>
          <w:sz w:val="24"/>
          <w:szCs w:val="24"/>
        </w:rPr>
        <w:t xml:space="preserve"> за счет всех источников финансирования за </w:t>
      </w:r>
      <w:r>
        <w:rPr>
          <w:b/>
          <w:sz w:val="24"/>
          <w:szCs w:val="24"/>
        </w:rPr>
        <w:t>20</w:t>
      </w:r>
      <w:r w:rsidR="001A3895">
        <w:rPr>
          <w:b/>
          <w:sz w:val="24"/>
          <w:szCs w:val="24"/>
        </w:rPr>
        <w:t>2</w:t>
      </w:r>
      <w:r w:rsidR="00124CA7">
        <w:rPr>
          <w:b/>
          <w:sz w:val="24"/>
          <w:szCs w:val="24"/>
        </w:rPr>
        <w:t>3</w:t>
      </w:r>
      <w:r w:rsidRPr="005C29A6">
        <w:rPr>
          <w:b/>
          <w:sz w:val="24"/>
          <w:szCs w:val="24"/>
        </w:rPr>
        <w:t xml:space="preserve"> год</w:t>
      </w:r>
    </w:p>
    <w:p w:rsidR="00B32C35" w:rsidRDefault="00B32C35" w:rsidP="00B32C35"/>
    <w:p w:rsidR="00A15AEB" w:rsidRPr="005C29A6" w:rsidRDefault="00A15AEB" w:rsidP="00B32C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343"/>
        <w:gridCol w:w="2229"/>
        <w:gridCol w:w="1546"/>
        <w:gridCol w:w="1666"/>
      </w:tblGrid>
      <w:tr w:rsidR="00B32C35" w:rsidRPr="00A15AEB" w:rsidTr="00543CB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124CA7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(подпрограммы муниципальной программы </w:t>
            </w:r>
            <w:r w:rsidR="00124CA7"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>), программы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План, тыс. рублей</w:t>
            </w:r>
            <w:hyperlink r:id="rId6" w:anchor="sub_9999" w:history="1">
              <w:r w:rsidRPr="00A15AEB">
                <w:rPr>
                  <w:rStyle w:val="a3"/>
                  <w:rFonts w:ascii="Times New Roman" w:hAnsi="Times New Roman" w:cs="Times New Roman"/>
                  <w:b/>
                  <w:bCs/>
                </w:rPr>
                <w:t>*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Фактические расходы, тыс. рублей</w:t>
            </w:r>
            <w:hyperlink r:id="rId7" w:anchor="sub_11111" w:history="1">
              <w:r w:rsidRPr="00A15AEB">
                <w:rPr>
                  <w:rStyle w:val="a3"/>
                  <w:rFonts w:ascii="Times New Roman" w:hAnsi="Times New Roman" w:cs="Times New Roman"/>
                  <w:b/>
                  <w:bCs/>
                </w:rPr>
                <w:t>**</w:t>
              </w:r>
            </w:hyperlink>
          </w:p>
        </w:tc>
      </w:tr>
      <w:tr w:rsidR="00B32C35" w:rsidRPr="00A15AEB" w:rsidTr="00543CB0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5</w:t>
            </w:r>
          </w:p>
        </w:tc>
      </w:tr>
      <w:tr w:rsidR="00124CA7" w:rsidRPr="00A15AEB" w:rsidTr="00543CB0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Чувашской Республики»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03481E" w:rsidRDefault="00124CA7" w:rsidP="00CF0837">
            <w:r w:rsidRPr="0003481E">
              <w:t>26 209,0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CF0837">
            <w:r w:rsidRPr="0003481E">
              <w:t>25</w:t>
            </w:r>
            <w:r>
              <w:t xml:space="preserve"> </w:t>
            </w:r>
            <w:r w:rsidRPr="0003481E">
              <w:t>925,2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30C79">
            <w:r w:rsidRPr="006225F0">
              <w:t>3788,8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D2471">
            <w:r w:rsidRPr="006225F0">
              <w:t>3788,8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30C79">
            <w:r w:rsidRPr="006225F0">
              <w:t>15290,9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D2471">
            <w:r w:rsidRPr="006225F0">
              <w:t>15290,9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430C79">
            <w:r w:rsidRPr="006225F0">
              <w:t>7129,3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DC0605" w:rsidRDefault="00124CA7" w:rsidP="00124CA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845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32C35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A15AEB" w:rsidRDefault="00282AA2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A15AEB" w:rsidRDefault="00282AA2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124CA7" w:rsidRPr="00A15AEB" w:rsidTr="00543CB0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Подпрограмма 1 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 xml:space="preserve">Совершенствование бюджетной политики и эффективное использование бюджетного потенциала </w:t>
            </w:r>
            <w:r>
              <w:rPr>
                <w:rFonts w:ascii="Times New Roman" w:hAnsi="Times New Roman" w:cs="Times New Roman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937FFB" w:rsidRDefault="00124CA7" w:rsidP="00DE6E60">
            <w:r w:rsidRPr="00937FFB">
              <w:t>20 381,1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DE6E60">
            <w:r w:rsidRPr="00937FFB">
              <w:t>20 149,4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E016EC" w:rsidRDefault="00124CA7" w:rsidP="00E61B80">
            <w:r w:rsidRPr="00E016EC">
              <w:t>3788,8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D2471">
            <w:r w:rsidRPr="006225F0">
              <w:t>3788,8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E016EC" w:rsidRDefault="00124CA7" w:rsidP="00E61B80">
            <w:r w:rsidRPr="00E016EC">
              <w:t>15290,9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6225F0" w:rsidRDefault="00124CA7" w:rsidP="004D2471">
            <w:r w:rsidRPr="006225F0">
              <w:t>15290,9</w:t>
            </w:r>
          </w:p>
        </w:tc>
      </w:tr>
      <w:tr w:rsidR="00124CA7" w:rsidRPr="00A15AEB" w:rsidTr="00543CB0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E61B80">
            <w:r w:rsidRPr="00E016EC">
              <w:t>1301,4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DC0605" w:rsidRDefault="00124CA7" w:rsidP="00124CA7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1069,7</w:t>
            </w:r>
          </w:p>
        </w:tc>
      </w:tr>
      <w:tr w:rsidR="00B32C35" w:rsidRPr="00A15AEB" w:rsidTr="00282AA2"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35" w:rsidRPr="00A15AEB" w:rsidRDefault="00B32C35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35" w:rsidRPr="00A15AEB" w:rsidRDefault="00B32C35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A15AEB" w:rsidRDefault="00282AA2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35" w:rsidRPr="00A15AEB" w:rsidRDefault="00282AA2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A15AE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A1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расходов </w:t>
            </w:r>
            <w:r w:rsidR="00124CA7">
              <w:rPr>
                <w:rFonts w:ascii="Times New Roman" w:hAnsi="Times New Roman" w:cs="Times New Roman"/>
                <w:sz w:val="24"/>
                <w:szCs w:val="24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федеральный </w:t>
            </w:r>
            <w:r w:rsidRPr="00A15AEB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 w:rsidR="00124CA7"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поселений </w:t>
            </w:r>
            <w:r w:rsidR="00124CA7"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A15A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806340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124CA7" w:rsidRPr="00A15AEB" w:rsidTr="00A15AEB"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CA7" w:rsidRPr="00A15AEB" w:rsidRDefault="00124CA7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A15AEB" w:rsidRDefault="00124CA7" w:rsidP="00A15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Обеспечение реализации муниципальной программы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 Чувашской Республики «Управление муниципальными финансами и муниципальным долгом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Аликовского муниципального округа</w:t>
            </w:r>
            <w:r w:rsidRPr="00A15AEB">
              <w:rPr>
                <w:rFonts w:ascii="Times New Roman" w:hAnsi="Times New Roman" w:cs="Times New Roman"/>
                <w:bCs/>
                <w:color w:val="000000"/>
              </w:rPr>
              <w:t xml:space="preserve"> Чувашской Республики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Style w:val="a6"/>
                <w:rFonts w:ascii="Times New Roman" w:hAnsi="Times New Roman"/>
              </w:rPr>
              <w:t>всего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B7402D" w:rsidRDefault="00124CA7" w:rsidP="00AD6F93">
            <w:r w:rsidRPr="00B7402D">
              <w:t>5 827,9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AD6F93">
            <w:r w:rsidRPr="00B7402D">
              <w:t>5 775,8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  <w:tr w:rsidR="00124CA7" w:rsidRPr="00A15AEB" w:rsidTr="00A15AEB"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A7" w:rsidRPr="00A15AEB" w:rsidRDefault="00124CA7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A15AEB" w:rsidRDefault="00124CA7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 xml:space="preserve">бюджет </w:t>
            </w:r>
            <w:r>
              <w:rPr>
                <w:rFonts w:ascii="Times New Roman" w:hAnsi="Times New Roman"/>
              </w:rPr>
              <w:t>Аликовского муниципального округа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Pr="00EF2055" w:rsidRDefault="00124CA7" w:rsidP="0051185B">
            <w:r w:rsidRPr="00EF2055">
              <w:t>5 827,9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A7" w:rsidRDefault="00124CA7" w:rsidP="0051185B">
            <w:r w:rsidRPr="00EF2055">
              <w:t>5 775,8</w:t>
            </w:r>
          </w:p>
        </w:tc>
      </w:tr>
      <w:tr w:rsidR="00A15AEB" w:rsidRPr="00A15AEB" w:rsidTr="00A15AEB">
        <w:tc>
          <w:tcPr>
            <w:tcW w:w="10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EB" w:rsidRPr="00A15AEB" w:rsidRDefault="00A15AEB" w:rsidP="00A15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5"/>
              <w:jc w:val="both"/>
              <w:rPr>
                <w:rFonts w:ascii="Times New Roman" w:hAnsi="Times New Roman"/>
              </w:rPr>
            </w:pPr>
            <w:r w:rsidRPr="00A15AEB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AEB" w:rsidRPr="00A15AEB" w:rsidRDefault="00A15AEB" w:rsidP="00A15AEB">
            <w:pPr>
              <w:pStyle w:val="a4"/>
              <w:rPr>
                <w:rFonts w:ascii="Times New Roman" w:hAnsi="Times New Roman" w:cs="Times New Roman"/>
              </w:rPr>
            </w:pPr>
            <w:r w:rsidRPr="00A15AE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85448" w:rsidRDefault="00785448" w:rsidP="00A15AEB">
      <w:pPr>
        <w:jc w:val="both"/>
      </w:pPr>
    </w:p>
    <w:sectPr w:rsidR="00785448" w:rsidSect="005C29A6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B1" w:rsidRDefault="00B55AB1">
      <w:pPr>
        <w:spacing w:after="0" w:line="240" w:lineRule="auto"/>
      </w:pPr>
      <w:r>
        <w:separator/>
      </w:r>
    </w:p>
  </w:endnote>
  <w:endnote w:type="continuationSeparator" w:id="0">
    <w:p w:rsidR="00B55AB1" w:rsidRDefault="00B5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B1" w:rsidRDefault="00B55AB1">
      <w:pPr>
        <w:spacing w:after="0" w:line="240" w:lineRule="auto"/>
      </w:pPr>
      <w:r>
        <w:separator/>
      </w:r>
    </w:p>
  </w:footnote>
  <w:footnote w:type="continuationSeparator" w:id="0">
    <w:p w:rsidR="00B55AB1" w:rsidRDefault="00B5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9A6" w:rsidRDefault="001C6C0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344C">
      <w:rPr>
        <w:noProof/>
      </w:rPr>
      <w:t>2</w:t>
    </w:r>
    <w:r>
      <w:fldChar w:fldCharType="end"/>
    </w:r>
  </w:p>
  <w:p w:rsidR="005C29A6" w:rsidRDefault="00B55A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35"/>
    <w:rsid w:val="000961BA"/>
    <w:rsid w:val="00124CA7"/>
    <w:rsid w:val="00193C2F"/>
    <w:rsid w:val="001A3895"/>
    <w:rsid w:val="001C6C0A"/>
    <w:rsid w:val="001E3571"/>
    <w:rsid w:val="00267982"/>
    <w:rsid w:val="00282AA2"/>
    <w:rsid w:val="0041558C"/>
    <w:rsid w:val="0067337D"/>
    <w:rsid w:val="006B0B29"/>
    <w:rsid w:val="00767F2C"/>
    <w:rsid w:val="00785448"/>
    <w:rsid w:val="00890B25"/>
    <w:rsid w:val="00915771"/>
    <w:rsid w:val="00A15AEB"/>
    <w:rsid w:val="00A83FC0"/>
    <w:rsid w:val="00B32C35"/>
    <w:rsid w:val="00B55AB1"/>
    <w:rsid w:val="00BA2F90"/>
    <w:rsid w:val="00BD04F1"/>
    <w:rsid w:val="00C20927"/>
    <w:rsid w:val="00CB288D"/>
    <w:rsid w:val="00CB78FA"/>
    <w:rsid w:val="00CD04F6"/>
    <w:rsid w:val="00DC0605"/>
    <w:rsid w:val="00F8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64BD"/>
  <w15:docId w15:val="{E539D27A-7FD7-4A95-820F-41C7F74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2C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2C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B32C35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B32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B32C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32C35"/>
    <w:rPr>
      <w:b/>
      <w:bCs w:val="0"/>
      <w:color w:val="000080"/>
    </w:rPr>
  </w:style>
  <w:style w:type="paragraph" w:styleId="a7">
    <w:name w:val="header"/>
    <w:basedOn w:val="a"/>
    <w:link w:val="a8"/>
    <w:uiPriority w:val="99"/>
    <w:rsid w:val="00B32C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B32C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alikov_finance1</dc:creator>
  <cp:lastModifiedBy>Иван Николаевич Григорьев</cp:lastModifiedBy>
  <cp:revision>13</cp:revision>
  <dcterms:created xsi:type="dcterms:W3CDTF">2020-02-07T15:40:00Z</dcterms:created>
  <dcterms:modified xsi:type="dcterms:W3CDTF">2024-03-27T04:57:00Z</dcterms:modified>
</cp:coreProperties>
</file>