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42</w:t>
                            </w:r>
                            <w:r>
                              <w:rPr>
                                <w:rFonts w:ascii="Times New Roman" w:eastAsia="Times New Roman" w:hAnsi="Times New Roman" w:cs="Times New Roman"/>
                                <w:sz w:val="24"/>
                                <w:szCs w:val="20"/>
                                <w:u w:val="single"/>
                                <w:lang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42</w:t>
                      </w:r>
                      <w:r>
                        <w:rPr>
                          <w:rFonts w:ascii="Times New Roman" w:eastAsia="Times New Roman" w:hAnsi="Times New Roman" w:cs="Times New Roman"/>
                          <w:sz w:val="24"/>
                          <w:szCs w:val="20"/>
                          <w:u w:val="single"/>
                          <w:lang w:eastAsia="ru-RU"/>
                        </w:rPr>
                        <w:t>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8</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8</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A21C1A" w:rsidRDefault="00A21C1A" w:rsidP="00A21C1A">
      <w:pPr>
        <w:pStyle w:val="1"/>
        <w:spacing w:before="0" w:line="240" w:lineRule="auto"/>
        <w:ind w:right="4820"/>
        <w:jc w:val="both"/>
        <w:rPr>
          <w:rFonts w:ascii="Times New Roman" w:eastAsiaTheme="minorEastAsia" w:hAnsi="Times New Roman" w:cs="Times New Roman"/>
          <w:color w:val="000000" w:themeColor="text1"/>
          <w:sz w:val="24"/>
          <w:szCs w:val="24"/>
        </w:rPr>
      </w:pPr>
    </w:p>
    <w:p w:rsidR="00A70795" w:rsidRPr="00A70795" w:rsidRDefault="00A70795" w:rsidP="004F691A">
      <w:pPr>
        <w:tabs>
          <w:tab w:val="center" w:pos="284"/>
        </w:tabs>
        <w:spacing w:after="0" w:line="240" w:lineRule="auto"/>
        <w:ind w:right="4962"/>
        <w:jc w:val="both"/>
        <w:rPr>
          <w:rFonts w:ascii="Times New Roman" w:hAnsi="Times New Roman" w:cs="Times New Roman"/>
          <w:sz w:val="24"/>
          <w:szCs w:val="24"/>
        </w:rPr>
      </w:pPr>
      <w:r w:rsidRPr="00A70795">
        <w:rPr>
          <w:rFonts w:ascii="Times New Roman" w:hAnsi="Times New Roman" w:cs="Times New Roman"/>
          <w:sz w:val="24"/>
          <w:szCs w:val="24"/>
        </w:rPr>
        <w:t>О силах и средствах постоянной готовности Урмарского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w:t>
      </w:r>
    </w:p>
    <w:p w:rsidR="004F691A" w:rsidRDefault="004F691A" w:rsidP="004F691A">
      <w:pPr>
        <w:tabs>
          <w:tab w:val="center" w:pos="284"/>
        </w:tabs>
        <w:spacing w:after="0" w:line="240" w:lineRule="auto"/>
        <w:ind w:firstLine="720"/>
        <w:jc w:val="both"/>
        <w:rPr>
          <w:rFonts w:ascii="Times New Roman" w:hAnsi="Times New Roman" w:cs="Times New Roman"/>
          <w:sz w:val="24"/>
          <w:szCs w:val="24"/>
        </w:rPr>
      </w:pPr>
    </w:p>
    <w:p w:rsidR="004F691A" w:rsidRDefault="004F691A" w:rsidP="004F691A">
      <w:pPr>
        <w:tabs>
          <w:tab w:val="center" w:pos="284"/>
        </w:tabs>
        <w:spacing w:after="0" w:line="240" w:lineRule="auto"/>
        <w:ind w:firstLine="720"/>
        <w:jc w:val="both"/>
        <w:rPr>
          <w:rFonts w:ascii="Times New Roman" w:hAnsi="Times New Roman" w:cs="Times New Roman"/>
          <w:sz w:val="24"/>
          <w:szCs w:val="24"/>
        </w:rPr>
      </w:pPr>
    </w:p>
    <w:p w:rsidR="00A70795" w:rsidRPr="00A70795" w:rsidRDefault="00A70795" w:rsidP="004F691A">
      <w:pPr>
        <w:tabs>
          <w:tab w:val="center" w:pos="284"/>
        </w:tabs>
        <w:spacing w:after="0" w:line="240" w:lineRule="auto"/>
        <w:ind w:firstLine="720"/>
        <w:jc w:val="both"/>
        <w:rPr>
          <w:rFonts w:ascii="Times New Roman" w:hAnsi="Times New Roman" w:cs="Times New Roman"/>
          <w:sz w:val="24"/>
          <w:szCs w:val="24"/>
        </w:rPr>
      </w:pPr>
      <w:bookmarkStart w:id="0" w:name="_GoBack"/>
      <w:proofErr w:type="gramStart"/>
      <w:r w:rsidRPr="00A70795">
        <w:rPr>
          <w:rFonts w:ascii="Times New Roman" w:hAnsi="Times New Roman" w:cs="Times New Roman"/>
          <w:sz w:val="24"/>
          <w:szCs w:val="24"/>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30декабря 2003 г. № 794 «О единой государственной системе предупреждения и ликвидации чрезвычайных ситуаций», законом Чувашской Республики от 15 апреля 1996 г. № 7 «О защите населения и территорий Чувашской Республики от чрезвычайных ситуаций</w:t>
      </w:r>
      <w:proofErr w:type="gramEnd"/>
      <w:r w:rsidRPr="00A70795">
        <w:rPr>
          <w:rFonts w:ascii="Times New Roman" w:hAnsi="Times New Roman" w:cs="Times New Roman"/>
          <w:sz w:val="24"/>
          <w:szCs w:val="24"/>
        </w:rPr>
        <w:t xml:space="preserve"> природного и техногенного характера», постановлением Кабинета Министров Чувашской Республики от 31 января 2005 г. № 17 «О территориальной подсистеме Чувашской Республики единой государственной системы предупреждения и ликвидации чрезвычайных ситуаций», администрация </w:t>
      </w:r>
      <w:r w:rsidR="004F691A">
        <w:rPr>
          <w:rFonts w:ascii="Times New Roman" w:hAnsi="Times New Roman" w:cs="Times New Roman"/>
          <w:sz w:val="24"/>
          <w:szCs w:val="24"/>
        </w:rPr>
        <w:t xml:space="preserve">Урмарского муниципального округа </w:t>
      </w:r>
      <w:proofErr w:type="gramStart"/>
      <w:r w:rsidR="004F691A">
        <w:rPr>
          <w:rFonts w:ascii="Times New Roman" w:hAnsi="Times New Roman" w:cs="Times New Roman"/>
          <w:sz w:val="24"/>
          <w:szCs w:val="24"/>
        </w:rPr>
        <w:t>п</w:t>
      </w:r>
      <w:proofErr w:type="gramEnd"/>
      <w:r w:rsidR="004F691A">
        <w:rPr>
          <w:rFonts w:ascii="Times New Roman" w:hAnsi="Times New Roman" w:cs="Times New Roman"/>
          <w:sz w:val="24"/>
          <w:szCs w:val="24"/>
        </w:rPr>
        <w:t xml:space="preserve"> о с т а н о в л я е т</w:t>
      </w:r>
      <w:r w:rsidRPr="00A70795">
        <w:rPr>
          <w:rFonts w:ascii="Times New Roman" w:hAnsi="Times New Roman" w:cs="Times New Roman"/>
          <w:sz w:val="24"/>
          <w:szCs w:val="24"/>
        </w:rPr>
        <w:t>:</w:t>
      </w:r>
    </w:p>
    <w:p w:rsidR="00A70795" w:rsidRPr="00A70795" w:rsidRDefault="00A70795" w:rsidP="004F691A">
      <w:pPr>
        <w:tabs>
          <w:tab w:val="center" w:pos="284"/>
        </w:tabs>
        <w:spacing w:after="0" w:line="240" w:lineRule="auto"/>
        <w:ind w:firstLine="720"/>
        <w:jc w:val="both"/>
        <w:rPr>
          <w:rFonts w:ascii="Times New Roman" w:hAnsi="Times New Roman" w:cs="Times New Roman"/>
          <w:sz w:val="24"/>
          <w:szCs w:val="24"/>
        </w:rPr>
      </w:pPr>
      <w:r w:rsidRPr="00A70795">
        <w:rPr>
          <w:rFonts w:ascii="Times New Roman" w:hAnsi="Times New Roman" w:cs="Times New Roman"/>
          <w:sz w:val="24"/>
          <w:szCs w:val="24"/>
        </w:rPr>
        <w:t>1.</w:t>
      </w:r>
      <w:r w:rsidR="004F691A">
        <w:rPr>
          <w:rFonts w:ascii="Times New Roman" w:hAnsi="Times New Roman" w:cs="Times New Roman"/>
          <w:sz w:val="24"/>
          <w:szCs w:val="24"/>
        </w:rPr>
        <w:t xml:space="preserve"> </w:t>
      </w:r>
      <w:r w:rsidRPr="00A70795">
        <w:rPr>
          <w:rFonts w:ascii="Times New Roman" w:hAnsi="Times New Roman" w:cs="Times New Roman"/>
          <w:sz w:val="24"/>
          <w:szCs w:val="24"/>
        </w:rPr>
        <w:t xml:space="preserve">Утвердить силы и средства постоянной готовности Урмарского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 в соответствии с приложением. </w:t>
      </w:r>
    </w:p>
    <w:p w:rsidR="004F691A" w:rsidRDefault="00A70795" w:rsidP="004F691A">
      <w:pPr>
        <w:tabs>
          <w:tab w:val="center" w:pos="284"/>
        </w:tabs>
        <w:spacing w:after="0" w:line="240" w:lineRule="auto"/>
        <w:ind w:firstLine="720"/>
        <w:jc w:val="both"/>
        <w:rPr>
          <w:rFonts w:ascii="Times New Roman" w:hAnsi="Times New Roman" w:cs="Times New Roman"/>
          <w:sz w:val="24"/>
          <w:szCs w:val="24"/>
        </w:rPr>
      </w:pPr>
      <w:r w:rsidRPr="00A70795">
        <w:rPr>
          <w:rFonts w:ascii="Times New Roman" w:hAnsi="Times New Roman" w:cs="Times New Roman"/>
          <w:sz w:val="24"/>
          <w:szCs w:val="24"/>
        </w:rPr>
        <w:t>2.</w:t>
      </w:r>
      <w:r w:rsidR="004F691A">
        <w:rPr>
          <w:rFonts w:ascii="Times New Roman" w:hAnsi="Times New Roman" w:cs="Times New Roman"/>
          <w:sz w:val="24"/>
          <w:szCs w:val="24"/>
        </w:rPr>
        <w:t xml:space="preserve"> </w:t>
      </w:r>
      <w:proofErr w:type="gramStart"/>
      <w:r w:rsidRPr="00A70795">
        <w:rPr>
          <w:rFonts w:ascii="Times New Roman" w:hAnsi="Times New Roman" w:cs="Times New Roman"/>
          <w:sz w:val="24"/>
          <w:szCs w:val="24"/>
        </w:rPr>
        <w:t>Рекомендовать руководителям предприятий, организаций, учреждений, производственного и социального назначения независимо от их организационно-правовых форм, по согласованию с отделом мобилизационной подготовки, специальных программ, ГО и ЧС администрации Урмарского муниципального округа, разработать и утвердить положения, структуру, состав сил и средств объектовых звеньев Урмарского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 на территории Урмарского муниципального округа</w:t>
      </w:r>
      <w:proofErr w:type="gramEnd"/>
      <w:r w:rsidRPr="00A70795">
        <w:rPr>
          <w:rFonts w:ascii="Times New Roman" w:hAnsi="Times New Roman" w:cs="Times New Roman"/>
          <w:sz w:val="24"/>
          <w:szCs w:val="24"/>
        </w:rPr>
        <w:t xml:space="preserve"> Чувашской Республики.</w:t>
      </w:r>
    </w:p>
    <w:p w:rsidR="00A70795" w:rsidRPr="00A70795" w:rsidRDefault="00A70795" w:rsidP="004F691A">
      <w:pPr>
        <w:tabs>
          <w:tab w:val="center" w:pos="284"/>
        </w:tabs>
        <w:spacing w:after="0" w:line="240" w:lineRule="auto"/>
        <w:ind w:firstLine="720"/>
        <w:jc w:val="both"/>
        <w:rPr>
          <w:rFonts w:ascii="Times New Roman" w:hAnsi="Times New Roman" w:cs="Times New Roman"/>
          <w:sz w:val="24"/>
          <w:szCs w:val="24"/>
        </w:rPr>
      </w:pPr>
      <w:r w:rsidRPr="00A70795">
        <w:rPr>
          <w:rFonts w:ascii="Times New Roman" w:hAnsi="Times New Roman" w:cs="Times New Roman"/>
          <w:sz w:val="24"/>
          <w:szCs w:val="24"/>
        </w:rPr>
        <w:t>3.</w:t>
      </w:r>
      <w:r w:rsidR="004F691A">
        <w:rPr>
          <w:rFonts w:ascii="Times New Roman" w:hAnsi="Times New Roman" w:cs="Times New Roman"/>
          <w:sz w:val="24"/>
          <w:szCs w:val="24"/>
        </w:rPr>
        <w:t xml:space="preserve"> </w:t>
      </w:r>
      <w:r w:rsidRPr="00A70795">
        <w:rPr>
          <w:rFonts w:ascii="Times New Roman" w:hAnsi="Times New Roman" w:cs="Times New Roman"/>
          <w:sz w:val="24"/>
          <w:szCs w:val="24"/>
        </w:rPr>
        <w:t>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A70795" w:rsidRPr="00A70795" w:rsidRDefault="00A70795" w:rsidP="004F691A">
      <w:pPr>
        <w:tabs>
          <w:tab w:val="center" w:pos="284"/>
        </w:tabs>
        <w:spacing w:after="0" w:line="240" w:lineRule="auto"/>
        <w:ind w:firstLine="720"/>
        <w:jc w:val="both"/>
        <w:rPr>
          <w:rFonts w:ascii="Times New Roman" w:hAnsi="Times New Roman" w:cs="Times New Roman"/>
          <w:sz w:val="24"/>
          <w:szCs w:val="24"/>
        </w:rPr>
      </w:pPr>
      <w:r w:rsidRPr="00A70795">
        <w:rPr>
          <w:rFonts w:ascii="Times New Roman" w:hAnsi="Times New Roman" w:cs="Times New Roman"/>
          <w:sz w:val="24"/>
          <w:szCs w:val="24"/>
        </w:rPr>
        <w:t xml:space="preserve"> 4.</w:t>
      </w:r>
      <w:r w:rsidR="004F691A">
        <w:rPr>
          <w:rFonts w:ascii="Times New Roman" w:hAnsi="Times New Roman" w:cs="Times New Roman"/>
          <w:sz w:val="24"/>
          <w:szCs w:val="24"/>
        </w:rPr>
        <w:t xml:space="preserve"> </w:t>
      </w:r>
      <w:r w:rsidRPr="00A70795">
        <w:rPr>
          <w:rFonts w:ascii="Times New Roman" w:hAnsi="Times New Roman" w:cs="Times New Roman"/>
          <w:sz w:val="24"/>
          <w:szCs w:val="24"/>
        </w:rPr>
        <w:t>Настоящее вступает в законную силу со дня его официального опубликования.</w:t>
      </w:r>
    </w:p>
    <w:p w:rsidR="004F691A" w:rsidRDefault="004F691A" w:rsidP="004F691A">
      <w:pPr>
        <w:tabs>
          <w:tab w:val="center" w:pos="284"/>
          <w:tab w:val="center" w:pos="3360"/>
          <w:tab w:val="center" w:pos="8033"/>
        </w:tabs>
        <w:spacing w:after="0" w:line="240" w:lineRule="auto"/>
        <w:ind w:left="142"/>
        <w:jc w:val="both"/>
        <w:rPr>
          <w:rFonts w:ascii="Times New Roman" w:hAnsi="Times New Roman" w:cs="Times New Roman"/>
          <w:sz w:val="24"/>
          <w:szCs w:val="24"/>
        </w:rPr>
      </w:pPr>
    </w:p>
    <w:p w:rsidR="004F691A" w:rsidRDefault="004F691A" w:rsidP="004F691A">
      <w:pPr>
        <w:tabs>
          <w:tab w:val="center" w:pos="284"/>
          <w:tab w:val="center" w:pos="3360"/>
          <w:tab w:val="center" w:pos="8033"/>
        </w:tabs>
        <w:spacing w:after="0" w:line="240" w:lineRule="auto"/>
        <w:ind w:left="142"/>
        <w:jc w:val="both"/>
        <w:rPr>
          <w:rFonts w:ascii="Times New Roman" w:hAnsi="Times New Roman" w:cs="Times New Roman"/>
          <w:sz w:val="24"/>
          <w:szCs w:val="24"/>
        </w:rPr>
      </w:pPr>
    </w:p>
    <w:p w:rsidR="004F691A" w:rsidRDefault="004F691A" w:rsidP="004F691A">
      <w:pPr>
        <w:tabs>
          <w:tab w:val="center" w:pos="284"/>
          <w:tab w:val="center" w:pos="3360"/>
          <w:tab w:val="center" w:pos="8033"/>
        </w:tabs>
        <w:spacing w:after="0" w:line="240" w:lineRule="auto"/>
        <w:ind w:left="142"/>
        <w:jc w:val="both"/>
        <w:rPr>
          <w:rFonts w:ascii="Times New Roman" w:hAnsi="Times New Roman" w:cs="Times New Roman"/>
          <w:sz w:val="24"/>
          <w:szCs w:val="24"/>
        </w:rPr>
      </w:pPr>
    </w:p>
    <w:p w:rsidR="00A70795" w:rsidRPr="00A70795" w:rsidRDefault="00A70795" w:rsidP="004F691A">
      <w:pPr>
        <w:tabs>
          <w:tab w:val="center" w:pos="284"/>
          <w:tab w:val="center" w:pos="3360"/>
          <w:tab w:val="center" w:pos="8033"/>
        </w:tabs>
        <w:spacing w:after="0" w:line="240" w:lineRule="auto"/>
        <w:ind w:left="142" w:hanging="142"/>
        <w:jc w:val="both"/>
        <w:rPr>
          <w:rFonts w:ascii="Times New Roman" w:hAnsi="Times New Roman" w:cs="Times New Roman"/>
          <w:sz w:val="24"/>
          <w:szCs w:val="24"/>
        </w:rPr>
      </w:pPr>
      <w:r w:rsidRPr="00A70795">
        <w:rPr>
          <w:rFonts w:ascii="Times New Roman" w:hAnsi="Times New Roman" w:cs="Times New Roman"/>
          <w:sz w:val="24"/>
          <w:szCs w:val="24"/>
        </w:rPr>
        <w:t>Глава Урмарского</w:t>
      </w:r>
    </w:p>
    <w:p w:rsidR="00A70795" w:rsidRDefault="00A70795" w:rsidP="004F691A">
      <w:pPr>
        <w:tabs>
          <w:tab w:val="center" w:pos="3360"/>
          <w:tab w:val="center" w:pos="8033"/>
        </w:tabs>
        <w:spacing w:after="0" w:line="240" w:lineRule="auto"/>
        <w:jc w:val="both"/>
        <w:rPr>
          <w:rFonts w:ascii="Times New Roman" w:hAnsi="Times New Roman" w:cs="Times New Roman"/>
          <w:sz w:val="24"/>
          <w:szCs w:val="24"/>
        </w:rPr>
      </w:pPr>
      <w:r w:rsidRPr="00A70795">
        <w:rPr>
          <w:rFonts w:ascii="Times New Roman" w:hAnsi="Times New Roman" w:cs="Times New Roman"/>
          <w:sz w:val="24"/>
          <w:szCs w:val="24"/>
        </w:rPr>
        <w:t xml:space="preserve">муниципального округа                                                 </w:t>
      </w:r>
      <w:r w:rsidR="004F691A">
        <w:rPr>
          <w:rFonts w:ascii="Times New Roman" w:hAnsi="Times New Roman" w:cs="Times New Roman"/>
          <w:sz w:val="24"/>
          <w:szCs w:val="24"/>
        </w:rPr>
        <w:t xml:space="preserve">                          </w:t>
      </w:r>
      <w:r w:rsidRPr="00A70795">
        <w:rPr>
          <w:rFonts w:ascii="Times New Roman" w:hAnsi="Times New Roman" w:cs="Times New Roman"/>
          <w:sz w:val="24"/>
          <w:szCs w:val="24"/>
        </w:rPr>
        <w:t xml:space="preserve"> В.В. Шигильдеев</w:t>
      </w:r>
    </w:p>
    <w:bookmarkEnd w:id="0"/>
    <w:p w:rsidR="004F691A" w:rsidRPr="00A70795" w:rsidRDefault="004F691A" w:rsidP="004F691A">
      <w:pPr>
        <w:tabs>
          <w:tab w:val="center" w:pos="3360"/>
          <w:tab w:val="center" w:pos="8033"/>
        </w:tabs>
        <w:spacing w:after="0" w:line="240" w:lineRule="auto"/>
        <w:jc w:val="both"/>
        <w:rPr>
          <w:rFonts w:ascii="Times New Roman" w:hAnsi="Times New Roman" w:cs="Times New Roman"/>
          <w:sz w:val="24"/>
          <w:szCs w:val="24"/>
        </w:rPr>
      </w:pPr>
    </w:p>
    <w:p w:rsidR="00A70795" w:rsidRPr="004F691A" w:rsidRDefault="004F691A" w:rsidP="004F691A">
      <w:pPr>
        <w:tabs>
          <w:tab w:val="center" w:pos="3360"/>
          <w:tab w:val="center" w:pos="8033"/>
        </w:tabs>
        <w:spacing w:after="0" w:line="240" w:lineRule="auto"/>
        <w:jc w:val="both"/>
        <w:rPr>
          <w:rFonts w:ascii="Times New Roman" w:hAnsi="Times New Roman" w:cs="Times New Roman"/>
          <w:sz w:val="20"/>
          <w:szCs w:val="20"/>
        </w:rPr>
      </w:pPr>
      <w:r w:rsidRPr="004F691A">
        <w:rPr>
          <w:rFonts w:ascii="Times New Roman" w:hAnsi="Times New Roman" w:cs="Times New Roman"/>
          <w:sz w:val="20"/>
          <w:szCs w:val="20"/>
        </w:rPr>
        <w:t>Ефимов Юрий Николаевич</w:t>
      </w:r>
    </w:p>
    <w:p w:rsidR="00A70795" w:rsidRDefault="004F691A" w:rsidP="004F691A">
      <w:pPr>
        <w:tabs>
          <w:tab w:val="left" w:pos="8415"/>
        </w:tabs>
        <w:spacing w:after="0" w:line="240" w:lineRule="auto"/>
        <w:jc w:val="both"/>
        <w:rPr>
          <w:sz w:val="20"/>
        </w:rPr>
      </w:pPr>
      <w:r w:rsidRPr="004F691A">
        <w:rPr>
          <w:rFonts w:ascii="Times New Roman" w:hAnsi="Times New Roman" w:cs="Times New Roman"/>
          <w:sz w:val="20"/>
          <w:szCs w:val="20"/>
        </w:rPr>
        <w:t xml:space="preserve">8(835-44) </w:t>
      </w:r>
      <w:r w:rsidR="00A70795" w:rsidRPr="004F691A">
        <w:rPr>
          <w:rFonts w:ascii="Times New Roman" w:hAnsi="Times New Roman" w:cs="Times New Roman"/>
          <w:sz w:val="20"/>
          <w:szCs w:val="20"/>
        </w:rPr>
        <w:t>2-17-0</w:t>
      </w:r>
      <w:r w:rsidRPr="004F691A">
        <w:rPr>
          <w:rFonts w:ascii="Times New Roman" w:hAnsi="Times New Roman" w:cs="Times New Roman"/>
          <w:sz w:val="20"/>
          <w:szCs w:val="20"/>
        </w:rPr>
        <w:t>2</w:t>
      </w:r>
      <w:r w:rsidR="00A70795">
        <w:rPr>
          <w:sz w:val="20"/>
        </w:rPr>
        <w:tab/>
      </w:r>
    </w:p>
    <w:p w:rsidR="004F691A" w:rsidRPr="00923298" w:rsidRDefault="004F691A" w:rsidP="004F691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4F691A" w:rsidRPr="00923298" w:rsidRDefault="004F691A" w:rsidP="004F691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F691A" w:rsidRDefault="004F691A" w:rsidP="004F69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F691A" w:rsidRPr="00923298" w:rsidRDefault="004F691A" w:rsidP="004F69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F691A" w:rsidRPr="00923298" w:rsidRDefault="004F691A" w:rsidP="004F691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10.04.2023</w:t>
      </w:r>
      <w:r w:rsidRPr="00923298">
        <w:rPr>
          <w:rFonts w:ascii="Times New Roman" w:hAnsi="Times New Roman"/>
          <w:sz w:val="24"/>
          <w:szCs w:val="24"/>
        </w:rPr>
        <w:t xml:space="preserve"> № </w:t>
      </w:r>
      <w:r>
        <w:rPr>
          <w:rFonts w:ascii="Times New Roman" w:hAnsi="Times New Roman"/>
          <w:sz w:val="24"/>
          <w:szCs w:val="24"/>
        </w:rPr>
        <w:t>428</w:t>
      </w:r>
    </w:p>
    <w:p w:rsidR="004F691A" w:rsidRDefault="004F691A" w:rsidP="00A70795">
      <w:pPr>
        <w:spacing w:after="0" w:line="256" w:lineRule="auto"/>
        <w:ind w:left="9" w:right="140"/>
        <w:jc w:val="center"/>
      </w:pPr>
    </w:p>
    <w:p w:rsidR="00A70795" w:rsidRPr="004F691A" w:rsidRDefault="00A70795" w:rsidP="004F691A">
      <w:pPr>
        <w:spacing w:after="0" w:line="240" w:lineRule="auto"/>
        <w:ind w:left="9" w:right="140"/>
        <w:jc w:val="center"/>
        <w:rPr>
          <w:rFonts w:ascii="Times New Roman" w:hAnsi="Times New Roman" w:cs="Times New Roman"/>
          <w:sz w:val="24"/>
          <w:szCs w:val="24"/>
        </w:rPr>
      </w:pPr>
      <w:r w:rsidRPr="004F691A">
        <w:rPr>
          <w:rFonts w:ascii="Times New Roman" w:hAnsi="Times New Roman" w:cs="Times New Roman"/>
          <w:sz w:val="24"/>
          <w:szCs w:val="24"/>
        </w:rPr>
        <w:t xml:space="preserve">Силы и средства постоянной готовности Урмарского муниципального окружного звена территориальной подсистемы Чувашской Республики единой государственной системы </w:t>
      </w:r>
    </w:p>
    <w:p w:rsidR="00A70795" w:rsidRPr="004F691A" w:rsidRDefault="00A70795" w:rsidP="004F691A">
      <w:pPr>
        <w:spacing w:after="0" w:line="240" w:lineRule="auto"/>
        <w:ind w:left="9" w:right="140"/>
        <w:jc w:val="center"/>
        <w:rPr>
          <w:rFonts w:ascii="Times New Roman" w:hAnsi="Times New Roman" w:cs="Times New Roman"/>
          <w:sz w:val="24"/>
          <w:szCs w:val="24"/>
        </w:rPr>
      </w:pPr>
      <w:r w:rsidRPr="004F691A">
        <w:rPr>
          <w:rFonts w:ascii="Times New Roman" w:hAnsi="Times New Roman" w:cs="Times New Roman"/>
          <w:sz w:val="24"/>
          <w:szCs w:val="24"/>
        </w:rPr>
        <w:t>предупреждения и ликвидации чрезвычайных ситуаций</w:t>
      </w:r>
    </w:p>
    <w:tbl>
      <w:tblPr>
        <w:tblW w:w="9956" w:type="dxa"/>
        <w:tblInd w:w="-122" w:type="dxa"/>
        <w:tblCellMar>
          <w:top w:w="35" w:type="dxa"/>
          <w:left w:w="53" w:type="dxa"/>
          <w:right w:w="46" w:type="dxa"/>
        </w:tblCellMar>
        <w:tblLook w:val="04A0" w:firstRow="1" w:lastRow="0" w:firstColumn="1" w:lastColumn="0" w:noHBand="0" w:noVBand="1"/>
      </w:tblPr>
      <w:tblGrid>
        <w:gridCol w:w="727"/>
        <w:gridCol w:w="4395"/>
        <w:gridCol w:w="4834"/>
      </w:tblGrid>
      <w:tr w:rsidR="00A70795" w:rsidRPr="004F691A" w:rsidTr="00A70795">
        <w:trPr>
          <w:trHeight w:val="277"/>
        </w:trPr>
        <w:tc>
          <w:tcPr>
            <w:tcW w:w="727"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left="105"/>
              <w:jc w:val="center"/>
              <w:rPr>
                <w:rFonts w:ascii="Times New Roman" w:hAnsi="Times New Roman" w:cs="Times New Roman"/>
                <w:color w:val="000000"/>
                <w:sz w:val="24"/>
                <w:szCs w:val="24"/>
                <w:lang w:val="en-US"/>
              </w:rPr>
            </w:pPr>
            <w:proofErr w:type="gramStart"/>
            <w:r w:rsidRPr="004F691A">
              <w:rPr>
                <w:rFonts w:ascii="Times New Roman" w:hAnsi="Times New Roman" w:cs="Times New Roman"/>
                <w:sz w:val="24"/>
                <w:szCs w:val="24"/>
              </w:rPr>
              <w:t>п</w:t>
            </w:r>
            <w:proofErr w:type="gramEnd"/>
            <w:r w:rsidRPr="004F691A">
              <w:rPr>
                <w:rFonts w:ascii="Times New Roman" w:hAnsi="Times New Roman" w:cs="Times New Roman"/>
                <w:sz w:val="24"/>
                <w:szCs w:val="24"/>
              </w:rPr>
              <w:t>/п</w:t>
            </w:r>
          </w:p>
        </w:tc>
        <w:tc>
          <w:tcPr>
            <w:tcW w:w="4395"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rPr>
                <w:rFonts w:ascii="Times New Roman" w:hAnsi="Times New Roman" w:cs="Times New Roman"/>
                <w:color w:val="000000"/>
                <w:sz w:val="24"/>
                <w:szCs w:val="24"/>
              </w:rPr>
            </w:pPr>
            <w:r w:rsidRPr="004F691A">
              <w:rPr>
                <w:rFonts w:ascii="Times New Roman" w:hAnsi="Times New Roman" w:cs="Times New Roman"/>
                <w:sz w:val="24"/>
                <w:szCs w:val="24"/>
              </w:rPr>
              <w:t xml:space="preserve">   </w:t>
            </w:r>
          </w:p>
          <w:p w:rsidR="00A70795" w:rsidRPr="004F691A" w:rsidRDefault="00A70795" w:rsidP="004F691A">
            <w:pPr>
              <w:spacing w:after="0" w:line="240" w:lineRule="auto"/>
              <w:jc w:val="both"/>
              <w:rPr>
                <w:rFonts w:ascii="Times New Roman" w:hAnsi="Times New Roman" w:cs="Times New Roman"/>
                <w:color w:val="000000"/>
                <w:sz w:val="24"/>
                <w:szCs w:val="24"/>
              </w:rPr>
            </w:pPr>
            <w:r w:rsidRPr="004F691A">
              <w:rPr>
                <w:rFonts w:ascii="Times New Roman" w:hAnsi="Times New Roman" w:cs="Times New Roman"/>
                <w:sz w:val="24"/>
                <w:szCs w:val="24"/>
              </w:rPr>
              <w:t xml:space="preserve">    Наименование структурных звеньев</w:t>
            </w:r>
          </w:p>
        </w:tc>
        <w:tc>
          <w:tcPr>
            <w:tcW w:w="4834"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3" w:line="240" w:lineRule="auto"/>
              <w:jc w:val="center"/>
              <w:rPr>
                <w:rFonts w:ascii="Times New Roman" w:hAnsi="Times New Roman" w:cs="Times New Roman"/>
                <w:color w:val="000000"/>
                <w:sz w:val="24"/>
                <w:szCs w:val="24"/>
              </w:rPr>
            </w:pPr>
            <w:r w:rsidRPr="004F691A">
              <w:rPr>
                <w:rFonts w:ascii="Times New Roman" w:hAnsi="Times New Roman" w:cs="Times New Roman"/>
                <w:sz w:val="24"/>
                <w:szCs w:val="24"/>
              </w:rPr>
              <w:t>Ведомственная принадлежность</w:t>
            </w:r>
          </w:p>
        </w:tc>
      </w:tr>
      <w:tr w:rsidR="00A70795" w:rsidRPr="004F691A" w:rsidTr="00A70795">
        <w:trPr>
          <w:trHeight w:val="562"/>
        </w:trPr>
        <w:tc>
          <w:tcPr>
            <w:tcW w:w="9956" w:type="dxa"/>
            <w:gridSpan w:val="3"/>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665" w:right="204" w:hanging="58"/>
              <w:jc w:val="both"/>
              <w:rPr>
                <w:rFonts w:ascii="Times New Roman" w:hAnsi="Times New Roman" w:cs="Times New Roman"/>
                <w:color w:val="000000"/>
                <w:sz w:val="24"/>
                <w:szCs w:val="24"/>
              </w:rPr>
            </w:pPr>
            <w:r w:rsidRPr="004F691A">
              <w:rPr>
                <w:rFonts w:ascii="Times New Roman" w:hAnsi="Times New Roman" w:cs="Times New Roman"/>
                <w:sz w:val="24"/>
                <w:szCs w:val="24"/>
              </w:rPr>
              <w:t>1Урмарское звено территориальной подсистемы Чувашской Республики единой государственной системы предупреждения и ликвидации чрезвычайных ситуаций</w:t>
            </w:r>
          </w:p>
        </w:tc>
      </w:tr>
      <w:tr w:rsidR="00A70795" w:rsidRPr="004F691A" w:rsidTr="00A70795">
        <w:trPr>
          <w:trHeight w:val="285"/>
        </w:trPr>
        <w:tc>
          <w:tcPr>
            <w:tcW w:w="9956" w:type="dxa"/>
            <w:gridSpan w:val="3"/>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110"/>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1.1. Координационные  органы</w:t>
            </w:r>
          </w:p>
        </w:tc>
      </w:tr>
      <w:tr w:rsidR="00A70795" w:rsidRPr="004F691A" w:rsidTr="00A70795">
        <w:trPr>
          <w:trHeight w:val="840"/>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2"/>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1.1.1</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91" w:right="149"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Комиссия по чрезвычайным ситуациям и обеспечению пожарной безопасности Урмарского муниципального округа</w:t>
            </w: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93"/>
              <w:rPr>
                <w:rFonts w:ascii="Times New Roman" w:hAnsi="Times New Roman" w:cs="Times New Roman"/>
                <w:color w:val="000000"/>
                <w:sz w:val="24"/>
                <w:szCs w:val="24"/>
              </w:rPr>
            </w:pPr>
            <w:r w:rsidRPr="004F691A">
              <w:rPr>
                <w:rFonts w:ascii="Times New Roman" w:hAnsi="Times New Roman" w:cs="Times New Roman"/>
                <w:sz w:val="24"/>
                <w:szCs w:val="24"/>
              </w:rPr>
              <w:t>Администрация Урмарского муниципального округа</w:t>
            </w:r>
          </w:p>
        </w:tc>
      </w:tr>
      <w:tr w:rsidR="00A70795" w:rsidRPr="004F691A" w:rsidTr="00A70795">
        <w:trPr>
          <w:trHeight w:val="1112"/>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2"/>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1.1.2</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82" w:right="120" w:firstLine="10"/>
              <w:jc w:val="both"/>
              <w:rPr>
                <w:rFonts w:ascii="Times New Roman" w:hAnsi="Times New Roman" w:cs="Times New Roman"/>
                <w:color w:val="000000"/>
                <w:sz w:val="24"/>
                <w:szCs w:val="24"/>
              </w:rPr>
            </w:pPr>
            <w:r w:rsidRPr="004F691A">
              <w:rPr>
                <w:rFonts w:ascii="Times New Roman" w:hAnsi="Times New Roman" w:cs="Times New Roman"/>
                <w:sz w:val="24"/>
                <w:szCs w:val="24"/>
              </w:rPr>
              <w:t>Объектовые комиссии по предупреждению и ликвидации чрезвычайных ситуаций и обеспечению пожарной безопасности</w:t>
            </w:r>
          </w:p>
        </w:tc>
        <w:tc>
          <w:tcPr>
            <w:tcW w:w="4834"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88" w:firstLine="5"/>
              <w:rPr>
                <w:rFonts w:ascii="Times New Roman" w:hAnsi="Times New Roman" w:cs="Times New Roman"/>
                <w:color w:val="000000"/>
                <w:sz w:val="24"/>
                <w:szCs w:val="24"/>
              </w:rPr>
            </w:pPr>
            <w:r w:rsidRPr="004F691A">
              <w:rPr>
                <w:rFonts w:ascii="Times New Roman" w:hAnsi="Times New Roman" w:cs="Times New Roman"/>
                <w:sz w:val="24"/>
                <w:szCs w:val="24"/>
              </w:rPr>
              <w:t>Предприятия, организации, объекты жизнеобеспечения производственного и</w:t>
            </w:r>
          </w:p>
          <w:p w:rsidR="00A70795" w:rsidRPr="004F691A" w:rsidRDefault="00A70795" w:rsidP="004F691A">
            <w:pPr>
              <w:spacing w:after="0" w:line="240" w:lineRule="auto"/>
              <w:ind w:left="88" w:right="60"/>
              <w:jc w:val="both"/>
              <w:rPr>
                <w:rFonts w:ascii="Times New Roman" w:hAnsi="Times New Roman" w:cs="Times New Roman"/>
                <w:color w:val="000000"/>
                <w:sz w:val="24"/>
                <w:szCs w:val="24"/>
              </w:rPr>
            </w:pPr>
            <w:r w:rsidRPr="004F691A">
              <w:rPr>
                <w:rFonts w:ascii="Times New Roman" w:hAnsi="Times New Roman" w:cs="Times New Roman"/>
                <w:sz w:val="24"/>
                <w:szCs w:val="24"/>
              </w:rPr>
              <w:t>социального назначения независимо от их организационно-правовых форм</w:t>
            </w:r>
          </w:p>
        </w:tc>
      </w:tr>
      <w:tr w:rsidR="00A70795" w:rsidRPr="004F691A" w:rsidTr="00A70795">
        <w:trPr>
          <w:trHeight w:val="285"/>
        </w:trPr>
        <w:tc>
          <w:tcPr>
            <w:tcW w:w="9956" w:type="dxa"/>
            <w:gridSpan w:val="3"/>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2"/>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1.2. Постоянно действующие органы управления</w:t>
            </w:r>
          </w:p>
        </w:tc>
      </w:tr>
      <w:tr w:rsidR="00A70795" w:rsidRPr="004F691A" w:rsidTr="00A70795">
        <w:trPr>
          <w:trHeight w:val="843"/>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4"/>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1.2.1</w:t>
            </w:r>
          </w:p>
        </w:tc>
        <w:tc>
          <w:tcPr>
            <w:tcW w:w="4395"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77"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Отдел мобилизационной подготовки, специальных программ, ГО и ЧС администрации Урмарского муниципального округа</w:t>
            </w:r>
          </w:p>
        </w:tc>
        <w:tc>
          <w:tcPr>
            <w:tcW w:w="4834"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83"/>
              <w:rPr>
                <w:rFonts w:ascii="Times New Roman" w:hAnsi="Times New Roman" w:cs="Times New Roman"/>
                <w:color w:val="000000"/>
                <w:sz w:val="24"/>
                <w:szCs w:val="24"/>
              </w:rPr>
            </w:pPr>
            <w:r w:rsidRPr="004F691A">
              <w:rPr>
                <w:rFonts w:ascii="Times New Roman" w:hAnsi="Times New Roman" w:cs="Times New Roman"/>
                <w:sz w:val="24"/>
                <w:szCs w:val="24"/>
              </w:rPr>
              <w:t>Функциональное структурное</w:t>
            </w:r>
          </w:p>
          <w:p w:rsidR="00A70795" w:rsidRPr="004F691A" w:rsidRDefault="00A70795" w:rsidP="004F691A">
            <w:pPr>
              <w:spacing w:after="0" w:line="240" w:lineRule="auto"/>
              <w:ind w:left="74"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подразделение администрации Урмарского муниципального округа</w:t>
            </w:r>
          </w:p>
        </w:tc>
      </w:tr>
      <w:tr w:rsidR="00A70795" w:rsidRPr="004F691A" w:rsidTr="00A70795">
        <w:trPr>
          <w:trHeight w:val="1394"/>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4"/>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1.2.2</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3" w:right="226" w:firstLine="24"/>
              <w:jc w:val="both"/>
              <w:rPr>
                <w:rFonts w:ascii="Times New Roman" w:hAnsi="Times New Roman" w:cs="Times New Roman"/>
                <w:color w:val="000000"/>
                <w:sz w:val="24"/>
                <w:szCs w:val="24"/>
              </w:rPr>
            </w:pPr>
            <w:r w:rsidRPr="004F691A">
              <w:rPr>
                <w:rFonts w:ascii="Times New Roman" w:hAnsi="Times New Roman" w:cs="Times New Roman"/>
                <w:sz w:val="24"/>
                <w:szCs w:val="24"/>
              </w:rPr>
              <w:t>Структурные подразделения или работники организаций, специально уполномоченные решать задачи в области защиты населения и те</w:t>
            </w:r>
            <w:proofErr w:type="gramStart"/>
            <w:r w:rsidRPr="004F691A">
              <w:rPr>
                <w:rFonts w:ascii="Times New Roman" w:hAnsi="Times New Roman" w:cs="Times New Roman"/>
                <w:sz w:val="24"/>
                <w:szCs w:val="24"/>
              </w:rPr>
              <w:t>р-</w:t>
            </w:r>
            <w:proofErr w:type="gramEnd"/>
            <w:r w:rsidRPr="004F691A">
              <w:rPr>
                <w:rFonts w:ascii="Times New Roman" w:hAnsi="Times New Roman" w:cs="Times New Roman"/>
                <w:sz w:val="24"/>
                <w:szCs w:val="24"/>
              </w:rPr>
              <w:t xml:space="preserve"> </w:t>
            </w:r>
            <w:proofErr w:type="spellStart"/>
            <w:r w:rsidRPr="004F691A">
              <w:rPr>
                <w:rFonts w:ascii="Times New Roman" w:hAnsi="Times New Roman" w:cs="Times New Roman"/>
                <w:sz w:val="24"/>
                <w:szCs w:val="24"/>
              </w:rPr>
              <w:t>риторий</w:t>
            </w:r>
            <w:proofErr w:type="spellEnd"/>
            <w:r w:rsidRPr="004F691A">
              <w:rPr>
                <w:rFonts w:ascii="Times New Roman" w:hAnsi="Times New Roman" w:cs="Times New Roman"/>
                <w:sz w:val="24"/>
                <w:szCs w:val="24"/>
              </w:rPr>
              <w:t xml:space="preserve"> от чрезвычайных ситуаций</w:t>
            </w: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64"/>
              <w:rPr>
                <w:rFonts w:ascii="Times New Roman" w:hAnsi="Times New Roman" w:cs="Times New Roman"/>
                <w:color w:val="000000"/>
                <w:sz w:val="24"/>
                <w:szCs w:val="24"/>
              </w:rPr>
            </w:pPr>
            <w:r w:rsidRPr="004F691A">
              <w:rPr>
                <w:rFonts w:ascii="Times New Roman" w:hAnsi="Times New Roman" w:cs="Times New Roman"/>
                <w:sz w:val="24"/>
                <w:szCs w:val="24"/>
              </w:rPr>
              <w:t>Предприятия, организации, объекты жизнеобеспечения производственного и</w:t>
            </w:r>
          </w:p>
          <w:p w:rsidR="00A70795" w:rsidRPr="004F691A" w:rsidRDefault="00A70795" w:rsidP="004F691A">
            <w:pPr>
              <w:spacing w:after="0" w:line="240" w:lineRule="auto"/>
              <w:ind w:left="59"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социального назначения независимо от их организационно-правовых форм</w:t>
            </w:r>
          </w:p>
        </w:tc>
      </w:tr>
      <w:tr w:rsidR="00A70795" w:rsidRPr="004F691A" w:rsidTr="00A70795">
        <w:trPr>
          <w:trHeight w:val="291"/>
        </w:trPr>
        <w:tc>
          <w:tcPr>
            <w:tcW w:w="9956" w:type="dxa"/>
            <w:gridSpan w:val="3"/>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9"/>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 .З. Органы повседневного управления</w:t>
            </w:r>
          </w:p>
        </w:tc>
      </w:tr>
      <w:tr w:rsidR="00A70795" w:rsidRPr="004F691A" w:rsidTr="00A70795">
        <w:trPr>
          <w:trHeight w:val="562"/>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20"/>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1.3.1</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8"/>
              <w:jc w:val="both"/>
              <w:rPr>
                <w:rFonts w:ascii="Times New Roman" w:hAnsi="Times New Roman" w:cs="Times New Roman"/>
                <w:color w:val="000000"/>
                <w:sz w:val="24"/>
                <w:szCs w:val="24"/>
              </w:rPr>
            </w:pPr>
            <w:r w:rsidRPr="004F691A">
              <w:rPr>
                <w:rFonts w:ascii="Times New Roman" w:hAnsi="Times New Roman" w:cs="Times New Roman"/>
                <w:sz w:val="24"/>
                <w:szCs w:val="24"/>
              </w:rPr>
              <w:t>Единая дежурно-диспетчерская служба Урмарского муниципального округа</w:t>
            </w: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50"/>
              <w:rPr>
                <w:rFonts w:ascii="Times New Roman" w:hAnsi="Times New Roman" w:cs="Times New Roman"/>
                <w:color w:val="000000"/>
                <w:sz w:val="24"/>
                <w:szCs w:val="24"/>
              </w:rPr>
            </w:pPr>
            <w:r w:rsidRPr="004F691A">
              <w:rPr>
                <w:rFonts w:ascii="Times New Roman" w:hAnsi="Times New Roman" w:cs="Times New Roman"/>
                <w:sz w:val="24"/>
                <w:szCs w:val="24"/>
              </w:rPr>
              <w:t>Администрация Урмарского муниципального округа</w:t>
            </w:r>
          </w:p>
        </w:tc>
      </w:tr>
      <w:tr w:rsidR="00A70795" w:rsidRPr="004F691A" w:rsidTr="00A70795">
        <w:trPr>
          <w:trHeight w:val="562"/>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0"/>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1.3.2</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2" w:hanging="14"/>
              <w:rPr>
                <w:rFonts w:ascii="Times New Roman" w:hAnsi="Times New Roman" w:cs="Times New Roman"/>
                <w:color w:val="000000"/>
                <w:sz w:val="24"/>
                <w:szCs w:val="24"/>
              </w:rPr>
            </w:pPr>
            <w:r w:rsidRPr="004F691A">
              <w:rPr>
                <w:rFonts w:ascii="Times New Roman" w:hAnsi="Times New Roman" w:cs="Times New Roman"/>
                <w:sz w:val="24"/>
                <w:szCs w:val="24"/>
              </w:rPr>
              <w:t>Дежурная часть МО МВД России «Урмарский»</w:t>
            </w:r>
          </w:p>
        </w:tc>
        <w:tc>
          <w:tcPr>
            <w:tcW w:w="4834"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5"/>
              <w:rPr>
                <w:rFonts w:ascii="Times New Roman" w:hAnsi="Times New Roman" w:cs="Times New Roman"/>
                <w:color w:val="000000"/>
                <w:sz w:val="24"/>
                <w:szCs w:val="24"/>
              </w:rPr>
            </w:pPr>
            <w:r w:rsidRPr="004F691A">
              <w:rPr>
                <w:rFonts w:ascii="Times New Roman" w:hAnsi="Times New Roman" w:cs="Times New Roman"/>
                <w:sz w:val="24"/>
                <w:szCs w:val="24"/>
              </w:rPr>
              <w:t>Министерства Внутренних дел  по Чувашской Республике</w:t>
            </w:r>
          </w:p>
        </w:tc>
      </w:tr>
      <w:tr w:rsidR="00A70795" w:rsidRPr="004F691A" w:rsidTr="00A70795">
        <w:trPr>
          <w:trHeight w:val="837"/>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39"/>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1.3.3</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34"/>
              <w:rPr>
                <w:rFonts w:ascii="Times New Roman" w:hAnsi="Times New Roman" w:cs="Times New Roman"/>
                <w:color w:val="000000"/>
                <w:sz w:val="24"/>
                <w:szCs w:val="24"/>
              </w:rPr>
            </w:pPr>
            <w:r w:rsidRPr="004F691A">
              <w:rPr>
                <w:rFonts w:ascii="Times New Roman" w:hAnsi="Times New Roman" w:cs="Times New Roman"/>
                <w:sz w:val="24"/>
                <w:szCs w:val="24"/>
              </w:rPr>
              <w:t>Дежурный диспетчер ПСЧ-39 9 ПСО  по охране</w:t>
            </w:r>
          </w:p>
          <w:p w:rsidR="00A70795" w:rsidRPr="004F691A" w:rsidRDefault="00A70795" w:rsidP="004F691A">
            <w:pPr>
              <w:spacing w:after="0" w:line="240" w:lineRule="auto"/>
              <w:ind w:left="38"/>
              <w:jc w:val="both"/>
              <w:rPr>
                <w:rFonts w:ascii="Times New Roman" w:hAnsi="Times New Roman" w:cs="Times New Roman"/>
                <w:color w:val="000000"/>
                <w:sz w:val="24"/>
                <w:szCs w:val="24"/>
              </w:rPr>
            </w:pPr>
            <w:proofErr w:type="spellStart"/>
            <w:r w:rsidRPr="004F691A">
              <w:rPr>
                <w:rFonts w:ascii="Times New Roman" w:hAnsi="Times New Roman" w:cs="Times New Roman"/>
                <w:sz w:val="24"/>
                <w:szCs w:val="24"/>
              </w:rPr>
              <w:t>пгт</w:t>
            </w:r>
            <w:proofErr w:type="spellEnd"/>
            <w:r w:rsidRPr="004F691A">
              <w:rPr>
                <w:rFonts w:ascii="Times New Roman" w:hAnsi="Times New Roman" w:cs="Times New Roman"/>
                <w:sz w:val="24"/>
                <w:szCs w:val="24"/>
              </w:rPr>
              <w:t>. Урмары КУ «Чувашская противопожарная служба»</w:t>
            </w:r>
          </w:p>
        </w:tc>
        <w:tc>
          <w:tcPr>
            <w:tcW w:w="4834"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0" w:right="89" w:firstLine="5"/>
              <w:rPr>
                <w:rFonts w:ascii="Times New Roman" w:hAnsi="Times New Roman" w:cs="Times New Roman"/>
                <w:color w:val="000000"/>
                <w:sz w:val="24"/>
                <w:szCs w:val="24"/>
              </w:rPr>
            </w:pPr>
            <w:r w:rsidRPr="004F691A">
              <w:rPr>
                <w:rFonts w:ascii="Times New Roman" w:hAnsi="Times New Roman" w:cs="Times New Roman"/>
                <w:sz w:val="24"/>
                <w:szCs w:val="24"/>
              </w:rPr>
              <w:t>Государственный комитет Чувашской Республики по делам гражданской обороны и чрезвычайным ситуациям</w:t>
            </w:r>
          </w:p>
        </w:tc>
      </w:tr>
      <w:tr w:rsidR="00A70795" w:rsidRPr="004F691A" w:rsidTr="00A70795">
        <w:trPr>
          <w:trHeight w:val="1397"/>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4"/>
              <w:rPr>
                <w:rFonts w:ascii="Times New Roman" w:hAnsi="Times New Roman" w:cs="Times New Roman"/>
                <w:color w:val="000000"/>
                <w:sz w:val="24"/>
                <w:szCs w:val="24"/>
                <w:lang w:val="en-US"/>
              </w:rPr>
            </w:pPr>
            <w:r w:rsidRPr="004F691A">
              <w:rPr>
                <w:rFonts w:ascii="Times New Roman" w:hAnsi="Times New Roman" w:cs="Times New Roman"/>
                <w:sz w:val="24"/>
                <w:szCs w:val="24"/>
              </w:rPr>
              <w:t>1.3.4</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14" w:line="240" w:lineRule="auto"/>
              <w:ind w:left="29" w:right="10"/>
              <w:rPr>
                <w:rFonts w:ascii="Times New Roman" w:hAnsi="Times New Roman" w:cs="Times New Roman"/>
                <w:color w:val="000000"/>
                <w:sz w:val="24"/>
                <w:szCs w:val="24"/>
              </w:rPr>
            </w:pPr>
            <w:r w:rsidRPr="004F691A">
              <w:rPr>
                <w:rFonts w:ascii="Times New Roman" w:hAnsi="Times New Roman" w:cs="Times New Roman"/>
                <w:sz w:val="24"/>
                <w:szCs w:val="24"/>
              </w:rPr>
              <w:t xml:space="preserve">Подстанция скорой медицинской помощи </w:t>
            </w:r>
            <w:proofErr w:type="spellStart"/>
            <w:r w:rsidRPr="004F691A">
              <w:rPr>
                <w:rFonts w:ascii="Times New Roman" w:hAnsi="Times New Roman" w:cs="Times New Roman"/>
                <w:sz w:val="24"/>
                <w:szCs w:val="24"/>
              </w:rPr>
              <w:t>пгт</w:t>
            </w:r>
            <w:proofErr w:type="spellEnd"/>
            <w:r w:rsidRPr="004F691A">
              <w:rPr>
                <w:rFonts w:ascii="Times New Roman" w:hAnsi="Times New Roman" w:cs="Times New Roman"/>
                <w:sz w:val="24"/>
                <w:szCs w:val="24"/>
              </w:rPr>
              <w:t>. Урмары  БУ</w:t>
            </w:r>
          </w:p>
          <w:p w:rsidR="00A70795" w:rsidRPr="004F691A" w:rsidRDefault="00A70795" w:rsidP="004F691A">
            <w:pPr>
              <w:spacing w:after="0" w:line="240" w:lineRule="auto"/>
              <w:ind w:left="24" w:right="586" w:firstLine="10"/>
              <w:jc w:val="both"/>
              <w:rPr>
                <w:rFonts w:ascii="Times New Roman" w:hAnsi="Times New Roman" w:cs="Times New Roman"/>
                <w:color w:val="000000"/>
                <w:sz w:val="24"/>
                <w:szCs w:val="24"/>
              </w:rPr>
            </w:pPr>
            <w:r w:rsidRPr="004F691A">
              <w:rPr>
                <w:rFonts w:ascii="Times New Roman" w:hAnsi="Times New Roman" w:cs="Times New Roman"/>
                <w:sz w:val="24"/>
                <w:szCs w:val="24"/>
              </w:rPr>
              <w:t>«Республиканский центр медицины катастроф и скорой медицинской помощи» Минздрава Чувашии</w:t>
            </w: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26" w:right="113" w:firstLine="5"/>
              <w:rPr>
                <w:rFonts w:ascii="Times New Roman" w:hAnsi="Times New Roman" w:cs="Times New Roman"/>
                <w:color w:val="000000"/>
                <w:sz w:val="24"/>
                <w:szCs w:val="24"/>
              </w:rPr>
            </w:pPr>
            <w:r w:rsidRPr="004F691A">
              <w:rPr>
                <w:rFonts w:ascii="Times New Roman" w:hAnsi="Times New Roman" w:cs="Times New Roman"/>
                <w:sz w:val="24"/>
                <w:szCs w:val="24"/>
              </w:rPr>
              <w:t>Министерство здравоохранения Чувашской Республики</w:t>
            </w:r>
          </w:p>
        </w:tc>
      </w:tr>
      <w:tr w:rsidR="00A70795" w:rsidRPr="004F691A" w:rsidTr="00A70795">
        <w:trPr>
          <w:trHeight w:val="1803"/>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9"/>
              <w:rPr>
                <w:rFonts w:ascii="Times New Roman" w:hAnsi="Times New Roman" w:cs="Times New Roman"/>
                <w:color w:val="000000"/>
                <w:sz w:val="24"/>
                <w:szCs w:val="24"/>
              </w:rPr>
            </w:pPr>
            <w:r w:rsidRPr="004F691A">
              <w:rPr>
                <w:rFonts w:ascii="Times New Roman" w:hAnsi="Times New Roman" w:cs="Times New Roman"/>
                <w:sz w:val="24"/>
                <w:szCs w:val="24"/>
              </w:rPr>
              <w:lastRenderedPageBreak/>
              <w:t>1.3.5</w:t>
            </w:r>
          </w:p>
        </w:tc>
        <w:tc>
          <w:tcPr>
            <w:tcW w:w="4395" w:type="dxa"/>
            <w:tcBorders>
              <w:top w:val="single" w:sz="2" w:space="0" w:color="000000"/>
              <w:left w:val="single" w:sz="2" w:space="0" w:color="000000"/>
              <w:bottom w:val="single" w:sz="2" w:space="0" w:color="000000"/>
              <w:right w:val="single" w:sz="2" w:space="0" w:color="000000"/>
            </w:tcBorders>
          </w:tcPr>
          <w:p w:rsidR="00A70795" w:rsidRPr="004F691A" w:rsidRDefault="00A70795" w:rsidP="004F691A">
            <w:pPr>
              <w:spacing w:after="0" w:line="240" w:lineRule="auto"/>
              <w:ind w:left="19" w:right="260" w:hanging="5"/>
              <w:rPr>
                <w:rFonts w:ascii="Times New Roman" w:hAnsi="Times New Roman" w:cs="Times New Roman"/>
                <w:color w:val="000000"/>
                <w:sz w:val="24"/>
                <w:szCs w:val="24"/>
              </w:rPr>
            </w:pPr>
          </w:p>
          <w:p w:rsidR="00A70795" w:rsidRPr="004F691A" w:rsidRDefault="00A70795" w:rsidP="004F691A">
            <w:pPr>
              <w:spacing w:after="0" w:line="240" w:lineRule="auto"/>
              <w:ind w:left="19" w:right="260" w:hanging="5"/>
              <w:rPr>
                <w:rFonts w:ascii="Times New Roman" w:hAnsi="Times New Roman" w:cs="Times New Roman"/>
                <w:sz w:val="24"/>
                <w:szCs w:val="24"/>
              </w:rPr>
            </w:pPr>
            <w:r w:rsidRPr="004F691A">
              <w:rPr>
                <w:rFonts w:ascii="Times New Roman" w:hAnsi="Times New Roman" w:cs="Times New Roman"/>
                <w:sz w:val="24"/>
                <w:szCs w:val="24"/>
              </w:rPr>
              <w:t xml:space="preserve">Дежурный диспетчер Урмарский газовый участок филиала АО «Газпром газораспределение Чебоксары» в </w:t>
            </w:r>
            <w:proofErr w:type="spellStart"/>
            <w:r w:rsidRPr="004F691A">
              <w:rPr>
                <w:rFonts w:ascii="Times New Roman" w:hAnsi="Times New Roman" w:cs="Times New Roman"/>
                <w:sz w:val="24"/>
                <w:szCs w:val="24"/>
              </w:rPr>
              <w:t>г</w:t>
            </w:r>
            <w:proofErr w:type="gramStart"/>
            <w:r w:rsidRPr="004F691A">
              <w:rPr>
                <w:rFonts w:ascii="Times New Roman" w:hAnsi="Times New Roman" w:cs="Times New Roman"/>
                <w:sz w:val="24"/>
                <w:szCs w:val="24"/>
              </w:rPr>
              <w:t>.К</w:t>
            </w:r>
            <w:proofErr w:type="gramEnd"/>
            <w:r w:rsidRPr="004F691A">
              <w:rPr>
                <w:rFonts w:ascii="Times New Roman" w:hAnsi="Times New Roman" w:cs="Times New Roman"/>
                <w:sz w:val="24"/>
                <w:szCs w:val="24"/>
              </w:rPr>
              <w:t>озловке</w:t>
            </w:r>
            <w:proofErr w:type="spellEnd"/>
          </w:p>
          <w:p w:rsidR="00A70795" w:rsidRPr="004F691A" w:rsidRDefault="00A70795" w:rsidP="004F691A">
            <w:pPr>
              <w:spacing w:after="0" w:line="240" w:lineRule="auto"/>
              <w:ind w:left="19" w:right="260" w:hanging="5"/>
              <w:rPr>
                <w:rFonts w:ascii="Times New Roman" w:hAnsi="Times New Roman" w:cs="Times New Roman"/>
                <w:sz w:val="24"/>
                <w:szCs w:val="24"/>
              </w:rPr>
            </w:pPr>
          </w:p>
          <w:p w:rsidR="00A70795" w:rsidRPr="004F691A" w:rsidRDefault="00A70795" w:rsidP="004F691A">
            <w:pPr>
              <w:spacing w:after="0" w:line="240" w:lineRule="auto"/>
              <w:ind w:left="14"/>
              <w:rPr>
                <w:rFonts w:ascii="Times New Roman" w:hAnsi="Times New Roman" w:cs="Times New Roman"/>
                <w:color w:val="000000"/>
                <w:sz w:val="24"/>
                <w:szCs w:val="24"/>
              </w:rPr>
            </w:pP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11" w:firstLine="5"/>
              <w:rPr>
                <w:rFonts w:ascii="Times New Roman" w:hAnsi="Times New Roman" w:cs="Times New Roman"/>
                <w:color w:val="000000"/>
                <w:sz w:val="24"/>
                <w:szCs w:val="24"/>
                <w:lang w:val="en-US"/>
              </w:rPr>
            </w:pPr>
            <w:r w:rsidRPr="004F691A">
              <w:rPr>
                <w:rFonts w:ascii="Times New Roman" w:hAnsi="Times New Roman" w:cs="Times New Roman"/>
                <w:sz w:val="24"/>
                <w:szCs w:val="24"/>
              </w:rPr>
              <w:t>АО «Газпром газораспределение Чебоксары»</w:t>
            </w:r>
          </w:p>
        </w:tc>
      </w:tr>
      <w:tr w:rsidR="00A70795" w:rsidRPr="004F691A" w:rsidTr="00A70795">
        <w:trPr>
          <w:trHeight w:val="835"/>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0"/>
              <w:rPr>
                <w:rFonts w:ascii="Times New Roman" w:hAnsi="Times New Roman" w:cs="Times New Roman"/>
                <w:color w:val="000000"/>
                <w:sz w:val="24"/>
                <w:szCs w:val="24"/>
                <w:lang w:val="en-US"/>
              </w:rPr>
            </w:pPr>
            <w:r w:rsidRPr="004F691A">
              <w:rPr>
                <w:rFonts w:ascii="Times New Roman" w:hAnsi="Times New Roman" w:cs="Times New Roman"/>
                <w:sz w:val="24"/>
                <w:szCs w:val="24"/>
              </w:rPr>
              <w:t>1.3.6</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
              <w:rPr>
                <w:rFonts w:ascii="Times New Roman" w:hAnsi="Times New Roman" w:cs="Times New Roman"/>
                <w:color w:val="000000"/>
                <w:sz w:val="24"/>
                <w:szCs w:val="24"/>
              </w:rPr>
            </w:pPr>
            <w:r w:rsidRPr="004F691A">
              <w:rPr>
                <w:rFonts w:ascii="Times New Roman" w:hAnsi="Times New Roman" w:cs="Times New Roman"/>
                <w:sz w:val="24"/>
                <w:szCs w:val="24"/>
              </w:rPr>
              <w:t>Дежурная диспетчерская служба</w:t>
            </w:r>
          </w:p>
          <w:p w:rsidR="00A70795" w:rsidRPr="004F691A" w:rsidRDefault="00A70795" w:rsidP="004F691A">
            <w:pPr>
              <w:spacing w:after="0" w:line="240" w:lineRule="auto"/>
              <w:ind w:left="19" w:right="188" w:hanging="14"/>
              <w:jc w:val="both"/>
              <w:rPr>
                <w:rFonts w:ascii="Times New Roman" w:hAnsi="Times New Roman" w:cs="Times New Roman"/>
                <w:color w:val="000000"/>
                <w:sz w:val="24"/>
                <w:szCs w:val="24"/>
              </w:rPr>
            </w:pPr>
            <w:r w:rsidRPr="004F691A">
              <w:rPr>
                <w:rFonts w:ascii="Times New Roman" w:hAnsi="Times New Roman" w:cs="Times New Roman"/>
                <w:sz w:val="24"/>
                <w:szCs w:val="24"/>
              </w:rPr>
              <w:t>Урмарский  РЭС филиала ПАО «</w:t>
            </w:r>
            <w:proofErr w:type="spellStart"/>
            <w:r w:rsidRPr="004F691A">
              <w:rPr>
                <w:rFonts w:ascii="Times New Roman" w:hAnsi="Times New Roman" w:cs="Times New Roman"/>
                <w:sz w:val="24"/>
                <w:szCs w:val="24"/>
              </w:rPr>
              <w:t>Россети</w:t>
            </w:r>
            <w:proofErr w:type="spellEnd"/>
            <w:r w:rsidRPr="004F691A">
              <w:rPr>
                <w:rFonts w:ascii="Times New Roman" w:hAnsi="Times New Roman" w:cs="Times New Roman"/>
                <w:sz w:val="24"/>
                <w:szCs w:val="24"/>
              </w:rPr>
              <w:t xml:space="preserve"> Волги</w:t>
            </w:r>
            <w:proofErr w:type="gramStart"/>
            <w:r w:rsidRPr="004F691A">
              <w:rPr>
                <w:rFonts w:ascii="Times New Roman" w:hAnsi="Times New Roman" w:cs="Times New Roman"/>
                <w:sz w:val="24"/>
                <w:szCs w:val="24"/>
              </w:rPr>
              <w:t>»-</w:t>
            </w:r>
            <w:proofErr w:type="gramEnd"/>
            <w:r w:rsidRPr="004F691A">
              <w:rPr>
                <w:rFonts w:ascii="Times New Roman" w:hAnsi="Times New Roman" w:cs="Times New Roman"/>
                <w:sz w:val="24"/>
                <w:szCs w:val="24"/>
              </w:rPr>
              <w:t>«</w:t>
            </w:r>
            <w:proofErr w:type="spellStart"/>
            <w:r w:rsidRPr="004F691A">
              <w:rPr>
                <w:rFonts w:ascii="Times New Roman" w:hAnsi="Times New Roman" w:cs="Times New Roman"/>
                <w:sz w:val="24"/>
                <w:szCs w:val="24"/>
              </w:rPr>
              <w:t>Чувашэнерго</w:t>
            </w:r>
            <w:proofErr w:type="spellEnd"/>
            <w:r w:rsidRPr="004F691A">
              <w:rPr>
                <w:rFonts w:ascii="Times New Roman" w:hAnsi="Times New Roman" w:cs="Times New Roman"/>
                <w:sz w:val="24"/>
                <w:szCs w:val="24"/>
              </w:rPr>
              <w:t>»</w:t>
            </w:r>
          </w:p>
        </w:tc>
        <w:tc>
          <w:tcPr>
            <w:tcW w:w="4834"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7"/>
              <w:rPr>
                <w:rFonts w:ascii="Times New Roman" w:hAnsi="Times New Roman" w:cs="Times New Roman"/>
                <w:color w:val="000000"/>
                <w:sz w:val="24"/>
                <w:szCs w:val="24"/>
              </w:rPr>
            </w:pPr>
            <w:r w:rsidRPr="004F691A">
              <w:rPr>
                <w:rFonts w:ascii="Times New Roman" w:hAnsi="Times New Roman" w:cs="Times New Roman"/>
                <w:sz w:val="24"/>
                <w:szCs w:val="24"/>
              </w:rPr>
              <w:t>ПАО «</w:t>
            </w:r>
            <w:proofErr w:type="spellStart"/>
            <w:r w:rsidRPr="004F691A">
              <w:rPr>
                <w:rFonts w:ascii="Times New Roman" w:hAnsi="Times New Roman" w:cs="Times New Roman"/>
                <w:sz w:val="24"/>
                <w:szCs w:val="24"/>
              </w:rPr>
              <w:t>Росети</w:t>
            </w:r>
            <w:proofErr w:type="spellEnd"/>
            <w:r w:rsidRPr="004F691A">
              <w:rPr>
                <w:rFonts w:ascii="Times New Roman" w:hAnsi="Times New Roman" w:cs="Times New Roman"/>
                <w:sz w:val="24"/>
                <w:szCs w:val="24"/>
              </w:rPr>
              <w:t xml:space="preserve"> Волги</w:t>
            </w:r>
            <w:proofErr w:type="gramStart"/>
            <w:r w:rsidRPr="004F691A">
              <w:rPr>
                <w:rFonts w:ascii="Times New Roman" w:hAnsi="Times New Roman" w:cs="Times New Roman"/>
                <w:sz w:val="24"/>
                <w:szCs w:val="24"/>
              </w:rPr>
              <w:t>»-</w:t>
            </w:r>
            <w:proofErr w:type="gramEnd"/>
            <w:r w:rsidRPr="004F691A">
              <w:rPr>
                <w:rFonts w:ascii="Times New Roman" w:hAnsi="Times New Roman" w:cs="Times New Roman"/>
                <w:sz w:val="24"/>
                <w:szCs w:val="24"/>
              </w:rPr>
              <w:t>«</w:t>
            </w:r>
            <w:proofErr w:type="spellStart"/>
            <w:r w:rsidRPr="004F691A">
              <w:rPr>
                <w:rFonts w:ascii="Times New Roman" w:hAnsi="Times New Roman" w:cs="Times New Roman"/>
                <w:sz w:val="24"/>
                <w:szCs w:val="24"/>
              </w:rPr>
              <w:t>Чувашэнерго</w:t>
            </w:r>
            <w:proofErr w:type="spellEnd"/>
            <w:r w:rsidRPr="004F691A">
              <w:rPr>
                <w:rFonts w:ascii="Times New Roman" w:hAnsi="Times New Roman" w:cs="Times New Roman"/>
                <w:sz w:val="24"/>
                <w:szCs w:val="24"/>
              </w:rPr>
              <w:t>»</w:t>
            </w:r>
          </w:p>
        </w:tc>
      </w:tr>
      <w:tr w:rsidR="00A70795" w:rsidRPr="004F691A" w:rsidTr="00A70795">
        <w:trPr>
          <w:trHeight w:val="565"/>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5"/>
              <w:rPr>
                <w:rFonts w:ascii="Times New Roman" w:hAnsi="Times New Roman" w:cs="Times New Roman"/>
                <w:color w:val="000000"/>
                <w:sz w:val="24"/>
                <w:szCs w:val="24"/>
                <w:lang w:val="en-US"/>
              </w:rPr>
            </w:pPr>
            <w:r w:rsidRPr="004F691A">
              <w:rPr>
                <w:rFonts w:ascii="Times New Roman" w:hAnsi="Times New Roman" w:cs="Times New Roman"/>
                <w:sz w:val="24"/>
                <w:szCs w:val="24"/>
              </w:rPr>
              <w:t>1.3.9</w:t>
            </w:r>
          </w:p>
        </w:tc>
        <w:tc>
          <w:tcPr>
            <w:tcW w:w="4395"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jc w:val="both"/>
              <w:rPr>
                <w:rFonts w:ascii="Times New Roman" w:hAnsi="Times New Roman" w:cs="Times New Roman"/>
                <w:color w:val="000000"/>
                <w:sz w:val="24"/>
                <w:szCs w:val="24"/>
              </w:rPr>
            </w:pPr>
            <w:r w:rsidRPr="004F691A">
              <w:rPr>
                <w:rFonts w:ascii="Times New Roman" w:hAnsi="Times New Roman" w:cs="Times New Roman"/>
                <w:sz w:val="24"/>
                <w:szCs w:val="24"/>
              </w:rPr>
              <w:t>БУ «</w:t>
            </w:r>
            <w:proofErr w:type="spellStart"/>
            <w:r w:rsidRPr="004F691A">
              <w:rPr>
                <w:rFonts w:ascii="Times New Roman" w:hAnsi="Times New Roman" w:cs="Times New Roman"/>
                <w:sz w:val="24"/>
                <w:szCs w:val="24"/>
              </w:rPr>
              <w:t>Янтиковское</w:t>
            </w:r>
            <w:proofErr w:type="spellEnd"/>
            <w:r w:rsidRPr="004F691A">
              <w:rPr>
                <w:rFonts w:ascii="Times New Roman" w:hAnsi="Times New Roman" w:cs="Times New Roman"/>
                <w:sz w:val="24"/>
                <w:szCs w:val="24"/>
              </w:rPr>
              <w:t xml:space="preserve"> лесничество» Минприроды Чувашии</w:t>
            </w:r>
          </w:p>
        </w:tc>
        <w:tc>
          <w:tcPr>
            <w:tcW w:w="4834"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left="2"/>
              <w:rPr>
                <w:rFonts w:ascii="Times New Roman" w:hAnsi="Times New Roman" w:cs="Times New Roman"/>
                <w:color w:val="000000"/>
                <w:sz w:val="24"/>
                <w:szCs w:val="24"/>
              </w:rPr>
            </w:pPr>
            <w:proofErr w:type="spellStart"/>
            <w:r w:rsidRPr="004F691A">
              <w:rPr>
                <w:rFonts w:ascii="Times New Roman" w:hAnsi="Times New Roman" w:cs="Times New Roman"/>
                <w:sz w:val="24"/>
                <w:szCs w:val="24"/>
              </w:rPr>
              <w:t>Министрство</w:t>
            </w:r>
            <w:proofErr w:type="spellEnd"/>
            <w:r w:rsidRPr="004F691A">
              <w:rPr>
                <w:rFonts w:ascii="Times New Roman" w:hAnsi="Times New Roman" w:cs="Times New Roman"/>
                <w:sz w:val="24"/>
                <w:szCs w:val="24"/>
              </w:rPr>
              <w:t xml:space="preserve"> природных ресурсов и экологии Чувашской Республики</w:t>
            </w:r>
          </w:p>
        </w:tc>
      </w:tr>
    </w:tbl>
    <w:p w:rsidR="00A70795" w:rsidRPr="004F691A" w:rsidRDefault="00A70795" w:rsidP="004F691A">
      <w:pPr>
        <w:spacing w:line="240" w:lineRule="auto"/>
        <w:rPr>
          <w:rFonts w:ascii="Times New Roman" w:hAnsi="Times New Roman" w:cs="Times New Roman"/>
          <w:color w:val="000000"/>
          <w:sz w:val="24"/>
          <w:szCs w:val="24"/>
        </w:rPr>
      </w:pPr>
    </w:p>
    <w:p w:rsidR="00A70795" w:rsidRPr="004F691A" w:rsidRDefault="00A70795" w:rsidP="004F691A">
      <w:pPr>
        <w:spacing w:line="240" w:lineRule="auto"/>
        <w:rPr>
          <w:rFonts w:ascii="Times New Roman" w:hAnsi="Times New Roman" w:cs="Times New Roman"/>
          <w:sz w:val="24"/>
          <w:szCs w:val="24"/>
        </w:rPr>
      </w:pPr>
    </w:p>
    <w:tbl>
      <w:tblPr>
        <w:tblW w:w="9881" w:type="dxa"/>
        <w:tblInd w:w="-26" w:type="dxa"/>
        <w:tblCellMar>
          <w:top w:w="50" w:type="dxa"/>
          <w:left w:w="67" w:type="dxa"/>
          <w:bottom w:w="5" w:type="dxa"/>
          <w:right w:w="0" w:type="dxa"/>
        </w:tblCellMar>
        <w:tblLook w:val="04A0" w:firstRow="1" w:lastRow="0" w:firstColumn="1" w:lastColumn="0" w:noHBand="0" w:noVBand="1"/>
      </w:tblPr>
      <w:tblGrid>
        <w:gridCol w:w="804"/>
        <w:gridCol w:w="4446"/>
        <w:gridCol w:w="4631"/>
      </w:tblGrid>
      <w:tr w:rsidR="00A70795" w:rsidRPr="004F691A" w:rsidTr="00A70795">
        <w:trPr>
          <w:trHeight w:val="288"/>
        </w:trPr>
        <w:tc>
          <w:tcPr>
            <w:tcW w:w="9881" w:type="dxa"/>
            <w:gridSpan w:val="3"/>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
              <w:jc w:val="center"/>
              <w:rPr>
                <w:rFonts w:ascii="Times New Roman" w:hAnsi="Times New Roman" w:cs="Times New Roman"/>
                <w:color w:val="000000"/>
                <w:sz w:val="24"/>
                <w:szCs w:val="24"/>
              </w:rPr>
            </w:pPr>
            <w:r w:rsidRPr="004F691A">
              <w:rPr>
                <w:rFonts w:ascii="Times New Roman" w:hAnsi="Times New Roman" w:cs="Times New Roman"/>
                <w:sz w:val="24"/>
                <w:szCs w:val="24"/>
              </w:rPr>
              <w:t>1.4. Силы и средства ликвидации последствий чрезвычайных ситуаций</w:t>
            </w:r>
          </w:p>
        </w:tc>
      </w:tr>
      <w:tr w:rsidR="00A70795" w:rsidRPr="004F691A" w:rsidTr="00A70795">
        <w:trPr>
          <w:trHeight w:val="840"/>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1.4.1</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72"/>
              <w:rPr>
                <w:rFonts w:ascii="Times New Roman" w:hAnsi="Times New Roman" w:cs="Times New Roman"/>
                <w:color w:val="000000"/>
                <w:sz w:val="24"/>
                <w:szCs w:val="24"/>
              </w:rPr>
            </w:pPr>
            <w:r w:rsidRPr="004F691A">
              <w:rPr>
                <w:rFonts w:ascii="Times New Roman" w:hAnsi="Times New Roman" w:cs="Times New Roman"/>
                <w:sz w:val="24"/>
                <w:szCs w:val="24"/>
              </w:rPr>
              <w:t>ПЧ-26 по охране с. Батырево КУ</w:t>
            </w:r>
          </w:p>
          <w:p w:rsidR="00A70795" w:rsidRPr="004F691A" w:rsidRDefault="00A70795" w:rsidP="004F691A">
            <w:pPr>
              <w:spacing w:after="0" w:line="240" w:lineRule="auto"/>
              <w:ind w:left="77"/>
              <w:rPr>
                <w:rFonts w:ascii="Times New Roman" w:hAnsi="Times New Roman" w:cs="Times New Roman"/>
                <w:sz w:val="24"/>
                <w:szCs w:val="24"/>
              </w:rPr>
            </w:pPr>
            <w:r w:rsidRPr="004F691A">
              <w:rPr>
                <w:rFonts w:ascii="Times New Roman" w:hAnsi="Times New Roman" w:cs="Times New Roman"/>
                <w:sz w:val="24"/>
                <w:szCs w:val="24"/>
              </w:rPr>
              <w:t xml:space="preserve">«Чувашская противопожарная служба» </w:t>
            </w:r>
          </w:p>
          <w:p w:rsidR="00A70795" w:rsidRPr="004F691A" w:rsidRDefault="00A70795" w:rsidP="004F691A">
            <w:pPr>
              <w:spacing w:after="0" w:line="240" w:lineRule="auto"/>
              <w:ind w:left="77"/>
              <w:rPr>
                <w:rFonts w:ascii="Times New Roman" w:hAnsi="Times New Roman" w:cs="Times New Roman"/>
                <w:color w:val="000000"/>
                <w:sz w:val="24"/>
                <w:szCs w:val="24"/>
              </w:rPr>
            </w:pPr>
            <w:r w:rsidRPr="004F691A">
              <w:rPr>
                <w:rFonts w:ascii="Times New Roman" w:hAnsi="Times New Roman" w:cs="Times New Roman"/>
                <w:sz w:val="24"/>
                <w:szCs w:val="24"/>
              </w:rPr>
              <w:t>(24 чел.,4 ед. тех.)</w:t>
            </w:r>
          </w:p>
        </w:tc>
        <w:tc>
          <w:tcPr>
            <w:tcW w:w="467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64"/>
              <w:rPr>
                <w:rFonts w:ascii="Times New Roman" w:hAnsi="Times New Roman" w:cs="Times New Roman"/>
                <w:color w:val="000000"/>
                <w:sz w:val="24"/>
                <w:szCs w:val="24"/>
                <w:lang w:val="en-US"/>
              </w:rPr>
            </w:pPr>
            <w:r w:rsidRPr="004F691A">
              <w:rPr>
                <w:rFonts w:ascii="Times New Roman" w:hAnsi="Times New Roman" w:cs="Times New Roman"/>
                <w:sz w:val="24"/>
                <w:szCs w:val="24"/>
              </w:rPr>
              <w:t>КУ «Чувашская противопожарная служба»</w:t>
            </w:r>
          </w:p>
        </w:tc>
      </w:tr>
      <w:tr w:rsidR="00A70795" w:rsidRPr="004F691A" w:rsidTr="00A70795">
        <w:trPr>
          <w:trHeight w:val="559"/>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01"/>
              <w:jc w:val="right"/>
              <w:rPr>
                <w:rFonts w:ascii="Times New Roman" w:hAnsi="Times New Roman" w:cs="Times New Roman"/>
                <w:color w:val="000000"/>
                <w:sz w:val="24"/>
                <w:szCs w:val="24"/>
                <w:lang w:val="en-US"/>
              </w:rPr>
            </w:pPr>
            <w:r w:rsidRPr="004F691A">
              <w:rPr>
                <w:rFonts w:ascii="Times New Roman" w:hAnsi="Times New Roman" w:cs="Times New Roman"/>
                <w:sz w:val="24"/>
                <w:szCs w:val="24"/>
              </w:rPr>
              <w:t xml:space="preserve">1.4.2 </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62"/>
              <w:rPr>
                <w:rFonts w:ascii="Times New Roman" w:hAnsi="Times New Roman" w:cs="Times New Roman"/>
                <w:color w:val="000000"/>
                <w:sz w:val="24"/>
                <w:szCs w:val="24"/>
              </w:rPr>
            </w:pPr>
            <w:r w:rsidRPr="004F691A">
              <w:rPr>
                <w:rFonts w:ascii="Times New Roman" w:hAnsi="Times New Roman" w:cs="Times New Roman"/>
                <w:sz w:val="24"/>
                <w:szCs w:val="24"/>
              </w:rPr>
              <w:t>Группа охраны общественного порядка</w:t>
            </w:r>
          </w:p>
          <w:p w:rsidR="00A70795" w:rsidRPr="004F691A" w:rsidRDefault="00A70795" w:rsidP="004F691A">
            <w:pPr>
              <w:spacing w:after="0" w:line="240" w:lineRule="auto"/>
              <w:ind w:left="134"/>
              <w:rPr>
                <w:rFonts w:ascii="Times New Roman" w:hAnsi="Times New Roman" w:cs="Times New Roman"/>
                <w:color w:val="000000"/>
                <w:sz w:val="24"/>
                <w:szCs w:val="24"/>
              </w:rPr>
            </w:pPr>
            <w:r w:rsidRPr="004F691A">
              <w:rPr>
                <w:rFonts w:ascii="Times New Roman" w:hAnsi="Times New Roman" w:cs="Times New Roman"/>
                <w:sz w:val="24"/>
                <w:szCs w:val="24"/>
              </w:rPr>
              <w:t>(40 чел., 5 ед. тех.)</w:t>
            </w:r>
          </w:p>
        </w:tc>
        <w:tc>
          <w:tcPr>
            <w:tcW w:w="467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64"/>
              <w:rPr>
                <w:rFonts w:ascii="Times New Roman" w:hAnsi="Times New Roman" w:cs="Times New Roman"/>
                <w:color w:val="000000"/>
                <w:sz w:val="24"/>
                <w:szCs w:val="24"/>
                <w:lang w:val="en-US"/>
              </w:rPr>
            </w:pPr>
            <w:r w:rsidRPr="004F691A">
              <w:rPr>
                <w:rFonts w:ascii="Times New Roman" w:hAnsi="Times New Roman" w:cs="Times New Roman"/>
                <w:sz w:val="24"/>
                <w:szCs w:val="24"/>
              </w:rPr>
              <w:t>МО МВД России «Урмарский»</w:t>
            </w:r>
          </w:p>
        </w:tc>
      </w:tr>
      <w:tr w:rsidR="00A70795" w:rsidRPr="004F691A" w:rsidTr="00A70795">
        <w:trPr>
          <w:trHeight w:val="1385"/>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20"/>
              <w:jc w:val="right"/>
              <w:rPr>
                <w:rFonts w:ascii="Times New Roman" w:hAnsi="Times New Roman" w:cs="Times New Roman"/>
                <w:color w:val="000000"/>
                <w:sz w:val="24"/>
                <w:szCs w:val="24"/>
                <w:lang w:val="en-US"/>
              </w:rPr>
            </w:pPr>
            <w:r w:rsidRPr="004F691A">
              <w:rPr>
                <w:rFonts w:ascii="Times New Roman" w:hAnsi="Times New Roman" w:cs="Times New Roman"/>
                <w:sz w:val="24"/>
                <w:szCs w:val="24"/>
              </w:rPr>
              <w:t xml:space="preserve">1.4.3 </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62"/>
              <w:rPr>
                <w:rFonts w:ascii="Times New Roman" w:hAnsi="Times New Roman" w:cs="Times New Roman"/>
                <w:color w:val="000000"/>
                <w:sz w:val="24"/>
                <w:szCs w:val="24"/>
              </w:rPr>
            </w:pPr>
            <w:r w:rsidRPr="004F691A">
              <w:rPr>
                <w:rFonts w:ascii="Times New Roman" w:hAnsi="Times New Roman" w:cs="Times New Roman"/>
                <w:sz w:val="24"/>
                <w:szCs w:val="24"/>
              </w:rPr>
              <w:t>Бригада скорой мед</w:t>
            </w:r>
            <w:proofErr w:type="gramStart"/>
            <w:r w:rsidRPr="004F691A">
              <w:rPr>
                <w:rFonts w:ascii="Times New Roman" w:hAnsi="Times New Roman" w:cs="Times New Roman"/>
                <w:sz w:val="24"/>
                <w:szCs w:val="24"/>
              </w:rPr>
              <w:t>.</w:t>
            </w:r>
            <w:proofErr w:type="gramEnd"/>
            <w:r w:rsidRPr="004F691A">
              <w:rPr>
                <w:rFonts w:ascii="Times New Roman" w:hAnsi="Times New Roman" w:cs="Times New Roman"/>
                <w:sz w:val="24"/>
                <w:szCs w:val="24"/>
              </w:rPr>
              <w:t xml:space="preserve"> </w:t>
            </w:r>
            <w:proofErr w:type="gramStart"/>
            <w:r w:rsidRPr="004F691A">
              <w:rPr>
                <w:rFonts w:ascii="Times New Roman" w:hAnsi="Times New Roman" w:cs="Times New Roman"/>
                <w:sz w:val="24"/>
                <w:szCs w:val="24"/>
              </w:rPr>
              <w:t>п</w:t>
            </w:r>
            <w:proofErr w:type="gramEnd"/>
            <w:r w:rsidRPr="004F691A">
              <w:rPr>
                <w:rFonts w:ascii="Times New Roman" w:hAnsi="Times New Roman" w:cs="Times New Roman"/>
                <w:sz w:val="24"/>
                <w:szCs w:val="24"/>
              </w:rPr>
              <w:t>омощи</w:t>
            </w:r>
          </w:p>
          <w:p w:rsidR="00A70795" w:rsidRPr="004F691A" w:rsidRDefault="00A70795" w:rsidP="004F691A">
            <w:pPr>
              <w:spacing w:after="0" w:line="240" w:lineRule="auto"/>
              <w:ind w:left="67"/>
              <w:rPr>
                <w:rFonts w:ascii="Times New Roman" w:hAnsi="Times New Roman" w:cs="Times New Roman"/>
                <w:color w:val="000000"/>
                <w:sz w:val="24"/>
                <w:szCs w:val="24"/>
              </w:rPr>
            </w:pPr>
            <w:r w:rsidRPr="004F691A">
              <w:rPr>
                <w:rFonts w:ascii="Times New Roman" w:hAnsi="Times New Roman" w:cs="Times New Roman"/>
                <w:sz w:val="24"/>
                <w:szCs w:val="24"/>
              </w:rPr>
              <w:t>(12 чел. 4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64"/>
              <w:rPr>
                <w:rFonts w:ascii="Times New Roman" w:hAnsi="Times New Roman" w:cs="Times New Roman"/>
                <w:color w:val="000000"/>
                <w:sz w:val="24"/>
                <w:szCs w:val="24"/>
              </w:rPr>
            </w:pPr>
            <w:r w:rsidRPr="004F691A">
              <w:rPr>
                <w:rFonts w:ascii="Times New Roman" w:hAnsi="Times New Roman" w:cs="Times New Roman"/>
                <w:sz w:val="24"/>
                <w:szCs w:val="24"/>
              </w:rPr>
              <w:t>Подстанция скорой медицинской помощи</w:t>
            </w:r>
          </w:p>
          <w:p w:rsidR="00A70795" w:rsidRPr="004F691A" w:rsidRDefault="00A70795" w:rsidP="004F691A">
            <w:pPr>
              <w:spacing w:after="0" w:line="240" w:lineRule="auto"/>
              <w:ind w:left="55" w:right="67" w:firstLine="10"/>
              <w:rPr>
                <w:rFonts w:ascii="Times New Roman" w:hAnsi="Times New Roman" w:cs="Times New Roman"/>
                <w:color w:val="000000"/>
                <w:sz w:val="24"/>
                <w:szCs w:val="24"/>
              </w:rPr>
            </w:pPr>
            <w:r w:rsidRPr="004F691A">
              <w:rPr>
                <w:rFonts w:ascii="Times New Roman" w:hAnsi="Times New Roman" w:cs="Times New Roman"/>
                <w:sz w:val="24"/>
                <w:szCs w:val="24"/>
              </w:rPr>
              <w:t>п. Урмары  БУ «Республиканский центр медицины катастроф и скорой медицинской помощи» Минздрава Чувашии</w:t>
            </w:r>
          </w:p>
        </w:tc>
      </w:tr>
      <w:tr w:rsidR="00A70795" w:rsidRPr="004F691A" w:rsidTr="00A70795">
        <w:trPr>
          <w:trHeight w:val="837"/>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10"/>
              <w:jc w:val="right"/>
              <w:rPr>
                <w:rFonts w:ascii="Times New Roman" w:hAnsi="Times New Roman" w:cs="Times New Roman"/>
                <w:color w:val="000000"/>
                <w:sz w:val="24"/>
                <w:szCs w:val="24"/>
                <w:lang w:val="en-US"/>
              </w:rPr>
            </w:pPr>
            <w:r w:rsidRPr="004F691A">
              <w:rPr>
                <w:rFonts w:ascii="Times New Roman" w:hAnsi="Times New Roman" w:cs="Times New Roman"/>
                <w:sz w:val="24"/>
                <w:szCs w:val="24"/>
              </w:rPr>
              <w:t xml:space="preserve">1.4.4 </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58"/>
              <w:jc w:val="both"/>
              <w:rPr>
                <w:rFonts w:ascii="Times New Roman" w:hAnsi="Times New Roman" w:cs="Times New Roman"/>
                <w:color w:val="000000"/>
                <w:sz w:val="24"/>
                <w:szCs w:val="24"/>
              </w:rPr>
            </w:pPr>
            <w:r w:rsidRPr="004F691A">
              <w:rPr>
                <w:rFonts w:ascii="Times New Roman" w:hAnsi="Times New Roman" w:cs="Times New Roman"/>
                <w:sz w:val="24"/>
                <w:szCs w:val="24"/>
              </w:rPr>
              <w:t>Аварийно-техническая команда по газовым сетям (4 чел. 1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69"/>
              <w:rPr>
                <w:rFonts w:ascii="Times New Roman" w:hAnsi="Times New Roman" w:cs="Times New Roman"/>
                <w:color w:val="000000"/>
                <w:sz w:val="24"/>
                <w:szCs w:val="24"/>
              </w:rPr>
            </w:pPr>
            <w:r w:rsidRPr="004F691A">
              <w:rPr>
                <w:rFonts w:ascii="Times New Roman" w:hAnsi="Times New Roman" w:cs="Times New Roman"/>
                <w:sz w:val="24"/>
                <w:szCs w:val="24"/>
              </w:rPr>
              <w:t xml:space="preserve">Урмарский  газовый участок филиала АО «Газпром газораспределение Чебоксары» </w:t>
            </w:r>
            <w:proofErr w:type="gramStart"/>
            <w:r w:rsidRPr="004F691A">
              <w:rPr>
                <w:rFonts w:ascii="Times New Roman" w:hAnsi="Times New Roman" w:cs="Times New Roman"/>
                <w:sz w:val="24"/>
                <w:szCs w:val="24"/>
              </w:rPr>
              <w:t>в</w:t>
            </w:r>
            <w:proofErr w:type="gramEnd"/>
          </w:p>
          <w:p w:rsidR="00A70795" w:rsidRPr="004F691A" w:rsidRDefault="00A70795" w:rsidP="004F691A">
            <w:pPr>
              <w:spacing w:after="0" w:line="240" w:lineRule="auto"/>
              <w:ind w:left="55"/>
              <w:rPr>
                <w:rFonts w:ascii="Times New Roman" w:hAnsi="Times New Roman" w:cs="Times New Roman"/>
                <w:color w:val="000000"/>
                <w:sz w:val="24"/>
                <w:szCs w:val="24"/>
              </w:rPr>
            </w:pPr>
            <w:r w:rsidRPr="004F691A">
              <w:rPr>
                <w:rFonts w:ascii="Times New Roman" w:hAnsi="Times New Roman" w:cs="Times New Roman"/>
                <w:sz w:val="24"/>
                <w:szCs w:val="24"/>
              </w:rPr>
              <w:t xml:space="preserve">г. </w:t>
            </w:r>
            <w:proofErr w:type="spellStart"/>
            <w:r w:rsidRPr="004F691A">
              <w:rPr>
                <w:rFonts w:ascii="Times New Roman" w:hAnsi="Times New Roman" w:cs="Times New Roman"/>
                <w:sz w:val="24"/>
                <w:szCs w:val="24"/>
              </w:rPr>
              <w:t>Козловке</w:t>
            </w:r>
            <w:proofErr w:type="spellEnd"/>
          </w:p>
        </w:tc>
      </w:tr>
      <w:tr w:rsidR="00A70795" w:rsidRPr="004F691A" w:rsidTr="00A70795">
        <w:trPr>
          <w:trHeight w:val="562"/>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25"/>
              <w:jc w:val="right"/>
              <w:rPr>
                <w:rFonts w:ascii="Times New Roman" w:hAnsi="Times New Roman" w:cs="Times New Roman"/>
                <w:color w:val="000000"/>
                <w:sz w:val="24"/>
                <w:szCs w:val="24"/>
                <w:lang w:val="en-US"/>
              </w:rPr>
            </w:pPr>
            <w:r w:rsidRPr="004F691A">
              <w:rPr>
                <w:rFonts w:ascii="Times New Roman" w:hAnsi="Times New Roman" w:cs="Times New Roman"/>
                <w:sz w:val="24"/>
                <w:szCs w:val="24"/>
              </w:rPr>
              <w:t xml:space="preserve">1.4.5 </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3" w:right="32" w:hanging="5"/>
              <w:jc w:val="both"/>
              <w:rPr>
                <w:rFonts w:ascii="Times New Roman" w:hAnsi="Times New Roman" w:cs="Times New Roman"/>
                <w:color w:val="000000"/>
                <w:sz w:val="24"/>
                <w:szCs w:val="24"/>
              </w:rPr>
            </w:pPr>
            <w:r w:rsidRPr="004F691A">
              <w:rPr>
                <w:rFonts w:ascii="Times New Roman" w:hAnsi="Times New Roman" w:cs="Times New Roman"/>
                <w:sz w:val="24"/>
                <w:szCs w:val="24"/>
              </w:rPr>
              <w:t>Аварийно-восстановительные бригады по электросетям (4 чел., 1ед.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0"/>
              <w:rPr>
                <w:rFonts w:ascii="Times New Roman" w:hAnsi="Times New Roman" w:cs="Times New Roman"/>
                <w:color w:val="000000"/>
                <w:sz w:val="24"/>
                <w:szCs w:val="24"/>
              </w:rPr>
            </w:pPr>
            <w:r w:rsidRPr="004F691A">
              <w:rPr>
                <w:rFonts w:ascii="Times New Roman" w:hAnsi="Times New Roman" w:cs="Times New Roman"/>
                <w:sz w:val="24"/>
                <w:szCs w:val="24"/>
              </w:rPr>
              <w:t>ПАО «МРСК-Волги» «</w:t>
            </w:r>
            <w:proofErr w:type="spellStart"/>
            <w:r w:rsidRPr="004F691A">
              <w:rPr>
                <w:rFonts w:ascii="Times New Roman" w:hAnsi="Times New Roman" w:cs="Times New Roman"/>
                <w:sz w:val="24"/>
                <w:szCs w:val="24"/>
              </w:rPr>
              <w:t>Чувашэнерго</w:t>
            </w:r>
            <w:proofErr w:type="spellEnd"/>
            <w:r w:rsidRPr="004F691A">
              <w:rPr>
                <w:rFonts w:ascii="Times New Roman" w:hAnsi="Times New Roman" w:cs="Times New Roman"/>
                <w:sz w:val="24"/>
                <w:szCs w:val="24"/>
              </w:rPr>
              <w:t>»</w:t>
            </w:r>
          </w:p>
          <w:p w:rsidR="00A70795" w:rsidRPr="004F691A" w:rsidRDefault="00A70795" w:rsidP="004F691A">
            <w:pPr>
              <w:spacing w:after="0" w:line="240" w:lineRule="auto"/>
              <w:ind w:left="50"/>
              <w:rPr>
                <w:rFonts w:ascii="Times New Roman" w:hAnsi="Times New Roman" w:cs="Times New Roman"/>
                <w:color w:val="000000"/>
                <w:sz w:val="24"/>
                <w:szCs w:val="24"/>
              </w:rPr>
            </w:pPr>
            <w:r w:rsidRPr="004F691A">
              <w:rPr>
                <w:rFonts w:ascii="Times New Roman" w:hAnsi="Times New Roman" w:cs="Times New Roman"/>
                <w:sz w:val="24"/>
                <w:szCs w:val="24"/>
              </w:rPr>
              <w:t>Южное ПО Урмарский  РЭС</w:t>
            </w:r>
          </w:p>
        </w:tc>
      </w:tr>
      <w:tr w:rsidR="00A70795" w:rsidRPr="004F691A" w:rsidTr="00A70795">
        <w:trPr>
          <w:trHeight w:val="1388"/>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125"/>
              <w:jc w:val="right"/>
              <w:rPr>
                <w:rFonts w:ascii="Times New Roman" w:hAnsi="Times New Roman" w:cs="Times New Roman"/>
                <w:color w:val="000000"/>
                <w:sz w:val="24"/>
                <w:szCs w:val="24"/>
              </w:rPr>
            </w:pPr>
            <w:r w:rsidRPr="004F691A">
              <w:rPr>
                <w:rFonts w:ascii="Times New Roman" w:hAnsi="Times New Roman" w:cs="Times New Roman"/>
                <w:sz w:val="24"/>
                <w:szCs w:val="24"/>
              </w:rPr>
              <w:t xml:space="preserve">1.4.6 </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43"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Команда по ремонту и восстановлению дорог и мостов (10 чел., 4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5" w:right="446" w:firstLine="14"/>
              <w:jc w:val="both"/>
              <w:rPr>
                <w:rFonts w:ascii="Times New Roman" w:hAnsi="Times New Roman" w:cs="Times New Roman"/>
                <w:color w:val="000000"/>
                <w:sz w:val="24"/>
                <w:szCs w:val="24"/>
              </w:rPr>
            </w:pPr>
            <w:r w:rsidRPr="004F691A">
              <w:rPr>
                <w:rFonts w:ascii="Times New Roman" w:hAnsi="Times New Roman" w:cs="Times New Roman"/>
                <w:sz w:val="24"/>
                <w:szCs w:val="24"/>
              </w:rPr>
              <w:t>Отдел строительства, и развития территорий администрации Урмарского муниципального округа, ООО «Инвест-Строй »</w:t>
            </w:r>
          </w:p>
        </w:tc>
      </w:tr>
      <w:tr w:rsidR="00A70795" w:rsidRPr="004F691A" w:rsidTr="00A70795">
        <w:trPr>
          <w:trHeight w:val="1388"/>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37"/>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1.4.7</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38"/>
              <w:rPr>
                <w:rFonts w:ascii="Times New Roman" w:hAnsi="Times New Roman" w:cs="Times New Roman"/>
                <w:color w:val="000000"/>
                <w:sz w:val="24"/>
                <w:szCs w:val="24"/>
              </w:rPr>
            </w:pPr>
            <w:r w:rsidRPr="004F691A">
              <w:rPr>
                <w:rFonts w:ascii="Times New Roman" w:hAnsi="Times New Roman" w:cs="Times New Roman"/>
                <w:sz w:val="24"/>
                <w:szCs w:val="24"/>
              </w:rPr>
              <w:t>Аварийно-техническая команда по</w:t>
            </w:r>
          </w:p>
          <w:p w:rsidR="00A70795" w:rsidRPr="004F691A" w:rsidRDefault="00A70795" w:rsidP="004F691A">
            <w:pPr>
              <w:spacing w:after="0" w:line="240" w:lineRule="auto"/>
              <w:ind w:left="43" w:hanging="5"/>
              <w:jc w:val="both"/>
              <w:rPr>
                <w:rFonts w:ascii="Times New Roman" w:hAnsi="Times New Roman" w:cs="Times New Roman"/>
                <w:color w:val="000000"/>
                <w:sz w:val="24"/>
                <w:szCs w:val="24"/>
              </w:rPr>
            </w:pPr>
            <w:r w:rsidRPr="004F691A">
              <w:rPr>
                <w:rFonts w:ascii="Times New Roman" w:hAnsi="Times New Roman" w:cs="Times New Roman"/>
                <w:sz w:val="24"/>
                <w:szCs w:val="24"/>
              </w:rPr>
              <w:t>водопроводным и канализационным сетям (5 чел., 2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0" w:right="446" w:firstLine="14"/>
              <w:rPr>
                <w:rFonts w:ascii="Times New Roman" w:hAnsi="Times New Roman" w:cs="Times New Roman"/>
                <w:color w:val="000000"/>
                <w:sz w:val="24"/>
                <w:szCs w:val="24"/>
              </w:rPr>
            </w:pPr>
            <w:r w:rsidRPr="004F691A">
              <w:rPr>
                <w:rFonts w:ascii="Times New Roman" w:hAnsi="Times New Roman" w:cs="Times New Roman"/>
                <w:sz w:val="24"/>
                <w:szCs w:val="24"/>
              </w:rPr>
              <w:t>Отдел строительства, развития общественной инфраструктуры администрации Урмарского муниципального округа во взаимодействии с ООО «Урмарский</w:t>
            </w:r>
          </w:p>
          <w:p w:rsidR="00A70795" w:rsidRPr="004F691A" w:rsidRDefault="00A70795" w:rsidP="004F691A">
            <w:pPr>
              <w:spacing w:after="0" w:line="240" w:lineRule="auto"/>
              <w:ind w:left="35"/>
              <w:rPr>
                <w:rFonts w:ascii="Times New Roman" w:hAnsi="Times New Roman" w:cs="Times New Roman"/>
                <w:color w:val="000000"/>
                <w:sz w:val="24"/>
                <w:szCs w:val="24"/>
                <w:lang w:val="en-US"/>
              </w:rPr>
            </w:pPr>
            <w:r w:rsidRPr="004F691A">
              <w:rPr>
                <w:rFonts w:ascii="Times New Roman" w:hAnsi="Times New Roman" w:cs="Times New Roman"/>
                <w:sz w:val="24"/>
                <w:szCs w:val="24"/>
              </w:rPr>
              <w:t>ЖКХ»</w:t>
            </w:r>
          </w:p>
        </w:tc>
      </w:tr>
      <w:tr w:rsidR="00A70795" w:rsidRPr="004F691A" w:rsidTr="00A70795">
        <w:trPr>
          <w:trHeight w:val="850"/>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right="56"/>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1.4.8</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39" w:right="171" w:hanging="5"/>
              <w:jc w:val="both"/>
              <w:rPr>
                <w:rFonts w:ascii="Times New Roman" w:hAnsi="Times New Roman" w:cs="Times New Roman"/>
                <w:color w:val="000000"/>
                <w:sz w:val="24"/>
                <w:szCs w:val="24"/>
              </w:rPr>
            </w:pPr>
            <w:r w:rsidRPr="004F691A">
              <w:rPr>
                <w:rFonts w:ascii="Times New Roman" w:hAnsi="Times New Roman" w:cs="Times New Roman"/>
                <w:sz w:val="24"/>
                <w:szCs w:val="24"/>
              </w:rPr>
              <w:t>Команда защиты животных (16 чел., 2ед.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40" w:right="254" w:hanging="5"/>
              <w:jc w:val="both"/>
              <w:rPr>
                <w:rFonts w:ascii="Times New Roman" w:hAnsi="Times New Roman" w:cs="Times New Roman"/>
                <w:color w:val="000000"/>
                <w:sz w:val="24"/>
                <w:szCs w:val="24"/>
              </w:rPr>
            </w:pPr>
            <w:r w:rsidRPr="004F691A">
              <w:rPr>
                <w:rFonts w:ascii="Times New Roman" w:hAnsi="Times New Roman" w:cs="Times New Roman"/>
                <w:sz w:val="24"/>
                <w:szCs w:val="24"/>
              </w:rPr>
              <w:t xml:space="preserve">БУ ЧР «Урмарская районная станция по борьбе с болезнями животных» </w:t>
            </w:r>
            <w:proofErr w:type="spellStart"/>
            <w:r w:rsidRPr="004F691A">
              <w:rPr>
                <w:rFonts w:ascii="Times New Roman" w:hAnsi="Times New Roman" w:cs="Times New Roman"/>
                <w:sz w:val="24"/>
                <w:szCs w:val="24"/>
              </w:rPr>
              <w:t>Госветслужбы</w:t>
            </w:r>
            <w:proofErr w:type="spellEnd"/>
            <w:r w:rsidRPr="004F691A">
              <w:rPr>
                <w:rFonts w:ascii="Times New Roman" w:hAnsi="Times New Roman" w:cs="Times New Roman"/>
                <w:sz w:val="24"/>
                <w:szCs w:val="24"/>
              </w:rPr>
              <w:t xml:space="preserve"> Чувашии</w:t>
            </w:r>
          </w:p>
        </w:tc>
      </w:tr>
      <w:tr w:rsidR="00A70795" w:rsidRPr="004F691A" w:rsidTr="00A70795">
        <w:trPr>
          <w:trHeight w:val="842"/>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160" w:line="240" w:lineRule="auto"/>
              <w:rPr>
                <w:rFonts w:ascii="Times New Roman" w:hAnsi="Times New Roman" w:cs="Times New Roman"/>
                <w:color w:val="000000"/>
                <w:sz w:val="24"/>
                <w:szCs w:val="24"/>
              </w:rPr>
            </w:pPr>
            <w:r w:rsidRPr="004F691A">
              <w:rPr>
                <w:rFonts w:ascii="Times New Roman" w:hAnsi="Times New Roman" w:cs="Times New Roman"/>
                <w:sz w:val="24"/>
                <w:szCs w:val="24"/>
              </w:rPr>
              <w:t>1.4.10</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14" w:line="240" w:lineRule="auto"/>
              <w:ind w:left="29"/>
              <w:rPr>
                <w:rFonts w:ascii="Times New Roman" w:hAnsi="Times New Roman" w:cs="Times New Roman"/>
                <w:color w:val="000000"/>
                <w:sz w:val="24"/>
                <w:szCs w:val="24"/>
              </w:rPr>
            </w:pPr>
            <w:r w:rsidRPr="004F691A">
              <w:rPr>
                <w:rFonts w:ascii="Times New Roman" w:hAnsi="Times New Roman" w:cs="Times New Roman"/>
                <w:sz w:val="24"/>
                <w:szCs w:val="24"/>
              </w:rPr>
              <w:t>Аварийно-восстановительная бригада</w:t>
            </w:r>
          </w:p>
          <w:p w:rsidR="00A70795" w:rsidRPr="004F691A" w:rsidRDefault="00A70795" w:rsidP="004F691A">
            <w:pPr>
              <w:spacing w:after="0" w:line="240" w:lineRule="auto"/>
              <w:ind w:left="48" w:right="214" w:hanging="19"/>
              <w:jc w:val="both"/>
              <w:rPr>
                <w:rFonts w:ascii="Times New Roman" w:hAnsi="Times New Roman" w:cs="Times New Roman"/>
                <w:color w:val="000000"/>
                <w:sz w:val="24"/>
                <w:szCs w:val="24"/>
              </w:rPr>
            </w:pPr>
            <w:r w:rsidRPr="004F691A">
              <w:rPr>
                <w:rFonts w:ascii="Times New Roman" w:hAnsi="Times New Roman" w:cs="Times New Roman"/>
                <w:sz w:val="24"/>
                <w:szCs w:val="24"/>
              </w:rPr>
              <w:t>на линиях и сооружениях связи (4 чел., 1 ед. тех.)</w:t>
            </w:r>
          </w:p>
        </w:tc>
        <w:tc>
          <w:tcPr>
            <w:tcW w:w="467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40"/>
              <w:rPr>
                <w:rFonts w:ascii="Times New Roman" w:hAnsi="Times New Roman" w:cs="Times New Roman"/>
                <w:color w:val="000000"/>
                <w:sz w:val="24"/>
                <w:szCs w:val="24"/>
              </w:rPr>
            </w:pPr>
            <w:r w:rsidRPr="004F691A">
              <w:rPr>
                <w:rFonts w:ascii="Times New Roman" w:hAnsi="Times New Roman" w:cs="Times New Roman"/>
                <w:sz w:val="24"/>
                <w:szCs w:val="24"/>
              </w:rPr>
              <w:t>филиала в ЧР ПАО «Ростелеком»</w:t>
            </w:r>
          </w:p>
        </w:tc>
      </w:tr>
      <w:tr w:rsidR="00A70795" w:rsidRPr="004F691A" w:rsidTr="00A70795">
        <w:trPr>
          <w:trHeight w:val="838"/>
        </w:trPr>
        <w:tc>
          <w:tcPr>
            <w:tcW w:w="727"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right="113"/>
              <w:jc w:val="center"/>
              <w:rPr>
                <w:rFonts w:ascii="Times New Roman" w:hAnsi="Times New Roman" w:cs="Times New Roman"/>
                <w:color w:val="000000"/>
                <w:sz w:val="24"/>
                <w:szCs w:val="24"/>
              </w:rPr>
            </w:pPr>
            <w:r w:rsidRPr="004F691A">
              <w:rPr>
                <w:rFonts w:ascii="Times New Roman" w:hAnsi="Times New Roman" w:cs="Times New Roman"/>
                <w:sz w:val="24"/>
                <w:szCs w:val="24"/>
              </w:rPr>
              <w:lastRenderedPageBreak/>
              <w:t>1.4.10</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19"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Группа санитарно-эпидемиологического контроля (_2_ чел., 1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31" w:right="106"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 xml:space="preserve">Филиал ФБУЗ «Центр гигиены и эпидемиологии в Чувашской Республике </w:t>
            </w:r>
            <w:proofErr w:type="gramStart"/>
            <w:r w:rsidRPr="004F691A">
              <w:rPr>
                <w:rFonts w:ascii="Times New Roman" w:hAnsi="Times New Roman" w:cs="Times New Roman"/>
                <w:sz w:val="24"/>
                <w:szCs w:val="24"/>
              </w:rPr>
              <w:t>-Ч</w:t>
            </w:r>
            <w:proofErr w:type="gramEnd"/>
            <w:r w:rsidRPr="004F691A">
              <w:rPr>
                <w:rFonts w:ascii="Times New Roman" w:hAnsi="Times New Roman" w:cs="Times New Roman"/>
                <w:sz w:val="24"/>
                <w:szCs w:val="24"/>
              </w:rPr>
              <w:t>увашии в городе Канаш»</w:t>
            </w:r>
          </w:p>
        </w:tc>
      </w:tr>
      <w:tr w:rsidR="00A70795" w:rsidRPr="004F691A" w:rsidTr="00A70795">
        <w:trPr>
          <w:trHeight w:val="559"/>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08" w:right="38" w:hanging="144"/>
              <w:rPr>
                <w:rFonts w:ascii="Times New Roman" w:hAnsi="Times New Roman" w:cs="Times New Roman"/>
                <w:color w:val="000000"/>
                <w:sz w:val="24"/>
                <w:szCs w:val="24"/>
              </w:rPr>
            </w:pPr>
            <w:r w:rsidRPr="004F691A">
              <w:rPr>
                <w:rFonts w:ascii="Times New Roman" w:hAnsi="Times New Roman" w:cs="Times New Roman"/>
                <w:sz w:val="24"/>
                <w:szCs w:val="24"/>
              </w:rPr>
              <w:t xml:space="preserve">1.4.11 </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4"/>
              <w:rPr>
                <w:rFonts w:ascii="Times New Roman" w:hAnsi="Times New Roman" w:cs="Times New Roman"/>
                <w:color w:val="000000"/>
                <w:sz w:val="24"/>
                <w:szCs w:val="24"/>
              </w:rPr>
            </w:pPr>
            <w:r w:rsidRPr="004F691A">
              <w:rPr>
                <w:rFonts w:ascii="Times New Roman" w:hAnsi="Times New Roman" w:cs="Times New Roman"/>
                <w:sz w:val="24"/>
                <w:szCs w:val="24"/>
              </w:rPr>
              <w:t>Оперативный штаб</w:t>
            </w:r>
          </w:p>
          <w:p w:rsidR="00A70795" w:rsidRPr="004F691A" w:rsidRDefault="00A70795" w:rsidP="004F691A">
            <w:pPr>
              <w:spacing w:after="0" w:line="240" w:lineRule="auto"/>
              <w:ind w:left="590"/>
              <w:rPr>
                <w:rFonts w:ascii="Times New Roman" w:hAnsi="Times New Roman" w:cs="Times New Roman"/>
                <w:color w:val="000000"/>
                <w:sz w:val="24"/>
                <w:szCs w:val="24"/>
              </w:rPr>
            </w:pPr>
            <w:r w:rsidRPr="004F691A">
              <w:rPr>
                <w:rFonts w:ascii="Times New Roman" w:hAnsi="Times New Roman" w:cs="Times New Roman"/>
                <w:sz w:val="24"/>
                <w:szCs w:val="24"/>
              </w:rPr>
              <w:t>(З чел.,1 ед. тех.)</w:t>
            </w:r>
          </w:p>
        </w:tc>
        <w:tc>
          <w:tcPr>
            <w:tcW w:w="4672"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left="21"/>
              <w:rPr>
                <w:rFonts w:ascii="Times New Roman" w:hAnsi="Times New Roman" w:cs="Times New Roman"/>
                <w:color w:val="000000"/>
                <w:sz w:val="24"/>
                <w:szCs w:val="24"/>
              </w:rPr>
            </w:pPr>
            <w:r w:rsidRPr="004F691A">
              <w:rPr>
                <w:rFonts w:ascii="Times New Roman" w:hAnsi="Times New Roman" w:cs="Times New Roman"/>
                <w:sz w:val="24"/>
                <w:szCs w:val="24"/>
              </w:rPr>
              <w:t>Администрация Урмарского муниципального округа</w:t>
            </w:r>
          </w:p>
        </w:tc>
      </w:tr>
      <w:tr w:rsidR="00A70795" w:rsidRPr="004F691A" w:rsidTr="00A70795">
        <w:trPr>
          <w:trHeight w:val="562"/>
        </w:trPr>
        <w:tc>
          <w:tcPr>
            <w:tcW w:w="727"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right="133"/>
              <w:jc w:val="center"/>
              <w:rPr>
                <w:rFonts w:ascii="Times New Roman" w:hAnsi="Times New Roman" w:cs="Times New Roman"/>
                <w:color w:val="000000"/>
                <w:sz w:val="24"/>
                <w:szCs w:val="24"/>
              </w:rPr>
            </w:pPr>
            <w:r w:rsidRPr="004F691A">
              <w:rPr>
                <w:rFonts w:ascii="Times New Roman" w:hAnsi="Times New Roman" w:cs="Times New Roman"/>
                <w:sz w:val="24"/>
                <w:szCs w:val="24"/>
              </w:rPr>
              <w:t>1.4.12</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4"/>
              <w:rPr>
                <w:rFonts w:ascii="Times New Roman" w:hAnsi="Times New Roman" w:cs="Times New Roman"/>
                <w:color w:val="000000"/>
                <w:sz w:val="24"/>
                <w:szCs w:val="24"/>
              </w:rPr>
            </w:pPr>
            <w:r w:rsidRPr="004F691A">
              <w:rPr>
                <w:rFonts w:ascii="Times New Roman" w:hAnsi="Times New Roman" w:cs="Times New Roman"/>
                <w:sz w:val="24"/>
                <w:szCs w:val="24"/>
              </w:rPr>
              <w:t>Оперативная группа</w:t>
            </w:r>
          </w:p>
          <w:p w:rsidR="00A70795" w:rsidRPr="004F691A" w:rsidRDefault="00A70795" w:rsidP="004F691A">
            <w:pPr>
              <w:spacing w:after="0" w:line="240" w:lineRule="auto"/>
              <w:ind w:left="590"/>
              <w:rPr>
                <w:rFonts w:ascii="Times New Roman" w:hAnsi="Times New Roman" w:cs="Times New Roman"/>
                <w:color w:val="000000"/>
                <w:sz w:val="24"/>
                <w:szCs w:val="24"/>
              </w:rPr>
            </w:pPr>
            <w:r w:rsidRPr="004F691A">
              <w:rPr>
                <w:rFonts w:ascii="Times New Roman" w:hAnsi="Times New Roman" w:cs="Times New Roman"/>
                <w:sz w:val="24"/>
                <w:szCs w:val="24"/>
              </w:rPr>
              <w:t>(З чел., 1 ед. тех.)</w:t>
            </w:r>
          </w:p>
        </w:tc>
        <w:tc>
          <w:tcPr>
            <w:tcW w:w="4672"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left="21"/>
              <w:rPr>
                <w:rFonts w:ascii="Times New Roman" w:hAnsi="Times New Roman" w:cs="Times New Roman"/>
                <w:color w:val="000000"/>
                <w:sz w:val="24"/>
                <w:szCs w:val="24"/>
              </w:rPr>
            </w:pPr>
            <w:r w:rsidRPr="004F691A">
              <w:rPr>
                <w:rFonts w:ascii="Times New Roman" w:hAnsi="Times New Roman" w:cs="Times New Roman"/>
                <w:sz w:val="24"/>
                <w:szCs w:val="24"/>
              </w:rPr>
              <w:t>Администрация Урмарского муниципального округа</w:t>
            </w:r>
          </w:p>
        </w:tc>
      </w:tr>
      <w:tr w:rsidR="00A70795" w:rsidRPr="004F691A" w:rsidTr="00A70795">
        <w:trPr>
          <w:trHeight w:val="840"/>
        </w:trPr>
        <w:tc>
          <w:tcPr>
            <w:tcW w:w="727"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right="137"/>
              <w:jc w:val="center"/>
              <w:rPr>
                <w:rFonts w:ascii="Times New Roman" w:hAnsi="Times New Roman" w:cs="Times New Roman"/>
                <w:color w:val="000000"/>
                <w:sz w:val="24"/>
                <w:szCs w:val="24"/>
                <w:lang w:val="en-US"/>
              </w:rPr>
            </w:pPr>
            <w:r w:rsidRPr="004F691A">
              <w:rPr>
                <w:rFonts w:ascii="Times New Roman" w:hAnsi="Times New Roman" w:cs="Times New Roman"/>
                <w:sz w:val="24"/>
                <w:szCs w:val="24"/>
              </w:rPr>
              <w:t>1.4.13</w:t>
            </w:r>
          </w:p>
        </w:tc>
        <w:tc>
          <w:tcPr>
            <w:tcW w:w="4482" w:type="dxa"/>
            <w:tcBorders>
              <w:top w:val="single" w:sz="2" w:space="0" w:color="000000"/>
              <w:left w:val="single" w:sz="2" w:space="0" w:color="000000"/>
              <w:bottom w:val="single" w:sz="2" w:space="0" w:color="000000"/>
              <w:right w:val="single" w:sz="2" w:space="0" w:color="000000"/>
            </w:tcBorders>
            <w:vAlign w:val="center"/>
            <w:hideMark/>
          </w:tcPr>
          <w:p w:rsidR="00A70795" w:rsidRPr="004F691A" w:rsidRDefault="00A70795" w:rsidP="004F691A">
            <w:pPr>
              <w:spacing w:after="0" w:line="240" w:lineRule="auto"/>
              <w:ind w:left="10" w:right="22" w:firstLine="5"/>
              <w:rPr>
                <w:rFonts w:ascii="Times New Roman" w:hAnsi="Times New Roman" w:cs="Times New Roman"/>
                <w:color w:val="000000"/>
                <w:sz w:val="24"/>
                <w:szCs w:val="24"/>
              </w:rPr>
            </w:pPr>
            <w:r w:rsidRPr="004F691A">
              <w:rPr>
                <w:rFonts w:ascii="Times New Roman" w:hAnsi="Times New Roman" w:cs="Times New Roman"/>
                <w:sz w:val="24"/>
                <w:szCs w:val="24"/>
              </w:rPr>
              <w:t>Группа защиты растений (2 чел., 1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1" w:right="110" w:firstLine="5"/>
              <w:jc w:val="both"/>
              <w:rPr>
                <w:rFonts w:ascii="Times New Roman" w:hAnsi="Times New Roman" w:cs="Times New Roman"/>
                <w:color w:val="000000"/>
                <w:sz w:val="24"/>
                <w:szCs w:val="24"/>
              </w:rPr>
            </w:pPr>
            <w:r w:rsidRPr="004F691A">
              <w:rPr>
                <w:rFonts w:ascii="Times New Roman" w:hAnsi="Times New Roman" w:cs="Times New Roman"/>
                <w:sz w:val="24"/>
                <w:szCs w:val="24"/>
              </w:rPr>
              <w:t xml:space="preserve">Урмарский  </w:t>
            </w:r>
            <w:proofErr w:type="spellStart"/>
            <w:r w:rsidRPr="004F691A">
              <w:rPr>
                <w:rFonts w:ascii="Times New Roman" w:hAnsi="Times New Roman" w:cs="Times New Roman"/>
                <w:sz w:val="24"/>
                <w:szCs w:val="24"/>
              </w:rPr>
              <w:t>межрайотдел</w:t>
            </w:r>
            <w:proofErr w:type="spellEnd"/>
            <w:r w:rsidRPr="004F691A">
              <w:rPr>
                <w:rFonts w:ascii="Times New Roman" w:hAnsi="Times New Roman" w:cs="Times New Roman"/>
                <w:sz w:val="24"/>
                <w:szCs w:val="24"/>
              </w:rPr>
              <w:t xml:space="preserve">  филиала ФГУ «</w:t>
            </w:r>
            <w:proofErr w:type="spellStart"/>
            <w:r w:rsidRPr="004F691A">
              <w:rPr>
                <w:rFonts w:ascii="Times New Roman" w:hAnsi="Times New Roman" w:cs="Times New Roman"/>
                <w:sz w:val="24"/>
                <w:szCs w:val="24"/>
              </w:rPr>
              <w:t>Россельхозцентр</w:t>
            </w:r>
            <w:proofErr w:type="spellEnd"/>
            <w:r w:rsidRPr="004F691A">
              <w:rPr>
                <w:rFonts w:ascii="Times New Roman" w:hAnsi="Times New Roman" w:cs="Times New Roman"/>
                <w:sz w:val="24"/>
                <w:szCs w:val="24"/>
              </w:rPr>
              <w:t>» по Чувашской Республике</w:t>
            </w:r>
          </w:p>
        </w:tc>
      </w:tr>
      <w:tr w:rsidR="00A70795" w:rsidRPr="004F691A" w:rsidTr="00A70795">
        <w:trPr>
          <w:trHeight w:val="565"/>
        </w:trPr>
        <w:tc>
          <w:tcPr>
            <w:tcW w:w="727" w:type="dxa"/>
            <w:tcBorders>
              <w:top w:val="single" w:sz="2" w:space="0" w:color="000000"/>
              <w:left w:val="single" w:sz="2" w:space="0" w:color="000000"/>
              <w:bottom w:val="single" w:sz="2" w:space="0" w:color="000000"/>
              <w:right w:val="single" w:sz="2" w:space="0" w:color="000000"/>
            </w:tcBorders>
            <w:vAlign w:val="bottom"/>
            <w:hideMark/>
          </w:tcPr>
          <w:p w:rsidR="00A70795" w:rsidRPr="004F691A" w:rsidRDefault="00A70795" w:rsidP="004F691A">
            <w:pPr>
              <w:spacing w:after="0" w:line="240" w:lineRule="auto"/>
              <w:ind w:left="10" w:hanging="10"/>
              <w:rPr>
                <w:rFonts w:ascii="Times New Roman" w:hAnsi="Times New Roman" w:cs="Times New Roman"/>
                <w:color w:val="000000"/>
                <w:sz w:val="24"/>
                <w:szCs w:val="24"/>
              </w:rPr>
            </w:pPr>
            <w:r w:rsidRPr="004F691A">
              <w:rPr>
                <w:rFonts w:ascii="Times New Roman" w:hAnsi="Times New Roman" w:cs="Times New Roman"/>
                <w:sz w:val="24"/>
                <w:szCs w:val="24"/>
              </w:rPr>
              <w:t>1.4.14</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10" w:right="185"/>
              <w:jc w:val="both"/>
              <w:rPr>
                <w:rFonts w:ascii="Times New Roman" w:hAnsi="Times New Roman" w:cs="Times New Roman"/>
                <w:color w:val="000000"/>
                <w:sz w:val="24"/>
                <w:szCs w:val="24"/>
              </w:rPr>
            </w:pPr>
            <w:r w:rsidRPr="004F691A">
              <w:rPr>
                <w:rFonts w:ascii="Times New Roman" w:hAnsi="Times New Roman" w:cs="Times New Roman"/>
                <w:sz w:val="24"/>
                <w:szCs w:val="24"/>
              </w:rPr>
              <w:t>Врачебно-сестринская бригада (16 чел.,4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1"/>
              <w:rPr>
                <w:rFonts w:ascii="Times New Roman" w:hAnsi="Times New Roman" w:cs="Times New Roman"/>
                <w:color w:val="000000"/>
                <w:sz w:val="24"/>
                <w:szCs w:val="24"/>
              </w:rPr>
            </w:pPr>
            <w:r w:rsidRPr="004F691A">
              <w:rPr>
                <w:rFonts w:ascii="Times New Roman" w:hAnsi="Times New Roman" w:cs="Times New Roman"/>
                <w:sz w:val="24"/>
                <w:szCs w:val="24"/>
              </w:rPr>
              <w:t>БУ ЧР «Урмарская ЦРБ» Минздрава Чувашии</w:t>
            </w:r>
          </w:p>
        </w:tc>
      </w:tr>
      <w:tr w:rsidR="00A70795" w:rsidRPr="004F691A" w:rsidTr="00A70795">
        <w:trPr>
          <w:trHeight w:val="564"/>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10" w:right="34" w:hanging="10"/>
              <w:rPr>
                <w:rFonts w:ascii="Times New Roman" w:hAnsi="Times New Roman" w:cs="Times New Roman"/>
                <w:color w:val="000000"/>
                <w:sz w:val="24"/>
                <w:szCs w:val="24"/>
                <w:lang w:val="en-US"/>
              </w:rPr>
            </w:pPr>
            <w:r w:rsidRPr="004F691A">
              <w:rPr>
                <w:rFonts w:ascii="Times New Roman" w:hAnsi="Times New Roman" w:cs="Times New Roman"/>
                <w:sz w:val="24"/>
                <w:szCs w:val="24"/>
              </w:rPr>
              <w:t>1.4.15</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firstLine="5"/>
              <w:rPr>
                <w:rFonts w:ascii="Times New Roman" w:hAnsi="Times New Roman" w:cs="Times New Roman"/>
                <w:color w:val="000000"/>
                <w:sz w:val="24"/>
                <w:szCs w:val="24"/>
              </w:rPr>
            </w:pPr>
            <w:r w:rsidRPr="004F691A">
              <w:rPr>
                <w:rFonts w:ascii="Times New Roman" w:hAnsi="Times New Roman" w:cs="Times New Roman"/>
                <w:sz w:val="24"/>
                <w:szCs w:val="24"/>
              </w:rPr>
              <w:t>Подвижной пункт питания (5 чел., 1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26"/>
              <w:rPr>
                <w:rFonts w:ascii="Times New Roman" w:hAnsi="Times New Roman" w:cs="Times New Roman"/>
                <w:color w:val="000000"/>
                <w:sz w:val="24"/>
                <w:szCs w:val="24"/>
                <w:lang w:val="en-US"/>
              </w:rPr>
            </w:pPr>
            <w:r w:rsidRPr="004F691A">
              <w:rPr>
                <w:rFonts w:ascii="Times New Roman" w:hAnsi="Times New Roman" w:cs="Times New Roman"/>
                <w:sz w:val="24"/>
                <w:szCs w:val="24"/>
              </w:rPr>
              <w:t>Урмарское РАЙПО</w:t>
            </w:r>
          </w:p>
        </w:tc>
      </w:tr>
      <w:tr w:rsidR="00A70795" w:rsidRPr="004F691A" w:rsidTr="00A70795">
        <w:trPr>
          <w:trHeight w:val="570"/>
        </w:trPr>
        <w:tc>
          <w:tcPr>
            <w:tcW w:w="727"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10" w:hanging="10"/>
              <w:rPr>
                <w:rFonts w:ascii="Times New Roman" w:hAnsi="Times New Roman" w:cs="Times New Roman"/>
                <w:color w:val="000000"/>
                <w:sz w:val="24"/>
                <w:szCs w:val="24"/>
                <w:lang w:val="en-US"/>
              </w:rPr>
            </w:pPr>
            <w:r w:rsidRPr="004F691A">
              <w:rPr>
                <w:rFonts w:ascii="Times New Roman" w:hAnsi="Times New Roman" w:cs="Times New Roman"/>
                <w:sz w:val="24"/>
                <w:szCs w:val="24"/>
              </w:rPr>
              <w:t>1.4.16</w:t>
            </w:r>
          </w:p>
        </w:tc>
        <w:tc>
          <w:tcPr>
            <w:tcW w:w="448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5" w:hanging="5"/>
              <w:jc w:val="both"/>
              <w:rPr>
                <w:rFonts w:ascii="Times New Roman" w:hAnsi="Times New Roman" w:cs="Times New Roman"/>
                <w:color w:val="000000"/>
                <w:sz w:val="24"/>
                <w:szCs w:val="24"/>
              </w:rPr>
            </w:pPr>
            <w:r w:rsidRPr="004F691A">
              <w:rPr>
                <w:rFonts w:ascii="Times New Roman" w:hAnsi="Times New Roman" w:cs="Times New Roman"/>
                <w:sz w:val="24"/>
                <w:szCs w:val="24"/>
              </w:rPr>
              <w:t>Пункт продовольственного и вещевого снабжения (5 чел., 1 ед. тех.)</w:t>
            </w:r>
          </w:p>
        </w:tc>
        <w:tc>
          <w:tcPr>
            <w:tcW w:w="4672" w:type="dxa"/>
            <w:tcBorders>
              <w:top w:val="single" w:sz="2" w:space="0" w:color="000000"/>
              <w:left w:val="single" w:sz="2" w:space="0" w:color="000000"/>
              <w:bottom w:val="single" w:sz="2" w:space="0" w:color="000000"/>
              <w:right w:val="single" w:sz="2" w:space="0" w:color="000000"/>
            </w:tcBorders>
            <w:hideMark/>
          </w:tcPr>
          <w:p w:rsidR="00A70795" w:rsidRPr="004F691A" w:rsidRDefault="00A70795" w:rsidP="004F691A">
            <w:pPr>
              <w:spacing w:after="0" w:line="240" w:lineRule="auto"/>
              <w:ind w:left="11"/>
              <w:rPr>
                <w:rFonts w:ascii="Times New Roman" w:hAnsi="Times New Roman" w:cs="Times New Roman"/>
                <w:color w:val="000000"/>
                <w:sz w:val="24"/>
                <w:szCs w:val="24"/>
                <w:lang w:val="en-US"/>
              </w:rPr>
            </w:pPr>
            <w:r w:rsidRPr="004F691A">
              <w:rPr>
                <w:rFonts w:ascii="Times New Roman" w:hAnsi="Times New Roman" w:cs="Times New Roman"/>
                <w:sz w:val="24"/>
                <w:szCs w:val="24"/>
              </w:rPr>
              <w:t>Урмарское  РАЙПО</w:t>
            </w:r>
          </w:p>
        </w:tc>
      </w:tr>
    </w:tbl>
    <w:p w:rsidR="00A70795" w:rsidRPr="004F691A" w:rsidRDefault="00A70795" w:rsidP="004F691A">
      <w:pPr>
        <w:spacing w:after="0" w:line="240" w:lineRule="auto"/>
        <w:ind w:left="-1440" w:right="10464"/>
        <w:rPr>
          <w:rFonts w:ascii="Times New Roman" w:hAnsi="Times New Roman" w:cs="Times New Roman"/>
          <w:color w:val="000000"/>
          <w:sz w:val="24"/>
          <w:szCs w:val="24"/>
        </w:rPr>
      </w:pPr>
    </w:p>
    <w:p w:rsidR="00A70795" w:rsidRPr="004F691A" w:rsidRDefault="00A70795" w:rsidP="004F691A">
      <w:pPr>
        <w:spacing w:after="0" w:line="240" w:lineRule="auto"/>
        <w:ind w:left="-1440" w:right="10464"/>
        <w:rPr>
          <w:rFonts w:ascii="Times New Roman" w:hAnsi="Times New Roman" w:cs="Times New Roman"/>
          <w:sz w:val="24"/>
          <w:szCs w:val="24"/>
          <w:lang w:val="en-US"/>
        </w:rPr>
      </w:pPr>
    </w:p>
    <w:p w:rsidR="00D524EE" w:rsidRPr="004F691A" w:rsidRDefault="00D524EE" w:rsidP="004F691A">
      <w:pPr>
        <w:spacing w:after="0" w:line="240" w:lineRule="auto"/>
        <w:ind w:right="4820"/>
        <w:jc w:val="both"/>
        <w:rPr>
          <w:rFonts w:ascii="Times New Roman" w:hAnsi="Times New Roman" w:cs="Times New Roman"/>
          <w:color w:val="000000" w:themeColor="text1"/>
          <w:sz w:val="24"/>
          <w:szCs w:val="24"/>
        </w:rPr>
      </w:pPr>
    </w:p>
    <w:sectPr w:rsidR="00D524EE" w:rsidRPr="004F691A" w:rsidSect="00E97BCA">
      <w:pgSz w:w="11904" w:h="16834"/>
      <w:pgMar w:top="1134" w:right="84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1B" w:rsidRDefault="00C26D1B" w:rsidP="00C65999">
      <w:pPr>
        <w:spacing w:after="0" w:line="240" w:lineRule="auto"/>
      </w:pPr>
      <w:r>
        <w:separator/>
      </w:r>
    </w:p>
  </w:endnote>
  <w:endnote w:type="continuationSeparator" w:id="0">
    <w:p w:rsidR="00C26D1B" w:rsidRDefault="00C26D1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1B" w:rsidRDefault="00C26D1B" w:rsidP="00C65999">
      <w:pPr>
        <w:spacing w:after="0" w:line="240" w:lineRule="auto"/>
      </w:pPr>
      <w:r>
        <w:separator/>
      </w:r>
    </w:p>
  </w:footnote>
  <w:footnote w:type="continuationSeparator" w:id="0">
    <w:p w:rsidR="00C26D1B" w:rsidRDefault="00C26D1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0">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7">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0"/>
  </w:num>
  <w:num w:numId="3">
    <w:abstractNumId w:val="18"/>
  </w:num>
  <w:num w:numId="4">
    <w:abstractNumId w:val="3"/>
  </w:num>
  <w:num w:numId="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7"/>
  </w:num>
  <w:num w:numId="23">
    <w:abstractNumId w:val="27"/>
    <w:lvlOverride w:ilvl="0">
      <w:startOverride w:val="2"/>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031"/>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4F691A"/>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2BA6"/>
    <w:rsid w:val="00A93F45"/>
    <w:rsid w:val="00AA1A20"/>
    <w:rsid w:val="00AA5107"/>
    <w:rsid w:val="00AB08B6"/>
    <w:rsid w:val="00AD4883"/>
    <w:rsid w:val="00AD6089"/>
    <w:rsid w:val="00AE15A6"/>
    <w:rsid w:val="00AF4A9C"/>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26D1B"/>
    <w:rsid w:val="00C36F17"/>
    <w:rsid w:val="00C377FB"/>
    <w:rsid w:val="00C474DB"/>
    <w:rsid w:val="00C57900"/>
    <w:rsid w:val="00C64FAC"/>
    <w:rsid w:val="00C65999"/>
    <w:rsid w:val="00C729AC"/>
    <w:rsid w:val="00C824FA"/>
    <w:rsid w:val="00C84D84"/>
    <w:rsid w:val="00CA04A5"/>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7D0F-A1F8-4BF6-A2A4-2439B98C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2023-04-07T10:43:00Z</cp:lastPrinted>
  <dcterms:created xsi:type="dcterms:W3CDTF">2023-04-11T10:12:00Z</dcterms:created>
  <dcterms:modified xsi:type="dcterms:W3CDTF">2023-04-11T10:12:00Z</dcterms:modified>
</cp:coreProperties>
</file>