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14FF" w:rsidRDefault="00783930" w:rsidP="003414FF">
      <w:pPr>
        <w:spacing w:line="240" w:lineRule="auto"/>
        <w:jc w:val="right"/>
      </w:pPr>
      <w:bookmarkStart w:id="0" w:name="_GoBack"/>
      <w:bookmarkEnd w:id="0"/>
      <w:r w:rsidRPr="002B1F5A">
        <w:t>Приложение</w:t>
      </w:r>
      <w:r>
        <w:t xml:space="preserve"> №</w:t>
      </w:r>
      <w:r w:rsidRPr="002B1F5A">
        <w:t>1</w:t>
      </w:r>
    </w:p>
    <w:p w:rsidR="0028284A" w:rsidRPr="00CB3F74" w:rsidRDefault="0028284A" w:rsidP="003414FF">
      <w:pPr>
        <w:spacing w:line="240" w:lineRule="auto"/>
        <w:jc w:val="right"/>
        <w:rPr>
          <w:color w:val="000000" w:themeColor="text1"/>
        </w:rPr>
      </w:pPr>
    </w:p>
    <w:p w:rsidR="008F4C2E" w:rsidRPr="00CB3F74" w:rsidRDefault="000724F2" w:rsidP="000724F2">
      <w:pPr>
        <w:spacing w:line="240" w:lineRule="auto"/>
        <w:jc w:val="center"/>
        <w:rPr>
          <w:b/>
        </w:rPr>
      </w:pPr>
      <w:r w:rsidRPr="00CB3F74">
        <w:rPr>
          <w:b/>
        </w:rPr>
        <w:t xml:space="preserve">Об изменении платы граждан </w:t>
      </w:r>
      <w:r w:rsidR="00514F6F" w:rsidRPr="00CB3F74">
        <w:rPr>
          <w:b/>
        </w:rPr>
        <w:t>н</w:t>
      </w:r>
      <w:r w:rsidR="00AA37EB" w:rsidRPr="00CB3F74">
        <w:rPr>
          <w:b/>
        </w:rPr>
        <w:t xml:space="preserve">а коммунальные услуги </w:t>
      </w:r>
      <w:r w:rsidR="003D02EB" w:rsidRPr="00CB3F74">
        <w:rPr>
          <w:b/>
        </w:rPr>
        <w:t xml:space="preserve">с 1 </w:t>
      </w:r>
      <w:r w:rsidR="00CB3F74" w:rsidRPr="00CB3F74">
        <w:rPr>
          <w:b/>
        </w:rPr>
        <w:t>июля</w:t>
      </w:r>
      <w:r w:rsidR="00687DBA" w:rsidRPr="00CB3F74">
        <w:rPr>
          <w:b/>
        </w:rPr>
        <w:t xml:space="preserve"> 202</w:t>
      </w:r>
      <w:r w:rsidR="00EE7A58">
        <w:rPr>
          <w:b/>
        </w:rPr>
        <w:t>5</w:t>
      </w:r>
      <w:r w:rsidRPr="00CB3F74">
        <w:rPr>
          <w:b/>
        </w:rPr>
        <w:t xml:space="preserve"> г</w:t>
      </w:r>
      <w:r w:rsidR="005D2E5C" w:rsidRPr="00CB3F74">
        <w:rPr>
          <w:b/>
        </w:rPr>
        <w:t>од</w:t>
      </w:r>
      <w:r w:rsidR="003D02EB" w:rsidRPr="00CB3F74">
        <w:rPr>
          <w:b/>
        </w:rPr>
        <w:t>а</w:t>
      </w:r>
      <w:r w:rsidRPr="00CB3F74">
        <w:rPr>
          <w:b/>
        </w:rPr>
        <w:t xml:space="preserve"> </w:t>
      </w:r>
    </w:p>
    <w:p w:rsidR="000724F2" w:rsidRPr="00CB3F74" w:rsidRDefault="008F4C2E" w:rsidP="000724F2">
      <w:pPr>
        <w:spacing w:line="240" w:lineRule="auto"/>
        <w:jc w:val="center"/>
        <w:rPr>
          <w:b/>
        </w:rPr>
      </w:pPr>
      <w:r w:rsidRPr="00CB3F74">
        <w:rPr>
          <w:b/>
        </w:rPr>
        <w:t>по г. Новочебоксарск</w:t>
      </w:r>
    </w:p>
    <w:p w:rsidR="0028284A" w:rsidRPr="00CB3F74" w:rsidRDefault="0028284A" w:rsidP="000724F2">
      <w:pPr>
        <w:spacing w:line="240" w:lineRule="auto"/>
        <w:jc w:val="center"/>
        <w:rPr>
          <w:b/>
        </w:rPr>
      </w:pPr>
    </w:p>
    <w:p w:rsidR="00EE7A58" w:rsidRDefault="00EE7A58" w:rsidP="00B07773">
      <w:pPr>
        <w:widowControl/>
        <w:autoSpaceDE w:val="0"/>
        <w:autoSpaceDN w:val="0"/>
        <w:spacing w:line="276" w:lineRule="auto"/>
        <w:ind w:firstLine="709"/>
        <w:rPr>
          <w:rFonts w:eastAsia="Calibri"/>
          <w:color w:val="000000" w:themeColor="text1"/>
          <w:lang w:eastAsia="en-US"/>
        </w:rPr>
      </w:pPr>
      <w:r>
        <w:rPr>
          <w:color w:val="000000" w:themeColor="text1"/>
        </w:rPr>
        <w:t xml:space="preserve">Распоряжением Правительства Российской Федерации </w:t>
      </w:r>
      <w:r>
        <w:rPr>
          <w:rFonts w:eastAsia="Calibri"/>
          <w:color w:val="000000" w:themeColor="text1"/>
          <w:lang w:eastAsia="en-US"/>
        </w:rPr>
        <w:t xml:space="preserve">от </w:t>
      </w:r>
      <w:r w:rsidRPr="00F242D8">
        <w:rPr>
          <w:rFonts w:eastAsia="Calibri"/>
          <w:lang w:eastAsia="en-US"/>
        </w:rPr>
        <w:t>15 ноября 2024 г.</w:t>
      </w:r>
      <w:r w:rsidR="00672281">
        <w:rPr>
          <w:rFonts w:eastAsia="Calibri"/>
          <w:lang w:eastAsia="en-US"/>
        </w:rPr>
        <w:t xml:space="preserve">           </w:t>
      </w:r>
      <w:r w:rsidRPr="00F242D8">
        <w:rPr>
          <w:rFonts w:eastAsia="Calibri"/>
          <w:lang w:eastAsia="en-US"/>
        </w:rPr>
        <w:t xml:space="preserve"> № 3287</w:t>
      </w:r>
      <w:r>
        <w:rPr>
          <w:rFonts w:eastAsia="Calibri"/>
          <w:color w:val="000000" w:themeColor="text1"/>
          <w:lang w:eastAsia="en-US"/>
        </w:rPr>
        <w:t xml:space="preserve">-р утверждены индексы изменения размера вносимой гражданами платы за коммунальные услуги по субъектам Российской Федерации и предельно допустимые отклонения по отдельным муниципальным образованиям от величины указанных индексов по субъектам Российской Федерации на 2025-2028 годы. </w:t>
      </w:r>
    </w:p>
    <w:p w:rsidR="00EE7A58" w:rsidRDefault="00EE7A58" w:rsidP="00B07773">
      <w:pPr>
        <w:spacing w:line="276" w:lineRule="auto"/>
        <w:ind w:firstLine="709"/>
        <w:rPr>
          <w:color w:val="000000" w:themeColor="text1"/>
        </w:rPr>
      </w:pPr>
      <w:r>
        <w:rPr>
          <w:color w:val="000000" w:themeColor="text1"/>
        </w:rPr>
        <w:t xml:space="preserve">Каждый регион нашей страны рассчитывает и утверждает в рамках установленных ограничений предельные (максимальные) индексы изменения размера вносимой гражданами платы за коммунальные услуги по каждому муниципальному образованию.  </w:t>
      </w:r>
    </w:p>
    <w:p w:rsidR="00EE7A58" w:rsidRDefault="00EE7A58" w:rsidP="00B07773">
      <w:pPr>
        <w:spacing w:line="276" w:lineRule="auto"/>
        <w:ind w:firstLine="709"/>
        <w:rPr>
          <w:color w:val="000000" w:themeColor="text1"/>
        </w:rPr>
      </w:pPr>
      <w:r>
        <w:rPr>
          <w:color w:val="000000" w:themeColor="text1"/>
        </w:rPr>
        <w:t>При формировании предельных индексов отбирается категория населения, у которой изменение платы за коммунальные услуги в процентном соотношении будет большим к уровню декабря 2024 г. (при этом для сопоставимости учитывается одинаковый набор коммунальных услуг и одинаковое потребление). Индекс устанавливается максимальным, следовательно, для населения с иным набором услуг изменение платы в процентах будет меньше.</w:t>
      </w:r>
    </w:p>
    <w:p w:rsidR="00EE7A58" w:rsidRDefault="00EE7A58" w:rsidP="00B07773">
      <w:pPr>
        <w:autoSpaceDE w:val="0"/>
        <w:autoSpaceDN w:val="0"/>
        <w:spacing w:line="276" w:lineRule="auto"/>
        <w:rPr>
          <w:color w:val="000000" w:themeColor="text1"/>
        </w:rPr>
      </w:pPr>
      <w:r>
        <w:rPr>
          <w:color w:val="000000" w:themeColor="text1"/>
        </w:rPr>
        <w:t xml:space="preserve">           На основании утвержденных Правительством РФ индексов и предельно допустимых отклонений принят </w:t>
      </w:r>
      <w:proofErr w:type="gramStart"/>
      <w:r>
        <w:rPr>
          <w:color w:val="000000" w:themeColor="text1"/>
        </w:rPr>
        <w:t>Указ  Главы</w:t>
      </w:r>
      <w:proofErr w:type="gramEnd"/>
      <w:r>
        <w:rPr>
          <w:color w:val="000000" w:themeColor="text1"/>
        </w:rPr>
        <w:t xml:space="preserve"> Чувашской Республики «</w:t>
      </w:r>
      <w:r w:rsidRPr="00B2265A">
        <w:rPr>
          <w:bCs/>
        </w:rPr>
        <w:t xml:space="preserve">О внесении изменений </w:t>
      </w:r>
      <w:r w:rsidRPr="00B2265A">
        <w:t>в Указ Главы Чувашской Республики от 15 декабря 2023 г. № 192</w:t>
      </w:r>
      <w:r>
        <w:t>»</w:t>
      </w:r>
      <w:r>
        <w:rPr>
          <w:color w:val="000000" w:themeColor="text1"/>
        </w:rPr>
        <w:t>, которым утвержден</w:t>
      </w:r>
      <w:r w:rsidR="00B07773">
        <w:rPr>
          <w:color w:val="000000" w:themeColor="text1"/>
        </w:rPr>
        <w:t>ы</w:t>
      </w:r>
      <w:r>
        <w:rPr>
          <w:color w:val="000000" w:themeColor="text1"/>
        </w:rPr>
        <w:t xml:space="preserve"> предельные индексы в муниципальных образованиях Чувашской Республики на 2025 год, а также приведено обоснование величины установленных предельных индексов на 2025 год. </w:t>
      </w:r>
    </w:p>
    <w:p w:rsidR="00EE7A58" w:rsidRPr="00A265E3" w:rsidRDefault="00EE7A58" w:rsidP="00B07773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65E3">
        <w:rPr>
          <w:rFonts w:ascii="Times New Roman" w:hAnsi="Times New Roman" w:cs="Times New Roman"/>
          <w:sz w:val="24"/>
          <w:szCs w:val="24"/>
        </w:rPr>
        <w:t xml:space="preserve">С 1 января 2025 года установлен нулевой индекс (поскольку тарифы не растут), а с 1 июля 2025 года </w:t>
      </w:r>
      <w:r w:rsidRPr="00A265E3">
        <w:rPr>
          <w:rFonts w:ascii="Times New Roman" w:eastAsia="Calibri" w:hAnsi="Times New Roman" w:cs="Times New Roman"/>
          <w:sz w:val="24"/>
          <w:szCs w:val="24"/>
        </w:rPr>
        <w:t xml:space="preserve">рост платы граждан за коммунальные услуги по 10 муниципальным образованиям не превысит 10,7%, по </w:t>
      </w:r>
      <w:r w:rsidRPr="00A265E3">
        <w:rPr>
          <w:rFonts w:ascii="Times New Roman" w:hAnsi="Times New Roman" w:cs="Times New Roman"/>
          <w:iCs/>
          <w:sz w:val="24"/>
          <w:szCs w:val="24"/>
        </w:rPr>
        <w:t xml:space="preserve">11 муниципальных образованиях в связи </w:t>
      </w:r>
      <w:proofErr w:type="gramStart"/>
      <w:r w:rsidRPr="00A265E3">
        <w:rPr>
          <w:rFonts w:ascii="Times New Roman" w:hAnsi="Times New Roman" w:cs="Times New Roman"/>
          <w:iCs/>
          <w:sz w:val="24"/>
          <w:szCs w:val="24"/>
        </w:rPr>
        <w:t>с  установлением</w:t>
      </w:r>
      <w:proofErr w:type="gramEnd"/>
      <w:r w:rsidRPr="00A265E3">
        <w:rPr>
          <w:rFonts w:ascii="Times New Roman" w:hAnsi="Times New Roman" w:cs="Times New Roman"/>
          <w:iCs/>
          <w:sz w:val="24"/>
          <w:szCs w:val="24"/>
        </w:rPr>
        <w:t xml:space="preserve"> экономически обоснованных тарифов на отдельные виды коммунальных услуг (преимущественно это тарифы на тепловую энергию) предельные индексы установлены от 10,8% до 15,4%. </w:t>
      </w:r>
    </w:p>
    <w:p w:rsidR="00EE3710" w:rsidRPr="00371A2D" w:rsidRDefault="00EE3710" w:rsidP="00B07773">
      <w:pPr>
        <w:spacing w:line="276" w:lineRule="auto"/>
        <w:ind w:firstLine="708"/>
      </w:pPr>
      <w:r w:rsidRPr="00371A2D">
        <w:t xml:space="preserve">Распоряжением Правительства Российской Федерации от 26 декабря 2020 г. </w:t>
      </w:r>
      <w:r w:rsidR="0061236F">
        <w:t xml:space="preserve">          </w:t>
      </w:r>
      <w:r w:rsidRPr="00371A2D">
        <w:t>№ 3563-р муниципальное образование город Новочебоксарск Чувашской Республики отнесено к ценовой зоне теплоснабжения. График поэтапного равномерного доведения предельного уровня цены на тепловую энергию (мощность) до уровня, определяемого в соответствии с Правилами определения в ценовых зонах теплоснабжения предельного уровня цены на тепловую энергию (мощность), включая правила индексации предельного уровня цены на тепловую энергию (мощность), утвержденными постановлением Правительства Российской Федерации от 15 декабря 2017 г. № 1562, в муниципальном образовании городе Новочебоксарске Чувашской Республики, отнесенном к ценовой зоне теплоснабжения, на 2021–2025 годы утвержден Указом Главы Чувашской Республики от 18 июня 2021 г. № 83.</w:t>
      </w:r>
    </w:p>
    <w:p w:rsidR="00B07773" w:rsidRPr="0058418E" w:rsidRDefault="0058418E" w:rsidP="00B07773">
      <w:pPr>
        <w:pStyle w:val="ConsPlusNormal"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418E">
        <w:rPr>
          <w:rFonts w:ascii="Times New Roman" w:eastAsia="Times New Roman" w:hAnsi="Times New Roman" w:cs="Times New Roman"/>
          <w:sz w:val="24"/>
          <w:szCs w:val="24"/>
        </w:rPr>
        <w:t xml:space="preserve">С учетом соглашений об исполнении схем теплоснабжения, заключенных едиными теплоснабжающими организациями с администрацией города </w:t>
      </w:r>
      <w:r>
        <w:rPr>
          <w:rFonts w:ascii="Times New Roman" w:eastAsia="Times New Roman" w:hAnsi="Times New Roman" w:cs="Times New Roman"/>
          <w:sz w:val="24"/>
          <w:szCs w:val="24"/>
        </w:rPr>
        <w:t>Новочебоксарск</w:t>
      </w:r>
      <w:r w:rsidRPr="0058418E">
        <w:rPr>
          <w:rFonts w:ascii="Times New Roman" w:eastAsia="Times New Roman" w:hAnsi="Times New Roman" w:cs="Times New Roman"/>
          <w:sz w:val="24"/>
          <w:szCs w:val="24"/>
        </w:rPr>
        <w:t xml:space="preserve">, фактическое изменение совокупной платы граждан за коммунальные услуги по городу </w:t>
      </w:r>
      <w:r>
        <w:rPr>
          <w:rFonts w:ascii="Times New Roman" w:eastAsia="Times New Roman" w:hAnsi="Times New Roman" w:cs="Times New Roman"/>
          <w:sz w:val="24"/>
          <w:szCs w:val="24"/>
        </w:rPr>
        <w:t>Новочебоксарск</w:t>
      </w:r>
      <w:r w:rsidRPr="0058418E">
        <w:rPr>
          <w:rFonts w:ascii="Times New Roman" w:eastAsia="Times New Roman" w:hAnsi="Times New Roman" w:cs="Times New Roman"/>
          <w:sz w:val="24"/>
          <w:szCs w:val="24"/>
        </w:rPr>
        <w:t xml:space="preserve"> с 1 июля 2025 г. не превысит</w:t>
      </w:r>
      <w:r w:rsidR="00B07773" w:rsidRPr="0058418E">
        <w:rPr>
          <w:rFonts w:ascii="Times New Roman" w:eastAsia="Times New Roman" w:hAnsi="Times New Roman" w:cs="Times New Roman"/>
          <w:sz w:val="24"/>
          <w:szCs w:val="24"/>
        </w:rPr>
        <w:t xml:space="preserve"> ограничения, доведенные до республики </w:t>
      </w:r>
      <w:r w:rsidR="00B07773" w:rsidRPr="0058418E">
        <w:rPr>
          <w:rFonts w:ascii="Times New Roman" w:eastAsia="Times New Roman" w:hAnsi="Times New Roman" w:cs="Times New Roman"/>
          <w:sz w:val="24"/>
          <w:szCs w:val="24"/>
        </w:rPr>
        <w:lastRenderedPageBreak/>
        <w:t>Правительством Российской Федерации.</w:t>
      </w:r>
    </w:p>
    <w:p w:rsidR="00B07773" w:rsidRPr="0058418E" w:rsidRDefault="00B07773" w:rsidP="00B07773">
      <w:pPr>
        <w:pStyle w:val="ConsPlusNormal"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418E">
        <w:rPr>
          <w:rFonts w:ascii="Times New Roman" w:eastAsia="Times New Roman" w:hAnsi="Times New Roman" w:cs="Times New Roman"/>
          <w:sz w:val="24"/>
          <w:szCs w:val="24"/>
        </w:rPr>
        <w:t xml:space="preserve">При этом, в связи с отнесением города к ценовой зоне теплоснабжения для расчета предельных индексов учтены предельные цены на тепловую энергию. </w:t>
      </w:r>
    </w:p>
    <w:p w:rsidR="00B07773" w:rsidRPr="0058418E" w:rsidRDefault="00B07773" w:rsidP="00B07773">
      <w:pPr>
        <w:pStyle w:val="ConsPlusNormal"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418E">
        <w:rPr>
          <w:rFonts w:ascii="Times New Roman" w:eastAsia="Times New Roman" w:hAnsi="Times New Roman" w:cs="Times New Roman"/>
          <w:sz w:val="24"/>
          <w:szCs w:val="24"/>
        </w:rPr>
        <w:t xml:space="preserve">Рост предельного уровня цены на тепловую </w:t>
      </w:r>
      <w:proofErr w:type="gramStart"/>
      <w:r w:rsidRPr="0058418E">
        <w:rPr>
          <w:rFonts w:ascii="Times New Roman" w:eastAsia="Times New Roman" w:hAnsi="Times New Roman" w:cs="Times New Roman"/>
          <w:sz w:val="24"/>
          <w:szCs w:val="24"/>
        </w:rPr>
        <w:t>энергию  по</w:t>
      </w:r>
      <w:proofErr w:type="gramEnd"/>
      <w:r w:rsidRPr="0058418E">
        <w:rPr>
          <w:rFonts w:ascii="Times New Roman" w:eastAsia="Times New Roman" w:hAnsi="Times New Roman" w:cs="Times New Roman"/>
          <w:sz w:val="24"/>
          <w:szCs w:val="24"/>
        </w:rPr>
        <w:t xml:space="preserve"> городу в основном связан с существенным ростом ключевой ставки Банка России, которая по состоянию на 30 сентября 2024 г. составила 19%, а также цены на топливо – 21,3% в соответствии с  Прогнозом социально-экономического развития Российской Федерации на 2025 год и на плановый период 2026 и 2027 годов. В связи с этим, предельные индексы по городу Новочебоксарск утверждены Указом в размере 43,6%. </w:t>
      </w:r>
    </w:p>
    <w:p w:rsidR="00B07773" w:rsidRPr="00B07773" w:rsidRDefault="00B07773" w:rsidP="00B07773">
      <w:pPr>
        <w:pStyle w:val="ConsPlusNormal"/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418E">
        <w:rPr>
          <w:rFonts w:ascii="Times New Roman" w:eastAsia="Times New Roman" w:hAnsi="Times New Roman" w:cs="Times New Roman"/>
          <w:sz w:val="24"/>
          <w:szCs w:val="24"/>
        </w:rPr>
        <w:t>Не смотря на это, единые теплоснабжающие организации при расчетах с потребителями тепловой энергии применяют иные цены, которые определены соглашениями об исполнении схем теплоснабжения, заключенными с администраци</w:t>
      </w:r>
      <w:r w:rsidR="0058418E">
        <w:rPr>
          <w:rFonts w:ascii="Times New Roman" w:eastAsia="Times New Roman" w:hAnsi="Times New Roman" w:cs="Times New Roman"/>
          <w:sz w:val="24"/>
          <w:szCs w:val="24"/>
        </w:rPr>
        <w:t>ей</w:t>
      </w:r>
      <w:r w:rsidRPr="0058418E">
        <w:rPr>
          <w:rFonts w:ascii="Times New Roman" w:eastAsia="Times New Roman" w:hAnsi="Times New Roman" w:cs="Times New Roman"/>
          <w:sz w:val="24"/>
          <w:szCs w:val="24"/>
        </w:rPr>
        <w:t xml:space="preserve"> город</w:t>
      </w:r>
      <w:r w:rsidR="0058418E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8418E">
        <w:rPr>
          <w:rFonts w:ascii="Times New Roman" w:eastAsia="Times New Roman" w:hAnsi="Times New Roman" w:cs="Times New Roman"/>
          <w:sz w:val="24"/>
          <w:szCs w:val="24"/>
        </w:rPr>
        <w:t xml:space="preserve"> Новочебоксарск. Эти цены существенно ниже предельных цен, установленных Госслужбой Чувашии по конкурентной политике и тарифам.</w:t>
      </w:r>
      <w:r w:rsidRPr="00B077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07773" w:rsidRPr="00B07773" w:rsidRDefault="00B07773" w:rsidP="00B07773">
      <w:pPr>
        <w:pStyle w:val="ConsPlusNormal"/>
        <w:spacing w:line="264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B794C" w:rsidRDefault="00DB794C" w:rsidP="00CC7746">
      <w:pPr>
        <w:spacing w:line="240" w:lineRule="auto"/>
        <w:ind w:firstLine="709"/>
      </w:pPr>
    </w:p>
    <w:sectPr w:rsidR="00DB794C" w:rsidSect="00672281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8B350B"/>
    <w:multiLevelType w:val="multilevel"/>
    <w:tmpl w:val="304091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053274D"/>
    <w:multiLevelType w:val="hybridMultilevel"/>
    <w:tmpl w:val="36C818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4F2"/>
    <w:rsid w:val="00003F9D"/>
    <w:rsid w:val="000060EE"/>
    <w:rsid w:val="00050EB3"/>
    <w:rsid w:val="00053E6D"/>
    <w:rsid w:val="000724F2"/>
    <w:rsid w:val="00076CED"/>
    <w:rsid w:val="00095351"/>
    <w:rsid w:val="000B7E93"/>
    <w:rsid w:val="000C1050"/>
    <w:rsid w:val="000C2442"/>
    <w:rsid w:val="000F43E5"/>
    <w:rsid w:val="00102856"/>
    <w:rsid w:val="0012355A"/>
    <w:rsid w:val="00125876"/>
    <w:rsid w:val="00140528"/>
    <w:rsid w:val="001445AF"/>
    <w:rsid w:val="001A25DF"/>
    <w:rsid w:val="001A3273"/>
    <w:rsid w:val="001A7A89"/>
    <w:rsid w:val="001E575C"/>
    <w:rsid w:val="00211576"/>
    <w:rsid w:val="00227FF1"/>
    <w:rsid w:val="002631C6"/>
    <w:rsid w:val="00272263"/>
    <w:rsid w:val="0028284A"/>
    <w:rsid w:val="002E1087"/>
    <w:rsid w:val="002F31B8"/>
    <w:rsid w:val="002F7962"/>
    <w:rsid w:val="0032225E"/>
    <w:rsid w:val="003378F4"/>
    <w:rsid w:val="003414FF"/>
    <w:rsid w:val="0034153F"/>
    <w:rsid w:val="003458AD"/>
    <w:rsid w:val="00345FDB"/>
    <w:rsid w:val="00366284"/>
    <w:rsid w:val="00371A2D"/>
    <w:rsid w:val="00394715"/>
    <w:rsid w:val="0039737F"/>
    <w:rsid w:val="003A2416"/>
    <w:rsid w:val="003A310C"/>
    <w:rsid w:val="003D02EB"/>
    <w:rsid w:val="003D3806"/>
    <w:rsid w:val="00410710"/>
    <w:rsid w:val="00433129"/>
    <w:rsid w:val="004F7150"/>
    <w:rsid w:val="00501635"/>
    <w:rsid w:val="00514F6F"/>
    <w:rsid w:val="00533915"/>
    <w:rsid w:val="00551C83"/>
    <w:rsid w:val="0058418E"/>
    <w:rsid w:val="005C68A8"/>
    <w:rsid w:val="005D2E5C"/>
    <w:rsid w:val="005D5131"/>
    <w:rsid w:val="005D56FE"/>
    <w:rsid w:val="005E563B"/>
    <w:rsid w:val="005E588B"/>
    <w:rsid w:val="005E6DF7"/>
    <w:rsid w:val="0061236F"/>
    <w:rsid w:val="006218A3"/>
    <w:rsid w:val="00623796"/>
    <w:rsid w:val="00624541"/>
    <w:rsid w:val="00641AAE"/>
    <w:rsid w:val="00672281"/>
    <w:rsid w:val="006849A0"/>
    <w:rsid w:val="00687DBA"/>
    <w:rsid w:val="006F21E6"/>
    <w:rsid w:val="006F298F"/>
    <w:rsid w:val="00713E09"/>
    <w:rsid w:val="00717DB8"/>
    <w:rsid w:val="00721C65"/>
    <w:rsid w:val="00736543"/>
    <w:rsid w:val="007418A0"/>
    <w:rsid w:val="007418FB"/>
    <w:rsid w:val="0075715D"/>
    <w:rsid w:val="00767148"/>
    <w:rsid w:val="00774C15"/>
    <w:rsid w:val="00783930"/>
    <w:rsid w:val="007865FC"/>
    <w:rsid w:val="007A61FB"/>
    <w:rsid w:val="007C646C"/>
    <w:rsid w:val="007C6571"/>
    <w:rsid w:val="007D7EB1"/>
    <w:rsid w:val="008260BB"/>
    <w:rsid w:val="008473B9"/>
    <w:rsid w:val="00893727"/>
    <w:rsid w:val="008C75D3"/>
    <w:rsid w:val="008D558E"/>
    <w:rsid w:val="008F4BFC"/>
    <w:rsid w:val="008F4C2E"/>
    <w:rsid w:val="0092679C"/>
    <w:rsid w:val="00934995"/>
    <w:rsid w:val="0098653E"/>
    <w:rsid w:val="009940E1"/>
    <w:rsid w:val="009E46D3"/>
    <w:rsid w:val="00A0506F"/>
    <w:rsid w:val="00A11B00"/>
    <w:rsid w:val="00A3170F"/>
    <w:rsid w:val="00A32528"/>
    <w:rsid w:val="00A44C8D"/>
    <w:rsid w:val="00A51FA3"/>
    <w:rsid w:val="00A60050"/>
    <w:rsid w:val="00A724AE"/>
    <w:rsid w:val="00AA37EB"/>
    <w:rsid w:val="00AA400A"/>
    <w:rsid w:val="00AC1AEA"/>
    <w:rsid w:val="00B07773"/>
    <w:rsid w:val="00B35FBB"/>
    <w:rsid w:val="00B46E9A"/>
    <w:rsid w:val="00B7555E"/>
    <w:rsid w:val="00B82D17"/>
    <w:rsid w:val="00BC24EF"/>
    <w:rsid w:val="00BE335E"/>
    <w:rsid w:val="00BE46C8"/>
    <w:rsid w:val="00BE622D"/>
    <w:rsid w:val="00C7328E"/>
    <w:rsid w:val="00C83932"/>
    <w:rsid w:val="00CB3F74"/>
    <w:rsid w:val="00CC7746"/>
    <w:rsid w:val="00CD3F44"/>
    <w:rsid w:val="00CD5E69"/>
    <w:rsid w:val="00CE63F3"/>
    <w:rsid w:val="00CF38DF"/>
    <w:rsid w:val="00D01BFC"/>
    <w:rsid w:val="00D822D5"/>
    <w:rsid w:val="00D8508B"/>
    <w:rsid w:val="00D91BE4"/>
    <w:rsid w:val="00DB794C"/>
    <w:rsid w:val="00DD5BFD"/>
    <w:rsid w:val="00E47959"/>
    <w:rsid w:val="00E663D4"/>
    <w:rsid w:val="00E767C8"/>
    <w:rsid w:val="00E8435A"/>
    <w:rsid w:val="00EE2701"/>
    <w:rsid w:val="00EE3710"/>
    <w:rsid w:val="00EE5119"/>
    <w:rsid w:val="00EE65B3"/>
    <w:rsid w:val="00EE7A58"/>
    <w:rsid w:val="00F14816"/>
    <w:rsid w:val="00F1543C"/>
    <w:rsid w:val="00F2061E"/>
    <w:rsid w:val="00F261D3"/>
    <w:rsid w:val="00F61CDB"/>
    <w:rsid w:val="00F77119"/>
    <w:rsid w:val="00FB7EB2"/>
    <w:rsid w:val="00FC6D79"/>
    <w:rsid w:val="00FE2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103351-8D19-42F7-9B57-3E67ACAAF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24F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724F2"/>
    <w:rPr>
      <w:b/>
      <w:bCs/>
    </w:rPr>
  </w:style>
  <w:style w:type="paragraph" w:styleId="a4">
    <w:name w:val="List Paragraph"/>
    <w:basedOn w:val="a"/>
    <w:uiPriority w:val="34"/>
    <w:qFormat/>
    <w:rsid w:val="00FE296C"/>
    <w:pPr>
      <w:ind w:left="720"/>
      <w:contextualSpacing/>
    </w:pPr>
    <w:rPr>
      <w:rFonts w:ascii="Calibri" w:eastAsia="Calibri" w:hAnsi="Calibri"/>
    </w:rPr>
  </w:style>
  <w:style w:type="paragraph" w:customStyle="1" w:styleId="ConsPlusNormal">
    <w:name w:val="ConsPlusNormal"/>
    <w:rsid w:val="003947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F77119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09535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535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D8FF2-A207-4BC1-A9EC-99022B348F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608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tarif37</dc:creator>
  <cp:lastModifiedBy>Долганова О.К.</cp:lastModifiedBy>
  <cp:revision>2</cp:revision>
  <cp:lastPrinted>2023-12-14T12:52:00Z</cp:lastPrinted>
  <dcterms:created xsi:type="dcterms:W3CDTF">2025-01-10T07:25:00Z</dcterms:created>
  <dcterms:modified xsi:type="dcterms:W3CDTF">2025-01-10T07:25:00Z</dcterms:modified>
</cp:coreProperties>
</file>