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231" w:rsidRDefault="00382231">
      <w:pPr>
        <w:pStyle w:val="ConsPlusTitlePage"/>
      </w:pPr>
      <w:bookmarkStart w:id="0" w:name="_GoBack"/>
      <w:r>
        <w:t xml:space="preserve">Документ предоставлен </w:t>
      </w:r>
      <w:hyperlink r:id="rId4">
        <w:r>
          <w:rPr>
            <w:color w:val="0000FF"/>
          </w:rPr>
          <w:t>КонсультантПлюс</w:t>
        </w:r>
      </w:hyperlink>
      <w:r>
        <w:br/>
      </w:r>
    </w:p>
    <w:p w:rsidR="00382231" w:rsidRDefault="00382231">
      <w:pPr>
        <w:pStyle w:val="ConsPlusNormal"/>
        <w:jc w:val="both"/>
        <w:outlineLvl w:val="0"/>
      </w:pPr>
    </w:p>
    <w:p w:rsidR="00382231" w:rsidRDefault="00382231">
      <w:pPr>
        <w:pStyle w:val="ConsPlusTitle"/>
        <w:jc w:val="center"/>
        <w:outlineLvl w:val="0"/>
      </w:pPr>
      <w:r>
        <w:t>АДМИНИСТРАЦИЯ ГОРОДА ЧЕБОКСАРЫ</w:t>
      </w:r>
    </w:p>
    <w:p w:rsidR="00382231" w:rsidRDefault="00382231">
      <w:pPr>
        <w:pStyle w:val="ConsPlusTitle"/>
        <w:jc w:val="center"/>
      </w:pPr>
      <w:r>
        <w:t>ЧУВАШСКОЙ РЕСПУБЛИКИ</w:t>
      </w:r>
    </w:p>
    <w:p w:rsidR="00382231" w:rsidRDefault="00382231">
      <w:pPr>
        <w:pStyle w:val="ConsPlusTitle"/>
        <w:jc w:val="center"/>
      </w:pPr>
    </w:p>
    <w:p w:rsidR="00382231" w:rsidRDefault="00382231">
      <w:pPr>
        <w:pStyle w:val="ConsPlusTitle"/>
        <w:jc w:val="center"/>
      </w:pPr>
      <w:r>
        <w:t>ПОСТАНОВЛЕНИЕ</w:t>
      </w:r>
    </w:p>
    <w:p w:rsidR="00382231" w:rsidRDefault="00382231">
      <w:pPr>
        <w:pStyle w:val="ConsPlusTitle"/>
        <w:jc w:val="center"/>
      </w:pPr>
      <w:r>
        <w:t>от 7 апреля 2022 г. N 1203</w:t>
      </w:r>
    </w:p>
    <w:p w:rsidR="00382231" w:rsidRDefault="00382231">
      <w:pPr>
        <w:pStyle w:val="ConsPlusTitle"/>
        <w:jc w:val="both"/>
      </w:pPr>
    </w:p>
    <w:p w:rsidR="00382231" w:rsidRDefault="00382231">
      <w:pPr>
        <w:pStyle w:val="ConsPlusTitle"/>
        <w:jc w:val="center"/>
      </w:pPr>
      <w:r>
        <w:t>ОБ УТВЕРЖДЕНИИ ПОРЯДКА РАЗРАБОТКИ</w:t>
      </w:r>
    </w:p>
    <w:p w:rsidR="00382231" w:rsidRDefault="00382231">
      <w:pPr>
        <w:pStyle w:val="ConsPlusTitle"/>
        <w:jc w:val="center"/>
      </w:pPr>
      <w:r>
        <w:t>И УТВЕРЖДЕНИЯ АДМИНИСТРАТИВНЫХ РЕГЛАМЕНТОВ ПРЕДОСТАВЛЕНИЯ</w:t>
      </w:r>
    </w:p>
    <w:p w:rsidR="00382231" w:rsidRDefault="00382231">
      <w:pPr>
        <w:pStyle w:val="ConsPlusTitle"/>
        <w:jc w:val="center"/>
      </w:pPr>
      <w:r>
        <w:t>МУНИЦИПАЛЬНЫХ УСЛУГ И ПРИЗНАНИИ УТРАТИВШИМИ СИЛУ</w:t>
      </w:r>
    </w:p>
    <w:p w:rsidR="00382231" w:rsidRDefault="00382231">
      <w:pPr>
        <w:pStyle w:val="ConsPlusTitle"/>
        <w:jc w:val="center"/>
      </w:pPr>
      <w:r>
        <w:t>НЕКОТОРЫХ ПОСТАНОВЛЕНИЙ АДМИНИСТРАЦИИ ГОРОДА ЧЕБОКСАРЫ</w:t>
      </w:r>
    </w:p>
    <w:p w:rsidR="00382231" w:rsidRDefault="00382231">
      <w:pPr>
        <w:pStyle w:val="ConsPlusNormal"/>
        <w:jc w:val="both"/>
      </w:pPr>
    </w:p>
    <w:p w:rsidR="00382231" w:rsidRDefault="00382231">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8">
        <w:r>
          <w:rPr>
            <w:color w:val="0000FF"/>
          </w:rPr>
          <w:t>постановлением</w:t>
        </w:r>
      </w:hyperlink>
      <w:r>
        <w:t xml:space="preserve"> Кабинета Министров Чувашской Республики от 08.12.2021 N 645 "Об утверждении Порядка разработки и утверждения административных регламентов предоставления государственных услуг в Чувашской Республике" администрация города Чебоксары постановляет:</w:t>
      </w:r>
    </w:p>
    <w:p w:rsidR="00382231" w:rsidRDefault="00382231">
      <w:pPr>
        <w:pStyle w:val="ConsPlusNormal"/>
        <w:spacing w:before="220"/>
        <w:ind w:firstLine="540"/>
        <w:jc w:val="both"/>
      </w:pPr>
      <w:r>
        <w:t xml:space="preserve">1. Утвердить </w:t>
      </w:r>
      <w:hyperlink w:anchor="P45">
        <w:r>
          <w:rPr>
            <w:color w:val="0000FF"/>
          </w:rPr>
          <w:t>Порядок</w:t>
        </w:r>
      </w:hyperlink>
      <w:r>
        <w:t xml:space="preserve"> разработки и утверждения административных регламентов предоставления муниципальных услуг согласно приложению к настоящему постановлению.</w:t>
      </w:r>
    </w:p>
    <w:p w:rsidR="00382231" w:rsidRDefault="00382231">
      <w:pPr>
        <w:pStyle w:val="ConsPlusNormal"/>
        <w:spacing w:before="220"/>
        <w:ind w:firstLine="540"/>
        <w:jc w:val="both"/>
      </w:pPr>
      <w:r>
        <w:t>2. Признать утратившими силу следующие постановления администрации города Чебоксары:</w:t>
      </w:r>
    </w:p>
    <w:p w:rsidR="00382231" w:rsidRDefault="00382231">
      <w:pPr>
        <w:pStyle w:val="ConsPlusNormal"/>
        <w:spacing w:before="220"/>
        <w:ind w:firstLine="540"/>
        <w:jc w:val="both"/>
      </w:pPr>
      <w:r>
        <w:t xml:space="preserve">от 06.06.2013 </w:t>
      </w:r>
      <w:hyperlink r:id="rId9">
        <w:r>
          <w:rPr>
            <w:color w:val="0000FF"/>
          </w:rPr>
          <w:t>N 1776</w:t>
        </w:r>
      </w:hyperlink>
      <w:r>
        <w:t xml:space="preserve"> "О порядке разработки, утверждения и проведения экспертизы административных регламентов предоставления муниципальных услуг и осуществления муниципального контроля";</w:t>
      </w:r>
    </w:p>
    <w:p w:rsidR="00382231" w:rsidRDefault="00382231">
      <w:pPr>
        <w:pStyle w:val="ConsPlusNormal"/>
        <w:spacing w:before="220"/>
        <w:ind w:firstLine="540"/>
        <w:jc w:val="both"/>
      </w:pPr>
      <w:r>
        <w:t xml:space="preserve">от 05.02.2014 </w:t>
      </w:r>
      <w:hyperlink r:id="rId10">
        <w:r>
          <w:rPr>
            <w:color w:val="0000FF"/>
          </w:rPr>
          <w:t>N 381</w:t>
        </w:r>
      </w:hyperlink>
      <w:r>
        <w:t xml:space="preserve"> "О внесении изменений в постановление администрации города Чебоксары от 06.06.2013 N 1776";</w:t>
      </w:r>
    </w:p>
    <w:p w:rsidR="00382231" w:rsidRDefault="00382231">
      <w:pPr>
        <w:pStyle w:val="ConsPlusNormal"/>
        <w:spacing w:before="220"/>
        <w:ind w:firstLine="540"/>
        <w:jc w:val="both"/>
      </w:pPr>
      <w:r>
        <w:t xml:space="preserve">от 07.05.2014 </w:t>
      </w:r>
      <w:hyperlink r:id="rId11">
        <w:r>
          <w:rPr>
            <w:color w:val="0000FF"/>
          </w:rPr>
          <w:t>N 1540</w:t>
        </w:r>
      </w:hyperlink>
      <w:r>
        <w:t xml:space="preserve"> "О внесении изменений в постановление администрации города Чебоксары от 06.06.2013 N 1776";</w:t>
      </w:r>
    </w:p>
    <w:p w:rsidR="00382231" w:rsidRDefault="00382231">
      <w:pPr>
        <w:pStyle w:val="ConsPlusNormal"/>
        <w:spacing w:before="220"/>
        <w:ind w:firstLine="540"/>
        <w:jc w:val="both"/>
      </w:pPr>
      <w:r>
        <w:t xml:space="preserve">от 17.03.2015 </w:t>
      </w:r>
      <w:hyperlink r:id="rId12">
        <w:r>
          <w:rPr>
            <w:color w:val="0000FF"/>
          </w:rPr>
          <w:t>N 1104</w:t>
        </w:r>
      </w:hyperlink>
      <w:r>
        <w:t xml:space="preserve"> "О внесении изменения в постановление администрации города Чебоксары от 06.06.2013 N 1776";</w:t>
      </w:r>
    </w:p>
    <w:p w:rsidR="00382231" w:rsidRDefault="00382231">
      <w:pPr>
        <w:pStyle w:val="ConsPlusNormal"/>
        <w:spacing w:before="220"/>
        <w:ind w:firstLine="540"/>
        <w:jc w:val="both"/>
      </w:pPr>
      <w:r>
        <w:t xml:space="preserve">от 05.08.2015 </w:t>
      </w:r>
      <w:hyperlink r:id="rId13">
        <w:r>
          <w:rPr>
            <w:color w:val="0000FF"/>
          </w:rPr>
          <w:t>N 2544</w:t>
        </w:r>
      </w:hyperlink>
      <w:r>
        <w:t xml:space="preserve"> "О внесении изменений в постановление администрации города Чебоксары от 06.06.2013 N 1776";</w:t>
      </w:r>
    </w:p>
    <w:p w:rsidR="00382231" w:rsidRDefault="00382231">
      <w:pPr>
        <w:pStyle w:val="ConsPlusNormal"/>
        <w:spacing w:before="220"/>
        <w:ind w:firstLine="540"/>
        <w:jc w:val="both"/>
      </w:pPr>
      <w:r>
        <w:t xml:space="preserve">от 06.10.2015 </w:t>
      </w:r>
      <w:hyperlink r:id="rId14">
        <w:r>
          <w:rPr>
            <w:color w:val="0000FF"/>
          </w:rPr>
          <w:t>N 3148</w:t>
        </w:r>
      </w:hyperlink>
      <w:r>
        <w:t xml:space="preserve"> "О внесении изменения в постановление администрации города Чебоксары от 06.06.2013 N 1776";</w:t>
      </w:r>
    </w:p>
    <w:p w:rsidR="00382231" w:rsidRDefault="00382231">
      <w:pPr>
        <w:pStyle w:val="ConsPlusNormal"/>
        <w:spacing w:before="220"/>
        <w:ind w:firstLine="540"/>
        <w:jc w:val="both"/>
      </w:pPr>
      <w:r>
        <w:t xml:space="preserve">от 16.11.2015 </w:t>
      </w:r>
      <w:hyperlink r:id="rId15">
        <w:r>
          <w:rPr>
            <w:color w:val="0000FF"/>
          </w:rPr>
          <w:t>N 3433</w:t>
        </w:r>
      </w:hyperlink>
      <w:r>
        <w:t xml:space="preserve"> "О внесении изменения в постановление администрации города Чебоксары от 06.06.2013 N 1776";</w:t>
      </w:r>
    </w:p>
    <w:p w:rsidR="00382231" w:rsidRDefault="00382231">
      <w:pPr>
        <w:pStyle w:val="ConsPlusNormal"/>
        <w:spacing w:before="220"/>
        <w:ind w:firstLine="540"/>
        <w:jc w:val="both"/>
      </w:pPr>
      <w:r>
        <w:t xml:space="preserve">от 23.03.2018 </w:t>
      </w:r>
      <w:hyperlink r:id="rId16">
        <w:r>
          <w:rPr>
            <w:color w:val="0000FF"/>
          </w:rPr>
          <w:t>N 487</w:t>
        </w:r>
      </w:hyperlink>
      <w:r>
        <w:t xml:space="preserve"> "О внесении изменений в постановление администрации города Чебоксары от 06.06.2013 N 1776";</w:t>
      </w:r>
    </w:p>
    <w:p w:rsidR="00382231" w:rsidRDefault="00382231">
      <w:pPr>
        <w:pStyle w:val="ConsPlusNormal"/>
        <w:spacing w:before="220"/>
        <w:ind w:firstLine="540"/>
        <w:jc w:val="both"/>
      </w:pPr>
      <w:r>
        <w:lastRenderedPageBreak/>
        <w:t xml:space="preserve">от 21.05.2018 </w:t>
      </w:r>
      <w:hyperlink r:id="rId17">
        <w:r>
          <w:rPr>
            <w:color w:val="0000FF"/>
          </w:rPr>
          <w:t>N 838</w:t>
        </w:r>
      </w:hyperlink>
      <w:r>
        <w:t xml:space="preserve"> "О внесении изменений в постановление администрации города Чебоксары от 06.06.2013 N 1776";</w:t>
      </w:r>
    </w:p>
    <w:p w:rsidR="00382231" w:rsidRDefault="00382231">
      <w:pPr>
        <w:pStyle w:val="ConsPlusNormal"/>
        <w:spacing w:before="220"/>
        <w:ind w:firstLine="540"/>
        <w:jc w:val="both"/>
      </w:pPr>
      <w:r>
        <w:t xml:space="preserve">от 12.11.2018 </w:t>
      </w:r>
      <w:hyperlink r:id="rId18">
        <w:r>
          <w:rPr>
            <w:color w:val="0000FF"/>
          </w:rPr>
          <w:t>N 2193</w:t>
        </w:r>
      </w:hyperlink>
      <w:r>
        <w:t xml:space="preserve"> "О внесении изменений в постановление администрации города Чебоксары от 06.06.2013 N 1776";</w:t>
      </w:r>
    </w:p>
    <w:p w:rsidR="00382231" w:rsidRDefault="00382231">
      <w:pPr>
        <w:pStyle w:val="ConsPlusNormal"/>
        <w:spacing w:before="220"/>
        <w:ind w:firstLine="540"/>
        <w:jc w:val="both"/>
      </w:pPr>
      <w:r>
        <w:t xml:space="preserve">от 12.02.2019 </w:t>
      </w:r>
      <w:hyperlink r:id="rId19">
        <w:r>
          <w:rPr>
            <w:color w:val="0000FF"/>
          </w:rPr>
          <w:t>N 233</w:t>
        </w:r>
      </w:hyperlink>
      <w:r>
        <w:t xml:space="preserve"> "О внесении изменений в постановление администрации города Чебоксары от 06.06.2013 N 1776".</w:t>
      </w:r>
    </w:p>
    <w:p w:rsidR="00382231" w:rsidRDefault="003822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22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231" w:rsidRDefault="003822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231" w:rsidRDefault="003822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231" w:rsidRDefault="00382231">
            <w:pPr>
              <w:pStyle w:val="ConsPlusNormal"/>
              <w:jc w:val="both"/>
            </w:pPr>
            <w:r>
              <w:rPr>
                <w:color w:val="392C69"/>
              </w:rPr>
              <w:t>КонсультантПлюс: примечание.</w:t>
            </w:r>
          </w:p>
          <w:p w:rsidR="00382231" w:rsidRDefault="0038223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2231" w:rsidRDefault="00382231">
            <w:pPr>
              <w:pStyle w:val="ConsPlusNormal"/>
            </w:pPr>
          </w:p>
        </w:tc>
      </w:tr>
    </w:tbl>
    <w:p w:rsidR="00382231" w:rsidRDefault="00382231">
      <w:pPr>
        <w:pStyle w:val="ConsPlusNormal"/>
        <w:spacing w:before="280"/>
        <w:ind w:firstLine="540"/>
        <w:jc w:val="both"/>
      </w:pPr>
      <w:r>
        <w:t>2. Настоящее постановление вступает в силу со дня его официального опубликования.</w:t>
      </w:r>
    </w:p>
    <w:p w:rsidR="00382231" w:rsidRDefault="00382231">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 руководителя аппарата А.Н.Петрова.</w:t>
      </w:r>
    </w:p>
    <w:p w:rsidR="00382231" w:rsidRDefault="00382231">
      <w:pPr>
        <w:pStyle w:val="ConsPlusNormal"/>
        <w:jc w:val="both"/>
      </w:pPr>
    </w:p>
    <w:p w:rsidR="00382231" w:rsidRDefault="00382231">
      <w:pPr>
        <w:pStyle w:val="ConsPlusNormal"/>
        <w:jc w:val="right"/>
      </w:pPr>
      <w:r>
        <w:t>Глава администрации</w:t>
      </w:r>
    </w:p>
    <w:p w:rsidR="00382231" w:rsidRDefault="00382231">
      <w:pPr>
        <w:pStyle w:val="ConsPlusNormal"/>
        <w:jc w:val="right"/>
      </w:pPr>
      <w:r>
        <w:t>города Чебоксары</w:t>
      </w:r>
    </w:p>
    <w:p w:rsidR="00382231" w:rsidRDefault="00382231">
      <w:pPr>
        <w:pStyle w:val="ConsPlusNormal"/>
        <w:jc w:val="right"/>
      </w:pPr>
      <w:r>
        <w:t>Д.В.СПИРИН</w:t>
      </w:r>
    </w:p>
    <w:p w:rsidR="00382231" w:rsidRDefault="00382231">
      <w:pPr>
        <w:pStyle w:val="ConsPlusNormal"/>
        <w:jc w:val="both"/>
      </w:pPr>
    </w:p>
    <w:p w:rsidR="00382231" w:rsidRDefault="00382231">
      <w:pPr>
        <w:pStyle w:val="ConsPlusNormal"/>
        <w:jc w:val="both"/>
      </w:pPr>
    </w:p>
    <w:p w:rsidR="00382231" w:rsidRDefault="00382231">
      <w:pPr>
        <w:pStyle w:val="ConsPlusNormal"/>
        <w:jc w:val="both"/>
      </w:pPr>
    </w:p>
    <w:p w:rsidR="00382231" w:rsidRDefault="00382231">
      <w:pPr>
        <w:pStyle w:val="ConsPlusNormal"/>
        <w:jc w:val="both"/>
      </w:pPr>
    </w:p>
    <w:p w:rsidR="00382231" w:rsidRDefault="00382231">
      <w:pPr>
        <w:pStyle w:val="ConsPlusNormal"/>
        <w:jc w:val="both"/>
      </w:pPr>
    </w:p>
    <w:p w:rsidR="00382231" w:rsidRDefault="00382231">
      <w:pPr>
        <w:pStyle w:val="ConsPlusNormal"/>
        <w:jc w:val="right"/>
        <w:outlineLvl w:val="0"/>
      </w:pPr>
      <w:r>
        <w:t>Утвержден</w:t>
      </w:r>
    </w:p>
    <w:p w:rsidR="00382231" w:rsidRDefault="00382231">
      <w:pPr>
        <w:pStyle w:val="ConsPlusNormal"/>
        <w:jc w:val="right"/>
      </w:pPr>
      <w:r>
        <w:t>постановлением</w:t>
      </w:r>
    </w:p>
    <w:p w:rsidR="00382231" w:rsidRDefault="00382231">
      <w:pPr>
        <w:pStyle w:val="ConsPlusNormal"/>
        <w:jc w:val="right"/>
      </w:pPr>
      <w:r>
        <w:t>администрации</w:t>
      </w:r>
    </w:p>
    <w:p w:rsidR="00382231" w:rsidRDefault="00382231">
      <w:pPr>
        <w:pStyle w:val="ConsPlusNormal"/>
        <w:jc w:val="right"/>
      </w:pPr>
      <w:r>
        <w:t>города Чебоксары</w:t>
      </w:r>
    </w:p>
    <w:p w:rsidR="00382231" w:rsidRDefault="00382231">
      <w:pPr>
        <w:pStyle w:val="ConsPlusNormal"/>
        <w:jc w:val="right"/>
      </w:pPr>
      <w:r>
        <w:t>от 07.04.2022 N 1203</w:t>
      </w:r>
    </w:p>
    <w:p w:rsidR="00382231" w:rsidRDefault="00382231">
      <w:pPr>
        <w:pStyle w:val="ConsPlusNormal"/>
        <w:jc w:val="both"/>
      </w:pPr>
    </w:p>
    <w:p w:rsidR="00382231" w:rsidRDefault="00382231">
      <w:pPr>
        <w:pStyle w:val="ConsPlusTitle"/>
        <w:jc w:val="center"/>
      </w:pPr>
      <w:bookmarkStart w:id="1" w:name="P45"/>
      <w:bookmarkEnd w:id="1"/>
      <w:r>
        <w:t>ПОРЯДОК</w:t>
      </w:r>
    </w:p>
    <w:p w:rsidR="00382231" w:rsidRDefault="00382231">
      <w:pPr>
        <w:pStyle w:val="ConsPlusTitle"/>
        <w:jc w:val="center"/>
      </w:pPr>
      <w:r>
        <w:t>РАЗРАБОТКИ И УТВЕРЖДЕНИЯ АДМИНИСТРАТИВНЫХ РЕГЛАМЕНТОВ</w:t>
      </w:r>
    </w:p>
    <w:p w:rsidR="00382231" w:rsidRDefault="00382231">
      <w:pPr>
        <w:pStyle w:val="ConsPlusTitle"/>
        <w:jc w:val="center"/>
      </w:pPr>
      <w:r>
        <w:t>ПРЕДОСТАВЛЕНИЯ МУНИЦИПАЛЬНЫХ УСЛУГ</w:t>
      </w:r>
    </w:p>
    <w:p w:rsidR="00382231" w:rsidRDefault="00382231">
      <w:pPr>
        <w:pStyle w:val="ConsPlusNormal"/>
        <w:jc w:val="both"/>
      </w:pPr>
    </w:p>
    <w:p w:rsidR="00382231" w:rsidRDefault="00382231">
      <w:pPr>
        <w:pStyle w:val="ConsPlusTitle"/>
        <w:jc w:val="center"/>
        <w:outlineLvl w:val="1"/>
      </w:pPr>
      <w:r>
        <w:t>I. Общие положения</w:t>
      </w:r>
    </w:p>
    <w:p w:rsidR="00382231" w:rsidRDefault="00382231">
      <w:pPr>
        <w:pStyle w:val="ConsPlusNormal"/>
        <w:jc w:val="both"/>
      </w:pPr>
    </w:p>
    <w:p w:rsidR="00382231" w:rsidRDefault="00382231">
      <w:pPr>
        <w:pStyle w:val="ConsPlusNormal"/>
        <w:ind w:firstLine="540"/>
        <w:jc w:val="both"/>
      </w:pPr>
      <w:r>
        <w:t>1.1. Настоящий Порядок устанавливает требования к разработке и утверждению административных регламентов предоставления муниципальных услуг, оказываемых органом местного самоуправления администрацией города Чебоксары (далее - орган местного самоуправления), территориальными, функциональными, отраслевыми органами администрации города Чебоксары и структурными подразделениями администрации города Чебоксары, а также муниципальными учреждениями города Чебоксары (далее - органы, предоставляющие муниципальные услуги).</w:t>
      </w:r>
    </w:p>
    <w:p w:rsidR="00382231" w:rsidRDefault="00382231">
      <w:pPr>
        <w:pStyle w:val="ConsPlusNormal"/>
        <w:spacing w:before="220"/>
        <w:ind w:firstLine="540"/>
        <w:jc w:val="both"/>
      </w:pPr>
      <w:bookmarkStart w:id="2" w:name="P52"/>
      <w:bookmarkEnd w:id="2"/>
      <w:r>
        <w:t>1.2. Административные регламенты разрабатываются органом местного самоуправления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Чувашской Республики, нормативными правовыми актами Главы Чувашской Республики и Кабинета Министров Чувашской Республики, муниципальными правовыми актами города Чебоксары, регулирующими порядок предоставления муниципальной услуги,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382231" w:rsidRDefault="00382231">
      <w:pPr>
        <w:pStyle w:val="ConsPlusNormal"/>
        <w:spacing w:before="220"/>
        <w:ind w:firstLine="540"/>
        <w:jc w:val="both"/>
      </w:pPr>
      <w:r>
        <w:lastRenderedPageBreak/>
        <w:t>1.3.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rsidR="00382231" w:rsidRDefault="00382231">
      <w:pPr>
        <w:pStyle w:val="ConsPlusNormal"/>
        <w:spacing w:before="220"/>
        <w:ind w:firstLine="540"/>
        <w:jc w:val="both"/>
      </w:pPr>
      <w:r>
        <w:t>1.4. Разработка административных регламентов включает следующие этапы:</w:t>
      </w:r>
    </w:p>
    <w:p w:rsidR="00382231" w:rsidRDefault="00382231">
      <w:pPr>
        <w:pStyle w:val="ConsPlusNormal"/>
        <w:spacing w:before="220"/>
        <w:ind w:firstLine="540"/>
        <w:jc w:val="both"/>
      </w:pPr>
      <w:bookmarkStart w:id="3" w:name="P55"/>
      <w:bookmarkEnd w:id="3"/>
      <w:r>
        <w:t>а) внесение в реестр услуг органом, предоставляющим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382231" w:rsidRDefault="00382231">
      <w:pPr>
        <w:pStyle w:val="ConsPlusNormal"/>
        <w:spacing w:before="220"/>
        <w:ind w:firstLine="540"/>
        <w:jc w:val="both"/>
      </w:pPr>
      <w:bookmarkStart w:id="4" w:name="P56"/>
      <w:bookmarkEnd w:id="4"/>
      <w:r>
        <w:t xml:space="preserve">б) преобразование сведений, указанных в подпункте "а" настоящего пункта, в машиночитаемый вид в соответствии с требованиями, предусмотренными </w:t>
      </w:r>
      <w:hyperlink r:id="rId20">
        <w:r>
          <w:rPr>
            <w:color w:val="0000FF"/>
          </w:rPr>
          <w:t>частью 3 статьи 12</w:t>
        </w:r>
      </w:hyperlink>
      <w:r>
        <w:t xml:space="preserve"> Федерального закона "Об организации предоставления государственных и муниципальных услуг";</w:t>
      </w:r>
    </w:p>
    <w:p w:rsidR="00382231" w:rsidRDefault="00382231">
      <w:pPr>
        <w:pStyle w:val="ConsPlusNormal"/>
        <w:spacing w:before="220"/>
        <w:ind w:firstLine="540"/>
        <w:jc w:val="both"/>
      </w:pPr>
      <w:r>
        <w:t xml:space="preserve">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5">
        <w:r>
          <w:rPr>
            <w:color w:val="0000FF"/>
          </w:rPr>
          <w:t>разделом II</w:t>
        </w:r>
      </w:hyperlink>
      <w:r>
        <w:t xml:space="preserve"> настоящего Порядка.</w:t>
      </w:r>
    </w:p>
    <w:p w:rsidR="00382231" w:rsidRDefault="00382231">
      <w:pPr>
        <w:pStyle w:val="ConsPlusNormal"/>
        <w:spacing w:before="220"/>
        <w:ind w:firstLine="540"/>
        <w:jc w:val="both"/>
      </w:pPr>
      <w:r>
        <w:t xml:space="preserve">1.5. Сведения о муниципальной услуге, указанные в </w:t>
      </w:r>
      <w:hyperlink w:anchor="P55">
        <w:r>
          <w:rPr>
            <w:color w:val="0000FF"/>
          </w:rPr>
          <w:t>подпункте "а" пункта 1.4</w:t>
        </w:r>
      </w:hyperlink>
      <w:r>
        <w:t xml:space="preserve"> настоящего Порядка, должны быть достаточны для описания:</w:t>
      </w:r>
    </w:p>
    <w:p w:rsidR="00382231" w:rsidRDefault="00382231">
      <w:pPr>
        <w:pStyle w:val="ConsPlusNormal"/>
        <w:spacing w:before="220"/>
        <w:ind w:firstLine="540"/>
        <w:jc w:val="both"/>
      </w:pPr>
      <w: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382231" w:rsidRDefault="00382231">
      <w:pPr>
        <w:pStyle w:val="ConsPlusNormal"/>
        <w:spacing w:before="220"/>
        <w:ind w:firstLine="540"/>
        <w:jc w:val="both"/>
      </w:pPr>
      <w: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382231" w:rsidRDefault="00382231">
      <w:pPr>
        <w:pStyle w:val="ConsPlusNormal"/>
        <w:spacing w:before="220"/>
        <w:ind w:firstLine="540"/>
        <w:jc w:val="both"/>
      </w:pPr>
      <w:r>
        <w:t xml:space="preserve">Сведения о муниципальной услуге, преобразованные в машиночитаемый вид в соответствии с </w:t>
      </w:r>
      <w:hyperlink w:anchor="P56">
        <w:r>
          <w:rPr>
            <w:color w:val="0000FF"/>
          </w:rPr>
          <w:t>подпунктом "б" пункта 1.4</w:t>
        </w:r>
      </w:hyperlink>
      <w: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82231" w:rsidRDefault="00382231">
      <w:pPr>
        <w:pStyle w:val="ConsPlusNormal"/>
        <w:spacing w:before="220"/>
        <w:ind w:firstLine="540"/>
        <w:jc w:val="both"/>
      </w:pPr>
      <w:bookmarkStart w:id="5" w:name="P62"/>
      <w:bookmarkEnd w:id="5"/>
      <w:r>
        <w:t xml:space="preserve">1.6. При разработке административных регламентов орган, предоставляющий муниципальную услугу,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21">
        <w:r>
          <w:rPr>
            <w:color w:val="0000FF"/>
          </w:rPr>
          <w:t>законом</w:t>
        </w:r>
      </w:hyperlink>
      <w:r>
        <w:t xml:space="preserve"> "Об организации предоставления государственных и муниципальных услуг".</w:t>
      </w:r>
    </w:p>
    <w:p w:rsidR="00382231" w:rsidRDefault="00382231">
      <w:pPr>
        <w:pStyle w:val="ConsPlusNormal"/>
        <w:spacing w:before="220"/>
        <w:ind w:firstLine="540"/>
        <w:jc w:val="both"/>
      </w:pPr>
      <w:r>
        <w:t>1.7.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382231" w:rsidRDefault="00382231">
      <w:pPr>
        <w:pStyle w:val="ConsPlusNormal"/>
        <w:jc w:val="both"/>
      </w:pPr>
    </w:p>
    <w:p w:rsidR="00382231" w:rsidRDefault="00382231">
      <w:pPr>
        <w:pStyle w:val="ConsPlusTitle"/>
        <w:jc w:val="center"/>
        <w:outlineLvl w:val="1"/>
      </w:pPr>
      <w:bookmarkStart w:id="6" w:name="P65"/>
      <w:bookmarkEnd w:id="6"/>
      <w:r>
        <w:t>II. Требования к структуре</w:t>
      </w:r>
    </w:p>
    <w:p w:rsidR="00382231" w:rsidRDefault="00382231">
      <w:pPr>
        <w:pStyle w:val="ConsPlusTitle"/>
        <w:jc w:val="center"/>
      </w:pPr>
      <w:r>
        <w:t>и содержанию административных регламентов</w:t>
      </w:r>
    </w:p>
    <w:p w:rsidR="00382231" w:rsidRDefault="00382231">
      <w:pPr>
        <w:pStyle w:val="ConsPlusNormal"/>
        <w:jc w:val="both"/>
      </w:pPr>
    </w:p>
    <w:p w:rsidR="00382231" w:rsidRDefault="00382231">
      <w:pPr>
        <w:pStyle w:val="ConsPlusNormal"/>
        <w:ind w:firstLine="540"/>
        <w:jc w:val="both"/>
      </w:pPr>
      <w:r>
        <w:t>2.1. В административный регламент включаются следующие разделы:</w:t>
      </w:r>
    </w:p>
    <w:p w:rsidR="00382231" w:rsidRDefault="00382231">
      <w:pPr>
        <w:pStyle w:val="ConsPlusNormal"/>
        <w:spacing w:before="220"/>
        <w:ind w:firstLine="540"/>
        <w:jc w:val="both"/>
      </w:pPr>
      <w:r>
        <w:t>а) общие положения;</w:t>
      </w:r>
    </w:p>
    <w:p w:rsidR="00382231" w:rsidRDefault="00382231">
      <w:pPr>
        <w:pStyle w:val="ConsPlusNormal"/>
        <w:spacing w:before="220"/>
        <w:ind w:firstLine="540"/>
        <w:jc w:val="both"/>
      </w:pPr>
      <w:r>
        <w:t>б) стандарт предоставления муниципальной услуги;</w:t>
      </w:r>
    </w:p>
    <w:p w:rsidR="00382231" w:rsidRDefault="00382231">
      <w:pPr>
        <w:pStyle w:val="ConsPlusNormal"/>
        <w:spacing w:before="220"/>
        <w:ind w:firstLine="540"/>
        <w:jc w:val="both"/>
      </w:pPr>
      <w:r>
        <w:t>в) состав, последовательность и сроки выполнения административных процедур;</w:t>
      </w:r>
    </w:p>
    <w:p w:rsidR="00382231" w:rsidRDefault="00382231">
      <w:pPr>
        <w:pStyle w:val="ConsPlusNormal"/>
        <w:spacing w:before="220"/>
        <w:ind w:firstLine="540"/>
        <w:jc w:val="both"/>
      </w:pPr>
      <w:r>
        <w:t>г) формы контроля за исполнением административного регламента;</w:t>
      </w:r>
    </w:p>
    <w:p w:rsidR="00382231" w:rsidRDefault="00382231">
      <w:pPr>
        <w:pStyle w:val="ConsPlusNormal"/>
        <w:spacing w:before="220"/>
        <w:ind w:firstLine="540"/>
        <w:jc w:val="both"/>
      </w:pPr>
      <w: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2">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382231" w:rsidRDefault="00382231">
      <w:pPr>
        <w:pStyle w:val="ConsPlusNormal"/>
        <w:spacing w:before="220"/>
        <w:ind w:firstLine="540"/>
        <w:jc w:val="both"/>
      </w:pPr>
      <w:r>
        <w:t>2.2. В раздел "Общие положения" включаются следующие положения:</w:t>
      </w:r>
    </w:p>
    <w:p w:rsidR="00382231" w:rsidRDefault="00382231">
      <w:pPr>
        <w:pStyle w:val="ConsPlusNormal"/>
        <w:spacing w:before="220"/>
        <w:ind w:firstLine="540"/>
        <w:jc w:val="both"/>
      </w:pPr>
      <w:r>
        <w:t>а) предмет регулирования административного регламента;</w:t>
      </w:r>
    </w:p>
    <w:p w:rsidR="00382231" w:rsidRDefault="00382231">
      <w:pPr>
        <w:pStyle w:val="ConsPlusNormal"/>
        <w:spacing w:before="220"/>
        <w:ind w:firstLine="540"/>
        <w:jc w:val="both"/>
      </w:pPr>
      <w:r>
        <w:t>б) круг заявителей;</w:t>
      </w:r>
    </w:p>
    <w:p w:rsidR="00382231" w:rsidRDefault="00382231">
      <w:pPr>
        <w:pStyle w:val="ConsPlusNormal"/>
        <w:spacing w:before="220"/>
        <w:ind w:firstLine="540"/>
        <w:jc w:val="both"/>
      </w:pPr>
      <w: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82231" w:rsidRDefault="00382231">
      <w:pPr>
        <w:pStyle w:val="ConsPlusNormal"/>
        <w:spacing w:before="220"/>
        <w:ind w:firstLine="540"/>
        <w:jc w:val="both"/>
      </w:pPr>
      <w:r>
        <w:t>2.3. Раздел "Стандарт предоставления муниципальной услуги" состоит из следующих подразделов:</w:t>
      </w:r>
    </w:p>
    <w:p w:rsidR="00382231" w:rsidRDefault="00382231">
      <w:pPr>
        <w:pStyle w:val="ConsPlusNormal"/>
        <w:spacing w:before="220"/>
        <w:ind w:firstLine="540"/>
        <w:jc w:val="both"/>
      </w:pPr>
      <w:r>
        <w:t>а) наименование муниципальной услуги;</w:t>
      </w:r>
    </w:p>
    <w:p w:rsidR="00382231" w:rsidRDefault="00382231">
      <w:pPr>
        <w:pStyle w:val="ConsPlusNormal"/>
        <w:spacing w:before="220"/>
        <w:ind w:firstLine="540"/>
        <w:jc w:val="both"/>
      </w:pPr>
      <w:r>
        <w:t>б) наименование органа, предоставляющего муниципальную услугу;</w:t>
      </w:r>
    </w:p>
    <w:p w:rsidR="00382231" w:rsidRDefault="00382231">
      <w:pPr>
        <w:pStyle w:val="ConsPlusNormal"/>
        <w:spacing w:before="220"/>
        <w:ind w:firstLine="540"/>
        <w:jc w:val="both"/>
      </w:pPr>
      <w:r>
        <w:t>в) результат предоставления муниципальной услуги;</w:t>
      </w:r>
    </w:p>
    <w:p w:rsidR="00382231" w:rsidRDefault="00382231">
      <w:pPr>
        <w:pStyle w:val="ConsPlusNormal"/>
        <w:spacing w:before="220"/>
        <w:ind w:firstLine="540"/>
        <w:jc w:val="both"/>
      </w:pPr>
      <w:r>
        <w:t>г) срок предоставления муниципальной услуги;</w:t>
      </w:r>
    </w:p>
    <w:p w:rsidR="00382231" w:rsidRDefault="00382231">
      <w:pPr>
        <w:pStyle w:val="ConsPlusNormal"/>
        <w:spacing w:before="220"/>
        <w:ind w:firstLine="540"/>
        <w:jc w:val="both"/>
      </w:pPr>
      <w:r>
        <w:t>д) правовые основания для предоставления муниципальной услуги;</w:t>
      </w:r>
    </w:p>
    <w:p w:rsidR="00382231" w:rsidRDefault="00382231">
      <w:pPr>
        <w:pStyle w:val="ConsPlusNormal"/>
        <w:spacing w:before="220"/>
        <w:ind w:firstLine="540"/>
        <w:jc w:val="both"/>
      </w:pPr>
      <w:r>
        <w:t>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82231" w:rsidRDefault="00382231">
      <w:pPr>
        <w:pStyle w:val="ConsPlusNormal"/>
        <w:spacing w:before="220"/>
        <w:ind w:firstLine="540"/>
        <w:jc w:val="both"/>
      </w:pPr>
      <w:r>
        <w:t>ж) исчерпывающий перечень оснований для отказа в приеме документов, необходимых для предоставления муниципальной услуги;</w:t>
      </w:r>
    </w:p>
    <w:p w:rsidR="00382231" w:rsidRDefault="00382231">
      <w:pPr>
        <w:pStyle w:val="ConsPlusNormal"/>
        <w:spacing w:before="220"/>
        <w:ind w:firstLine="540"/>
        <w:jc w:val="both"/>
      </w:pPr>
      <w: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2231" w:rsidRDefault="00382231">
      <w:pPr>
        <w:pStyle w:val="ConsPlusNormal"/>
        <w:spacing w:before="220"/>
        <w:ind w:firstLine="540"/>
        <w:jc w:val="both"/>
      </w:pPr>
      <w:r>
        <w:t xml:space="preserve">и)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актами Главы Чувашской Республики, Кабинета Министров Чувашской Республики, муниципальными </w:t>
      </w:r>
      <w:r>
        <w:lastRenderedPageBreak/>
        <w:t>правовыми актами;</w:t>
      </w:r>
    </w:p>
    <w:p w:rsidR="00382231" w:rsidRDefault="00382231">
      <w:pPr>
        <w:pStyle w:val="ConsPlusNormal"/>
        <w:spacing w:before="220"/>
        <w:ind w:firstLine="540"/>
        <w:jc w:val="both"/>
      </w:pPr>
      <w: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82231" w:rsidRDefault="00382231">
      <w:pPr>
        <w:pStyle w:val="ConsPlusNormal"/>
        <w:spacing w:before="220"/>
        <w:ind w:firstLine="540"/>
        <w:jc w:val="both"/>
      </w:pPr>
      <w:r>
        <w:t>л) срок регистрации запроса заявителя о предоставлении муниципальной услуги;</w:t>
      </w:r>
    </w:p>
    <w:p w:rsidR="00382231" w:rsidRDefault="00382231">
      <w:pPr>
        <w:pStyle w:val="ConsPlusNormal"/>
        <w:spacing w:before="220"/>
        <w:ind w:firstLine="540"/>
        <w:jc w:val="both"/>
      </w:pPr>
      <w:r>
        <w:t>м) требования к помещениям, в которых предоставляются муниципальные услуги;</w:t>
      </w:r>
    </w:p>
    <w:p w:rsidR="00382231" w:rsidRDefault="00382231">
      <w:pPr>
        <w:pStyle w:val="ConsPlusNormal"/>
        <w:spacing w:before="220"/>
        <w:ind w:firstLine="540"/>
        <w:jc w:val="both"/>
      </w:pPr>
      <w:r>
        <w:t>н) показатели доступности и качества муниципальной услуги;</w:t>
      </w:r>
    </w:p>
    <w:p w:rsidR="00382231" w:rsidRDefault="00382231">
      <w:pPr>
        <w:pStyle w:val="ConsPlusNormal"/>
        <w:spacing w:before="220"/>
        <w:ind w:firstLine="540"/>
        <w:jc w:val="both"/>
      </w:pPr>
      <w: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82231" w:rsidRDefault="00382231">
      <w:pPr>
        <w:pStyle w:val="ConsPlusNormal"/>
        <w:spacing w:before="220"/>
        <w:ind w:firstLine="540"/>
        <w:jc w:val="both"/>
      </w:pPr>
      <w:r>
        <w:t>2.4 Подраздел "Наименование органа, предоставляющего муниципальную услугу" должен включать следующие положения:</w:t>
      </w:r>
    </w:p>
    <w:p w:rsidR="00382231" w:rsidRDefault="00382231">
      <w:pPr>
        <w:pStyle w:val="ConsPlusNormal"/>
        <w:spacing w:before="220"/>
        <w:ind w:firstLine="540"/>
        <w:jc w:val="both"/>
      </w:pPr>
      <w:r>
        <w:t>а) полное наименование органа, предоставляющего муниципальную услугу;</w:t>
      </w:r>
    </w:p>
    <w:p w:rsidR="00382231" w:rsidRDefault="00382231">
      <w:pPr>
        <w:pStyle w:val="ConsPlusNormal"/>
        <w:spacing w:before="220"/>
        <w:ind w:firstLine="540"/>
        <w:jc w:val="both"/>
      </w:pPr>
      <w: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82231" w:rsidRDefault="00382231">
      <w:pPr>
        <w:pStyle w:val="ConsPlusNormal"/>
        <w:spacing w:before="220"/>
        <w:ind w:firstLine="540"/>
        <w:jc w:val="both"/>
      </w:pPr>
      <w:bookmarkStart w:id="7" w:name="P96"/>
      <w:bookmarkEnd w:id="7"/>
      <w:r>
        <w:t>2.5. Подраздел "Результат предоставления муниципальной услуги" должен включать следующие положения:</w:t>
      </w:r>
    </w:p>
    <w:p w:rsidR="00382231" w:rsidRDefault="00382231">
      <w:pPr>
        <w:pStyle w:val="ConsPlusNormal"/>
        <w:spacing w:before="220"/>
        <w:ind w:firstLine="540"/>
        <w:jc w:val="both"/>
      </w:pPr>
      <w:r>
        <w:t>наименование результата (результатов) предоставления муниципальной услуги;</w:t>
      </w:r>
    </w:p>
    <w:p w:rsidR="00382231" w:rsidRDefault="00382231">
      <w:pPr>
        <w:pStyle w:val="ConsPlusNormal"/>
        <w:spacing w:before="220"/>
        <w:ind w:firstLine="540"/>
        <w:jc w:val="both"/>
      </w:pPr>
      <w: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82231" w:rsidRDefault="00382231">
      <w:pPr>
        <w:pStyle w:val="ConsPlusNormal"/>
        <w:spacing w:before="220"/>
        <w:ind w:firstLine="540"/>
        <w:jc w:val="both"/>
      </w:pPr>
      <w: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382231" w:rsidRDefault="00382231">
      <w:pPr>
        <w:pStyle w:val="ConsPlusNormal"/>
        <w:spacing w:before="220"/>
        <w:ind w:firstLine="540"/>
        <w:jc w:val="both"/>
      </w:pPr>
      <w:r>
        <w:t>наименование информационной системы, в которой фиксируется факт получения заявителем результата предоставления муниципальной услуги;</w:t>
      </w:r>
    </w:p>
    <w:p w:rsidR="00382231" w:rsidRDefault="00382231">
      <w:pPr>
        <w:pStyle w:val="ConsPlusNormal"/>
        <w:spacing w:before="220"/>
        <w:ind w:firstLine="540"/>
        <w:jc w:val="both"/>
      </w:pPr>
      <w:r>
        <w:t>способ получения результата предоставления муниципальной услуги.</w:t>
      </w:r>
    </w:p>
    <w:p w:rsidR="00382231" w:rsidRDefault="00382231">
      <w:pPr>
        <w:pStyle w:val="ConsPlusNormal"/>
        <w:spacing w:before="220"/>
        <w:ind w:firstLine="540"/>
        <w:jc w:val="both"/>
      </w:pPr>
      <w:r>
        <w:t xml:space="preserve">2.6. Положения, указанные в </w:t>
      </w:r>
      <w:hyperlink w:anchor="P96">
        <w:r>
          <w:rPr>
            <w:color w:val="0000FF"/>
          </w:rPr>
          <w:t>пункте 2.5</w:t>
        </w:r>
      </w:hyperlink>
      <w: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82231" w:rsidRDefault="00382231">
      <w:pPr>
        <w:pStyle w:val="ConsPlusNormal"/>
        <w:spacing w:before="220"/>
        <w:ind w:firstLine="540"/>
        <w:jc w:val="both"/>
      </w:pPr>
      <w: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82231" w:rsidRDefault="00382231">
      <w:pPr>
        <w:pStyle w:val="ConsPlusNormal"/>
        <w:spacing w:before="220"/>
        <w:ind w:firstLine="540"/>
        <w:jc w:val="both"/>
      </w:pPr>
      <w: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382231" w:rsidRDefault="00382231">
      <w:pPr>
        <w:pStyle w:val="ConsPlusNormal"/>
        <w:spacing w:before="220"/>
        <w:ind w:firstLine="540"/>
        <w:jc w:val="both"/>
      </w:pPr>
      <w: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382231" w:rsidRDefault="00382231">
      <w:pPr>
        <w:pStyle w:val="ConsPlusNormal"/>
        <w:spacing w:before="220"/>
        <w:ind w:firstLine="540"/>
        <w:jc w:val="both"/>
      </w:pPr>
      <w: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82231" w:rsidRDefault="00382231">
      <w:pPr>
        <w:pStyle w:val="ConsPlusNormal"/>
        <w:spacing w:before="220"/>
        <w:ind w:firstLine="540"/>
        <w:jc w:val="both"/>
      </w:pPr>
      <w: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82231" w:rsidRDefault="00382231">
      <w:pPr>
        <w:pStyle w:val="ConsPlusNormal"/>
        <w:spacing w:before="220"/>
        <w:ind w:firstLine="540"/>
        <w:jc w:val="both"/>
      </w:pPr>
      <w:r>
        <w:t>2.8.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382231" w:rsidRDefault="00382231">
      <w:pPr>
        <w:pStyle w:val="ConsPlusNormal"/>
        <w:spacing w:before="220"/>
        <w:ind w:firstLine="540"/>
        <w:jc w:val="both"/>
      </w:pPr>
      <w: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382231" w:rsidRDefault="00382231">
      <w:pPr>
        <w:pStyle w:val="ConsPlusNormal"/>
        <w:spacing w:before="220"/>
        <w:ind w:firstLine="540"/>
        <w:jc w:val="both"/>
      </w:pPr>
      <w:r>
        <w:t>состав и способы подачи запроса о предоставлении муниципальной услуги, который должен содержать:</w:t>
      </w:r>
    </w:p>
    <w:p w:rsidR="00382231" w:rsidRDefault="00382231">
      <w:pPr>
        <w:pStyle w:val="ConsPlusNormal"/>
        <w:spacing w:before="220"/>
        <w:ind w:firstLine="540"/>
        <w:jc w:val="both"/>
      </w:pPr>
      <w:r>
        <w:t>полное наименование органа, предоставляющего муниципальную услугу;</w:t>
      </w:r>
    </w:p>
    <w:p w:rsidR="00382231" w:rsidRDefault="00382231">
      <w:pPr>
        <w:pStyle w:val="ConsPlusNormal"/>
        <w:spacing w:before="220"/>
        <w:ind w:firstLine="540"/>
        <w:jc w:val="both"/>
      </w:pPr>
      <w:r>
        <w:t>сведения, позволяющие идентифицировать заявителя, содержащиеся в документах, предусмотренных законодательством Российской Федерации;</w:t>
      </w:r>
    </w:p>
    <w:p w:rsidR="00382231" w:rsidRDefault="00382231">
      <w:pPr>
        <w:pStyle w:val="ConsPlusNormal"/>
        <w:spacing w:before="220"/>
        <w:ind w:firstLine="540"/>
        <w:jc w:val="both"/>
      </w:pPr>
      <w:r>
        <w:t>сведения, позволяющие идентифицировать представителя, содержащиеся в документах, предусмотренных законодательством Российской Федерации;</w:t>
      </w:r>
    </w:p>
    <w:p w:rsidR="00382231" w:rsidRDefault="00382231">
      <w:pPr>
        <w:pStyle w:val="ConsPlusNormal"/>
        <w:spacing w:before="220"/>
        <w:ind w:firstLine="540"/>
        <w:jc w:val="both"/>
      </w:pPr>
      <w:r>
        <w:t>дополнительные сведения, необходимые для предоставления муниципальной услуги;</w:t>
      </w:r>
    </w:p>
    <w:p w:rsidR="00382231" w:rsidRDefault="00382231">
      <w:pPr>
        <w:pStyle w:val="ConsPlusNormal"/>
        <w:spacing w:before="220"/>
        <w:ind w:firstLine="540"/>
        <w:jc w:val="both"/>
      </w:pPr>
      <w:r>
        <w:t>перечень прилагаемых к запросу документов и (или) информации;</w:t>
      </w:r>
    </w:p>
    <w:p w:rsidR="00382231" w:rsidRDefault="00382231">
      <w:pPr>
        <w:pStyle w:val="ConsPlusNormal"/>
        <w:spacing w:before="220"/>
        <w:ind w:firstLine="540"/>
        <w:jc w:val="both"/>
      </w:pPr>
      <w:bookmarkStart w:id="8" w:name="P116"/>
      <w:bookmarkEnd w:id="8"/>
      <w: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382231" w:rsidRDefault="00382231">
      <w:pPr>
        <w:pStyle w:val="ConsPlusNormal"/>
        <w:spacing w:before="220"/>
        <w:ind w:firstLine="540"/>
        <w:jc w:val="both"/>
      </w:pPr>
      <w:bookmarkStart w:id="9" w:name="P117"/>
      <w:bookmarkEnd w:id="9"/>
      <w: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82231" w:rsidRDefault="00382231">
      <w:pPr>
        <w:pStyle w:val="ConsPlusNormal"/>
        <w:spacing w:before="220"/>
        <w:ind w:firstLine="540"/>
        <w:jc w:val="both"/>
      </w:pPr>
      <w: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Чувашской Республики, актами Главы Чувашской Республики, Кабинета Министров Чувашской Республики, муниципальными правовыми актами.</w:t>
      </w:r>
    </w:p>
    <w:p w:rsidR="00382231" w:rsidRDefault="00382231">
      <w:pPr>
        <w:pStyle w:val="ConsPlusNormal"/>
        <w:spacing w:before="220"/>
        <w:ind w:firstLine="540"/>
        <w:jc w:val="both"/>
      </w:pPr>
      <w:r>
        <w:t xml:space="preserve">Исчерпывающий перечень документов, указанных в </w:t>
      </w:r>
      <w:hyperlink w:anchor="P116">
        <w:r>
          <w:rPr>
            <w:color w:val="0000FF"/>
          </w:rPr>
          <w:t>абзацах восьмом</w:t>
        </w:r>
      </w:hyperlink>
      <w:r>
        <w:t xml:space="preserve"> и </w:t>
      </w:r>
      <w:hyperlink w:anchor="P117">
        <w:r>
          <w:rPr>
            <w:color w:val="0000FF"/>
          </w:rPr>
          <w:t>девятом</w:t>
        </w:r>
      </w:hyperlink>
      <w: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82231" w:rsidRDefault="00382231">
      <w:pPr>
        <w:pStyle w:val="ConsPlusNormal"/>
        <w:spacing w:before="220"/>
        <w:ind w:firstLine="540"/>
        <w:jc w:val="both"/>
      </w:pPr>
      <w: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382231" w:rsidRDefault="00382231">
      <w:pPr>
        <w:pStyle w:val="ConsPlusNormal"/>
        <w:spacing w:before="220"/>
        <w:ind w:firstLine="540"/>
        <w:jc w:val="both"/>
      </w:pPr>
      <w: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82231" w:rsidRDefault="00382231">
      <w:pPr>
        <w:pStyle w:val="ConsPlusNormal"/>
        <w:spacing w:before="220"/>
        <w:ind w:firstLine="540"/>
        <w:jc w:val="both"/>
      </w:pPr>
      <w: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382231" w:rsidRDefault="00382231">
      <w:pPr>
        <w:pStyle w:val="ConsPlusNormal"/>
        <w:spacing w:before="220"/>
        <w:ind w:firstLine="540"/>
        <w:jc w:val="both"/>
      </w:pPr>
      <w:bookmarkStart w:id="10" w:name="P123"/>
      <w:bookmarkEnd w:id="10"/>
      <w: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382231" w:rsidRDefault="00382231">
      <w:pPr>
        <w:pStyle w:val="ConsPlusNormal"/>
        <w:spacing w:before="220"/>
        <w:ind w:firstLine="540"/>
        <w:jc w:val="both"/>
      </w:pPr>
      <w:bookmarkStart w:id="11" w:name="P124"/>
      <w:bookmarkEnd w:id="11"/>
      <w:r>
        <w:t>исчерпывающий перечень оснований для отказа в предоставлении муниципальной услуги.</w:t>
      </w:r>
    </w:p>
    <w:p w:rsidR="00382231" w:rsidRDefault="00382231">
      <w:pPr>
        <w:pStyle w:val="ConsPlusNormal"/>
        <w:spacing w:before="220"/>
        <w:ind w:firstLine="540"/>
        <w:jc w:val="both"/>
      </w:pPr>
      <w:bookmarkStart w:id="12" w:name="P125"/>
      <w:bookmarkEnd w:id="12"/>
      <w:r>
        <w:t xml:space="preserve">Для каждого основания, включенного в перечни, указанные в </w:t>
      </w:r>
      <w:hyperlink w:anchor="P123">
        <w:r>
          <w:rPr>
            <w:color w:val="0000FF"/>
          </w:rPr>
          <w:t>абзацах втором</w:t>
        </w:r>
      </w:hyperlink>
      <w:r>
        <w:t xml:space="preserve"> и </w:t>
      </w:r>
      <w:hyperlink w:anchor="P124">
        <w:r>
          <w:rPr>
            <w:color w:val="0000FF"/>
          </w:rPr>
          <w:t>третьем</w:t>
        </w:r>
      </w:hyperlink>
      <w: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382231" w:rsidRDefault="00382231">
      <w:pPr>
        <w:pStyle w:val="ConsPlusNormal"/>
        <w:spacing w:before="220"/>
        <w:ind w:firstLine="540"/>
        <w:jc w:val="both"/>
      </w:pPr>
      <w:r>
        <w:t xml:space="preserve">Исчерпывающий перечень оснований, предусмотренных </w:t>
      </w:r>
      <w:hyperlink w:anchor="P123">
        <w:r>
          <w:rPr>
            <w:color w:val="0000FF"/>
          </w:rPr>
          <w:t>абзацами вторым</w:t>
        </w:r>
      </w:hyperlink>
      <w:r>
        <w:t xml:space="preserve"> и </w:t>
      </w:r>
      <w:hyperlink w:anchor="P124">
        <w:r>
          <w:rPr>
            <w:color w:val="0000FF"/>
          </w:rPr>
          <w:t>третьим</w:t>
        </w:r>
      </w:hyperlink>
      <w: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82231" w:rsidRDefault="00382231">
      <w:pPr>
        <w:pStyle w:val="ConsPlusNormal"/>
        <w:spacing w:before="220"/>
        <w:ind w:firstLine="540"/>
        <w:jc w:val="both"/>
      </w:pPr>
      <w: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382231" w:rsidRDefault="00382231">
      <w:pPr>
        <w:pStyle w:val="ConsPlusNormal"/>
        <w:spacing w:before="220"/>
        <w:ind w:firstLine="540"/>
        <w:jc w:val="both"/>
      </w:pPr>
      <w: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382231" w:rsidRDefault="00382231">
      <w:pPr>
        <w:pStyle w:val="ConsPlusNormal"/>
        <w:spacing w:before="220"/>
        <w:ind w:firstLine="540"/>
        <w:jc w:val="both"/>
      </w:pPr>
      <w: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382231" w:rsidRDefault="00382231">
      <w:pPr>
        <w:pStyle w:val="ConsPlusNormal"/>
        <w:spacing w:before="220"/>
        <w:ind w:firstLine="540"/>
        <w:jc w:val="both"/>
      </w:pPr>
      <w: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2231" w:rsidRDefault="00382231">
      <w:pPr>
        <w:pStyle w:val="ConsPlusNormal"/>
        <w:spacing w:before="220"/>
        <w:ind w:firstLine="540"/>
        <w:jc w:val="both"/>
      </w:pPr>
      <w:r>
        <w:t>2.14.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382231" w:rsidRDefault="00382231">
      <w:pPr>
        <w:pStyle w:val="ConsPlusNormal"/>
        <w:spacing w:before="220"/>
        <w:ind w:firstLine="540"/>
        <w:jc w:val="both"/>
      </w:pPr>
      <w:r>
        <w:t>2.15. В подраздел "Иные требования к предоставлению муниципальной услуги" включаются следующие положения:</w:t>
      </w:r>
    </w:p>
    <w:p w:rsidR="00382231" w:rsidRDefault="00382231">
      <w:pPr>
        <w:pStyle w:val="ConsPlusNormal"/>
        <w:spacing w:before="220"/>
        <w:ind w:firstLine="540"/>
        <w:jc w:val="both"/>
      </w:pPr>
      <w:bookmarkStart w:id="13" w:name="P133"/>
      <w:bookmarkEnd w:id="13"/>
      <w:r>
        <w:t>а) перечень услуг, которые являются необходимыми и обязательными для предоставления муниципальной услуги;</w:t>
      </w:r>
    </w:p>
    <w:p w:rsidR="00382231" w:rsidRDefault="00382231">
      <w:pPr>
        <w:pStyle w:val="ConsPlusNormal"/>
        <w:spacing w:before="220"/>
        <w:ind w:firstLine="540"/>
        <w:jc w:val="both"/>
      </w:pPr>
      <w: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382231" w:rsidRDefault="00382231">
      <w:pPr>
        <w:pStyle w:val="ConsPlusNormal"/>
        <w:spacing w:before="220"/>
        <w:ind w:firstLine="540"/>
        <w:jc w:val="both"/>
      </w:pPr>
      <w:r>
        <w:t>в) перечень информационных систем, используемых для предоставления муниципальной услуги.</w:t>
      </w:r>
    </w:p>
    <w:p w:rsidR="00382231" w:rsidRDefault="00382231">
      <w:pPr>
        <w:pStyle w:val="ConsPlusNormal"/>
        <w:spacing w:before="220"/>
        <w:ind w:firstLine="540"/>
        <w:jc w:val="both"/>
      </w:pPr>
      <w: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82231" w:rsidRDefault="00382231">
      <w:pPr>
        <w:pStyle w:val="ConsPlusNormal"/>
        <w:spacing w:before="220"/>
        <w:ind w:firstLine="540"/>
        <w:jc w:val="both"/>
      </w:pPr>
      <w:r>
        <w:t>а)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82231" w:rsidRDefault="00382231">
      <w:pPr>
        <w:pStyle w:val="ConsPlusNormal"/>
        <w:spacing w:before="220"/>
        <w:ind w:firstLine="540"/>
        <w:jc w:val="both"/>
      </w:pPr>
      <w:r>
        <w:t>б) описание административной процедуры профилирования заявителя;</w:t>
      </w:r>
    </w:p>
    <w:p w:rsidR="00382231" w:rsidRDefault="00382231">
      <w:pPr>
        <w:pStyle w:val="ConsPlusNormal"/>
        <w:spacing w:before="220"/>
        <w:ind w:firstLine="540"/>
        <w:jc w:val="both"/>
      </w:pPr>
      <w:r>
        <w:t>в) подразделы, содержащие описание вариантов предоставления муниципальной услуги.</w:t>
      </w:r>
    </w:p>
    <w:p w:rsidR="00382231" w:rsidRDefault="00382231">
      <w:pPr>
        <w:pStyle w:val="ConsPlusNormal"/>
        <w:spacing w:before="220"/>
        <w:ind w:firstLine="540"/>
        <w:jc w:val="both"/>
      </w:pPr>
      <w: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82231" w:rsidRDefault="00382231">
      <w:pPr>
        <w:pStyle w:val="ConsPlusNormal"/>
        <w:spacing w:before="220"/>
        <w:ind w:firstLine="540"/>
        <w:jc w:val="both"/>
      </w:pPr>
      <w: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82231" w:rsidRDefault="00382231">
      <w:pPr>
        <w:pStyle w:val="ConsPlusNormal"/>
        <w:spacing w:before="220"/>
        <w:ind w:firstLine="540"/>
        <w:jc w:val="both"/>
      </w:pPr>
      <w: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3">
        <w:r>
          <w:rPr>
            <w:color w:val="0000FF"/>
          </w:rPr>
          <w:t>подпунктом "а" пункта 2.15</w:t>
        </w:r>
      </w:hyperlink>
      <w: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82231" w:rsidRDefault="00382231">
      <w:pPr>
        <w:pStyle w:val="ConsPlusNormal"/>
        <w:spacing w:before="220"/>
        <w:ind w:firstLine="540"/>
        <w:jc w:val="both"/>
      </w:pPr>
      <w: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82231" w:rsidRDefault="00382231">
      <w:pPr>
        <w:pStyle w:val="ConsPlusNormal"/>
        <w:spacing w:before="220"/>
        <w:ind w:firstLine="540"/>
        <w:jc w:val="both"/>
      </w:pPr>
      <w: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82231" w:rsidRDefault="00382231">
      <w:pPr>
        <w:pStyle w:val="ConsPlusNormal"/>
        <w:spacing w:before="220"/>
        <w:ind w:firstLine="540"/>
        <w:jc w:val="both"/>
      </w:pPr>
      <w: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82231" w:rsidRDefault="00382231">
      <w:pPr>
        <w:pStyle w:val="ConsPlusNormal"/>
        <w:spacing w:before="220"/>
        <w:ind w:firstLine="540"/>
        <w:jc w:val="both"/>
      </w:pPr>
      <w:r>
        <w:t>в) наличие (отсутствие) возможности подачи запроса представителем заявителя;</w:t>
      </w:r>
    </w:p>
    <w:p w:rsidR="00382231" w:rsidRDefault="00382231">
      <w:pPr>
        <w:pStyle w:val="ConsPlusNormal"/>
        <w:spacing w:before="220"/>
        <w:ind w:firstLine="540"/>
        <w:jc w:val="both"/>
      </w:pPr>
      <w: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82231" w:rsidRDefault="00382231">
      <w:pPr>
        <w:pStyle w:val="ConsPlusNormal"/>
        <w:spacing w:before="220"/>
        <w:ind w:firstLine="540"/>
        <w:jc w:val="both"/>
      </w:pPr>
      <w:r>
        <w:t>д) структурные подразделения органа местного самоуправления, подведомственные муниципальные учреждения,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382231" w:rsidRDefault="00382231">
      <w:pPr>
        <w:pStyle w:val="ConsPlusNormal"/>
        <w:spacing w:before="220"/>
        <w:ind w:firstLine="540"/>
        <w:jc w:val="both"/>
      </w:pPr>
      <w: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82231" w:rsidRDefault="00382231">
      <w:pPr>
        <w:pStyle w:val="ConsPlusNormal"/>
        <w:spacing w:before="220"/>
        <w:ind w:firstLine="540"/>
        <w:jc w:val="both"/>
      </w:pPr>
      <w: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382231" w:rsidRDefault="00382231">
      <w:pPr>
        <w:pStyle w:val="ConsPlusNormal"/>
        <w:spacing w:before="220"/>
        <w:ind w:firstLine="540"/>
        <w:jc w:val="both"/>
      </w:pPr>
      <w: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382231" w:rsidRDefault="00382231">
      <w:pPr>
        <w:pStyle w:val="ConsPlusNormal"/>
        <w:spacing w:before="220"/>
        <w:ind w:firstLine="540"/>
        <w:jc w:val="both"/>
      </w:pPr>
      <w: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Чувашской Республики, органа местного самоуправления Чувашской Республики, в которые направляется запрос;</w:t>
      </w:r>
    </w:p>
    <w:p w:rsidR="00382231" w:rsidRDefault="00382231">
      <w:pPr>
        <w:pStyle w:val="ConsPlusNormal"/>
        <w:spacing w:before="220"/>
        <w:ind w:firstLine="540"/>
        <w:jc w:val="both"/>
      </w:pPr>
      <w:r>
        <w:t>направляемые в запросе сведения;</w:t>
      </w:r>
    </w:p>
    <w:p w:rsidR="00382231" w:rsidRDefault="00382231">
      <w:pPr>
        <w:pStyle w:val="ConsPlusNormal"/>
        <w:spacing w:before="220"/>
        <w:ind w:firstLine="540"/>
        <w:jc w:val="both"/>
      </w:pPr>
      <w:r>
        <w:t>запрашиваемые в запросе сведения с указанием их цели использования;</w:t>
      </w:r>
    </w:p>
    <w:p w:rsidR="00382231" w:rsidRDefault="00382231">
      <w:pPr>
        <w:pStyle w:val="ConsPlusNormal"/>
        <w:spacing w:before="220"/>
        <w:ind w:firstLine="540"/>
        <w:jc w:val="both"/>
      </w:pPr>
      <w:r>
        <w:t>основание для информационного запроса, срок его направления;</w:t>
      </w:r>
    </w:p>
    <w:p w:rsidR="00382231" w:rsidRDefault="00382231">
      <w:pPr>
        <w:pStyle w:val="ConsPlusNormal"/>
        <w:spacing w:before="220"/>
        <w:ind w:firstLine="540"/>
        <w:jc w:val="both"/>
      </w:pPr>
      <w:r>
        <w:t>срок, установленный действующим законодательством, в течение которого результат запроса должен поступить в орган, предоставляющий муниципальную услугу.</w:t>
      </w:r>
    </w:p>
    <w:p w:rsidR="00382231" w:rsidRDefault="00382231">
      <w:pPr>
        <w:pStyle w:val="ConsPlusNormal"/>
        <w:spacing w:before="220"/>
        <w:ind w:firstLine="540"/>
        <w:jc w:val="both"/>
      </w:pPr>
      <w:r>
        <w:t>Орган, предоставляющий муниципальную услугу, организует между входящими в его состав структурными подразделениями, а также подведомственными муниципальными учреждениями, участвующими в предоставлении муниципальной услуги,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82231" w:rsidRDefault="00382231">
      <w:pPr>
        <w:pStyle w:val="ConsPlusNormal"/>
        <w:spacing w:before="220"/>
        <w:ind w:firstLine="540"/>
        <w:jc w:val="both"/>
      </w:pPr>
      <w:r>
        <w:t>2.21. В описание административной процедуры приостановления предоставления муниципальной услуги, в случае если приостановление предоставления муниципальной услуги предусмотрено федеральным законодательством, включаются следующие положения:</w:t>
      </w:r>
    </w:p>
    <w:p w:rsidR="00382231" w:rsidRDefault="00382231">
      <w:pPr>
        <w:pStyle w:val="ConsPlusNormal"/>
        <w:spacing w:before="220"/>
        <w:ind w:firstLine="540"/>
        <w:jc w:val="both"/>
      </w:pPr>
      <w: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82231" w:rsidRDefault="00382231">
      <w:pPr>
        <w:pStyle w:val="ConsPlusNormal"/>
        <w:spacing w:before="220"/>
        <w:ind w:firstLine="540"/>
        <w:jc w:val="both"/>
      </w:pPr>
      <w:r>
        <w:t>б) состав и содержание осуществляемых при приостановлении предоставления муниципальной услуги административных действий;</w:t>
      </w:r>
    </w:p>
    <w:p w:rsidR="00382231" w:rsidRDefault="00382231">
      <w:pPr>
        <w:pStyle w:val="ConsPlusNormal"/>
        <w:spacing w:before="220"/>
        <w:ind w:firstLine="540"/>
        <w:jc w:val="both"/>
      </w:pPr>
      <w:r>
        <w:t>в) перечень оснований для возобновления предоставления муниципальной услуги.</w:t>
      </w:r>
    </w:p>
    <w:p w:rsidR="00382231" w:rsidRDefault="00382231">
      <w:pPr>
        <w:pStyle w:val="ConsPlusNormal"/>
        <w:spacing w:before="220"/>
        <w:ind w:firstLine="540"/>
        <w:jc w:val="both"/>
      </w:pPr>
      <w: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82231" w:rsidRDefault="00382231">
      <w:pPr>
        <w:pStyle w:val="ConsPlusNormal"/>
        <w:spacing w:before="220"/>
        <w:ind w:firstLine="540"/>
        <w:jc w:val="both"/>
      </w:pPr>
      <w:r>
        <w:t>а) критерии принятия решения о предоставлении (об отказе в предоставлении) муниципальной услуги;</w:t>
      </w:r>
    </w:p>
    <w:p w:rsidR="00382231" w:rsidRDefault="00382231">
      <w:pPr>
        <w:pStyle w:val="ConsPlusNormal"/>
        <w:spacing w:before="220"/>
        <w:ind w:firstLine="540"/>
        <w:jc w:val="both"/>
      </w:pPr>
      <w: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382231" w:rsidRDefault="00382231">
      <w:pPr>
        <w:pStyle w:val="ConsPlusNormal"/>
        <w:spacing w:before="220"/>
        <w:ind w:firstLine="540"/>
        <w:jc w:val="both"/>
      </w:pPr>
      <w:r>
        <w:t>2.23. В описание административной процедуры предоставления результата муниципальной услуги включаются следующие положения:</w:t>
      </w:r>
    </w:p>
    <w:p w:rsidR="00382231" w:rsidRDefault="00382231">
      <w:pPr>
        <w:pStyle w:val="ConsPlusNormal"/>
        <w:spacing w:before="220"/>
        <w:ind w:firstLine="540"/>
        <w:jc w:val="both"/>
      </w:pPr>
      <w:r>
        <w:t>а) способы предоставления результата муниципальной услуги;</w:t>
      </w:r>
    </w:p>
    <w:p w:rsidR="00382231" w:rsidRDefault="00382231">
      <w:pPr>
        <w:pStyle w:val="ConsPlusNormal"/>
        <w:spacing w:before="220"/>
        <w:ind w:firstLine="540"/>
        <w:jc w:val="both"/>
      </w:pPr>
      <w: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382231" w:rsidRDefault="00382231">
      <w:pPr>
        <w:pStyle w:val="ConsPlusNormal"/>
        <w:spacing w:before="220"/>
        <w:ind w:firstLine="540"/>
        <w:jc w:val="both"/>
      </w:pPr>
      <w: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82231" w:rsidRDefault="00382231">
      <w:pPr>
        <w:pStyle w:val="ConsPlusNormal"/>
        <w:spacing w:before="220"/>
        <w:ind w:firstLine="540"/>
        <w:jc w:val="both"/>
      </w:pPr>
      <w:r>
        <w:t>2.24. В описание административной процедуры получения дополнительных сведений от заявителя включаются следующие положения:</w:t>
      </w:r>
    </w:p>
    <w:p w:rsidR="00382231" w:rsidRDefault="00382231">
      <w:pPr>
        <w:pStyle w:val="ConsPlusNormal"/>
        <w:spacing w:before="220"/>
        <w:ind w:firstLine="540"/>
        <w:jc w:val="both"/>
      </w:pPr>
      <w:r>
        <w:t>а) основания для получения от заявителя дополнительных документов и (или) информации в процессе предоставления муниципальной услуги;</w:t>
      </w:r>
    </w:p>
    <w:p w:rsidR="00382231" w:rsidRDefault="00382231">
      <w:pPr>
        <w:pStyle w:val="ConsPlusNormal"/>
        <w:spacing w:before="220"/>
        <w:ind w:firstLine="540"/>
        <w:jc w:val="both"/>
      </w:pPr>
      <w:r>
        <w:t>б) срок, необходимый для получения таких документов и (или) информации;</w:t>
      </w:r>
    </w:p>
    <w:p w:rsidR="00382231" w:rsidRDefault="00382231">
      <w:pPr>
        <w:pStyle w:val="ConsPlusNormal"/>
        <w:spacing w:before="220"/>
        <w:ind w:firstLine="540"/>
        <w:jc w:val="both"/>
      </w:pPr>
      <w: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82231" w:rsidRDefault="00382231">
      <w:pPr>
        <w:pStyle w:val="ConsPlusNormal"/>
        <w:spacing w:before="220"/>
        <w:ind w:firstLine="540"/>
        <w:jc w:val="both"/>
      </w:pPr>
      <w:r>
        <w:t>г) перечень органов государственной власти, органов местного самоуправления, участвующих в административной процедуре, в случае, если они известны (при необходимости).</w:t>
      </w:r>
    </w:p>
    <w:p w:rsidR="00382231" w:rsidRDefault="00382231">
      <w:pPr>
        <w:pStyle w:val="ConsPlusNormal"/>
        <w:spacing w:before="220"/>
        <w:ind w:firstLine="540"/>
        <w:jc w:val="both"/>
      </w:pPr>
      <w: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382231" w:rsidRDefault="00382231">
      <w:pPr>
        <w:pStyle w:val="ConsPlusNormal"/>
        <w:spacing w:before="220"/>
        <w:ind w:firstLine="540"/>
        <w:jc w:val="both"/>
      </w:pPr>
      <w: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23">
        <w:r>
          <w:rPr>
            <w:color w:val="0000FF"/>
          </w:rPr>
          <w:t>пунктом 1 части 1 статьи 7.3</w:t>
        </w:r>
      </w:hyperlink>
      <w:r>
        <w:t xml:space="preserve"> Федерального закона "Об организации предоставления государственных и муниципальных услуг";</w:t>
      </w:r>
    </w:p>
    <w:p w:rsidR="00382231" w:rsidRDefault="00382231">
      <w:pPr>
        <w:pStyle w:val="ConsPlusNormal"/>
        <w:spacing w:before="220"/>
        <w:ind w:firstLine="540"/>
        <w:jc w:val="both"/>
      </w:pPr>
      <w: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382231" w:rsidRDefault="00382231">
      <w:pPr>
        <w:pStyle w:val="ConsPlusNormal"/>
        <w:spacing w:before="220"/>
        <w:ind w:firstLine="540"/>
        <w:jc w:val="both"/>
      </w:pPr>
      <w: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382231" w:rsidRDefault="00382231">
      <w:pPr>
        <w:pStyle w:val="ConsPlusNormal"/>
        <w:spacing w:before="220"/>
        <w:ind w:firstLine="540"/>
        <w:jc w:val="both"/>
      </w:pPr>
      <w: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382231" w:rsidRDefault="00382231">
      <w:pPr>
        <w:pStyle w:val="ConsPlusNormal"/>
        <w:spacing w:before="220"/>
        <w:ind w:firstLine="540"/>
        <w:jc w:val="both"/>
      </w:pPr>
      <w:r>
        <w:t>2.26. Раздел "Формы контроля за исполнением административного регламента" состоит из следующих подразделов:</w:t>
      </w:r>
    </w:p>
    <w:p w:rsidR="00382231" w:rsidRDefault="00382231">
      <w:pPr>
        <w:pStyle w:val="ConsPlusNormal"/>
        <w:spacing w:before="220"/>
        <w:ind w:firstLine="540"/>
        <w:jc w:val="both"/>
      </w:pPr>
      <w: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2231" w:rsidRDefault="00382231">
      <w:pPr>
        <w:pStyle w:val="ConsPlusNormal"/>
        <w:spacing w:before="220"/>
        <w:ind w:firstLine="540"/>
        <w:jc w:val="both"/>
      </w:pPr>
      <w: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2231" w:rsidRDefault="00382231">
      <w:pPr>
        <w:pStyle w:val="ConsPlusNormal"/>
        <w:spacing w:before="220"/>
        <w:ind w:firstLine="540"/>
        <w:jc w:val="both"/>
      </w:pPr>
      <w: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2231" w:rsidRDefault="00382231">
      <w:pPr>
        <w:pStyle w:val="ConsPlusNormal"/>
        <w:spacing w:before="220"/>
        <w:ind w:firstLine="540"/>
        <w:jc w:val="both"/>
      </w:pPr>
      <w: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2231" w:rsidRDefault="00382231">
      <w:pPr>
        <w:pStyle w:val="ConsPlusNormal"/>
        <w:spacing w:before="220"/>
        <w:ind w:firstLine="540"/>
        <w:jc w:val="both"/>
      </w:pPr>
      <w:r>
        <w:t xml:space="preserve">2.27.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4">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382231" w:rsidRDefault="00382231">
      <w:pPr>
        <w:pStyle w:val="ConsPlusNormal"/>
        <w:jc w:val="both"/>
      </w:pPr>
    </w:p>
    <w:p w:rsidR="00382231" w:rsidRDefault="00382231">
      <w:pPr>
        <w:pStyle w:val="ConsPlusTitle"/>
        <w:jc w:val="center"/>
        <w:outlineLvl w:val="1"/>
      </w:pPr>
      <w:r>
        <w:t>III. Порядок согласования</w:t>
      </w:r>
    </w:p>
    <w:p w:rsidR="00382231" w:rsidRDefault="00382231">
      <w:pPr>
        <w:pStyle w:val="ConsPlusTitle"/>
        <w:jc w:val="center"/>
      </w:pPr>
      <w:r>
        <w:t>и утверждения административных регламентов</w:t>
      </w:r>
    </w:p>
    <w:p w:rsidR="00382231" w:rsidRDefault="00382231">
      <w:pPr>
        <w:pStyle w:val="ConsPlusNormal"/>
        <w:jc w:val="both"/>
      </w:pPr>
    </w:p>
    <w:p w:rsidR="00382231" w:rsidRDefault="00382231">
      <w:pPr>
        <w:pStyle w:val="ConsPlusNormal"/>
        <w:ind w:firstLine="540"/>
        <w:jc w:val="both"/>
      </w:pPr>
      <w:r>
        <w:t xml:space="preserve">3.1. При разработке, согласовании и утверждении проектов административных регламентов применяется </w:t>
      </w:r>
      <w:hyperlink r:id="rId25">
        <w:r>
          <w:rPr>
            <w:color w:val="0000FF"/>
          </w:rPr>
          <w:t>Положение</w:t>
        </w:r>
      </w:hyperlink>
      <w:r>
        <w:t xml:space="preserve"> о порядке подготовки и издания правовых актов администрации города Чебоксары, утвержденное распоряжением администрации города Чебоксары от 03.03.2015 N 43-р, за исключением особенностей, установленных настоящим Порядком.</w:t>
      </w:r>
    </w:p>
    <w:p w:rsidR="00382231" w:rsidRDefault="00382231">
      <w:pPr>
        <w:pStyle w:val="ConsPlusNormal"/>
        <w:spacing w:before="220"/>
        <w:ind w:firstLine="540"/>
        <w:jc w:val="both"/>
      </w:pPr>
      <w:r>
        <w:t>3.2. Проект административного регламента формируется органом, предоставляющим муниципальную услугу, в машиночитаемом формате в электронном виде в реестре услуг.</w:t>
      </w:r>
    </w:p>
    <w:p w:rsidR="00382231" w:rsidRDefault="00382231">
      <w:pPr>
        <w:pStyle w:val="ConsPlusNormal"/>
        <w:spacing w:before="220"/>
        <w:ind w:firstLine="540"/>
        <w:jc w:val="both"/>
      </w:pPr>
      <w:r>
        <w:t>3.3. Доступ к информационному ресурсу реестра услуг для участия в разработке, согласовании и утверждении проекта административного регламента обеспечивается:</w:t>
      </w:r>
    </w:p>
    <w:p w:rsidR="00382231" w:rsidRDefault="00382231">
      <w:pPr>
        <w:pStyle w:val="ConsPlusNormal"/>
        <w:spacing w:before="220"/>
        <w:ind w:firstLine="540"/>
        <w:jc w:val="both"/>
      </w:pPr>
      <w:r>
        <w:t>а) органам, предоставляющим муниципальные услуги;</w:t>
      </w:r>
    </w:p>
    <w:p w:rsidR="00382231" w:rsidRDefault="00382231">
      <w:pPr>
        <w:pStyle w:val="ConsPlusNormal"/>
        <w:spacing w:before="220"/>
        <w:ind w:firstLine="540"/>
        <w:jc w:val="both"/>
      </w:pPr>
      <w:bookmarkStart w:id="14" w:name="P193"/>
      <w:bookmarkEnd w:id="14"/>
      <w:r>
        <w:t>б) структурному подразделению администрации города Чебоксары, уполномоченному на проведение экспертизы проекта административного регламента (далее - уполномоченный орган);</w:t>
      </w:r>
    </w:p>
    <w:p w:rsidR="00382231" w:rsidRDefault="00382231">
      <w:pPr>
        <w:pStyle w:val="ConsPlusNormal"/>
        <w:spacing w:before="220"/>
        <w:ind w:firstLine="540"/>
        <w:jc w:val="both"/>
      </w:pPr>
      <w:bookmarkStart w:id="15" w:name="P194"/>
      <w:bookmarkEnd w:id="15"/>
      <w:r>
        <w:t>в) структурному подразделению администрации города Чебоксары, уполномоченному на проведение правовой и антикоррупционной экспертизы проекта административного регламента.</w:t>
      </w:r>
    </w:p>
    <w:p w:rsidR="00382231" w:rsidRDefault="00382231">
      <w:pPr>
        <w:pStyle w:val="ConsPlusNormal"/>
        <w:spacing w:before="220"/>
        <w:ind w:firstLine="540"/>
        <w:jc w:val="both"/>
      </w:pPr>
      <w:r>
        <w:t>3.4.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официальном сайте regulation.cap.ru в информационно-телекоммуникационной сети "Интернет" посредством интеграции с реестром услуг.</w:t>
      </w:r>
    </w:p>
    <w:p w:rsidR="00382231" w:rsidRDefault="00382231">
      <w:pPr>
        <w:pStyle w:val="ConsPlusNormal"/>
        <w:spacing w:before="220"/>
        <w:ind w:firstLine="540"/>
        <w:jc w:val="both"/>
      </w:pPr>
      <w:r>
        <w:t xml:space="preserve">3.5. Органы, предоставляющие муниципальные услуги, структурные подразделения администрации города Чебоксары, указанные в </w:t>
      </w:r>
      <w:hyperlink w:anchor="P193">
        <w:r>
          <w:rPr>
            <w:color w:val="0000FF"/>
          </w:rPr>
          <w:t>пунктах "б"</w:t>
        </w:r>
      </w:hyperlink>
      <w:r>
        <w:t xml:space="preserve"> и </w:t>
      </w:r>
      <w:hyperlink w:anchor="P194">
        <w:r>
          <w:rPr>
            <w:color w:val="0000FF"/>
          </w:rPr>
          <w:t>"в" пункта 3.3</w:t>
        </w:r>
      </w:hyperlink>
      <w:r>
        <w:t xml:space="preserve"> настоящего Порядка (далее - органы, участвующие в согласовании),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382231" w:rsidRDefault="00382231">
      <w:pPr>
        <w:pStyle w:val="ConsPlusNormal"/>
        <w:spacing w:before="220"/>
        <w:ind w:firstLine="540"/>
        <w:jc w:val="both"/>
      </w:pPr>
      <w:r>
        <w:t>3.6.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382231" w:rsidRDefault="00382231">
      <w:pPr>
        <w:pStyle w:val="ConsPlusNormal"/>
        <w:spacing w:before="220"/>
        <w:ind w:firstLine="540"/>
        <w:jc w:val="both"/>
      </w:pPr>
      <w: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382231" w:rsidRDefault="00382231">
      <w:pPr>
        <w:pStyle w:val="ConsPlusNormal"/>
        <w:spacing w:before="220"/>
        <w:ind w:firstLine="540"/>
        <w:jc w:val="both"/>
      </w:pPr>
      <w: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382231" w:rsidRDefault="00382231">
      <w:pPr>
        <w:pStyle w:val="ConsPlusNormal"/>
        <w:spacing w:before="220"/>
        <w:ind w:firstLine="540"/>
        <w:jc w:val="both"/>
      </w:pPr>
      <w:r>
        <w:t>При принятии решения о несогласовании проекта административного регламента орган, участвующий в согласовании, излагает замечания и дополнения к проекту административного регламента на отдельном листе, о чем при визировании ставится отметка: "замечания прилагаются" или "с замечаниями". Если замечания носят принципиальный характер,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382231" w:rsidRDefault="00382231">
      <w:pPr>
        <w:pStyle w:val="ConsPlusNormal"/>
        <w:spacing w:before="220"/>
        <w:ind w:firstLine="540"/>
        <w:jc w:val="both"/>
      </w:pPr>
      <w:bookmarkStart w:id="16" w:name="P201"/>
      <w:bookmarkEnd w:id="16"/>
      <w:r>
        <w:t>3.8. После рассмотрения проекта административного регламента всеми органами, участвующими в согласовании, а также поступления замечаний,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382231" w:rsidRDefault="00382231">
      <w:pPr>
        <w:pStyle w:val="ConsPlusNormal"/>
        <w:spacing w:before="220"/>
        <w:ind w:firstLine="540"/>
        <w:jc w:val="both"/>
      </w:pPr>
      <w: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26">
        <w:r>
          <w:rPr>
            <w:color w:val="0000FF"/>
          </w:rPr>
          <w:t>законом</w:t>
        </w:r>
      </w:hyperlink>
      <w:r>
        <w:t xml:space="preserve"> "Об антикоррупционной экспертизе нормативных правовых актов и проектов нормативных правовых актов".</w:t>
      </w:r>
    </w:p>
    <w:p w:rsidR="00382231" w:rsidRDefault="00382231">
      <w:pPr>
        <w:pStyle w:val="ConsPlusNormal"/>
        <w:spacing w:before="220"/>
        <w:ind w:firstLine="540"/>
        <w:jc w:val="both"/>
      </w:pPr>
      <w: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P55">
        <w:r>
          <w:rPr>
            <w:color w:val="0000FF"/>
          </w:rPr>
          <w:t>подпункте "а" пункта 1.4</w:t>
        </w:r>
      </w:hyperlink>
      <w: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382231" w:rsidRDefault="00382231">
      <w:pPr>
        <w:pStyle w:val="ConsPlusNormal"/>
        <w:spacing w:before="220"/>
        <w:ind w:firstLine="540"/>
        <w:jc w:val="both"/>
      </w:pPr>
      <w: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382231" w:rsidRDefault="00382231">
      <w:pPr>
        <w:pStyle w:val="ConsPlusNormal"/>
        <w:spacing w:before="220"/>
        <w:ind w:firstLine="540"/>
        <w:jc w:val="both"/>
      </w:pPr>
      <w:r>
        <w:t>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в течение 3 рабочих дней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382231" w:rsidRDefault="00382231">
      <w:pPr>
        <w:pStyle w:val="ConsPlusNormal"/>
        <w:spacing w:before="220"/>
        <w:ind w:firstLine="540"/>
        <w:jc w:val="both"/>
      </w:pPr>
      <w: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в течение 3 рабочих дней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82231" w:rsidRDefault="00382231">
      <w:pPr>
        <w:pStyle w:val="ConsPlusNormal"/>
        <w:spacing w:before="220"/>
        <w:ind w:firstLine="540"/>
        <w:jc w:val="both"/>
      </w:pPr>
      <w:bookmarkStart w:id="17" w:name="P207"/>
      <w:bookmarkEnd w:id="17"/>
      <w:r>
        <w:t>3.10.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в течение 3 рабочих дней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382231" w:rsidRDefault="00382231">
      <w:pPr>
        <w:pStyle w:val="ConsPlusNormal"/>
        <w:spacing w:before="220"/>
        <w:ind w:firstLine="540"/>
        <w:jc w:val="both"/>
      </w:pPr>
      <w:r>
        <w:t xml:space="preserve">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в течение 3 рабочих дней направляет проект административного регламента на экспертизу в соответствии с </w:t>
      </w:r>
      <w:hyperlink w:anchor="P212">
        <w:r>
          <w:rPr>
            <w:color w:val="0000FF"/>
          </w:rPr>
          <w:t>разделом IV</w:t>
        </w:r>
      </w:hyperlink>
      <w:r>
        <w:t xml:space="preserve"> настоящего Порядка.</w:t>
      </w:r>
    </w:p>
    <w:p w:rsidR="00382231" w:rsidRDefault="00382231">
      <w:pPr>
        <w:pStyle w:val="ConsPlusNormal"/>
        <w:spacing w:before="220"/>
        <w:ind w:firstLine="540"/>
        <w:jc w:val="both"/>
      </w:pPr>
      <w:r>
        <w:t>3.12. Согласованный проект административного регламента в течение 3 рабочих дней утверждается посредством подписания электронного документа в реестре услуг усиленной квалифицированной электронной подписью руководителя органа местного самоуправления.</w:t>
      </w:r>
    </w:p>
    <w:p w:rsidR="00382231" w:rsidRDefault="00382231">
      <w:pPr>
        <w:pStyle w:val="ConsPlusNormal"/>
        <w:spacing w:before="220"/>
        <w:ind w:firstLine="540"/>
        <w:jc w:val="both"/>
      </w:pPr>
      <w:r>
        <w:t>3.13.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382231" w:rsidRDefault="00382231">
      <w:pPr>
        <w:pStyle w:val="ConsPlusNormal"/>
        <w:jc w:val="both"/>
      </w:pPr>
    </w:p>
    <w:p w:rsidR="00382231" w:rsidRDefault="00382231">
      <w:pPr>
        <w:pStyle w:val="ConsPlusTitle"/>
        <w:jc w:val="center"/>
        <w:outlineLvl w:val="1"/>
      </w:pPr>
      <w:bookmarkStart w:id="18" w:name="P212"/>
      <w:bookmarkEnd w:id="18"/>
      <w:r>
        <w:t>IV. Проведение экспертизы</w:t>
      </w:r>
    </w:p>
    <w:p w:rsidR="00382231" w:rsidRDefault="00382231">
      <w:pPr>
        <w:pStyle w:val="ConsPlusTitle"/>
        <w:jc w:val="center"/>
      </w:pPr>
      <w:r>
        <w:t>проектов административных регламентов</w:t>
      </w:r>
    </w:p>
    <w:p w:rsidR="00382231" w:rsidRDefault="00382231">
      <w:pPr>
        <w:pStyle w:val="ConsPlusNormal"/>
        <w:jc w:val="both"/>
      </w:pPr>
    </w:p>
    <w:p w:rsidR="00382231" w:rsidRDefault="00382231">
      <w:pPr>
        <w:pStyle w:val="ConsPlusNormal"/>
        <w:ind w:firstLine="540"/>
        <w:jc w:val="both"/>
      </w:pPr>
      <w:r>
        <w:t>4.1.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Уполномоченным органом является отдел муниципальных услуг администрации города Чебоксары.</w:t>
      </w:r>
    </w:p>
    <w:p w:rsidR="00382231" w:rsidRDefault="00382231">
      <w:pPr>
        <w:pStyle w:val="ConsPlusNormal"/>
        <w:spacing w:before="220"/>
        <w:ind w:firstLine="540"/>
        <w:jc w:val="both"/>
      </w:pPr>
      <w:r>
        <w:t>4.2. Органы, предоставляющие муниципальные услуги, представляют в электронной форме на экспертизу проект административного регламента и перечень нормативных правовых актов, регулирующих предоставление муниципальной услуги (далее - перечень НПА).</w:t>
      </w:r>
    </w:p>
    <w:p w:rsidR="00382231" w:rsidRDefault="00382231">
      <w:pPr>
        <w:pStyle w:val="ConsPlusNormal"/>
        <w:spacing w:before="220"/>
        <w:ind w:firstLine="540"/>
        <w:jc w:val="both"/>
      </w:pPr>
      <w:r>
        <w:t>Перечень НПА не является приложением к административному регламенту. После утверждения административного регламента перечень НПА подлежит размещению на официальном сайте органа местного самоуправления в информационно-телекоммуникационной сети "Интернет".</w:t>
      </w:r>
    </w:p>
    <w:p w:rsidR="00382231" w:rsidRDefault="00382231">
      <w:pPr>
        <w:pStyle w:val="ConsPlusNormal"/>
        <w:spacing w:before="220"/>
        <w:ind w:firstLine="540"/>
        <w:jc w:val="both"/>
      </w:pPr>
      <w:r>
        <w:t xml:space="preserve">4.3. Предметом экспертизы проектов административных регламентов является оценка соответствия проектов административных регламентов требованиям Федерального </w:t>
      </w:r>
      <w:hyperlink r:id="rId27">
        <w:r>
          <w:rPr>
            <w:color w:val="0000FF"/>
          </w:rPr>
          <w:t>закона</w:t>
        </w:r>
      </w:hyperlink>
      <w:r>
        <w:t xml:space="preserve"> "Об организации предоставления государственных и муниципальных услуг" и принятыми в соответствии с ним иными нормативными правовыми актами, в том числе:</w:t>
      </w:r>
    </w:p>
    <w:p w:rsidR="00382231" w:rsidRDefault="00382231">
      <w:pPr>
        <w:pStyle w:val="ConsPlusNormal"/>
        <w:spacing w:before="220"/>
        <w:ind w:firstLine="540"/>
        <w:jc w:val="both"/>
      </w:pPr>
      <w:r>
        <w:t xml:space="preserve">а) соответствие проектов административных регламентов требованиям </w:t>
      </w:r>
      <w:hyperlink w:anchor="P52">
        <w:r>
          <w:rPr>
            <w:color w:val="0000FF"/>
          </w:rPr>
          <w:t>пунктов 1.2</w:t>
        </w:r>
      </w:hyperlink>
      <w:r>
        <w:t xml:space="preserve"> и </w:t>
      </w:r>
      <w:hyperlink w:anchor="P62">
        <w:r>
          <w:rPr>
            <w:color w:val="0000FF"/>
          </w:rPr>
          <w:t>1.6</w:t>
        </w:r>
      </w:hyperlink>
      <w:r>
        <w:t xml:space="preserve"> настоящего Порядка;</w:t>
      </w:r>
    </w:p>
    <w:p w:rsidR="00382231" w:rsidRDefault="003822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22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231" w:rsidRDefault="003822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231" w:rsidRDefault="003822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231" w:rsidRDefault="00382231">
            <w:pPr>
              <w:pStyle w:val="ConsPlusNormal"/>
              <w:jc w:val="both"/>
            </w:pPr>
            <w:r>
              <w:rPr>
                <w:color w:val="392C69"/>
              </w:rPr>
              <w:t>КонсультантПлюс: примечание.</w:t>
            </w:r>
          </w:p>
          <w:p w:rsidR="00382231" w:rsidRDefault="00382231">
            <w:pPr>
              <w:pStyle w:val="ConsPlusNormal"/>
              <w:jc w:val="both"/>
            </w:pPr>
            <w:r>
              <w:rPr>
                <w:color w:val="392C69"/>
              </w:rPr>
              <w:t>В официальном тексте документа, видимо, допущена опечатка: абз. 4 п. 2.10 в данном документе отсутствует, имеется в виду абз. 4 п. 2.11.</w:t>
            </w:r>
          </w:p>
        </w:tc>
        <w:tc>
          <w:tcPr>
            <w:tcW w:w="113" w:type="dxa"/>
            <w:tcBorders>
              <w:top w:val="nil"/>
              <w:left w:val="nil"/>
              <w:bottom w:val="nil"/>
              <w:right w:val="nil"/>
            </w:tcBorders>
            <w:shd w:val="clear" w:color="auto" w:fill="F4F3F8"/>
            <w:tcMar>
              <w:top w:w="0" w:type="dxa"/>
              <w:left w:w="0" w:type="dxa"/>
              <w:bottom w:w="0" w:type="dxa"/>
              <w:right w:w="0" w:type="dxa"/>
            </w:tcMar>
          </w:tcPr>
          <w:p w:rsidR="00382231" w:rsidRDefault="00382231">
            <w:pPr>
              <w:pStyle w:val="ConsPlusNormal"/>
            </w:pPr>
          </w:p>
        </w:tc>
      </w:tr>
    </w:tbl>
    <w:p w:rsidR="00382231" w:rsidRDefault="00382231">
      <w:pPr>
        <w:pStyle w:val="ConsPlusNormal"/>
        <w:spacing w:before="280"/>
        <w:ind w:firstLine="540"/>
        <w:jc w:val="both"/>
      </w:pPr>
      <w:r>
        <w:t xml:space="preserve">б) соответствие критериев принятия решения требованиям, предусмотренным </w:t>
      </w:r>
      <w:hyperlink w:anchor="P125">
        <w:r>
          <w:rPr>
            <w:color w:val="0000FF"/>
          </w:rPr>
          <w:t>абзацем четвертым пункта 2.10</w:t>
        </w:r>
      </w:hyperlink>
      <w:r>
        <w:t xml:space="preserve"> настоящего Порядка;</w:t>
      </w:r>
    </w:p>
    <w:p w:rsidR="00382231" w:rsidRDefault="00382231">
      <w:pPr>
        <w:pStyle w:val="ConsPlusNormal"/>
        <w:spacing w:before="220"/>
        <w:ind w:firstLine="540"/>
        <w:jc w:val="both"/>
      </w:pPr>
      <w: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82231" w:rsidRDefault="00382231">
      <w:pPr>
        <w:pStyle w:val="ConsPlusNormal"/>
        <w:spacing w:before="220"/>
        <w:ind w:firstLine="540"/>
        <w:jc w:val="both"/>
      </w:pPr>
      <w:r>
        <w:t>4.4.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82231" w:rsidRDefault="00382231">
      <w:pPr>
        <w:pStyle w:val="ConsPlusNormal"/>
        <w:spacing w:before="220"/>
        <w:ind w:firstLine="540"/>
        <w:jc w:val="both"/>
      </w:pPr>
      <w:r>
        <w:t>4.5. При принятии решения о представлении положительного заключения на проект административного регламента уполномоченный орган по истечении срока, указанного в пункте 4.4 настоящего Порядка, проставляет соответствующую отметку в лист согласования.</w:t>
      </w:r>
    </w:p>
    <w:p w:rsidR="00382231" w:rsidRDefault="00382231">
      <w:pPr>
        <w:pStyle w:val="ConsPlusNormal"/>
        <w:spacing w:before="220"/>
        <w:ind w:firstLine="540"/>
        <w:jc w:val="both"/>
      </w:pPr>
      <w:r>
        <w:t>4.6. При принятии решения о представлении отрицательного заключения на проект административного регламента уполномоченный орган по истечении срока, указанного в пункте 4.4 настоящего Порядка, проставляет соответствующую отметку в лист согласования и в течение 1 рабочего дня возвращает проект на доработку в орган, предоставляющий муниципальную услугу.</w:t>
      </w:r>
    </w:p>
    <w:p w:rsidR="00382231" w:rsidRDefault="00382231">
      <w:pPr>
        <w:pStyle w:val="ConsPlusNormal"/>
        <w:spacing w:before="220"/>
        <w:ind w:firstLine="540"/>
        <w:jc w:val="both"/>
      </w:pPr>
      <w:r>
        <w:t>4.7.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в течение 3 рабочих дней обеспечивает учет таких замечаний и предложений и повторно направляет проект административного регламента на экспертизу.</w:t>
      </w:r>
    </w:p>
    <w:p w:rsidR="00382231" w:rsidRDefault="00382231">
      <w:pPr>
        <w:pStyle w:val="ConsPlusNormal"/>
        <w:spacing w:before="220"/>
        <w:ind w:firstLine="540"/>
        <w:jc w:val="both"/>
      </w:pPr>
      <w:r>
        <w:t xml:space="preserve">4.8.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w:anchor="P201">
        <w:r>
          <w:rPr>
            <w:color w:val="0000FF"/>
          </w:rPr>
          <w:t>пунктами 3.8</w:t>
        </w:r>
      </w:hyperlink>
      <w:r>
        <w:t xml:space="preserve"> - </w:t>
      </w:r>
      <w:hyperlink w:anchor="P207">
        <w:r>
          <w:rPr>
            <w:color w:val="0000FF"/>
          </w:rPr>
          <w:t>3.10</w:t>
        </w:r>
      </w:hyperlink>
      <w:r>
        <w:t xml:space="preserve"> настоящего Порядка.</w:t>
      </w:r>
    </w:p>
    <w:p w:rsidR="00382231" w:rsidRDefault="00382231">
      <w:pPr>
        <w:pStyle w:val="ConsPlusNormal"/>
        <w:jc w:val="both"/>
      </w:pPr>
    </w:p>
    <w:p w:rsidR="00382231" w:rsidRDefault="00382231">
      <w:pPr>
        <w:pStyle w:val="ConsPlusNormal"/>
        <w:jc w:val="both"/>
      </w:pPr>
    </w:p>
    <w:p w:rsidR="00382231" w:rsidRDefault="00382231">
      <w:pPr>
        <w:pStyle w:val="ConsPlusNormal"/>
        <w:pBdr>
          <w:bottom w:val="single" w:sz="6" w:space="0" w:color="auto"/>
        </w:pBdr>
        <w:spacing w:before="100" w:after="100"/>
        <w:jc w:val="both"/>
        <w:rPr>
          <w:sz w:val="2"/>
          <w:szCs w:val="2"/>
        </w:rPr>
      </w:pPr>
    </w:p>
    <w:bookmarkEnd w:id="0"/>
    <w:p w:rsidR="008B084D" w:rsidRDefault="008B084D"/>
    <w:sectPr w:rsidR="008B084D" w:rsidSect="00435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31"/>
    <w:rsid w:val="00004AD2"/>
    <w:rsid w:val="00204045"/>
    <w:rsid w:val="00247946"/>
    <w:rsid w:val="00336A61"/>
    <w:rsid w:val="00382231"/>
    <w:rsid w:val="004D0E12"/>
    <w:rsid w:val="00623ACD"/>
    <w:rsid w:val="008B084D"/>
    <w:rsid w:val="00D20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F4070-FE67-4E4C-B5C6-84054B84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E12"/>
    <w:pPr>
      <w:spacing w:after="160" w:line="259" w:lineRule="auto"/>
    </w:pPr>
    <w:rPr>
      <w:sz w:val="22"/>
      <w:szCs w:val="22"/>
    </w:rPr>
  </w:style>
  <w:style w:type="paragraph" w:styleId="1">
    <w:name w:val="heading 1"/>
    <w:basedOn w:val="a"/>
    <w:next w:val="a"/>
    <w:link w:val="10"/>
    <w:uiPriority w:val="9"/>
    <w:qFormat/>
    <w:rsid w:val="004D0E12"/>
    <w:pPr>
      <w:keepNext/>
      <w:keepLines/>
      <w:spacing w:before="240" w:after="0"/>
      <w:outlineLvl w:val="0"/>
    </w:pPr>
    <w:rPr>
      <w:rFonts w:ascii="Calibri Light" w:eastAsia="SimSun" w:hAnsi="Calibri Light"/>
      <w:color w:val="262626"/>
      <w:sz w:val="32"/>
      <w:szCs w:val="32"/>
      <w:lang w:eastAsia="en-US"/>
    </w:rPr>
  </w:style>
  <w:style w:type="paragraph" w:styleId="2">
    <w:name w:val="heading 2"/>
    <w:basedOn w:val="a"/>
    <w:next w:val="a"/>
    <w:link w:val="20"/>
    <w:uiPriority w:val="9"/>
    <w:semiHidden/>
    <w:unhideWhenUsed/>
    <w:qFormat/>
    <w:rsid w:val="004D0E12"/>
    <w:pPr>
      <w:keepNext/>
      <w:keepLines/>
      <w:spacing w:before="40" w:after="0"/>
      <w:outlineLvl w:val="1"/>
    </w:pPr>
    <w:rPr>
      <w:rFonts w:ascii="Calibri Light" w:eastAsia="SimSun" w:hAnsi="Calibri Light"/>
      <w:color w:val="262626"/>
      <w:sz w:val="28"/>
      <w:szCs w:val="28"/>
      <w:lang w:eastAsia="en-US"/>
    </w:rPr>
  </w:style>
  <w:style w:type="paragraph" w:styleId="3">
    <w:name w:val="heading 3"/>
    <w:basedOn w:val="a"/>
    <w:next w:val="a"/>
    <w:link w:val="30"/>
    <w:uiPriority w:val="9"/>
    <w:semiHidden/>
    <w:unhideWhenUsed/>
    <w:qFormat/>
    <w:rsid w:val="004D0E12"/>
    <w:pPr>
      <w:keepNext/>
      <w:keepLines/>
      <w:spacing w:before="40" w:after="0"/>
      <w:outlineLvl w:val="2"/>
    </w:pPr>
    <w:rPr>
      <w:rFonts w:ascii="Calibri Light" w:eastAsia="SimSun" w:hAnsi="Calibri Light"/>
      <w:color w:val="0D0D0D"/>
      <w:sz w:val="24"/>
      <w:szCs w:val="24"/>
      <w:lang w:eastAsia="en-US"/>
    </w:rPr>
  </w:style>
  <w:style w:type="paragraph" w:styleId="4">
    <w:name w:val="heading 4"/>
    <w:basedOn w:val="a"/>
    <w:next w:val="a"/>
    <w:link w:val="40"/>
    <w:uiPriority w:val="9"/>
    <w:semiHidden/>
    <w:unhideWhenUsed/>
    <w:qFormat/>
    <w:rsid w:val="004D0E12"/>
    <w:pPr>
      <w:keepNext/>
      <w:keepLines/>
      <w:spacing w:before="40" w:after="0"/>
      <w:outlineLvl w:val="3"/>
    </w:pPr>
    <w:rPr>
      <w:rFonts w:ascii="Calibri Light" w:eastAsia="SimSun" w:hAnsi="Calibri Light"/>
      <w:i/>
      <w:iCs/>
      <w:color w:val="404040"/>
      <w:sz w:val="20"/>
      <w:szCs w:val="20"/>
      <w:lang w:eastAsia="en-US"/>
    </w:rPr>
  </w:style>
  <w:style w:type="paragraph" w:styleId="5">
    <w:name w:val="heading 5"/>
    <w:basedOn w:val="a"/>
    <w:next w:val="a"/>
    <w:link w:val="50"/>
    <w:uiPriority w:val="9"/>
    <w:semiHidden/>
    <w:unhideWhenUsed/>
    <w:qFormat/>
    <w:rsid w:val="004D0E12"/>
    <w:pPr>
      <w:keepNext/>
      <w:keepLines/>
      <w:spacing w:before="40" w:after="0"/>
      <w:outlineLvl w:val="4"/>
    </w:pPr>
    <w:rPr>
      <w:rFonts w:ascii="Calibri Light" w:eastAsia="SimSun" w:hAnsi="Calibri Light"/>
      <w:color w:val="404040"/>
      <w:sz w:val="20"/>
      <w:szCs w:val="20"/>
      <w:lang w:eastAsia="en-US"/>
    </w:rPr>
  </w:style>
  <w:style w:type="paragraph" w:styleId="6">
    <w:name w:val="heading 6"/>
    <w:basedOn w:val="a"/>
    <w:next w:val="a"/>
    <w:link w:val="60"/>
    <w:uiPriority w:val="9"/>
    <w:semiHidden/>
    <w:unhideWhenUsed/>
    <w:qFormat/>
    <w:rsid w:val="004D0E12"/>
    <w:pPr>
      <w:keepNext/>
      <w:keepLines/>
      <w:spacing w:before="40" w:after="0"/>
      <w:outlineLvl w:val="5"/>
    </w:pPr>
    <w:rPr>
      <w:rFonts w:ascii="Calibri Light" w:eastAsia="SimSun" w:hAnsi="Calibri Light"/>
      <w:sz w:val="20"/>
      <w:szCs w:val="20"/>
      <w:lang w:eastAsia="en-US"/>
    </w:rPr>
  </w:style>
  <w:style w:type="paragraph" w:styleId="7">
    <w:name w:val="heading 7"/>
    <w:basedOn w:val="a"/>
    <w:next w:val="a"/>
    <w:link w:val="70"/>
    <w:uiPriority w:val="9"/>
    <w:semiHidden/>
    <w:unhideWhenUsed/>
    <w:qFormat/>
    <w:rsid w:val="004D0E12"/>
    <w:pPr>
      <w:keepNext/>
      <w:keepLines/>
      <w:spacing w:before="40" w:after="0"/>
      <w:outlineLvl w:val="6"/>
    </w:pPr>
    <w:rPr>
      <w:rFonts w:ascii="Calibri Light" w:eastAsia="SimSun" w:hAnsi="Calibri Light"/>
      <w:i/>
      <w:iCs/>
      <w:sz w:val="20"/>
      <w:szCs w:val="20"/>
      <w:lang w:eastAsia="en-US"/>
    </w:rPr>
  </w:style>
  <w:style w:type="paragraph" w:styleId="8">
    <w:name w:val="heading 8"/>
    <w:basedOn w:val="a"/>
    <w:next w:val="a"/>
    <w:link w:val="80"/>
    <w:uiPriority w:val="9"/>
    <w:semiHidden/>
    <w:unhideWhenUsed/>
    <w:qFormat/>
    <w:rsid w:val="004D0E12"/>
    <w:pPr>
      <w:keepNext/>
      <w:keepLines/>
      <w:spacing w:before="40" w:after="0"/>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4D0E12"/>
    <w:pPr>
      <w:keepNext/>
      <w:keepLines/>
      <w:spacing w:before="40" w:after="0"/>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after="200" w:line="240" w:lineRule="auto"/>
    </w:pPr>
    <w:rPr>
      <w:i/>
      <w:iCs/>
      <w:color w:val="44546A"/>
      <w:sz w:val="18"/>
      <w:szCs w:val="18"/>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spacing w:val="-10"/>
      <w:sz w:val="56"/>
      <w:szCs w:val="56"/>
      <w:lang w:eastAsia="en-US"/>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pPr>
    <w:rPr>
      <w:color w:val="5A5A5A"/>
      <w:spacing w:val="15"/>
      <w:sz w:val="20"/>
      <w:szCs w:val="20"/>
      <w:lang w:eastAsia="en-US"/>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rPr>
  </w:style>
  <w:style w:type="paragraph" w:styleId="ab">
    <w:name w:val="List Paragraph"/>
    <w:basedOn w:val="a"/>
    <w:uiPriority w:val="34"/>
    <w:qFormat/>
    <w:rsid w:val="004D0E12"/>
    <w:pPr>
      <w:ind w:left="720"/>
      <w:contextualSpacing/>
    </w:pPr>
  </w:style>
  <w:style w:type="paragraph" w:styleId="21">
    <w:name w:val="Quote"/>
    <w:basedOn w:val="a"/>
    <w:next w:val="a"/>
    <w:link w:val="22"/>
    <w:uiPriority w:val="29"/>
    <w:qFormat/>
    <w:rsid w:val="004D0E12"/>
    <w:pPr>
      <w:spacing w:before="200"/>
      <w:ind w:left="864" w:right="864"/>
    </w:pPr>
    <w:rPr>
      <w:i/>
      <w:iCs/>
      <w:color w:val="404040"/>
      <w:sz w:val="20"/>
      <w:szCs w:val="20"/>
      <w:lang w:eastAsia="en-US"/>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ind w:left="864" w:right="864"/>
      <w:jc w:val="center"/>
    </w:pPr>
    <w:rPr>
      <w:i/>
      <w:iCs/>
      <w:color w:val="404040"/>
      <w:sz w:val="20"/>
      <w:szCs w:val="20"/>
      <w:lang w:eastAsia="en-US"/>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82231"/>
    <w:pPr>
      <w:widowControl w:val="0"/>
      <w:autoSpaceDE w:val="0"/>
      <w:autoSpaceDN w:val="0"/>
    </w:pPr>
    <w:rPr>
      <w:rFonts w:eastAsiaTheme="minorEastAsia" w:cs="Calibri"/>
      <w:sz w:val="22"/>
      <w:szCs w:val="22"/>
    </w:rPr>
  </w:style>
  <w:style w:type="paragraph" w:customStyle="1" w:styleId="ConsPlusTitle">
    <w:name w:val="ConsPlusTitle"/>
    <w:rsid w:val="00382231"/>
    <w:pPr>
      <w:widowControl w:val="0"/>
      <w:autoSpaceDE w:val="0"/>
      <w:autoSpaceDN w:val="0"/>
    </w:pPr>
    <w:rPr>
      <w:rFonts w:eastAsiaTheme="minorEastAsia" w:cs="Calibri"/>
      <w:b/>
      <w:sz w:val="22"/>
      <w:szCs w:val="22"/>
    </w:rPr>
  </w:style>
  <w:style w:type="paragraph" w:customStyle="1" w:styleId="ConsPlusTitlePage">
    <w:name w:val="ConsPlusTitlePage"/>
    <w:rsid w:val="00382231"/>
    <w:pPr>
      <w:widowControl w:val="0"/>
      <w:autoSpaceDE w:val="0"/>
      <w:autoSpaceDN w:val="0"/>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62396" TargetMode="External"/><Relationship Id="rId13" Type="http://schemas.openxmlformats.org/officeDocument/2006/relationships/hyperlink" Target="https://login.consultant.ru/link/?req=doc&amp;base=RLAW098&amp;n=78835" TargetMode="External"/><Relationship Id="rId18" Type="http://schemas.openxmlformats.org/officeDocument/2006/relationships/hyperlink" Target="https://login.consultant.ru/link/?req=doc&amp;base=RLAW098&amp;n=108640" TargetMode="External"/><Relationship Id="rId26" Type="http://schemas.openxmlformats.org/officeDocument/2006/relationships/hyperlink" Target="https://login.consultant.ru/link/?req=doc&amp;base=LAW&amp;n=43346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3313" TargetMode="External"/><Relationship Id="rId7" Type="http://schemas.openxmlformats.org/officeDocument/2006/relationships/hyperlink" Target="https://login.consultant.ru/link/?req=doc&amp;base=LAW&amp;n=391580" TargetMode="External"/><Relationship Id="rId12" Type="http://schemas.openxmlformats.org/officeDocument/2006/relationships/hyperlink" Target="https://login.consultant.ru/link/?req=doc&amp;base=RLAW098&amp;n=75096" TargetMode="External"/><Relationship Id="rId17" Type="http://schemas.openxmlformats.org/officeDocument/2006/relationships/hyperlink" Target="https://login.consultant.ru/link/?req=doc&amp;base=RLAW098&amp;n=103903" TargetMode="External"/><Relationship Id="rId25" Type="http://schemas.openxmlformats.org/officeDocument/2006/relationships/hyperlink" Target="https://login.consultant.ru/link/?req=doc&amp;base=RLAW098&amp;n=169222&amp;dst=102622" TargetMode="External"/><Relationship Id="rId2" Type="http://schemas.openxmlformats.org/officeDocument/2006/relationships/settings" Target="settings.xml"/><Relationship Id="rId16" Type="http://schemas.openxmlformats.org/officeDocument/2006/relationships/hyperlink" Target="https://login.consultant.ru/link/?req=doc&amp;base=RLAW098&amp;n=102379" TargetMode="External"/><Relationship Id="rId20" Type="http://schemas.openxmlformats.org/officeDocument/2006/relationships/hyperlink" Target="https://login.consultant.ru/link/?req=doc&amp;base=LAW&amp;n=453313&amp;dst=34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3313&amp;dst=100116" TargetMode="External"/><Relationship Id="rId11" Type="http://schemas.openxmlformats.org/officeDocument/2006/relationships/hyperlink" Target="https://login.consultant.ru/link/?req=doc&amp;base=RLAW098&amp;n=67727" TargetMode="External"/><Relationship Id="rId24" Type="http://schemas.openxmlformats.org/officeDocument/2006/relationships/hyperlink" Target="https://login.consultant.ru/link/?req=doc&amp;base=LAW&amp;n=453313&amp;dst=100352" TargetMode="External"/><Relationship Id="rId5" Type="http://schemas.openxmlformats.org/officeDocument/2006/relationships/hyperlink" Target="https://login.consultant.ru/link/?req=doc&amp;base=LAW&amp;n=454229" TargetMode="External"/><Relationship Id="rId15" Type="http://schemas.openxmlformats.org/officeDocument/2006/relationships/hyperlink" Target="https://login.consultant.ru/link/?req=doc&amp;base=RLAW098&amp;n=81433" TargetMode="External"/><Relationship Id="rId23" Type="http://schemas.openxmlformats.org/officeDocument/2006/relationships/hyperlink" Target="https://login.consultant.ru/link/?req=doc&amp;base=LAW&amp;n=453313&amp;dst=336" TargetMode="External"/><Relationship Id="rId28" Type="http://schemas.openxmlformats.org/officeDocument/2006/relationships/fontTable" Target="fontTable.xml"/><Relationship Id="rId10" Type="http://schemas.openxmlformats.org/officeDocument/2006/relationships/hyperlink" Target="https://login.consultant.ru/link/?req=doc&amp;base=RLAW098&amp;n=64703" TargetMode="External"/><Relationship Id="rId19" Type="http://schemas.openxmlformats.org/officeDocument/2006/relationships/hyperlink" Target="https://login.consultant.ru/link/?req=doc&amp;base=RLAW098&amp;n=1115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11627" TargetMode="External"/><Relationship Id="rId14" Type="http://schemas.openxmlformats.org/officeDocument/2006/relationships/hyperlink" Target="https://login.consultant.ru/link/?req=doc&amp;base=RLAW098&amp;n=80504" TargetMode="External"/><Relationship Id="rId22" Type="http://schemas.openxmlformats.org/officeDocument/2006/relationships/hyperlink" Target="https://login.consultant.ru/link/?req=doc&amp;base=LAW&amp;n=453313&amp;dst=100352" TargetMode="External"/><Relationship Id="rId27" Type="http://schemas.openxmlformats.org/officeDocument/2006/relationships/hyperlink" Target="https://login.consultant.ru/link/?req=doc&amp;base=LAW&amp;n=453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6510</Words>
  <Characters>37107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г.Чебоксары, Романова Н.А., отдел мун. услуг</dc:creator>
  <cp:keywords/>
  <dc:description/>
  <cp:lastModifiedBy>Адм. г.Чебоксары, Романова Н.А., отдел мун. услуг</cp:lastModifiedBy>
  <cp:revision>1</cp:revision>
  <dcterms:created xsi:type="dcterms:W3CDTF">2023-11-30T07:49:00Z</dcterms:created>
  <dcterms:modified xsi:type="dcterms:W3CDTF">2023-11-30T07:50:00Z</dcterms:modified>
</cp:coreProperties>
</file>