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5C" w:rsidRDefault="00404C5C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404C5C" w:rsidRPr="002621E6" w:rsidTr="00404C5C">
        <w:trPr>
          <w:cantSplit/>
          <w:trHeight w:val="253"/>
        </w:trPr>
        <w:tc>
          <w:tcPr>
            <w:tcW w:w="4361" w:type="dxa"/>
            <w:hideMark/>
          </w:tcPr>
          <w:p w:rsidR="00404C5C" w:rsidRPr="00404C5C" w:rsidRDefault="00404C5C" w:rsidP="00404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 w:type="page"/>
            </w:r>
            <w:r w:rsidRPr="00404C5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404C5C" w:rsidRPr="00325D17" w:rsidRDefault="00404C5C" w:rsidP="00404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4C5C" w:rsidRPr="002621E6" w:rsidTr="00404C5C">
        <w:trPr>
          <w:cantSplit/>
          <w:trHeight w:val="1617"/>
        </w:trPr>
        <w:tc>
          <w:tcPr>
            <w:tcW w:w="4361" w:type="dxa"/>
          </w:tcPr>
          <w:p w:rsidR="00404C5C" w:rsidRPr="00325D17" w:rsidRDefault="00404C5C" w:rsidP="00404C5C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404C5C" w:rsidRPr="00325D17" w:rsidRDefault="00404C5C" w:rsidP="00404C5C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404C5C" w:rsidRPr="00325D17" w:rsidRDefault="00404C5C" w:rsidP="00404C5C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4C5C" w:rsidRPr="00325D17" w:rsidRDefault="001C6653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15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15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EC3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04C5C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404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404C5C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4C5C" w:rsidRPr="00325D17" w:rsidRDefault="00404C5C" w:rsidP="00404C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404C5C" w:rsidRPr="00325D17" w:rsidRDefault="00404C5C" w:rsidP="00404C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04C5C" w:rsidRPr="00325D17" w:rsidRDefault="00404C5C" w:rsidP="00404C5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404C5C" w:rsidRPr="00325D17" w:rsidRDefault="00404C5C" w:rsidP="00404C5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C5C" w:rsidRPr="00325D17" w:rsidRDefault="001C6653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15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15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38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04C5C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</w:p>
          <w:p w:rsidR="00404C5C" w:rsidRPr="00325D17" w:rsidRDefault="00404C5C" w:rsidP="0040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404C5C" w:rsidRPr="00325D17" w:rsidRDefault="00404C5C" w:rsidP="00404C5C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404C5C" w:rsidRPr="00C52E46" w:rsidTr="00404C5C">
        <w:tc>
          <w:tcPr>
            <w:tcW w:w="4928" w:type="dxa"/>
            <w:hideMark/>
          </w:tcPr>
          <w:p w:rsidR="00404C5C" w:rsidRPr="00C159EA" w:rsidRDefault="00404C5C" w:rsidP="00C42F6C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програм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>мы профилактики рисков причинения вреда (ущерба) охраняемым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 ценностям в области му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ниципального контроля в сфере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Ибресинского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 Чувашской Республики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C42F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</w:tcPr>
          <w:p w:rsidR="00404C5C" w:rsidRDefault="00404C5C" w:rsidP="00404C5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5C" w:rsidRPr="00C52E46" w:rsidRDefault="00404C5C" w:rsidP="00404C5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4C5C" w:rsidRDefault="00231977" w:rsidP="00231977">
      <w:pPr>
        <w:tabs>
          <w:tab w:val="left" w:pos="8325"/>
        </w:tabs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A655AF" w:rsidRDefault="00A655AF" w:rsidP="00A65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End"/>
    </w:p>
    <w:p w:rsidR="00A655AF" w:rsidRPr="00D90C2B" w:rsidRDefault="00A655AF" w:rsidP="00A655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я е т</w:t>
      </w:r>
      <w:r w:rsidRPr="00D90C2B">
        <w:rPr>
          <w:rFonts w:ascii="Times New Roman" w:hAnsi="Times New Roman"/>
          <w:bCs/>
          <w:sz w:val="24"/>
          <w:szCs w:val="24"/>
        </w:rPr>
        <w:t>:</w:t>
      </w:r>
    </w:p>
    <w:p w:rsidR="00A655AF" w:rsidRPr="00E82466" w:rsidRDefault="00A655AF" w:rsidP="00A65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5AF" w:rsidRPr="00E82466" w:rsidRDefault="00A655AF" w:rsidP="00A65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</w:t>
      </w:r>
      <w:bookmarkStart w:id="0" w:name="_Hlk116760430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C42F6C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C42F6C" w:rsidRDefault="00A655AF" w:rsidP="00C42F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Должностным лицам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42F6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A655AF" w:rsidRPr="00A655AF" w:rsidRDefault="00A655AF" w:rsidP="00C42F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</w:t>
      </w:r>
      <w:r w:rsidRPr="0098106F">
        <w:rPr>
          <w:rFonts w:ascii="Times New Roman" w:hAnsi="Times New Roman"/>
          <w:sz w:val="24"/>
          <w:szCs w:val="24"/>
        </w:rPr>
        <w:t xml:space="preserve">  его </w:t>
      </w:r>
      <w:hyperlink r:id="rId6" w:history="1">
        <w:r w:rsidRPr="0098106F">
          <w:rPr>
            <w:rFonts w:ascii="Times New Roman" w:hAnsi="Times New Roman"/>
            <w:color w:val="000000" w:themeColor="text1"/>
            <w:sz w:val="24"/>
            <w:szCs w:val="24"/>
          </w:rPr>
          <w:t>официального опубликования</w:t>
        </w:r>
      </w:hyperlink>
      <w:r w:rsidRPr="0098106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5AF" w:rsidRPr="00D90C2B" w:rsidRDefault="00A655AF" w:rsidP="00A655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</w:t>
      </w:r>
      <w:r w:rsidRPr="00236A7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администрации – начальника Управления по развитию территорий администрации </w:t>
      </w:r>
      <w:r w:rsidR="00236A70"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Pr="00236A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236A70" w:rsidRPr="00236A70">
        <w:rPr>
          <w:rFonts w:ascii="Times New Roman" w:eastAsia="Times New Roman" w:hAnsi="Times New Roman"/>
          <w:sz w:val="24"/>
          <w:szCs w:val="24"/>
          <w:lang w:eastAsia="ru-RU"/>
        </w:rPr>
        <w:t>Федорова Н.Г</w:t>
      </w:r>
    </w:p>
    <w:p w:rsidR="00A655AF" w:rsidRDefault="00A655AF" w:rsidP="00A655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C42F6C" w:rsidRPr="00B102F0" w:rsidRDefault="00C42F6C" w:rsidP="00A655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A655AF" w:rsidRDefault="00A655AF" w:rsidP="00A655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Глава</w:t>
      </w:r>
      <w:r w:rsidRPr="00B102F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Ибресинского</w:t>
      </w:r>
    </w:p>
    <w:p w:rsidR="00A655AF" w:rsidRPr="00B102F0" w:rsidRDefault="00A655AF" w:rsidP="00A655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02F0">
        <w:rPr>
          <w:rFonts w:ascii="Times New Roman" w:hAnsi="Times New Roman"/>
          <w:bCs/>
          <w:sz w:val="23"/>
          <w:szCs w:val="23"/>
        </w:rPr>
        <w:t>муниципального округа</w:t>
      </w:r>
    </w:p>
    <w:p w:rsidR="00404C5C" w:rsidRDefault="00A655AF" w:rsidP="00236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02F0">
        <w:rPr>
          <w:rFonts w:ascii="Times New Roman" w:hAnsi="Times New Roman"/>
          <w:bCs/>
          <w:sz w:val="23"/>
          <w:szCs w:val="23"/>
        </w:rPr>
        <w:t xml:space="preserve">Чувашской Республики                                                                                     </w:t>
      </w:r>
      <w:r>
        <w:rPr>
          <w:rFonts w:ascii="Times New Roman" w:hAnsi="Times New Roman"/>
          <w:bCs/>
          <w:sz w:val="23"/>
          <w:szCs w:val="23"/>
        </w:rPr>
        <w:t xml:space="preserve">              И.Г. Семено</w:t>
      </w:r>
      <w:r w:rsidR="00236A70">
        <w:rPr>
          <w:rFonts w:ascii="Times New Roman" w:hAnsi="Times New Roman"/>
          <w:bCs/>
          <w:sz w:val="23"/>
          <w:szCs w:val="23"/>
        </w:rPr>
        <w:t>в</w:t>
      </w:r>
    </w:p>
    <w:p w:rsidR="00236A70" w:rsidRPr="00236A70" w:rsidRDefault="00236A70" w:rsidP="00236A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BA3359" w:rsidRDefault="00BA3359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A3359" w:rsidRDefault="00BA3359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A3359" w:rsidRDefault="00BA3359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82362" w:rsidRDefault="00E82362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82362" w:rsidRPr="00772D6A" w:rsidRDefault="00E82362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E82362" w:rsidRPr="00772D6A" w:rsidRDefault="00E82362" w:rsidP="00E82362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625B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</w:t>
      </w:r>
      <w:r w:rsidR="00F635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625B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09</w:t>
      </w:r>
      <w:r w:rsidR="00F635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625B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2023 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F635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25B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1054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</w:t>
      </w:r>
    </w:p>
    <w:p w:rsidR="00E82362" w:rsidRPr="00772D6A" w:rsidRDefault="00E82362" w:rsidP="00E8236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62" w:rsidRPr="00772D6A" w:rsidRDefault="00E82362" w:rsidP="00E823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</w:t>
      </w:r>
    </w:p>
    <w:p w:rsidR="00E82362" w:rsidRDefault="00E82362" w:rsidP="00E8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3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Ибресинского</w:t>
      </w:r>
      <w:r w:rsidRPr="00843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Чувашской Респ</w:t>
      </w:r>
      <w:bookmarkStart w:id="1" w:name="_GoBack"/>
      <w:bookmarkEnd w:id="1"/>
      <w:r w:rsidRPr="00843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ублики 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C42F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E82362" w:rsidRDefault="00E82362" w:rsidP="00E823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362" w:rsidRDefault="00E82362" w:rsidP="00E823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E82362" w:rsidRPr="004F18AB" w:rsidRDefault="00E82362" w:rsidP="00E823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362" w:rsidRDefault="00E82362" w:rsidP="00E823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Ибресинского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(далее - Программа) разработана в соответствии со статьей 44 Федерального закона от 31.07.2020 № 248-ФЗ "О государственном контроле (надзоре) и муниципальном контроле в Российской Федерации" (далее – Федеральный закон № 248), постановлением Правительства Российской Федерации от 25.06.2021 № 990 "Об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</w:t>
      </w:r>
      <w:r w:rsidR="005818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ущерба охраняемым законом ценностям, разъяснения подконтрольным субъектам обязательных требований.</w:t>
      </w:r>
    </w:p>
    <w:p w:rsidR="00E82362" w:rsidRDefault="00E82362" w:rsidP="00E823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Ибресинского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осуществляется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(далее - Контрольный орган).</w:t>
      </w:r>
    </w:p>
    <w:p w:rsidR="00E82362" w:rsidRPr="00772D6A" w:rsidRDefault="00E82362" w:rsidP="00E8236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62" w:rsidRPr="004F18AB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Анализ текущего состояния осуществления вида контроля,</w:t>
      </w:r>
    </w:p>
    <w:p w:rsidR="00E82362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362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82362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принятием 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proofErr w:type="gramEnd"/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Ибресинского муниципального округа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Правила благоустройства)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муниципального контроля являются: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территория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с расположенными на ней объектами, элементами благоустройства;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зеленые насаждения;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знаково-информационные системы;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земляных работ;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прилегающих территорий;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E82362" w:rsidRPr="004F18AB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:rsidR="00E82362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897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82362" w:rsidRPr="00772D6A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Pr="008E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E82362" w:rsidRDefault="00E82362" w:rsidP="00E82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льного контроля».</w:t>
      </w:r>
    </w:p>
    <w:p w:rsidR="00E82362" w:rsidRPr="00772D6A" w:rsidRDefault="00E82362" w:rsidP="00E82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 соблюдением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</w:t>
      </w:r>
      <w:proofErr w:type="gramStart"/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благоустройства.</w:t>
      </w:r>
    </w:p>
    <w:p w:rsidR="00E82362" w:rsidRPr="00772D6A" w:rsidRDefault="00E82362" w:rsidP="00E823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Проблемы, на решение которых направлена Программа профилактики, относятся случаи, перечисленные в Правилах благоустройства.</w:t>
      </w:r>
    </w:p>
    <w:p w:rsidR="00E82362" w:rsidRDefault="00E82362" w:rsidP="00E82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E82362" w:rsidRPr="00772D6A" w:rsidRDefault="00E82362" w:rsidP="00E82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:rsidR="00E82362" w:rsidRPr="008F5E63" w:rsidRDefault="00E82362" w:rsidP="00E82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772D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82362" w:rsidRPr="008E7185" w:rsidRDefault="00E82362" w:rsidP="00E82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E718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:rsidR="00E82362" w:rsidRPr="00772D6A" w:rsidRDefault="00E82362" w:rsidP="00E8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62" w:rsidRDefault="00E82362" w:rsidP="00E82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Цели и задачи реализации Программы</w:t>
      </w:r>
    </w:p>
    <w:p w:rsidR="00E82362" w:rsidRDefault="00E82362" w:rsidP="00E82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82362" w:rsidRPr="00772D6A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E82362" w:rsidRPr="00772D6A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4B59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предупреждение правонарушений, связанных с благоустройством территории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Ибресинского</w:t>
      </w: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подконтрольными субъектами;</w:t>
      </w:r>
    </w:p>
    <w:p w:rsidR="00E82362" w:rsidRPr="004B5909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обобщение правоприменительной практики деятельности;</w:t>
      </w:r>
    </w:p>
    <w:p w:rsidR="00E82362" w:rsidRPr="004B5909" w:rsidRDefault="00E82362" w:rsidP="00E8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5) повышение прозрачности осуществляемой Администрацией  контрольной деятельности; </w:t>
      </w:r>
    </w:p>
    <w:p w:rsidR="00E82362" w:rsidRDefault="00E82362" w:rsidP="00E8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6)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82362" w:rsidRPr="004B5909" w:rsidRDefault="00E82362" w:rsidP="00E8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82362" w:rsidRDefault="00E82362" w:rsidP="00E82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 . Перечень профилактических мероприятий, сроки (периодичность) их проведения</w:t>
      </w:r>
    </w:p>
    <w:p w:rsidR="00E82362" w:rsidRDefault="00E82362" w:rsidP="00E82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82362" w:rsidRPr="00772D6A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58"/>
        <w:gridCol w:w="2573"/>
        <w:gridCol w:w="2977"/>
        <w:gridCol w:w="2328"/>
        <w:gridCol w:w="2035"/>
      </w:tblGrid>
      <w:tr w:rsidR="00E82362" w:rsidRPr="00772D6A" w:rsidTr="00E8236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реализацию мероприятия </w:t>
            </w:r>
          </w:p>
        </w:tc>
      </w:tr>
      <w:tr w:rsidR="00E82362" w:rsidRPr="00772D6A" w:rsidTr="00E8236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772D6A" w:rsidRDefault="00E82362" w:rsidP="00E823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Default="00E82362" w:rsidP="00E82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нформирование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Контрольным органом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системах (при их наличии) и в иных формах.</w:t>
            </w:r>
          </w:p>
          <w:p w:rsidR="00E82362" w:rsidRDefault="00E82362" w:rsidP="00E82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82362" w:rsidRDefault="00E82362" w:rsidP="00E82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также вправе информировать население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 на собраниях и конференциях граждан об обязательных требованиях, предъявляемых к объектам контроля.</w:t>
            </w: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840D72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развитию территорий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Ибресинского муни</w:t>
            </w:r>
            <w:r w:rsidR="00BA3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округа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2362" w:rsidRPr="00772D6A" w:rsidTr="00E8236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Default="00E82362" w:rsidP="00E82362">
            <w:pPr>
              <w:spacing w:after="0" w:line="240" w:lineRule="auto"/>
              <w:jc w:val="both"/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благоустройства</w:t>
            </w:r>
            <w:r w:rsidRPr="00EB3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 и размещение утвержденного д</w:t>
            </w:r>
            <w:r w:rsidRPr="00EB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оклада о правоприменительной практике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EB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марта года,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следующего за годом обобщения правоприменительной практики)</w:t>
            </w:r>
            <w:proofErr w:type="gram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6A70" w:rsidRPr="00840D72" w:rsidRDefault="00236A70" w:rsidP="00236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развитию территорий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Ибресинского муни</w:t>
            </w:r>
            <w:r w:rsidR="00BA3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округа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2362" w:rsidRPr="00772D6A" w:rsidTr="00E8236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объявляются контролируемому лицу в случае наличия у администрации сведений о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697D2E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6A70" w:rsidRPr="00840D72" w:rsidRDefault="00236A70" w:rsidP="00236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развитию территорий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Ибресинского муни</w:t>
            </w:r>
            <w:r w:rsidR="00BA3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округа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82362" w:rsidRPr="00772D6A" w:rsidTr="00E8236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697D2E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697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697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консультаций по вопросам:</w:t>
            </w:r>
          </w:p>
          <w:p w:rsidR="00E82362" w:rsidRDefault="00E82362" w:rsidP="00E82362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5C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периодичности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:rsidR="00E82362" w:rsidRPr="00772D6A" w:rsidRDefault="00E82362" w:rsidP="00E823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  <w:p w:rsidR="00E82362" w:rsidRPr="00772D6A" w:rsidRDefault="00E82362" w:rsidP="00E8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697D2E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6A70" w:rsidRPr="00840D72" w:rsidRDefault="00236A70" w:rsidP="00236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развитию территорий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Ибресинского муни</w:t>
            </w:r>
            <w:r w:rsidR="0026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округа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82362" w:rsidRPr="00772D6A" w:rsidTr="00E82362"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772D6A" w:rsidRDefault="00E82362" w:rsidP="00E82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Профилактический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362" w:rsidRPr="00665899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роводится в форме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362" w:rsidRPr="00697D2E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(при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наличии оснований)</w:t>
            </w: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2362" w:rsidRPr="00772D6A" w:rsidRDefault="00E82362" w:rsidP="00E82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6A70" w:rsidRPr="00840D72" w:rsidRDefault="00236A70" w:rsidP="00236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по </w:t>
            </w:r>
            <w:r w:rsidRPr="00236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развитию территорий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Ибресинского муни</w:t>
            </w:r>
            <w:r w:rsidR="00BA3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36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округа</w:t>
            </w:r>
          </w:p>
          <w:p w:rsidR="00E82362" w:rsidRPr="00772D6A" w:rsidRDefault="00E82362" w:rsidP="00E8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2362" w:rsidRPr="00840D72" w:rsidRDefault="00E82362" w:rsidP="00E82362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82362" w:rsidRPr="00772D6A" w:rsidRDefault="00E82362" w:rsidP="00E823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62" w:rsidRPr="00772D6A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Показатели результативности и эффективности Программы </w:t>
      </w:r>
    </w:p>
    <w:p w:rsidR="00E82362" w:rsidRPr="00772D6A" w:rsidRDefault="00E82362" w:rsidP="00E82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E82362" w:rsidRPr="00772D6A" w:rsidTr="00E823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82362" w:rsidRPr="00772D6A" w:rsidTr="00E823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Ибресинского муниципального округа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E82362" w:rsidRPr="00772D6A" w:rsidTr="00E823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предостережений</w:t>
            </w:r>
            <w:proofErr w:type="gramEnd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количестве случаев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82362" w:rsidRPr="00772D6A" w:rsidTr="00E823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62" w:rsidRPr="00772D6A" w:rsidRDefault="00E82362" w:rsidP="00E8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:rsidR="00E82362" w:rsidRDefault="00E82362" w:rsidP="00E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62" w:rsidRPr="00772D6A" w:rsidRDefault="00E82362" w:rsidP="00E82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362" w:rsidRPr="004D25FE" w:rsidRDefault="00E82362" w:rsidP="00E8236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9C2" w:rsidRDefault="00DF29C2"/>
    <w:sectPr w:rsidR="00DF29C2" w:rsidSect="00E82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362"/>
    <w:rsid w:val="00075B99"/>
    <w:rsid w:val="001A36D0"/>
    <w:rsid w:val="001C6653"/>
    <w:rsid w:val="00231977"/>
    <w:rsid w:val="00236A70"/>
    <w:rsid w:val="00264013"/>
    <w:rsid w:val="003663A3"/>
    <w:rsid w:val="00380540"/>
    <w:rsid w:val="00404C5C"/>
    <w:rsid w:val="00532978"/>
    <w:rsid w:val="005818B5"/>
    <w:rsid w:val="00615861"/>
    <w:rsid w:val="00625B02"/>
    <w:rsid w:val="00897BCA"/>
    <w:rsid w:val="008E3903"/>
    <w:rsid w:val="00A655AF"/>
    <w:rsid w:val="00BA3359"/>
    <w:rsid w:val="00C42F6C"/>
    <w:rsid w:val="00D30C92"/>
    <w:rsid w:val="00DF29C2"/>
    <w:rsid w:val="00E82362"/>
    <w:rsid w:val="00EA0759"/>
    <w:rsid w:val="00EC3643"/>
    <w:rsid w:val="00F53E02"/>
    <w:rsid w:val="00F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2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4C5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404C5C"/>
    <w:rPr>
      <w:b/>
      <w:bCs/>
      <w:color w:val="000080"/>
    </w:rPr>
  </w:style>
  <w:style w:type="table" w:styleId="a5">
    <w:name w:val="Table Grid"/>
    <w:basedOn w:val="a1"/>
    <w:uiPriority w:val="59"/>
    <w:rsid w:val="0040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4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24218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ibrconstract2</dc:creator>
  <cp:keywords/>
  <dc:description/>
  <cp:lastModifiedBy>Иванова Екатерина Гермогеновна</cp:lastModifiedBy>
  <cp:revision>11</cp:revision>
  <cp:lastPrinted>2023-09-26T12:44:00Z</cp:lastPrinted>
  <dcterms:created xsi:type="dcterms:W3CDTF">2023-03-22T10:43:00Z</dcterms:created>
  <dcterms:modified xsi:type="dcterms:W3CDTF">2023-09-27T10:59:00Z</dcterms:modified>
</cp:coreProperties>
</file>