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C5F51" w:rsidRPr="008C5F51" w:rsidTr="00C118E9">
        <w:trPr>
          <w:trHeight w:val="1418"/>
        </w:trPr>
        <w:tc>
          <w:tcPr>
            <w:tcW w:w="3540" w:type="dxa"/>
          </w:tcPr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F51" w:rsidRPr="008C5F51" w:rsidRDefault="008C5F51" w:rsidP="008C5F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8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C5F51" w:rsidRPr="008C5F51" w:rsidRDefault="008C5F51" w:rsidP="008C5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51" w:rsidRPr="008C5F51" w:rsidRDefault="008C5F51" w:rsidP="008C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4641</w:t>
      </w:r>
    </w:p>
    <w:p w:rsidR="00787D66" w:rsidRDefault="00787D66" w:rsidP="001B57F4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</w:p>
    <w:p w:rsidR="001B57F4" w:rsidRDefault="001B57F4" w:rsidP="001B57F4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bookmarkStart w:id="0" w:name="_GoBack"/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б утверждении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ы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</w:t>
      </w:r>
      <w:r w:rsidR="00787D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2024 год</w:t>
      </w:r>
    </w:p>
    <w:bookmarkEnd w:id="0"/>
    <w:p w:rsidR="001B57F4" w:rsidRPr="00283DB6" w:rsidRDefault="001B57F4" w:rsidP="001B57F4">
      <w:pPr>
        <w:widowControl w:val="0"/>
        <w:spacing w:after="0" w:line="240" w:lineRule="auto"/>
        <w:ind w:right="4536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ar-SA"/>
        </w:rPr>
      </w:pPr>
    </w:p>
    <w:p w:rsidR="004F1FBC" w:rsidRPr="00355E27" w:rsidRDefault="004F1FBC" w:rsidP="00787D66">
      <w:pPr>
        <w:widowControl w:val="0"/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</w:pP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В соответствии с Федеральным законом от 06.10.2003 № 131-ФЗ «Об</w:t>
      </w:r>
      <w:r w:rsidR="00787D66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общих принципах организации местного самоуправления в Российской Федерации»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, 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Федеральным законом от 31.07.2020 №</w:t>
      </w:r>
      <w:r w:rsidR="00787D66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248-ФЗ «О</w:t>
      </w:r>
      <w:r w:rsidR="00787D66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государственном контроле (надзоре) и муниципальном контроле в</w:t>
      </w:r>
      <w:r w:rsidR="00787D66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Российской Федерации», постановлени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ем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Правительства Р</w:t>
      </w:r>
      <w:r w:rsidR="00787D66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оссийской 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Ф</w:t>
      </w:r>
      <w:r w:rsidR="00787D66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едерации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от 25.06.2021 №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администрация города Чебоксары п о с т а н о в л я е т:</w:t>
      </w:r>
    </w:p>
    <w:p w:rsidR="004F1FBC" w:rsidRDefault="004F1FBC" w:rsidP="00787D66">
      <w:pPr>
        <w:widowControl w:val="0"/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 Утвердить прилагаемую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у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</w:t>
      </w:r>
      <w:r w:rsidR="00787D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 </w:t>
      </w:r>
      <w:r w:rsidR="001B57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год.</w:t>
      </w:r>
    </w:p>
    <w:p w:rsidR="004F1FBC" w:rsidRPr="00283DB6" w:rsidRDefault="004F1FBC" w:rsidP="00787D66">
      <w:pPr>
        <w:widowControl w:val="0"/>
        <w:tabs>
          <w:tab w:val="left" w:pos="993"/>
        </w:tabs>
        <w:suppressAutoHyphens/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2</w:t>
      </w:r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F1FBC" w:rsidRPr="003342B6" w:rsidRDefault="004F1FBC" w:rsidP="00787D66">
      <w:pPr>
        <w:widowControl w:val="0"/>
        <w:tabs>
          <w:tab w:val="left" w:pos="993"/>
        </w:tabs>
        <w:suppressAutoHyphens/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 w:rsidRPr="003342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3. </w:t>
      </w:r>
      <w:r w:rsidRPr="003342B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787D66">
        <w:rPr>
          <w:rFonts w:ascii="Times New Roman" w:hAnsi="Times New Roman" w:cs="Times New Roman"/>
          <w:sz w:val="28"/>
          <w:szCs w:val="28"/>
        </w:rPr>
        <w:t> </w:t>
      </w:r>
      <w:r w:rsidRPr="003342B6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</w:t>
      </w:r>
      <w:r w:rsidR="00783066">
        <w:rPr>
          <w:rFonts w:ascii="Times New Roman" w:hAnsi="Times New Roman" w:cs="Times New Roman"/>
          <w:sz w:val="28"/>
          <w:szCs w:val="28"/>
        </w:rPr>
        <w:t>.</w:t>
      </w:r>
    </w:p>
    <w:p w:rsidR="004F1FBC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597F38" w:rsidRPr="00D84C47" w:rsidRDefault="00597F38" w:rsidP="00597F38">
      <w:pPr>
        <w:widowControl w:val="0"/>
        <w:tabs>
          <w:tab w:val="left" w:pos="993"/>
        </w:tabs>
        <w:suppressAutoHyphens/>
        <w:autoSpaceDE w:val="0"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4"/>
          <w:lang w:eastAsia="ar-SA"/>
        </w:rPr>
        <w:t>В</w:t>
      </w:r>
      <w:r w:rsidRPr="006A47C3">
        <w:rPr>
          <w:rFonts w:ascii="Times New Roman" w:eastAsia="Lucida Sans Unicode" w:hAnsi="Times New Roman" w:cs="Times New Roman"/>
          <w:bCs/>
          <w:kern w:val="1"/>
          <w:sz w:val="28"/>
          <w:szCs w:val="24"/>
          <w:lang w:eastAsia="ar-SA"/>
        </w:rPr>
        <w:t xml:space="preserve">ременно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4"/>
          <w:lang w:eastAsia="ar-SA"/>
        </w:rPr>
        <w:t>исполняющий</w:t>
      </w:r>
      <w:r w:rsidRPr="006A47C3">
        <w:rPr>
          <w:rFonts w:ascii="Times New Roman" w:eastAsia="Lucida Sans Unicode" w:hAnsi="Times New Roman" w:cs="Times New Roman"/>
          <w:bCs/>
          <w:kern w:val="1"/>
          <w:sz w:val="28"/>
          <w:szCs w:val="24"/>
          <w:lang w:eastAsia="ar-SA"/>
        </w:rPr>
        <w:t xml:space="preserve"> полномочия</w:t>
      </w:r>
    </w:p>
    <w:p w:rsidR="00787D66" w:rsidRDefault="00597F38" w:rsidP="00597F38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sectPr w:rsidR="00787D66" w:rsidSect="00787D66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71" w:gutter="0"/>
          <w:pgNumType w:start="1"/>
          <w:cols w:space="708"/>
          <w:titlePg/>
          <w:docGrid w:linePitch="381"/>
        </w:sectPr>
      </w:pPr>
      <w:r w:rsidRPr="006A47C3">
        <w:rPr>
          <w:rFonts w:ascii="Times New Roman" w:eastAsia="Lucida Sans Unicode" w:hAnsi="Times New Roman" w:cs="Times New Roman"/>
          <w:bCs/>
          <w:kern w:val="1"/>
          <w:sz w:val="28"/>
          <w:szCs w:val="24"/>
          <w:lang w:eastAsia="ar-SA"/>
        </w:rPr>
        <w:t>главы города Чебоксары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4"/>
          <w:lang w:eastAsia="ar-SA"/>
        </w:rPr>
        <w:t xml:space="preserve">                                                       </w:t>
      </w:r>
      <w:r w:rsidR="004F1FBC"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       Д.В. </w:t>
      </w:r>
      <w:r w:rsidR="004F1FBC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Спирин</w:t>
      </w:r>
    </w:p>
    <w:p w:rsidR="000E1640" w:rsidRPr="000E1640" w:rsidRDefault="000E1640" w:rsidP="000E164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0E16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постановлением администрации города Чебоксары</w:t>
      </w: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от </w:t>
      </w:r>
      <w:r w:rsid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5F51" w:rsidRP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5F51" w:rsidRP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 </w:t>
      </w:r>
      <w:r w:rsidR="008C5F51">
        <w:rPr>
          <w:rFonts w:ascii="Times New Roman" w:eastAsia="Times New Roman" w:hAnsi="Times New Roman" w:cs="Times New Roman"/>
          <w:sz w:val="28"/>
          <w:szCs w:val="28"/>
          <w:lang w:eastAsia="ru-RU"/>
        </w:rPr>
        <w:t>4641</w:t>
      </w:r>
    </w:p>
    <w:p w:rsidR="000E1640" w:rsidRPr="00C91448" w:rsidRDefault="000E1640" w:rsidP="00AE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и в дорожном хозяйстве на </w:t>
      </w:r>
      <w:r w:rsidR="000E164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F1FBC" w:rsidRPr="00C91448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1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bookmarkEnd w:id="1"/>
    <w:p w:rsidR="004F1FBC" w:rsidRPr="00C91448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132669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1"/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1. </w:t>
      </w:r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</w:t>
      </w:r>
      <w:r w:rsidR="00AE5CF0" w:rsidRPr="00AE5C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2024</w:t>
      </w:r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</w:t>
      </w:r>
      <w:r w:rsidR="00AE5CF0" w:rsidRP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профилактики) разработана в соответствии со </w:t>
      </w:r>
      <w:hyperlink r:id="rId13" w:history="1"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44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31 июля 2020 г</w:t>
      </w:r>
      <w:r w:rsid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14" w:history="1">
        <w:r w:rsidR="00701E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</w:t>
      </w:r>
      <w:r w:rsidR="00701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01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организации проведения в </w:t>
      </w:r>
      <w:r w:rsid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</w:t>
      </w:r>
      <w:r w:rsid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обязательные</w:t>
      </w:r>
      <w:r w:rsid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2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bookmarkStart w:id="4" w:name="sub_1013"/>
      <w:bookmarkEnd w:id="3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профилактики реализуется в </w:t>
      </w:r>
      <w:r w:rsid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 содержит описание текущего состояния подконтрольной сферы, проект плана мероприятий по профилактике нарушений на </w:t>
      </w:r>
      <w:r w:rsidR="00AE5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4"/>
    <w:p w:rsidR="004F1FBC" w:rsidRPr="00C91448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" w:name="sub_102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II. Аналитическая часть</w:t>
      </w:r>
    </w:p>
    <w:bookmarkEnd w:id="5"/>
    <w:p w:rsidR="004F1FBC" w:rsidRPr="008C5F51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8C5F5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C9144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является </w:t>
      </w:r>
      <w:bookmarkStart w:id="6" w:name="sub_103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обязательных требований: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</w:t>
      </w:r>
      <w:r w:rsidR="008C5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эксплуатации объектов автодорожного сервиса, размещенных в</w:t>
      </w:r>
      <w:r w:rsidR="00701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полосах отвода и (или) придорожных полосах автомобильных дорог общего пользования;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C5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</w:t>
      </w:r>
      <w:r w:rsidR="00701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организации регулярных перевозок.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C5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является: стимулирование добросовестного соблюдения обязательных требований всеми контролируемыми лицами;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контролируемые лица; снижение уровня ущерба охраняемым законом ценностям; создание условий для доведения обязательных требований контролируемых лиц, повышение информированности о способах их соблюдения.</w:t>
      </w: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C5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Задачами программы являются: укрепление системы профилактики рисков причинения вреда (ущерба) охраняемым законом ценностям,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контролируемых лиц.</w:t>
      </w:r>
    </w:p>
    <w:p w:rsidR="00783066" w:rsidRDefault="00783066" w:rsidP="00F025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C5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01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10.03.2022 №</w:t>
      </w:r>
      <w:r w:rsidR="00701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336 «Об особенностях организации и осуществления государственного контроля (надзора), муниципального контроля» в </w:t>
      </w:r>
      <w:r w:rsidR="00F02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не проводились контрольные мероприятия.</w:t>
      </w:r>
    </w:p>
    <w:p w:rsidR="00783066" w:rsidRPr="00C91448" w:rsidRDefault="00783066" w:rsidP="00F025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C5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F02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 соответствии с планом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-графиком мероприятий по профилактике нарушений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осуществлялись следующие мероприятия: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город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обеспечено размещение информации согласно требовани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1FBC" w:rsidRPr="00701E81" w:rsidRDefault="004F1FBC" w:rsidP="00AE5CF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F1FBC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III. План-график мероприятий по профилактике нарушений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="00AE5C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2024</w:t>
      </w: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6"/>
    <w:p w:rsidR="004F1FBC" w:rsidRPr="00701E81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131"/>
        <w:gridCol w:w="1951"/>
        <w:gridCol w:w="1898"/>
        <w:gridCol w:w="2083"/>
      </w:tblGrid>
      <w:tr w:rsidR="004F1FBC" w:rsidRPr="00132669" w:rsidTr="00AE5CF0">
        <w:trPr>
          <w:trHeight w:val="567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Контрольные параметры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FBC" w:rsidRPr="00132669" w:rsidRDefault="00AE5CF0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="004F1FBC"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сполнители</w:t>
            </w:r>
          </w:p>
        </w:tc>
      </w:tr>
      <w:tr w:rsidR="004F1FBC" w:rsidRPr="00132669" w:rsidTr="00AE5CF0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Актуализация размещенных на официальном сайте города Чебоксары в сети Интернет http://gcheb.cap.ru/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мере необходимости при внесении соответствующих изменений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опубликование нормативных правовых актов по соблюдению обязательных требований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E6DFA" w:rsidP="004E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381A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4F1FBC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на официальном сайте города Чебоксары в сети Интернет программы по профилактике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E6DFA" w:rsidP="004E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381A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4F1FBC"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AE5CF0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Выявление: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 типичных нарушений обязательных требований, 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причин, факторов и условий, способствующих возникновению указанных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Полнота аналитической работы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Подготовка и размещение на официальном сайте города Чебоксары в сети Интернет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4E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марта 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4E6D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8C5F51" w:rsidRPr="00132669" w:rsidRDefault="008C5F51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AE5CF0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ОБЪЯВЛЕНИЕ ПРЕДОСТЕРЕЖЕНИЯ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Правомерная выдача по мере необходимости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AE5CF0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Инспекторы</w:t>
            </w:r>
          </w:p>
        </w:tc>
      </w:tr>
      <w:tr w:rsidR="004F1FBC" w:rsidRPr="00132669" w:rsidTr="00AE5CF0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консультирования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по телефонам (23-50-69, 23-50-70, 23-50-71, 23-50-72)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(по мере необходимости)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4F1FBC" w:rsidRPr="00132669" w:rsidTr="00AE5CF0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ПРОФИЛАКТИЧЕСКИХ ВИЗИТОВ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Правомерность профилактического визита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AE5CF0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Инспекторы</w:t>
            </w:r>
          </w:p>
        </w:tc>
      </w:tr>
    </w:tbl>
    <w:p w:rsidR="004F1FBC" w:rsidRPr="00701E81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</w:t>
      </w: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V. Отчетные показатели реализации программы</w:t>
      </w:r>
    </w:p>
    <w:p w:rsidR="004F1FBC" w:rsidRPr="00701E81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показатели:</w:t>
      </w:r>
    </w:p>
    <w:p w:rsidR="004F1FBC" w:rsidRPr="00C91448" w:rsidRDefault="004F1FBC" w:rsidP="00AE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6402"/>
        <w:gridCol w:w="2648"/>
      </w:tblGrid>
      <w:tr w:rsidR="004F1FBC" w:rsidRPr="00C91448" w:rsidTr="00AE5CF0">
        <w:trPr>
          <w:trHeight w:val="567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BC" w:rsidRPr="00C91448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N п/п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BC" w:rsidRPr="00C91448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показатели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FBC" w:rsidRPr="00C91448" w:rsidRDefault="004F1FBC" w:rsidP="00AE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данные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Полнота информации, обязательной к размещению на официальном сайте города Чебоксары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100 %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не менее 20 ед.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E16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80% от числа обратившихся</w:t>
            </w:r>
          </w:p>
        </w:tc>
      </w:tr>
    </w:tbl>
    <w:p w:rsidR="004F1FBC" w:rsidRPr="00C91448" w:rsidRDefault="004F1FBC" w:rsidP="004F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C5F5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F1FBC" w:rsidRPr="00C91448" w:rsidSect="008C5F51">
      <w:pgSz w:w="11906" w:h="16838" w:code="9"/>
      <w:pgMar w:top="1134" w:right="849" w:bottom="851" w:left="1701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97" w:rsidRDefault="00EE0497">
      <w:pPr>
        <w:spacing w:after="0" w:line="240" w:lineRule="auto"/>
      </w:pPr>
      <w:r>
        <w:separator/>
      </w:r>
    </w:p>
  </w:endnote>
  <w:endnote w:type="continuationSeparator" w:id="0">
    <w:p w:rsidR="00EE0497" w:rsidRDefault="00E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Pr="00BD62CF" w:rsidRDefault="00787D66" w:rsidP="00080FCD">
    <w:pPr>
      <w:pStyle w:val="a5"/>
      <w:jc w:val="right"/>
      <w:rPr>
        <w:sz w:val="16"/>
        <w:szCs w:val="16"/>
      </w:rPr>
    </w:pPr>
    <w:r>
      <w:rPr>
        <w:sz w:val="16"/>
        <w:szCs w:val="16"/>
      </w:rPr>
      <w:t>026-1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97" w:rsidRDefault="00EE0497">
      <w:pPr>
        <w:spacing w:after="0" w:line="240" w:lineRule="auto"/>
      </w:pPr>
      <w:r>
        <w:separator/>
      </w:r>
    </w:p>
  </w:footnote>
  <w:footnote w:type="continuationSeparator" w:id="0">
    <w:p w:rsidR="00EE0497" w:rsidRDefault="00E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Default="00837F9D" w:rsidP="00080F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78E">
      <w:rPr>
        <w:rStyle w:val="a7"/>
        <w:noProof/>
      </w:rPr>
      <w:t>2</w:t>
    </w:r>
    <w:r>
      <w:rPr>
        <w:rStyle w:val="a7"/>
      </w:rPr>
      <w:fldChar w:fldCharType="end"/>
    </w:r>
  </w:p>
  <w:p w:rsidR="00080FCD" w:rsidRDefault="008C5F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556220"/>
      <w:docPartObj>
        <w:docPartGallery w:val="Page Numbers (Top of Page)"/>
        <w:docPartUnique/>
      </w:docPartObj>
    </w:sdtPr>
    <w:sdtContent>
      <w:p w:rsidR="008C5F51" w:rsidRDefault="008C5F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83DB6" w:rsidRDefault="00283DB6" w:rsidP="00A91D9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6" w:rsidRDefault="00283DB6">
    <w:pPr>
      <w:pStyle w:val="a3"/>
      <w:jc w:val="center"/>
    </w:pPr>
  </w:p>
  <w:p w:rsidR="00283DB6" w:rsidRDefault="00283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9D"/>
    <w:rsid w:val="000E1640"/>
    <w:rsid w:val="00124A71"/>
    <w:rsid w:val="00131CFB"/>
    <w:rsid w:val="001366AA"/>
    <w:rsid w:val="0017041D"/>
    <w:rsid w:val="001B57F4"/>
    <w:rsid w:val="001F007E"/>
    <w:rsid w:val="00283DB6"/>
    <w:rsid w:val="002E3BDD"/>
    <w:rsid w:val="002F11D6"/>
    <w:rsid w:val="00307A99"/>
    <w:rsid w:val="00355E27"/>
    <w:rsid w:val="003619AE"/>
    <w:rsid w:val="00381A18"/>
    <w:rsid w:val="00403C92"/>
    <w:rsid w:val="00454A53"/>
    <w:rsid w:val="00454D20"/>
    <w:rsid w:val="004D48E4"/>
    <w:rsid w:val="004E55BC"/>
    <w:rsid w:val="004E6DFA"/>
    <w:rsid w:val="004F1FBC"/>
    <w:rsid w:val="00573A4E"/>
    <w:rsid w:val="0058578E"/>
    <w:rsid w:val="00597F38"/>
    <w:rsid w:val="005B0726"/>
    <w:rsid w:val="005B6BCB"/>
    <w:rsid w:val="00674ACB"/>
    <w:rsid w:val="006E2F3E"/>
    <w:rsid w:val="00701E81"/>
    <w:rsid w:val="007037C0"/>
    <w:rsid w:val="007141A0"/>
    <w:rsid w:val="00783066"/>
    <w:rsid w:val="00787D66"/>
    <w:rsid w:val="007E5582"/>
    <w:rsid w:val="00814B44"/>
    <w:rsid w:val="0083558A"/>
    <w:rsid w:val="00837F9D"/>
    <w:rsid w:val="00862088"/>
    <w:rsid w:val="008C5F51"/>
    <w:rsid w:val="00947F05"/>
    <w:rsid w:val="00A200B9"/>
    <w:rsid w:val="00A91D9C"/>
    <w:rsid w:val="00AD02E9"/>
    <w:rsid w:val="00AD7306"/>
    <w:rsid w:val="00AE5CF0"/>
    <w:rsid w:val="00B254E9"/>
    <w:rsid w:val="00B31D07"/>
    <w:rsid w:val="00B3452A"/>
    <w:rsid w:val="00B3526E"/>
    <w:rsid w:val="00B52694"/>
    <w:rsid w:val="00B72199"/>
    <w:rsid w:val="00BE11D8"/>
    <w:rsid w:val="00BE6588"/>
    <w:rsid w:val="00C35689"/>
    <w:rsid w:val="00C37FF8"/>
    <w:rsid w:val="00C91448"/>
    <w:rsid w:val="00D52CDD"/>
    <w:rsid w:val="00D546B4"/>
    <w:rsid w:val="00D91001"/>
    <w:rsid w:val="00DE5A32"/>
    <w:rsid w:val="00E155D3"/>
    <w:rsid w:val="00E16582"/>
    <w:rsid w:val="00E57A32"/>
    <w:rsid w:val="00EC4875"/>
    <w:rsid w:val="00EE0497"/>
    <w:rsid w:val="00F025F5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74449814/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772A-B129-4A52-9468-EDBA07A1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gcheb_delo</cp:lastModifiedBy>
  <cp:revision>13</cp:revision>
  <cp:lastPrinted>2023-12-20T08:04:00Z</cp:lastPrinted>
  <dcterms:created xsi:type="dcterms:W3CDTF">2022-09-26T10:19:00Z</dcterms:created>
  <dcterms:modified xsi:type="dcterms:W3CDTF">2023-12-20T08:05:00Z</dcterms:modified>
</cp:coreProperties>
</file>