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5A" w:rsidRDefault="006A02F9" w:rsidP="004C4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Ключевые показатели эффективности функционирования </w:t>
      </w:r>
    </w:p>
    <w:p w:rsidR="004C4A5A" w:rsidRDefault="006A02F9" w:rsidP="004C4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61F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C4A5A">
        <w:rPr>
          <w:rFonts w:ascii="Times New Roman" w:hAnsi="Times New Roman" w:cs="Times New Roman"/>
          <w:b/>
          <w:sz w:val="28"/>
          <w:szCs w:val="28"/>
        </w:rPr>
        <w:t>Государственной службе</w:t>
      </w:r>
      <w:r w:rsidRPr="00DE61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02F9" w:rsidRDefault="006A02F9" w:rsidP="004C4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1FF">
        <w:rPr>
          <w:rFonts w:ascii="Times New Roman" w:hAnsi="Times New Roman" w:cs="Times New Roman"/>
          <w:b/>
          <w:sz w:val="28"/>
          <w:szCs w:val="28"/>
        </w:rPr>
        <w:t>Чува</w:t>
      </w:r>
      <w:r w:rsidRPr="00DE61FF">
        <w:rPr>
          <w:rFonts w:ascii="Times New Roman" w:hAnsi="Times New Roman" w:cs="Times New Roman"/>
          <w:b/>
          <w:sz w:val="28"/>
          <w:szCs w:val="28"/>
        </w:rPr>
        <w:t>ш</w:t>
      </w:r>
      <w:r w:rsidRPr="00DE61FF">
        <w:rPr>
          <w:rFonts w:ascii="Times New Roman" w:hAnsi="Times New Roman" w:cs="Times New Roman"/>
          <w:b/>
          <w:sz w:val="28"/>
          <w:szCs w:val="28"/>
        </w:rPr>
        <w:t>ской Республики</w:t>
      </w:r>
      <w:r w:rsidR="004C4A5A">
        <w:rPr>
          <w:rFonts w:ascii="Times New Roman" w:hAnsi="Times New Roman" w:cs="Times New Roman"/>
          <w:b/>
          <w:sz w:val="28"/>
          <w:szCs w:val="28"/>
        </w:rPr>
        <w:t xml:space="preserve"> по конкурентной политике и тарифам</w:t>
      </w:r>
    </w:p>
    <w:p w:rsidR="004C4A5A" w:rsidRDefault="004C4A5A" w:rsidP="004C4A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A5A" w:rsidRDefault="004C4A5A" w:rsidP="004C4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A5A">
        <w:rPr>
          <w:rFonts w:ascii="Times New Roman" w:hAnsi="Times New Roman" w:cs="Times New Roman"/>
          <w:bCs/>
          <w:sz w:val="28"/>
          <w:szCs w:val="28"/>
        </w:rPr>
        <w:t xml:space="preserve">Ключевые показатели эффективности функционирования антимонопольного </w:t>
      </w:r>
      <w:proofErr w:type="spellStart"/>
      <w:r w:rsidRPr="004C4A5A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4C4A5A">
        <w:rPr>
          <w:rFonts w:ascii="Times New Roman" w:hAnsi="Times New Roman" w:cs="Times New Roman"/>
          <w:bCs/>
          <w:sz w:val="28"/>
          <w:szCs w:val="28"/>
        </w:rPr>
        <w:t xml:space="preserve"> в Государственной службе Чувашской Республики по конкурентной политике и тарифам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6A02F9" w:rsidRPr="006A02F9" w:rsidRDefault="004C4A5A" w:rsidP="004C4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A5A">
        <w:rPr>
          <w:rFonts w:ascii="Times New Roman" w:hAnsi="Times New Roman" w:cs="Times New Roman"/>
          <w:bCs/>
          <w:sz w:val="28"/>
          <w:szCs w:val="28"/>
        </w:rPr>
        <w:t xml:space="preserve">коэффициент снижения количества нарушений </w:t>
      </w:r>
      <w:r w:rsidRPr="004C4A5A">
        <w:rPr>
          <w:rFonts w:ascii="Times New Roman" w:hAnsi="Times New Roman" w:cs="Times New Roman"/>
          <w:bCs/>
          <w:sz w:val="28"/>
          <w:szCs w:val="28"/>
        </w:rPr>
        <w:t>Государственной служб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Pr="004C4A5A">
        <w:rPr>
          <w:rFonts w:ascii="Times New Roman" w:hAnsi="Times New Roman" w:cs="Times New Roman"/>
          <w:bCs/>
          <w:sz w:val="28"/>
          <w:szCs w:val="28"/>
        </w:rPr>
        <w:t>Чувашской Республики по конкурентной политике и тарифам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4A5A">
        <w:rPr>
          <w:rFonts w:ascii="Times New Roman" w:hAnsi="Times New Roman" w:cs="Times New Roman"/>
          <w:bCs/>
          <w:sz w:val="28"/>
          <w:szCs w:val="28"/>
        </w:rPr>
        <w:t>антимонопольного законодательства</w:t>
      </w:r>
      <w:r w:rsidR="006A02F9" w:rsidRPr="006A02F9">
        <w:rPr>
          <w:rFonts w:ascii="Times New Roman" w:hAnsi="Times New Roman" w:cs="Times New Roman"/>
          <w:bCs/>
          <w:sz w:val="28"/>
          <w:szCs w:val="28"/>
        </w:rPr>
        <w:t>;</w:t>
      </w:r>
    </w:p>
    <w:p w:rsidR="006A02F9" w:rsidRPr="006A02F9" w:rsidRDefault="006A02F9" w:rsidP="004C4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2F9">
        <w:rPr>
          <w:rFonts w:ascii="Times New Roman" w:hAnsi="Times New Roman" w:cs="Times New Roman"/>
          <w:bCs/>
          <w:sz w:val="28"/>
          <w:szCs w:val="28"/>
        </w:rPr>
        <w:t>доля проектов нормативных правовых актов</w:t>
      </w:r>
      <w:r w:rsidR="005D6664">
        <w:rPr>
          <w:rFonts w:ascii="Times New Roman" w:hAnsi="Times New Roman" w:cs="Times New Roman"/>
          <w:bCs/>
          <w:sz w:val="28"/>
          <w:szCs w:val="28"/>
        </w:rPr>
        <w:t xml:space="preserve"> Чувашской Республики, ра</w:t>
      </w:r>
      <w:r w:rsidR="005D6664">
        <w:rPr>
          <w:rFonts w:ascii="Times New Roman" w:hAnsi="Times New Roman" w:cs="Times New Roman"/>
          <w:bCs/>
          <w:sz w:val="28"/>
          <w:szCs w:val="28"/>
        </w:rPr>
        <w:t>з</w:t>
      </w:r>
      <w:r w:rsidR="005D6664">
        <w:rPr>
          <w:rFonts w:ascii="Times New Roman" w:hAnsi="Times New Roman" w:cs="Times New Roman"/>
          <w:bCs/>
          <w:sz w:val="28"/>
          <w:szCs w:val="28"/>
        </w:rPr>
        <w:t xml:space="preserve">работанных </w:t>
      </w:r>
      <w:r w:rsidR="004C4A5A" w:rsidRPr="004C4A5A">
        <w:rPr>
          <w:rFonts w:ascii="Times New Roman" w:hAnsi="Times New Roman" w:cs="Times New Roman"/>
          <w:bCs/>
          <w:sz w:val="28"/>
          <w:szCs w:val="28"/>
        </w:rPr>
        <w:t>Государственной служб</w:t>
      </w:r>
      <w:r w:rsidR="004C4A5A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4C4A5A" w:rsidRPr="004C4A5A">
        <w:rPr>
          <w:rFonts w:ascii="Times New Roman" w:hAnsi="Times New Roman" w:cs="Times New Roman"/>
          <w:bCs/>
          <w:sz w:val="28"/>
          <w:szCs w:val="28"/>
        </w:rPr>
        <w:t>Чувашской Республики по конкурентной политике и тарифам</w:t>
      </w:r>
      <w:r w:rsidRPr="006A02F9">
        <w:rPr>
          <w:rFonts w:ascii="Times New Roman" w:hAnsi="Times New Roman" w:cs="Times New Roman"/>
          <w:bCs/>
          <w:sz w:val="28"/>
          <w:szCs w:val="28"/>
        </w:rPr>
        <w:t>, в которых выявлены риски нарушения антимонопольного законодательства;</w:t>
      </w:r>
    </w:p>
    <w:p w:rsidR="006A02F9" w:rsidRDefault="006A02F9" w:rsidP="004C4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2F9">
        <w:rPr>
          <w:rFonts w:ascii="Times New Roman" w:hAnsi="Times New Roman" w:cs="Times New Roman"/>
          <w:bCs/>
          <w:sz w:val="28"/>
          <w:szCs w:val="28"/>
        </w:rPr>
        <w:t xml:space="preserve">доля нормативных правовых актов </w:t>
      </w:r>
      <w:r w:rsidR="005D6664">
        <w:rPr>
          <w:rFonts w:ascii="Times New Roman" w:hAnsi="Times New Roman" w:cs="Times New Roman"/>
          <w:bCs/>
          <w:sz w:val="28"/>
          <w:szCs w:val="28"/>
        </w:rPr>
        <w:t>Чувашской Республики, разработа</w:t>
      </w:r>
      <w:r w:rsidR="005D6664">
        <w:rPr>
          <w:rFonts w:ascii="Times New Roman" w:hAnsi="Times New Roman" w:cs="Times New Roman"/>
          <w:bCs/>
          <w:sz w:val="28"/>
          <w:szCs w:val="28"/>
        </w:rPr>
        <w:t>н</w:t>
      </w:r>
      <w:r w:rsidR="005D6664">
        <w:rPr>
          <w:rFonts w:ascii="Times New Roman" w:hAnsi="Times New Roman" w:cs="Times New Roman"/>
          <w:bCs/>
          <w:sz w:val="28"/>
          <w:szCs w:val="28"/>
        </w:rPr>
        <w:t xml:space="preserve">ных </w:t>
      </w:r>
      <w:r w:rsidR="004C4A5A" w:rsidRPr="004C4A5A">
        <w:rPr>
          <w:rFonts w:ascii="Times New Roman" w:hAnsi="Times New Roman" w:cs="Times New Roman"/>
          <w:bCs/>
          <w:sz w:val="28"/>
          <w:szCs w:val="28"/>
        </w:rPr>
        <w:t>Государственной служб</w:t>
      </w:r>
      <w:r w:rsidR="004C4A5A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4C4A5A" w:rsidRPr="004C4A5A">
        <w:rPr>
          <w:rFonts w:ascii="Times New Roman" w:hAnsi="Times New Roman" w:cs="Times New Roman"/>
          <w:bCs/>
          <w:sz w:val="28"/>
          <w:szCs w:val="28"/>
        </w:rPr>
        <w:t>Чувашской Республики по конкурентной политике и тарифам</w:t>
      </w:r>
      <w:r w:rsidRPr="006A02F9">
        <w:rPr>
          <w:rFonts w:ascii="Times New Roman" w:hAnsi="Times New Roman" w:cs="Times New Roman"/>
          <w:bCs/>
          <w:sz w:val="28"/>
          <w:szCs w:val="28"/>
        </w:rPr>
        <w:t>, в которых выявлены риски нарушения антимонопольного законодательства</w:t>
      </w:r>
      <w:r w:rsidR="005D6664">
        <w:rPr>
          <w:rFonts w:ascii="Times New Roman" w:hAnsi="Times New Roman" w:cs="Times New Roman"/>
          <w:bCs/>
          <w:sz w:val="28"/>
          <w:szCs w:val="28"/>
        </w:rPr>
        <w:t>;</w:t>
      </w:r>
    </w:p>
    <w:p w:rsidR="005D6664" w:rsidRPr="005D6664" w:rsidRDefault="005D6664" w:rsidP="004C4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664">
        <w:rPr>
          <w:rFonts w:ascii="Times New Roman" w:hAnsi="Times New Roman" w:cs="Times New Roman"/>
          <w:bCs/>
          <w:sz w:val="28"/>
          <w:szCs w:val="28"/>
        </w:rPr>
        <w:t xml:space="preserve">доля сотрудников </w:t>
      </w:r>
      <w:r w:rsidR="004C4A5A" w:rsidRPr="004C4A5A">
        <w:rPr>
          <w:rFonts w:ascii="Times New Roman" w:hAnsi="Times New Roman" w:cs="Times New Roman"/>
          <w:bCs/>
          <w:sz w:val="28"/>
          <w:szCs w:val="28"/>
        </w:rPr>
        <w:t>Государственной служб</w:t>
      </w:r>
      <w:r w:rsidR="00721FA1">
        <w:rPr>
          <w:rFonts w:ascii="Times New Roman" w:hAnsi="Times New Roman" w:cs="Times New Roman"/>
          <w:bCs/>
          <w:sz w:val="28"/>
          <w:szCs w:val="28"/>
        </w:rPr>
        <w:t>ы</w:t>
      </w:r>
      <w:r w:rsidR="004C4A5A" w:rsidRPr="004C4A5A">
        <w:rPr>
          <w:rFonts w:ascii="Times New Roman" w:hAnsi="Times New Roman" w:cs="Times New Roman"/>
          <w:bCs/>
          <w:sz w:val="28"/>
          <w:szCs w:val="28"/>
        </w:rPr>
        <w:t xml:space="preserve"> Чувашской Республики по конкурентной политике и тарифам</w:t>
      </w:r>
      <w:r w:rsidRPr="005D6664">
        <w:rPr>
          <w:rFonts w:ascii="Times New Roman" w:hAnsi="Times New Roman" w:cs="Times New Roman"/>
          <w:bCs/>
          <w:sz w:val="28"/>
          <w:szCs w:val="28"/>
        </w:rPr>
        <w:t>, в отношении которых проведены обучающие мероприятия по антимонопольному законодательству и антимон</w:t>
      </w:r>
      <w:r w:rsidRPr="005D6664">
        <w:rPr>
          <w:rFonts w:ascii="Times New Roman" w:hAnsi="Times New Roman" w:cs="Times New Roman"/>
          <w:bCs/>
          <w:sz w:val="28"/>
          <w:szCs w:val="28"/>
        </w:rPr>
        <w:t>о</w:t>
      </w:r>
      <w:r w:rsidRPr="005D6664">
        <w:rPr>
          <w:rFonts w:ascii="Times New Roman" w:hAnsi="Times New Roman" w:cs="Times New Roman"/>
          <w:bCs/>
          <w:sz w:val="28"/>
          <w:szCs w:val="28"/>
        </w:rPr>
        <w:t xml:space="preserve">польному </w:t>
      </w:r>
      <w:proofErr w:type="spellStart"/>
      <w:r w:rsidRPr="005D6664">
        <w:rPr>
          <w:rFonts w:ascii="Times New Roman" w:hAnsi="Times New Roman" w:cs="Times New Roman"/>
          <w:bCs/>
          <w:sz w:val="28"/>
          <w:szCs w:val="28"/>
        </w:rPr>
        <w:t>комплаенсу</w:t>
      </w:r>
      <w:proofErr w:type="spellEnd"/>
      <w:r w:rsidRPr="005D6664">
        <w:rPr>
          <w:rFonts w:ascii="Times New Roman" w:hAnsi="Times New Roman" w:cs="Times New Roman"/>
          <w:bCs/>
          <w:sz w:val="28"/>
          <w:szCs w:val="28"/>
        </w:rPr>
        <w:t>.</w:t>
      </w:r>
    </w:p>
    <w:p w:rsidR="005D6664" w:rsidRPr="006A02F9" w:rsidRDefault="004C4A5A" w:rsidP="004C4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C4A5A">
        <w:rPr>
          <w:rFonts w:ascii="Times New Roman" w:hAnsi="Times New Roman" w:cs="Times New Roman"/>
          <w:bCs/>
          <w:sz w:val="28"/>
          <w:szCs w:val="28"/>
        </w:rPr>
        <w:t>Расчет ключевых показателей эффективности функционирования ант</w:t>
      </w:r>
      <w:r w:rsidRPr="004C4A5A">
        <w:rPr>
          <w:rFonts w:ascii="Times New Roman" w:hAnsi="Times New Roman" w:cs="Times New Roman"/>
          <w:bCs/>
          <w:sz w:val="28"/>
          <w:szCs w:val="28"/>
        </w:rPr>
        <w:t>и</w:t>
      </w:r>
      <w:r w:rsidRPr="004C4A5A">
        <w:rPr>
          <w:rFonts w:ascii="Times New Roman" w:hAnsi="Times New Roman" w:cs="Times New Roman"/>
          <w:bCs/>
          <w:sz w:val="28"/>
          <w:szCs w:val="28"/>
        </w:rPr>
        <w:t xml:space="preserve">монопольного </w:t>
      </w:r>
      <w:proofErr w:type="spellStart"/>
      <w:r w:rsidRPr="004C4A5A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4C4A5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4C4A5A">
        <w:rPr>
          <w:rFonts w:ascii="Times New Roman" w:hAnsi="Times New Roman" w:cs="Times New Roman"/>
          <w:bCs/>
          <w:sz w:val="28"/>
          <w:szCs w:val="28"/>
        </w:rPr>
        <w:t>Государственной служб</w:t>
      </w:r>
      <w:r w:rsidR="00721FA1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4A5A">
        <w:rPr>
          <w:rFonts w:ascii="Times New Roman" w:hAnsi="Times New Roman" w:cs="Times New Roman"/>
          <w:bCs/>
          <w:sz w:val="28"/>
          <w:szCs w:val="28"/>
        </w:rPr>
        <w:t>Чувашской Республики по конкурентной политике и тарифам</w:t>
      </w:r>
      <w:r w:rsidRPr="004C4A5A">
        <w:rPr>
          <w:rFonts w:ascii="Times New Roman" w:hAnsi="Times New Roman" w:cs="Times New Roman"/>
          <w:bCs/>
          <w:sz w:val="28"/>
          <w:szCs w:val="28"/>
        </w:rPr>
        <w:t xml:space="preserve"> осуществляется в соответствии с Методикой расчета ключевых показателей эффективности функциониров</w:t>
      </w:r>
      <w:r w:rsidRPr="004C4A5A">
        <w:rPr>
          <w:rFonts w:ascii="Times New Roman" w:hAnsi="Times New Roman" w:cs="Times New Roman"/>
          <w:bCs/>
          <w:sz w:val="28"/>
          <w:szCs w:val="28"/>
        </w:rPr>
        <w:t>а</w:t>
      </w:r>
      <w:r w:rsidRPr="004C4A5A">
        <w:rPr>
          <w:rFonts w:ascii="Times New Roman" w:hAnsi="Times New Roman" w:cs="Times New Roman"/>
          <w:bCs/>
          <w:sz w:val="28"/>
          <w:szCs w:val="28"/>
        </w:rPr>
        <w:t xml:space="preserve">ния в федеральном органе исполнительной власти антимонопольного </w:t>
      </w:r>
      <w:proofErr w:type="spellStart"/>
      <w:r w:rsidRPr="004C4A5A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4C4A5A">
        <w:rPr>
          <w:rFonts w:ascii="Times New Roman" w:hAnsi="Times New Roman" w:cs="Times New Roman"/>
          <w:bCs/>
          <w:sz w:val="28"/>
          <w:szCs w:val="28"/>
        </w:rPr>
        <w:t xml:space="preserve">, утвержденной приказом ФАС России от 05.02.2019 № 133/19 </w:t>
      </w:r>
      <w:r w:rsidR="00721FA1">
        <w:rPr>
          <w:rFonts w:ascii="Times New Roman" w:hAnsi="Times New Roman" w:cs="Times New Roman"/>
          <w:bCs/>
          <w:sz w:val="28"/>
          <w:szCs w:val="28"/>
        </w:rPr>
        <w:t>«</w:t>
      </w:r>
      <w:r w:rsidRPr="004C4A5A">
        <w:rPr>
          <w:rFonts w:ascii="Times New Roman" w:hAnsi="Times New Roman" w:cs="Times New Roman"/>
          <w:bCs/>
          <w:sz w:val="28"/>
          <w:szCs w:val="28"/>
        </w:rPr>
        <w:t>Об утверждении методики расчета ключевых показателей эффективности фун</w:t>
      </w:r>
      <w:r w:rsidRPr="004C4A5A">
        <w:rPr>
          <w:rFonts w:ascii="Times New Roman" w:hAnsi="Times New Roman" w:cs="Times New Roman"/>
          <w:bCs/>
          <w:sz w:val="28"/>
          <w:szCs w:val="28"/>
        </w:rPr>
        <w:t>к</w:t>
      </w:r>
      <w:r w:rsidRPr="004C4A5A">
        <w:rPr>
          <w:rFonts w:ascii="Times New Roman" w:hAnsi="Times New Roman" w:cs="Times New Roman"/>
          <w:bCs/>
          <w:sz w:val="28"/>
          <w:szCs w:val="28"/>
        </w:rPr>
        <w:t>ционирования в федеральном органе исполнительной власти антимонопол</w:t>
      </w:r>
      <w:r w:rsidRPr="004C4A5A">
        <w:rPr>
          <w:rFonts w:ascii="Times New Roman" w:hAnsi="Times New Roman" w:cs="Times New Roman"/>
          <w:bCs/>
          <w:sz w:val="28"/>
          <w:szCs w:val="28"/>
        </w:rPr>
        <w:t>ь</w:t>
      </w:r>
      <w:r w:rsidRPr="004C4A5A">
        <w:rPr>
          <w:rFonts w:ascii="Times New Roman" w:hAnsi="Times New Roman" w:cs="Times New Roman"/>
          <w:bCs/>
          <w:sz w:val="28"/>
          <w:szCs w:val="28"/>
        </w:rPr>
        <w:t xml:space="preserve">ного </w:t>
      </w:r>
      <w:proofErr w:type="spellStart"/>
      <w:r w:rsidRPr="004C4A5A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="00721FA1">
        <w:rPr>
          <w:rFonts w:ascii="Times New Roman" w:hAnsi="Times New Roman" w:cs="Times New Roman"/>
          <w:bCs/>
          <w:sz w:val="28"/>
          <w:szCs w:val="28"/>
        </w:rPr>
        <w:t>».</w:t>
      </w:r>
      <w:bookmarkStart w:id="0" w:name="_GoBack"/>
      <w:bookmarkEnd w:id="0"/>
      <w:proofErr w:type="gramEnd"/>
    </w:p>
    <w:p w:rsidR="006A02F9" w:rsidRPr="006A02F9" w:rsidRDefault="006A02F9" w:rsidP="004C4A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A02F9" w:rsidRPr="006A02F9" w:rsidSect="004C4A5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F38" w:rsidRDefault="004F6F38" w:rsidP="001B439C">
      <w:pPr>
        <w:spacing w:after="0" w:line="240" w:lineRule="auto"/>
      </w:pPr>
      <w:r>
        <w:separator/>
      </w:r>
    </w:p>
  </w:endnote>
  <w:endnote w:type="continuationSeparator" w:id="0">
    <w:p w:rsidR="004F6F38" w:rsidRDefault="004F6F38" w:rsidP="001B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F38" w:rsidRDefault="004F6F38" w:rsidP="001B439C">
      <w:pPr>
        <w:spacing w:after="0" w:line="240" w:lineRule="auto"/>
      </w:pPr>
      <w:r>
        <w:separator/>
      </w:r>
    </w:p>
  </w:footnote>
  <w:footnote w:type="continuationSeparator" w:id="0">
    <w:p w:rsidR="004F6F38" w:rsidRDefault="004F6F38" w:rsidP="001B4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9F"/>
    <w:rsid w:val="0006111C"/>
    <w:rsid w:val="000C03BB"/>
    <w:rsid w:val="001B439C"/>
    <w:rsid w:val="002E7280"/>
    <w:rsid w:val="00436C44"/>
    <w:rsid w:val="004A78BB"/>
    <w:rsid w:val="004C4A5A"/>
    <w:rsid w:val="004F6F38"/>
    <w:rsid w:val="005D6664"/>
    <w:rsid w:val="006175D1"/>
    <w:rsid w:val="00657F02"/>
    <w:rsid w:val="00695EAB"/>
    <w:rsid w:val="006A02F9"/>
    <w:rsid w:val="006B4255"/>
    <w:rsid w:val="00721FA1"/>
    <w:rsid w:val="0085079F"/>
    <w:rsid w:val="00950A2D"/>
    <w:rsid w:val="00951671"/>
    <w:rsid w:val="00AC653E"/>
    <w:rsid w:val="00C529F4"/>
    <w:rsid w:val="00C90819"/>
    <w:rsid w:val="00DE61FF"/>
    <w:rsid w:val="00F7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C44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1B439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B439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B439C"/>
    <w:rPr>
      <w:vertAlign w:val="superscript"/>
    </w:rPr>
  </w:style>
  <w:style w:type="character" w:styleId="a9">
    <w:name w:val="Hyperlink"/>
    <w:basedOn w:val="a0"/>
    <w:uiPriority w:val="99"/>
    <w:unhideWhenUsed/>
    <w:rsid w:val="001B439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C44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1B439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B439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B439C"/>
    <w:rPr>
      <w:vertAlign w:val="superscript"/>
    </w:rPr>
  </w:style>
  <w:style w:type="character" w:styleId="a9">
    <w:name w:val="Hyperlink"/>
    <w:basedOn w:val="a0"/>
    <w:uiPriority w:val="99"/>
    <w:unhideWhenUsed/>
    <w:rsid w:val="001B43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07E0F-EAB2-4AC3-823E-9B01738F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Лариса Геннадьевна</dc:creator>
  <cp:keywords/>
  <dc:description/>
  <cp:lastModifiedBy>Служба по тарифам ЧР Александрова А.Г.</cp:lastModifiedBy>
  <cp:revision>5</cp:revision>
  <cp:lastPrinted>2019-05-30T09:05:00Z</cp:lastPrinted>
  <dcterms:created xsi:type="dcterms:W3CDTF">2019-05-22T13:48:00Z</dcterms:created>
  <dcterms:modified xsi:type="dcterms:W3CDTF">2019-05-30T09:05:00Z</dcterms:modified>
</cp:coreProperties>
</file>