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261A5A" w:rsidRPr="001A56C0" w:rsidTr="00405387">
        <w:trPr>
          <w:trHeight w:val="2408"/>
        </w:trPr>
        <w:tc>
          <w:tcPr>
            <w:tcW w:w="4075" w:type="dxa"/>
          </w:tcPr>
          <w:p w:rsidR="00261A5A" w:rsidRPr="001A56C0" w:rsidRDefault="00261A5A" w:rsidP="00405387">
            <w:pPr>
              <w:pStyle w:val="11"/>
              <w:outlineLvl w:val="0"/>
              <w:rPr>
                <w:rFonts w:ascii="Times New Roman" w:hAnsi="Times New Roman"/>
                <w:sz w:val="24"/>
                <w:szCs w:val="24"/>
              </w:rPr>
            </w:pPr>
            <w:r w:rsidRPr="001A56C0">
              <w:rPr>
                <w:rFonts w:ascii="Times New Roman" w:hAnsi="Times New Roman"/>
                <w:sz w:val="24"/>
                <w:szCs w:val="24"/>
              </w:rPr>
              <w:t>Чǎваш Республики</w:t>
            </w:r>
          </w:p>
          <w:p w:rsidR="00261A5A" w:rsidRPr="001A56C0" w:rsidRDefault="00261A5A" w:rsidP="00405387">
            <w:pPr>
              <w:pStyle w:val="11"/>
              <w:outlineLvl w:val="0"/>
              <w:rPr>
                <w:rFonts w:ascii="Times New Roman" w:hAnsi="Times New Roman"/>
                <w:sz w:val="24"/>
                <w:szCs w:val="24"/>
              </w:rPr>
            </w:pPr>
            <w:r>
              <w:rPr>
                <w:rFonts w:ascii="Times New Roman" w:hAnsi="Times New Roman"/>
                <w:sz w:val="24"/>
                <w:szCs w:val="24"/>
              </w:rPr>
              <w:t>Муркаш</w:t>
            </w:r>
          </w:p>
          <w:p w:rsidR="00261A5A" w:rsidRDefault="00261A5A" w:rsidP="00405387">
            <w:pPr>
              <w:pStyle w:val="1"/>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261A5A" w:rsidRPr="001A56C0" w:rsidRDefault="00261A5A" w:rsidP="00405387">
            <w:pPr>
              <w:pStyle w:val="1"/>
              <w:jc w:val="center"/>
              <w:rPr>
                <w:rFonts w:ascii="Times New Roman" w:hAnsi="Times New Roman"/>
                <w:sz w:val="24"/>
                <w:szCs w:val="24"/>
              </w:rPr>
            </w:pPr>
            <w:r w:rsidRPr="001A56C0">
              <w:rPr>
                <w:rFonts w:ascii="Times New Roman" w:hAnsi="Times New Roman"/>
                <w:sz w:val="24"/>
                <w:szCs w:val="24"/>
              </w:rPr>
              <w:t>администрацийĕ</w:t>
            </w:r>
          </w:p>
          <w:p w:rsidR="00261A5A" w:rsidRPr="001A56C0" w:rsidRDefault="00261A5A" w:rsidP="00405387">
            <w:pPr>
              <w:pStyle w:val="11"/>
              <w:outlineLvl w:val="0"/>
              <w:rPr>
                <w:rFonts w:ascii="Times New Roman" w:hAnsi="Times New Roman"/>
                <w:sz w:val="24"/>
                <w:szCs w:val="24"/>
              </w:rPr>
            </w:pPr>
          </w:p>
          <w:p w:rsidR="00261A5A" w:rsidRPr="001A56C0" w:rsidRDefault="00261A5A" w:rsidP="00405387">
            <w:pPr>
              <w:pStyle w:val="11"/>
              <w:outlineLvl w:val="0"/>
              <w:rPr>
                <w:rFonts w:ascii="Times New Roman" w:hAnsi="Times New Roman"/>
                <w:sz w:val="24"/>
                <w:szCs w:val="24"/>
              </w:rPr>
            </w:pPr>
            <w:r w:rsidRPr="001A56C0">
              <w:rPr>
                <w:rFonts w:ascii="Times New Roman" w:hAnsi="Times New Roman"/>
                <w:sz w:val="24"/>
                <w:szCs w:val="24"/>
              </w:rPr>
              <w:t>ЙЫШĂНУ</w:t>
            </w:r>
          </w:p>
          <w:p w:rsidR="00261A5A" w:rsidRPr="001A56C0" w:rsidRDefault="00261A5A" w:rsidP="00405387">
            <w:pPr>
              <w:pStyle w:val="1"/>
              <w:jc w:val="center"/>
            </w:pPr>
          </w:p>
          <w:p w:rsidR="00261A5A" w:rsidRPr="001A56C0" w:rsidRDefault="00261A5A" w:rsidP="00405387">
            <w:pPr>
              <w:pStyle w:val="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________</w:t>
            </w:r>
            <w:r w:rsidR="00281660">
              <w:rPr>
                <w:rFonts w:ascii="Times New Roman" w:hAnsi="Times New Roman"/>
                <w:snapToGrid w:val="0"/>
                <w:sz w:val="24"/>
                <w:szCs w:val="24"/>
              </w:rPr>
              <w:t>2023</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261A5A" w:rsidRPr="001A56C0" w:rsidRDefault="00261A5A" w:rsidP="00405387">
            <w:pPr>
              <w:pStyle w:val="1"/>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261A5A" w:rsidRDefault="00261A5A" w:rsidP="00405387">
            <w:pPr>
              <w:pStyle w:val="21"/>
              <w:outlineLvl w:val="1"/>
              <w:rPr>
                <w:rFonts w:ascii="Times New Roman" w:hAnsi="Times New Roman"/>
                <w:sz w:val="24"/>
                <w:szCs w:val="24"/>
              </w:rPr>
            </w:pPr>
          </w:p>
          <w:p w:rsidR="00261A5A" w:rsidRPr="00EB09BC" w:rsidRDefault="00261A5A" w:rsidP="00405387">
            <w:pPr>
              <w:pStyle w:val="1"/>
            </w:pPr>
          </w:p>
        </w:tc>
        <w:tc>
          <w:tcPr>
            <w:tcW w:w="1710" w:type="dxa"/>
            <w:tcBorders>
              <w:top w:val="nil"/>
              <w:bottom w:val="nil"/>
            </w:tcBorders>
          </w:tcPr>
          <w:p w:rsidR="00261A5A" w:rsidRPr="001A56C0" w:rsidRDefault="00261A5A" w:rsidP="00405387">
            <w:pPr>
              <w:pStyle w:val="1"/>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261A5A" w:rsidRPr="001A56C0" w:rsidRDefault="00261A5A" w:rsidP="00405387">
            <w:pPr>
              <w:pStyle w:val="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261A5A" w:rsidRPr="001A56C0" w:rsidRDefault="00261A5A" w:rsidP="00405387">
            <w:pPr>
              <w:pStyle w:val="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261A5A" w:rsidRDefault="00261A5A" w:rsidP="00405387">
            <w:pPr>
              <w:pStyle w:val="1"/>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261A5A" w:rsidRPr="001A56C0" w:rsidRDefault="00261A5A" w:rsidP="00405387">
            <w:pPr>
              <w:pStyle w:val="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261A5A" w:rsidRPr="001A56C0" w:rsidRDefault="00261A5A" w:rsidP="00405387">
            <w:pPr>
              <w:pStyle w:val="1"/>
              <w:jc w:val="center"/>
              <w:rPr>
                <w:rFonts w:ascii="Times New Roman" w:hAnsi="Times New Roman"/>
                <w:sz w:val="24"/>
                <w:szCs w:val="24"/>
              </w:rPr>
            </w:pPr>
          </w:p>
          <w:p w:rsidR="00261A5A" w:rsidRPr="001A56C0" w:rsidRDefault="00261A5A" w:rsidP="00405387">
            <w:pPr>
              <w:pStyle w:val="1"/>
              <w:jc w:val="center"/>
              <w:rPr>
                <w:rFonts w:ascii="Times New Roman" w:hAnsi="Times New Roman"/>
                <w:sz w:val="24"/>
                <w:szCs w:val="24"/>
              </w:rPr>
            </w:pPr>
            <w:r w:rsidRPr="001A56C0">
              <w:rPr>
                <w:rFonts w:ascii="Times New Roman" w:hAnsi="Times New Roman"/>
                <w:sz w:val="24"/>
                <w:szCs w:val="24"/>
              </w:rPr>
              <w:t>ПОСТАНОВЛЕНИЕ</w:t>
            </w:r>
          </w:p>
          <w:p w:rsidR="00261A5A" w:rsidRPr="001A56C0" w:rsidRDefault="00261A5A" w:rsidP="00405387">
            <w:pPr>
              <w:pStyle w:val="1"/>
              <w:jc w:val="center"/>
              <w:rPr>
                <w:rFonts w:ascii="Times New Roman" w:hAnsi="Times New Roman"/>
                <w:snapToGrid w:val="0"/>
                <w:sz w:val="24"/>
                <w:szCs w:val="24"/>
              </w:rPr>
            </w:pPr>
          </w:p>
          <w:p w:rsidR="00261A5A" w:rsidRPr="001A56C0" w:rsidRDefault="00215D86" w:rsidP="00405387">
            <w:pPr>
              <w:pStyle w:val="1"/>
              <w:tabs>
                <w:tab w:val="left" w:pos="2940"/>
              </w:tabs>
              <w:jc w:val="center"/>
              <w:rPr>
                <w:rFonts w:ascii="Times New Roman" w:hAnsi="Times New Roman"/>
                <w:snapToGrid w:val="0"/>
                <w:sz w:val="24"/>
                <w:szCs w:val="24"/>
              </w:rPr>
            </w:pPr>
            <w:r>
              <w:rPr>
                <w:rFonts w:ascii="Times New Roman" w:hAnsi="Times New Roman"/>
                <w:snapToGrid w:val="0"/>
                <w:sz w:val="24"/>
                <w:szCs w:val="24"/>
              </w:rPr>
              <w:t>15.11.</w:t>
            </w:r>
            <w:r w:rsidR="00261A5A" w:rsidRPr="001A56C0">
              <w:rPr>
                <w:rFonts w:ascii="Times New Roman" w:hAnsi="Times New Roman"/>
                <w:snapToGrid w:val="0"/>
                <w:sz w:val="24"/>
                <w:szCs w:val="24"/>
              </w:rPr>
              <w:t>20</w:t>
            </w:r>
            <w:r w:rsidR="00281660">
              <w:rPr>
                <w:rFonts w:ascii="Times New Roman" w:hAnsi="Times New Roman"/>
                <w:snapToGrid w:val="0"/>
                <w:sz w:val="24"/>
                <w:szCs w:val="24"/>
              </w:rPr>
              <w:t>23</w:t>
            </w:r>
            <w:r w:rsidR="00261A5A">
              <w:rPr>
                <w:rFonts w:ascii="Times New Roman" w:hAnsi="Times New Roman"/>
                <w:snapToGrid w:val="0"/>
                <w:sz w:val="24"/>
                <w:szCs w:val="24"/>
              </w:rPr>
              <w:t xml:space="preserve"> </w:t>
            </w:r>
            <w:r w:rsidR="00261A5A" w:rsidRPr="001A56C0">
              <w:rPr>
                <w:rFonts w:ascii="Times New Roman" w:hAnsi="Times New Roman"/>
                <w:snapToGrid w:val="0"/>
                <w:sz w:val="24"/>
                <w:szCs w:val="24"/>
              </w:rPr>
              <w:t xml:space="preserve">г. № </w:t>
            </w:r>
            <w:r w:rsidR="00A770C4">
              <w:rPr>
                <w:rFonts w:ascii="Times New Roman" w:hAnsi="Times New Roman"/>
                <w:snapToGrid w:val="0"/>
                <w:sz w:val="24"/>
                <w:szCs w:val="24"/>
              </w:rPr>
              <w:t>_</w:t>
            </w:r>
            <w:r>
              <w:rPr>
                <w:rFonts w:ascii="Times New Roman" w:hAnsi="Times New Roman"/>
                <w:snapToGrid w:val="0"/>
                <w:sz w:val="24"/>
                <w:szCs w:val="24"/>
              </w:rPr>
              <w:t>215</w:t>
            </w:r>
            <w:r w:rsidR="00CA3AC2">
              <w:rPr>
                <w:rFonts w:ascii="Times New Roman" w:hAnsi="Times New Roman"/>
                <w:snapToGrid w:val="0"/>
                <w:sz w:val="24"/>
                <w:szCs w:val="24"/>
              </w:rPr>
              <w:t>6</w:t>
            </w:r>
            <w:bookmarkStart w:id="0" w:name="_GoBack"/>
            <w:bookmarkEnd w:id="0"/>
          </w:p>
          <w:p w:rsidR="00261A5A" w:rsidRPr="001A56C0" w:rsidRDefault="00261A5A" w:rsidP="00405387">
            <w:pPr>
              <w:pStyle w:val="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261A5A" w:rsidRPr="001A56C0" w:rsidRDefault="00261A5A" w:rsidP="00405387">
            <w:pPr>
              <w:pStyle w:val="1"/>
              <w:jc w:val="center"/>
              <w:rPr>
                <w:rFonts w:ascii="Times New Roman" w:hAnsi="Times New Roman"/>
                <w:sz w:val="24"/>
                <w:szCs w:val="24"/>
              </w:rPr>
            </w:pPr>
          </w:p>
        </w:tc>
      </w:tr>
    </w:tbl>
    <w:p w:rsidR="00261A5A" w:rsidRPr="00B45798" w:rsidRDefault="00261A5A" w:rsidP="00261A5A">
      <w:pPr>
        <w:jc w:val="both"/>
        <w:rPr>
          <w:sz w:val="26"/>
          <w:szCs w:val="26"/>
        </w:rPr>
      </w:pPr>
    </w:p>
    <w:tbl>
      <w:tblPr>
        <w:tblW w:w="0" w:type="auto"/>
        <w:tblLook w:val="04A0" w:firstRow="1" w:lastRow="0" w:firstColumn="1" w:lastColumn="0" w:noHBand="0" w:noVBand="1"/>
      </w:tblPr>
      <w:tblGrid>
        <w:gridCol w:w="5355"/>
      </w:tblGrid>
      <w:tr w:rsidR="00261A5A" w:rsidRPr="004C7B6B" w:rsidTr="00405387">
        <w:trPr>
          <w:trHeight w:val="1128"/>
        </w:trPr>
        <w:tc>
          <w:tcPr>
            <w:tcW w:w="5355" w:type="dxa"/>
            <w:hideMark/>
          </w:tcPr>
          <w:p w:rsidR="00261A5A" w:rsidRPr="00261A5A" w:rsidRDefault="00261A5A" w:rsidP="00405387">
            <w:pPr>
              <w:jc w:val="both"/>
              <w:rPr>
                <w:rFonts w:ascii="Times New Roman" w:hAnsi="Times New Roman" w:cs="Times New Roman"/>
                <w:b/>
                <w:sz w:val="24"/>
                <w:szCs w:val="24"/>
              </w:rPr>
            </w:pPr>
            <w:r w:rsidRPr="00261A5A">
              <w:rPr>
                <w:rFonts w:ascii="Times New Roman" w:hAnsi="Times New Roman" w:cs="Times New Roman"/>
                <w:b/>
                <w:sz w:val="24"/>
                <w:szCs w:val="24"/>
              </w:rPr>
              <w:t>Об утверждении порядка</w:t>
            </w:r>
            <w:r w:rsidR="00E13DC3">
              <w:rPr>
                <w:rFonts w:ascii="Times New Roman" w:hAnsi="Times New Roman" w:cs="Times New Roman"/>
                <w:b/>
                <w:sz w:val="24"/>
                <w:szCs w:val="24"/>
              </w:rPr>
              <w:t xml:space="preserve"> разработки, </w:t>
            </w:r>
            <w:r w:rsidRPr="00261A5A">
              <w:rPr>
                <w:rFonts w:ascii="Times New Roman" w:hAnsi="Times New Roman" w:cs="Times New Roman"/>
                <w:b/>
                <w:sz w:val="24"/>
                <w:szCs w:val="24"/>
              </w:rPr>
              <w:t>реализации</w:t>
            </w:r>
            <w:r w:rsidR="00E13DC3">
              <w:rPr>
                <w:rFonts w:ascii="Times New Roman" w:hAnsi="Times New Roman" w:cs="Times New Roman"/>
                <w:b/>
                <w:sz w:val="24"/>
                <w:szCs w:val="24"/>
              </w:rPr>
              <w:t xml:space="preserve"> и оценки эффективности</w:t>
            </w:r>
            <w:r w:rsidRPr="00261A5A">
              <w:rPr>
                <w:rFonts w:ascii="Times New Roman" w:hAnsi="Times New Roman" w:cs="Times New Roman"/>
                <w:b/>
                <w:sz w:val="24"/>
                <w:szCs w:val="24"/>
              </w:rPr>
              <w:t xml:space="preserve"> муниципальных программ Моргаушского муниципального округа Чувашской Республики</w:t>
            </w:r>
          </w:p>
        </w:tc>
      </w:tr>
    </w:tbl>
    <w:p w:rsidR="00281660" w:rsidRDefault="00281660" w:rsidP="00281660">
      <w:pPr>
        <w:jc w:val="both"/>
        <w:rPr>
          <w:sz w:val="24"/>
          <w:szCs w:val="24"/>
        </w:rPr>
      </w:pPr>
    </w:p>
    <w:p w:rsidR="00281660" w:rsidRDefault="00261A5A" w:rsidP="00281660">
      <w:pPr>
        <w:spacing w:after="0"/>
        <w:ind w:firstLine="709"/>
        <w:jc w:val="both"/>
        <w:rPr>
          <w:rFonts w:ascii="Times New Roman" w:hAnsi="Times New Roman" w:cs="Times New Roman"/>
          <w:color w:val="000000"/>
          <w:sz w:val="24"/>
          <w:szCs w:val="24"/>
        </w:rPr>
      </w:pPr>
      <w:r w:rsidRPr="00261A5A">
        <w:rPr>
          <w:rFonts w:ascii="Times New Roman" w:hAnsi="Times New Roman" w:cs="Times New Roman"/>
          <w:color w:val="000000"/>
          <w:sz w:val="24"/>
          <w:szCs w:val="24"/>
        </w:rPr>
        <w:t>В соответствии со ст. 173 Бюджетного кодекса Российской Федерации, Федеральным законом от 28.06.2014 № 172-ФЗ «О стратегическом планировании в Российской Федерации» и в целях совершенствования программно-целевых принципов организации бюджетной системы Моргаушского муниципального округа</w:t>
      </w:r>
      <w:r w:rsidR="00281660">
        <w:rPr>
          <w:rFonts w:ascii="Times New Roman" w:hAnsi="Times New Roman" w:cs="Times New Roman"/>
          <w:color w:val="000000"/>
          <w:sz w:val="24"/>
          <w:szCs w:val="24"/>
        </w:rPr>
        <w:t xml:space="preserve"> Чувашской Республики</w:t>
      </w:r>
      <w:r w:rsidRPr="00261A5A">
        <w:rPr>
          <w:rFonts w:ascii="Times New Roman" w:hAnsi="Times New Roman" w:cs="Times New Roman"/>
          <w:color w:val="000000"/>
          <w:sz w:val="24"/>
          <w:szCs w:val="24"/>
        </w:rPr>
        <w:t xml:space="preserve"> администрация Моргаушского муниципального округа </w:t>
      </w:r>
      <w:r w:rsidRPr="00261A5A">
        <w:rPr>
          <w:rFonts w:ascii="Times New Roman" w:hAnsi="Times New Roman" w:cs="Times New Roman"/>
          <w:b/>
          <w:color w:val="000000"/>
          <w:sz w:val="24"/>
          <w:szCs w:val="24"/>
        </w:rPr>
        <w:t>п о с т а н о в л я е т:</w:t>
      </w:r>
    </w:p>
    <w:p w:rsidR="00281660" w:rsidRDefault="00261A5A" w:rsidP="00281660">
      <w:pPr>
        <w:spacing w:after="0"/>
        <w:ind w:firstLine="709"/>
        <w:jc w:val="both"/>
        <w:rPr>
          <w:rFonts w:ascii="Times New Roman" w:hAnsi="Times New Roman" w:cs="Times New Roman"/>
          <w:color w:val="000000"/>
          <w:sz w:val="24"/>
          <w:szCs w:val="24"/>
        </w:rPr>
      </w:pPr>
      <w:r w:rsidRPr="00261A5A">
        <w:rPr>
          <w:rFonts w:ascii="Times New Roman" w:hAnsi="Times New Roman" w:cs="Times New Roman"/>
          <w:color w:val="000000"/>
          <w:sz w:val="24"/>
          <w:szCs w:val="24"/>
        </w:rPr>
        <w:t>1. Утвердить Порядок разработки и реализации муниципальных программ Моргаушского муниципального округа Чувашской Республики (приложение).</w:t>
      </w:r>
    </w:p>
    <w:p w:rsidR="00261A5A" w:rsidRPr="00261A5A" w:rsidRDefault="00261A5A" w:rsidP="00281660">
      <w:pPr>
        <w:spacing w:after="0"/>
        <w:ind w:firstLine="709"/>
        <w:jc w:val="both"/>
        <w:rPr>
          <w:rFonts w:ascii="Times New Roman" w:hAnsi="Times New Roman" w:cs="Times New Roman"/>
          <w:color w:val="000000"/>
          <w:sz w:val="24"/>
          <w:szCs w:val="24"/>
        </w:rPr>
      </w:pPr>
      <w:r w:rsidRPr="00261A5A">
        <w:rPr>
          <w:rFonts w:ascii="Times New Roman" w:hAnsi="Times New Roman" w:cs="Times New Roman"/>
          <w:color w:val="000000"/>
          <w:sz w:val="24"/>
          <w:szCs w:val="24"/>
        </w:rPr>
        <w:t>2. Признать утратившими силу:</w:t>
      </w:r>
    </w:p>
    <w:p w:rsidR="00261A5A" w:rsidRPr="00261A5A" w:rsidRDefault="00261A5A" w:rsidP="00261A5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61A5A">
        <w:rPr>
          <w:rFonts w:ascii="Times New Roman" w:hAnsi="Times New Roman" w:cs="Times New Roman"/>
          <w:color w:val="000000"/>
          <w:sz w:val="24"/>
          <w:szCs w:val="24"/>
        </w:rPr>
        <w:t xml:space="preserve">постановление администрации Моргаушского </w:t>
      </w:r>
      <w:r w:rsidR="00E13DC3">
        <w:rPr>
          <w:rFonts w:ascii="Times New Roman" w:hAnsi="Times New Roman" w:cs="Times New Roman"/>
          <w:color w:val="000000"/>
          <w:sz w:val="24"/>
          <w:szCs w:val="24"/>
        </w:rPr>
        <w:t>муниципального округа Чувашской Республики</w:t>
      </w:r>
      <w:r w:rsidRPr="00261A5A">
        <w:rPr>
          <w:rFonts w:ascii="Times New Roman" w:hAnsi="Times New Roman" w:cs="Times New Roman"/>
          <w:color w:val="000000"/>
          <w:sz w:val="24"/>
          <w:szCs w:val="24"/>
        </w:rPr>
        <w:t xml:space="preserve"> от </w:t>
      </w:r>
      <w:r w:rsidR="00E13DC3">
        <w:rPr>
          <w:rFonts w:ascii="Times New Roman" w:hAnsi="Times New Roman" w:cs="Times New Roman"/>
          <w:color w:val="000000"/>
          <w:sz w:val="24"/>
          <w:szCs w:val="24"/>
        </w:rPr>
        <w:t>30</w:t>
      </w:r>
      <w:r w:rsidRPr="00261A5A">
        <w:rPr>
          <w:rFonts w:ascii="Times New Roman" w:hAnsi="Times New Roman" w:cs="Times New Roman"/>
          <w:color w:val="000000"/>
          <w:sz w:val="24"/>
          <w:szCs w:val="24"/>
        </w:rPr>
        <w:t>.</w:t>
      </w:r>
      <w:r w:rsidR="00E13DC3">
        <w:rPr>
          <w:rFonts w:ascii="Times New Roman" w:hAnsi="Times New Roman" w:cs="Times New Roman"/>
          <w:color w:val="000000"/>
          <w:sz w:val="24"/>
          <w:szCs w:val="24"/>
        </w:rPr>
        <w:t>12.2022</w:t>
      </w:r>
      <w:r w:rsidRPr="00261A5A">
        <w:rPr>
          <w:rFonts w:ascii="Times New Roman" w:hAnsi="Times New Roman" w:cs="Times New Roman"/>
          <w:color w:val="000000"/>
          <w:sz w:val="24"/>
          <w:szCs w:val="24"/>
        </w:rPr>
        <w:t xml:space="preserve"> года № </w:t>
      </w:r>
      <w:r w:rsidR="00E13DC3">
        <w:rPr>
          <w:rFonts w:ascii="Times New Roman" w:hAnsi="Times New Roman" w:cs="Times New Roman"/>
          <w:color w:val="000000"/>
          <w:sz w:val="24"/>
          <w:szCs w:val="24"/>
        </w:rPr>
        <w:t>51</w:t>
      </w:r>
      <w:r w:rsidRPr="00261A5A">
        <w:rPr>
          <w:rFonts w:ascii="Times New Roman" w:hAnsi="Times New Roman" w:cs="Times New Roman"/>
          <w:color w:val="000000"/>
          <w:sz w:val="24"/>
          <w:szCs w:val="24"/>
        </w:rPr>
        <w:t xml:space="preserve"> «Об утверждении</w:t>
      </w:r>
      <w:r w:rsidR="00E13DC3">
        <w:rPr>
          <w:rFonts w:ascii="Times New Roman" w:hAnsi="Times New Roman" w:cs="Times New Roman"/>
          <w:color w:val="000000"/>
          <w:sz w:val="24"/>
          <w:szCs w:val="24"/>
        </w:rPr>
        <w:t xml:space="preserve"> п</w:t>
      </w:r>
      <w:r w:rsidRPr="00261A5A">
        <w:rPr>
          <w:rFonts w:ascii="Times New Roman" w:hAnsi="Times New Roman" w:cs="Times New Roman"/>
          <w:color w:val="000000"/>
          <w:sz w:val="24"/>
          <w:szCs w:val="24"/>
        </w:rPr>
        <w:t xml:space="preserve">орядка </w:t>
      </w:r>
      <w:r w:rsidR="00E13DC3">
        <w:rPr>
          <w:rFonts w:ascii="Times New Roman" w:hAnsi="Times New Roman" w:cs="Times New Roman"/>
          <w:color w:val="000000"/>
          <w:sz w:val="24"/>
          <w:szCs w:val="24"/>
        </w:rPr>
        <w:t>разработки и</w:t>
      </w:r>
      <w:r w:rsidRPr="00261A5A">
        <w:rPr>
          <w:rFonts w:ascii="Times New Roman" w:hAnsi="Times New Roman" w:cs="Times New Roman"/>
          <w:color w:val="000000"/>
          <w:sz w:val="24"/>
          <w:szCs w:val="24"/>
        </w:rPr>
        <w:t xml:space="preserve"> реализации муниципальных программ Моргаушского муниципального округа Чувашской Республики»;</w:t>
      </w:r>
    </w:p>
    <w:p w:rsidR="00281660" w:rsidRDefault="00261A5A" w:rsidP="0028166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61A5A">
        <w:rPr>
          <w:rFonts w:ascii="Times New Roman" w:hAnsi="Times New Roman" w:cs="Times New Roman"/>
          <w:color w:val="000000"/>
          <w:sz w:val="24"/>
          <w:szCs w:val="24"/>
        </w:rPr>
        <w:t>3. Контроль за исполнением настоящего постановления возложить на отдел экономики и инвестиционной деятельности администрации Моргаушского муниципального округа Чувашской Республики.</w:t>
      </w:r>
    </w:p>
    <w:p w:rsidR="00261A5A" w:rsidRPr="00281660" w:rsidRDefault="00261A5A" w:rsidP="0028166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61A5A">
        <w:rPr>
          <w:rFonts w:ascii="Times New Roman" w:hAnsi="Times New Roman" w:cs="Times New Roman"/>
          <w:color w:val="000000"/>
          <w:sz w:val="24"/>
          <w:szCs w:val="24"/>
        </w:rPr>
        <w:t xml:space="preserve">4. </w:t>
      </w:r>
      <w:r w:rsidRPr="00261A5A">
        <w:rPr>
          <w:rFonts w:ascii="Times New Roman" w:hAnsi="Times New Roman" w:cs="Times New Roman"/>
          <w:sz w:val="24"/>
          <w:szCs w:val="24"/>
        </w:rPr>
        <w:t>Настоящее постановление вступает в силу после его официального опубликования</w:t>
      </w:r>
      <w:r w:rsidR="00E13DC3">
        <w:rPr>
          <w:rFonts w:ascii="Times New Roman" w:hAnsi="Times New Roman" w:cs="Times New Roman"/>
          <w:sz w:val="24"/>
          <w:szCs w:val="24"/>
        </w:rPr>
        <w:t>.</w:t>
      </w:r>
    </w:p>
    <w:p w:rsidR="00261A5A" w:rsidRPr="00261A5A" w:rsidRDefault="00261A5A" w:rsidP="00261A5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261A5A" w:rsidRDefault="00261A5A" w:rsidP="0028166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13DC3" w:rsidRDefault="00E13DC3" w:rsidP="0028166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E13DC3" w:rsidRPr="00261A5A" w:rsidRDefault="00E13DC3" w:rsidP="0028166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37982" w:rsidRDefault="00537982" w:rsidP="00537982">
      <w:pPr>
        <w:spacing w:after="0"/>
        <w:rPr>
          <w:rFonts w:ascii="Times New Roman" w:hAnsi="Times New Roman" w:cs="Times New Roman"/>
          <w:sz w:val="24"/>
          <w:szCs w:val="24"/>
        </w:rPr>
      </w:pPr>
      <w:r>
        <w:rPr>
          <w:rFonts w:ascii="Times New Roman" w:hAnsi="Times New Roman" w:cs="Times New Roman"/>
          <w:sz w:val="24"/>
          <w:szCs w:val="24"/>
        </w:rPr>
        <w:t xml:space="preserve">Глава Моргаушского муниципального </w:t>
      </w:r>
    </w:p>
    <w:p w:rsidR="00E13DC3" w:rsidRPr="00E13DC3" w:rsidRDefault="00537982" w:rsidP="00537982">
      <w:pPr>
        <w:spacing w:after="0"/>
        <w:rPr>
          <w:rFonts w:ascii="Times New Roman" w:hAnsi="Times New Roman" w:cs="Times New Roman"/>
          <w:bCs/>
          <w:sz w:val="18"/>
          <w:szCs w:val="18"/>
        </w:rPr>
      </w:pPr>
      <w:r>
        <w:rPr>
          <w:rFonts w:ascii="Times New Roman" w:hAnsi="Times New Roman" w:cs="Times New Roman"/>
          <w:sz w:val="24"/>
          <w:szCs w:val="24"/>
        </w:rPr>
        <w:t>округа Чувашской Республики</w:t>
      </w:r>
      <w:r w:rsidR="00E13DC3" w:rsidRPr="00E13DC3">
        <w:rPr>
          <w:rFonts w:ascii="Times New Roman" w:hAnsi="Times New Roman" w:cs="Times New Roman"/>
          <w:sz w:val="24"/>
          <w:szCs w:val="24"/>
        </w:rPr>
        <w:t xml:space="preserve">                                                       </w:t>
      </w:r>
      <w:r>
        <w:rPr>
          <w:rFonts w:ascii="Times New Roman" w:hAnsi="Times New Roman" w:cs="Times New Roman"/>
          <w:sz w:val="24"/>
          <w:szCs w:val="24"/>
        </w:rPr>
        <w:t xml:space="preserve">                    А.Н.Матросов</w:t>
      </w:r>
    </w:p>
    <w:p w:rsidR="00261A5A" w:rsidRDefault="00261A5A" w:rsidP="00261A5A">
      <w:pPr>
        <w:rPr>
          <w:color w:val="7F7F7F"/>
        </w:rPr>
      </w:pPr>
      <w:r>
        <w:rPr>
          <w:color w:val="7F7F7F"/>
        </w:rPr>
        <w:tab/>
      </w:r>
    </w:p>
    <w:p w:rsidR="00537982" w:rsidRDefault="00537982" w:rsidP="00261A5A">
      <w:pPr>
        <w:rPr>
          <w:color w:val="7F7F7F"/>
        </w:rPr>
      </w:pPr>
    </w:p>
    <w:p w:rsidR="00537982" w:rsidRDefault="00537982" w:rsidP="00261A5A">
      <w:pPr>
        <w:rPr>
          <w:color w:val="7F7F7F"/>
        </w:rPr>
      </w:pPr>
    </w:p>
    <w:p w:rsidR="00E13DC3" w:rsidRDefault="00281660" w:rsidP="00E13DC3">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lastRenderedPageBreak/>
        <w:t>Приложение к</w:t>
      </w:r>
      <w:r w:rsidR="00E13DC3">
        <w:rPr>
          <w:rFonts w:ascii="Times New Roman" w:hAnsi="Times New Roman" w:cs="Times New Roman"/>
          <w:sz w:val="24"/>
          <w:szCs w:val="24"/>
        </w:rPr>
        <w:t xml:space="preserve"> </w:t>
      </w:r>
      <w:r w:rsidRPr="00E13DC3">
        <w:rPr>
          <w:rFonts w:ascii="Times New Roman" w:hAnsi="Times New Roman" w:cs="Times New Roman"/>
          <w:sz w:val="24"/>
          <w:szCs w:val="24"/>
        </w:rPr>
        <w:t>постановлению</w:t>
      </w:r>
      <w:r w:rsidR="00BA4FE0" w:rsidRPr="00E13DC3">
        <w:rPr>
          <w:rFonts w:ascii="Times New Roman" w:hAnsi="Times New Roman" w:cs="Times New Roman"/>
          <w:sz w:val="24"/>
          <w:szCs w:val="24"/>
        </w:rPr>
        <w:t xml:space="preserve"> </w:t>
      </w:r>
    </w:p>
    <w:p w:rsidR="00E13DC3" w:rsidRDefault="00E13DC3" w:rsidP="00E13DC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w:t>
      </w:r>
      <w:r w:rsidR="00BA4FE0" w:rsidRPr="00E13DC3">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00281660" w:rsidRPr="00E13DC3">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w:t>
      </w:r>
    </w:p>
    <w:p w:rsidR="00BA4FE0" w:rsidRPr="00E13DC3" w:rsidRDefault="00BA4FE0" w:rsidP="00E13DC3">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t>муниципального округа</w:t>
      </w:r>
    </w:p>
    <w:p w:rsidR="00BA4FE0" w:rsidRPr="00E13DC3" w:rsidRDefault="00BA4FE0" w:rsidP="00E13DC3">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t xml:space="preserve">от </w:t>
      </w:r>
      <w:r w:rsidR="00E13DC3" w:rsidRPr="00E13DC3">
        <w:rPr>
          <w:rFonts w:ascii="Times New Roman" w:hAnsi="Times New Roman" w:cs="Times New Roman"/>
          <w:sz w:val="24"/>
          <w:szCs w:val="24"/>
        </w:rPr>
        <w:t>_</w:t>
      </w:r>
      <w:r w:rsidR="009A3D8C">
        <w:rPr>
          <w:rFonts w:ascii="Times New Roman" w:hAnsi="Times New Roman" w:cs="Times New Roman"/>
          <w:sz w:val="24"/>
          <w:szCs w:val="24"/>
        </w:rPr>
        <w:t>15.11.2023</w:t>
      </w:r>
      <w:r w:rsidR="00E13DC3">
        <w:rPr>
          <w:rFonts w:ascii="Times New Roman" w:hAnsi="Times New Roman" w:cs="Times New Roman"/>
          <w:sz w:val="24"/>
          <w:szCs w:val="24"/>
        </w:rPr>
        <w:t xml:space="preserve"> №</w:t>
      </w:r>
      <w:r w:rsidR="009A3D8C">
        <w:rPr>
          <w:rFonts w:ascii="Times New Roman" w:hAnsi="Times New Roman" w:cs="Times New Roman"/>
          <w:sz w:val="24"/>
          <w:szCs w:val="24"/>
        </w:rPr>
        <w:t>2157</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Title"/>
        <w:ind w:firstLine="709"/>
        <w:jc w:val="center"/>
        <w:rPr>
          <w:rFonts w:ascii="Times New Roman" w:hAnsi="Times New Roman" w:cs="Times New Roman"/>
          <w:sz w:val="24"/>
          <w:szCs w:val="24"/>
        </w:rPr>
      </w:pPr>
      <w:bookmarkStart w:id="1" w:name="P27"/>
      <w:bookmarkEnd w:id="1"/>
      <w:r w:rsidRPr="00E13DC3">
        <w:rPr>
          <w:rFonts w:ascii="Times New Roman" w:hAnsi="Times New Roman" w:cs="Times New Roman"/>
          <w:sz w:val="24"/>
          <w:szCs w:val="24"/>
        </w:rPr>
        <w:t>ПОРЯДОК</w:t>
      </w:r>
    </w:p>
    <w:p w:rsidR="00BA4FE0" w:rsidRPr="00E13DC3" w:rsidRDefault="00E13DC3" w:rsidP="00F94151">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 xml:space="preserve">РАЗРАБОТКИ, </w:t>
      </w:r>
      <w:r w:rsidR="00BA4FE0" w:rsidRPr="00E13DC3">
        <w:rPr>
          <w:rFonts w:ascii="Times New Roman" w:hAnsi="Times New Roman" w:cs="Times New Roman"/>
          <w:sz w:val="24"/>
          <w:szCs w:val="24"/>
        </w:rPr>
        <w:t>РЕАЛИЗАЦИИ</w:t>
      </w:r>
      <w:r>
        <w:rPr>
          <w:rFonts w:ascii="Times New Roman" w:hAnsi="Times New Roman" w:cs="Times New Roman"/>
          <w:sz w:val="24"/>
          <w:szCs w:val="24"/>
        </w:rPr>
        <w:t xml:space="preserve"> И ОЦЕНКИ ЭФФЕКТИВНОСТИ</w:t>
      </w:r>
      <w:r w:rsidR="00BA4FE0" w:rsidRPr="00E13DC3">
        <w:rPr>
          <w:rFonts w:ascii="Times New Roman" w:hAnsi="Times New Roman" w:cs="Times New Roman"/>
          <w:sz w:val="24"/>
          <w:szCs w:val="24"/>
        </w:rPr>
        <w:t xml:space="preserve"> МУНИЦИПАЛЬНЫХ ПРОГРАММ</w:t>
      </w:r>
      <w:r w:rsidR="00F94151">
        <w:rPr>
          <w:rFonts w:ascii="Times New Roman" w:hAnsi="Times New Roman" w:cs="Times New Roman"/>
          <w:sz w:val="24"/>
          <w:szCs w:val="24"/>
        </w:rPr>
        <w:t xml:space="preserve"> </w:t>
      </w:r>
      <w:r>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sidR="00F94151">
        <w:rPr>
          <w:rFonts w:ascii="Times New Roman" w:hAnsi="Times New Roman" w:cs="Times New Roman"/>
          <w:sz w:val="24"/>
          <w:szCs w:val="24"/>
        </w:rPr>
        <w:t xml:space="preserve"> ЧУВАШСКОЙ РЕСПУБЛИКИ</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Title"/>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t>1. Общие положения</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1.1. Настоящий Порядок определяет правила разработки и реализации муниципальных программ </w:t>
      </w:r>
      <w:r w:rsidR="00E13DC3">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 </w:t>
      </w:r>
      <w:r w:rsidR="00F94151">
        <w:rPr>
          <w:rFonts w:ascii="Times New Roman" w:hAnsi="Times New Roman" w:cs="Times New Roman"/>
          <w:sz w:val="24"/>
          <w:szCs w:val="24"/>
        </w:rPr>
        <w:t xml:space="preserve">Чувашской Республики </w:t>
      </w:r>
      <w:r w:rsidRPr="00E13DC3">
        <w:rPr>
          <w:rFonts w:ascii="Times New Roman" w:hAnsi="Times New Roman" w:cs="Times New Roman"/>
          <w:sz w:val="24"/>
          <w:szCs w:val="24"/>
        </w:rPr>
        <w:t xml:space="preserve">(далее - муниципальная программа), а также </w:t>
      </w:r>
      <w:r w:rsidR="00E13DC3">
        <w:rPr>
          <w:rFonts w:ascii="Times New Roman" w:hAnsi="Times New Roman" w:cs="Times New Roman"/>
          <w:sz w:val="24"/>
          <w:szCs w:val="24"/>
        </w:rPr>
        <w:t>контроля за ходом их реализации (далее – Порядок)</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1.2. 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инструментов муниципальной политики </w:t>
      </w:r>
      <w:r w:rsidR="00E13DC3">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F94151">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обеспечивающих в рамках реализации ключевых муниципальных функций достижение приоритетов и целей муниципальной политики в сфере социально-экономического развития </w:t>
      </w:r>
      <w:r w:rsidR="00E13DC3">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E13DC3">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При разработке муниципальных программ учитываются официальные требования (методические рекомендации) Правительства Российской Федерации, федеральных органов исполнительной власти, муниципальных корпораций по разработке муниципальных программ субъектов Российской Федерации (региональных программ), подпрограмм муниципальных программ субъектов Российской Федерации.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1.3. Муниципальная программа включает в себя подпрограммы муниципальной программы, содержащие в том числе ведомственные целевые программы </w:t>
      </w:r>
      <w:r w:rsidR="002E1D7F">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F94151">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и основные мероприятия (далее также - подпрограмма).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Кроме подпрограмм, в состав муниципальной программы могут включаться программы, разработанные в соответствии с официальными требованиями (методическими рекомендациями) Правительства Российской Федерации и федеральных органов исполнительной власти.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1.4. Подпрограммы направлены на решение конкретных задач в рамках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 Каждая подпрограмма должна быть направлена на решение не менее одной задачи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F70A1F">
        <w:rPr>
          <w:rFonts w:ascii="Times New Roman" w:hAnsi="Times New Roman" w:cs="Times New Roman"/>
          <w:sz w:val="24"/>
          <w:szCs w:val="24"/>
        </w:rPr>
        <w:t xml:space="preserve">1.5. Разработка и реализация муниципальной программы осуществляются органом исполнительной власти </w:t>
      </w:r>
      <w:r w:rsidR="00F70A1F">
        <w:rPr>
          <w:rFonts w:ascii="Times New Roman" w:hAnsi="Times New Roman" w:cs="Times New Roman"/>
          <w:sz w:val="24"/>
          <w:szCs w:val="24"/>
        </w:rPr>
        <w:t>Моргаушского</w:t>
      </w:r>
      <w:r w:rsidRPr="00F70A1F">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F70A1F">
        <w:rPr>
          <w:rFonts w:ascii="Times New Roman" w:hAnsi="Times New Roman" w:cs="Times New Roman"/>
          <w:sz w:val="24"/>
          <w:szCs w:val="24"/>
        </w:rPr>
        <w:t xml:space="preserve"> либо иным главным распорядителем средств бюджета </w:t>
      </w:r>
      <w:r w:rsidR="00F70A1F">
        <w:rPr>
          <w:rFonts w:ascii="Times New Roman" w:hAnsi="Times New Roman" w:cs="Times New Roman"/>
          <w:sz w:val="24"/>
          <w:szCs w:val="24"/>
        </w:rPr>
        <w:t>Моргаушского</w:t>
      </w:r>
      <w:r w:rsidRPr="00F70A1F">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F70A1F">
        <w:rPr>
          <w:rFonts w:ascii="Times New Roman" w:hAnsi="Times New Roman" w:cs="Times New Roman"/>
          <w:sz w:val="24"/>
          <w:szCs w:val="24"/>
        </w:rPr>
        <w:t xml:space="preserve">, определенным администрацией муниципального округа в качестве ответственного исполнителя муниципальной программы (далее - ответственный исполнитель), совместно с заинтересованными органами </w:t>
      </w:r>
      <w:r w:rsidR="00F70A1F">
        <w:rPr>
          <w:rFonts w:ascii="Times New Roman" w:hAnsi="Times New Roman" w:cs="Times New Roman"/>
          <w:sz w:val="24"/>
          <w:szCs w:val="24"/>
        </w:rPr>
        <w:t>Моргаушского</w:t>
      </w:r>
      <w:r w:rsidRPr="00F70A1F">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F70A1F">
        <w:rPr>
          <w:rFonts w:ascii="Times New Roman" w:hAnsi="Times New Roman" w:cs="Times New Roman"/>
          <w:sz w:val="24"/>
          <w:szCs w:val="24"/>
        </w:rPr>
        <w:t xml:space="preserve">, иными главными распорядителями средств бюджета </w:t>
      </w:r>
      <w:r w:rsidR="00F70A1F">
        <w:rPr>
          <w:rFonts w:ascii="Times New Roman" w:hAnsi="Times New Roman" w:cs="Times New Roman"/>
          <w:sz w:val="24"/>
          <w:szCs w:val="24"/>
        </w:rPr>
        <w:t>Моргаушского</w:t>
      </w:r>
      <w:r w:rsidRPr="00F70A1F">
        <w:rPr>
          <w:rFonts w:ascii="Times New Roman" w:hAnsi="Times New Roman" w:cs="Times New Roman"/>
          <w:sz w:val="24"/>
          <w:szCs w:val="24"/>
        </w:rPr>
        <w:t xml:space="preserve"> муниципального округа - соисполнителями муниципальной программы (далее соисполнители) и (или) участниками муниципальной программы.</w:t>
      </w:r>
    </w:p>
    <w:p w:rsidR="00BA4FE0" w:rsidRPr="00E13DC3" w:rsidRDefault="00F70A1F" w:rsidP="00F70A1F">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 xml:space="preserve">Соисполнителями являются структурные подразделения администрации </w:t>
      </w:r>
      <w:r>
        <w:rPr>
          <w:rFonts w:ascii="Times New Roman" w:hAnsi="Times New Roman" w:cs="Times New Roman"/>
          <w:sz w:val="24"/>
          <w:szCs w:val="24"/>
        </w:rPr>
        <w:lastRenderedPageBreak/>
        <w:t>Моргаушского</w:t>
      </w:r>
      <w:r w:rsidRPr="00110AEE">
        <w:rPr>
          <w:rFonts w:ascii="Times New Roman" w:hAnsi="Times New Roman" w:cs="Times New Roman"/>
          <w:sz w:val="24"/>
          <w:szCs w:val="24"/>
        </w:rPr>
        <w:t xml:space="preserve"> муниципального округа Чувашской Республики и (или) иной главный распорядитель бюджетных средств </w:t>
      </w:r>
      <w:r>
        <w:rPr>
          <w:rFonts w:ascii="Times New Roman" w:hAnsi="Times New Roman" w:cs="Times New Roman"/>
          <w:sz w:val="24"/>
          <w:szCs w:val="24"/>
        </w:rPr>
        <w:t>Моргаушского</w:t>
      </w:r>
      <w:r w:rsidRPr="00110AEE">
        <w:rPr>
          <w:rFonts w:ascii="Times New Roman" w:hAnsi="Times New Roman" w:cs="Times New Roman"/>
          <w:sz w:val="24"/>
          <w:szCs w:val="24"/>
        </w:rPr>
        <w:t xml:space="preserve"> муниципального округа Чувашской Республики, муниципальные учреждения, имеющие право на принятие и (или) исполнение бюджетных обязательств за счет средств бюджета </w:t>
      </w:r>
      <w:r>
        <w:rPr>
          <w:rFonts w:ascii="Times New Roman" w:hAnsi="Times New Roman" w:cs="Times New Roman"/>
          <w:sz w:val="24"/>
          <w:szCs w:val="24"/>
        </w:rPr>
        <w:t>Моргаушского</w:t>
      </w:r>
      <w:r w:rsidRPr="00110AEE">
        <w:rPr>
          <w:rFonts w:ascii="Times New Roman" w:hAnsi="Times New Roman" w:cs="Times New Roman"/>
          <w:sz w:val="24"/>
          <w:szCs w:val="24"/>
        </w:rPr>
        <w:t xml:space="preserve"> муниципального округа Чувашской Республики.</w:t>
      </w:r>
    </w:p>
    <w:p w:rsidR="00BA4FE0" w:rsidRPr="00E13DC3" w:rsidRDefault="00BA4FE0" w:rsidP="00E13DC3">
      <w:pPr>
        <w:pStyle w:val="ConsPlusNormal"/>
        <w:ind w:firstLine="709"/>
        <w:jc w:val="both"/>
        <w:rPr>
          <w:rFonts w:ascii="Times New Roman" w:hAnsi="Times New Roman" w:cs="Times New Roman"/>
          <w:sz w:val="24"/>
          <w:szCs w:val="24"/>
        </w:rPr>
      </w:pPr>
      <w:r w:rsidRPr="00F70A1F">
        <w:rPr>
          <w:rFonts w:ascii="Times New Roman" w:hAnsi="Times New Roman" w:cs="Times New Roman"/>
          <w:sz w:val="24"/>
          <w:szCs w:val="24"/>
        </w:rPr>
        <w:t xml:space="preserve">Участниками муниципальной программы являются муниципальные унитарные предприятия, общественные, научные и иные организации, участвующие в реализации одного или нескольких основных мероприятий подпрограммы (подпрограмм) и (или) ведомственной целевой программы </w:t>
      </w:r>
      <w:r w:rsidR="00231F10">
        <w:rPr>
          <w:rFonts w:ascii="Times New Roman" w:hAnsi="Times New Roman" w:cs="Times New Roman"/>
          <w:sz w:val="24"/>
          <w:szCs w:val="24"/>
        </w:rPr>
        <w:t>Моргаушского</w:t>
      </w:r>
      <w:r w:rsidRPr="00F70A1F">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F70A1F">
        <w:rPr>
          <w:rFonts w:ascii="Times New Roman" w:hAnsi="Times New Roman" w:cs="Times New Roman"/>
          <w:sz w:val="24"/>
          <w:szCs w:val="24"/>
        </w:rPr>
        <w:t xml:space="preserve"> (ведомственных целевых программ </w:t>
      </w:r>
      <w:r w:rsidR="00231F10">
        <w:rPr>
          <w:rFonts w:ascii="Times New Roman" w:hAnsi="Times New Roman" w:cs="Times New Roman"/>
          <w:sz w:val="24"/>
          <w:szCs w:val="24"/>
        </w:rPr>
        <w:t>Моргаушского</w:t>
      </w:r>
      <w:r w:rsidRPr="00F70A1F">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F70A1F">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1.6. Муниципальные программы утверждаются постановлением администрации </w:t>
      </w:r>
      <w:r w:rsidR="00461FC6">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Внесение изменений в подпрограммы осуществляется путем внесения изменений в муниципальную программу.</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Title"/>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t>2. Требования к содержанию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2.1. Муниципальная программа содержит:</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титульный лист к муниципальной программе;</w:t>
      </w:r>
    </w:p>
    <w:p w:rsidR="00BA4FE0" w:rsidRPr="00E13DC3" w:rsidRDefault="00CA3AC2" w:rsidP="00E13DC3">
      <w:pPr>
        <w:pStyle w:val="ConsPlusNormal"/>
        <w:ind w:firstLine="709"/>
        <w:jc w:val="both"/>
        <w:rPr>
          <w:rFonts w:ascii="Times New Roman" w:hAnsi="Times New Roman" w:cs="Times New Roman"/>
          <w:sz w:val="24"/>
          <w:szCs w:val="24"/>
        </w:rPr>
      </w:pPr>
      <w:hyperlink w:anchor="P248">
        <w:r w:rsidR="00BA4FE0" w:rsidRPr="00E13DC3">
          <w:rPr>
            <w:rFonts w:ascii="Times New Roman" w:hAnsi="Times New Roman" w:cs="Times New Roman"/>
            <w:color w:val="0000FF"/>
            <w:sz w:val="24"/>
            <w:szCs w:val="24"/>
          </w:rPr>
          <w:t>паспорт</w:t>
        </w:r>
      </w:hyperlink>
      <w:r w:rsidR="00BA4FE0" w:rsidRPr="00E13DC3">
        <w:rPr>
          <w:rFonts w:ascii="Times New Roman" w:hAnsi="Times New Roman" w:cs="Times New Roman"/>
          <w:sz w:val="24"/>
          <w:szCs w:val="24"/>
        </w:rPr>
        <w:t xml:space="preserve"> муниципальной программ</w:t>
      </w:r>
      <w:r w:rsidR="00461FC6">
        <w:rPr>
          <w:rFonts w:ascii="Times New Roman" w:hAnsi="Times New Roman" w:cs="Times New Roman"/>
          <w:sz w:val="24"/>
          <w:szCs w:val="24"/>
        </w:rPr>
        <w:t>ы по форме согласно приложению №</w:t>
      </w:r>
      <w:r w:rsidR="00BA4FE0" w:rsidRPr="00E13DC3">
        <w:rPr>
          <w:rFonts w:ascii="Times New Roman" w:hAnsi="Times New Roman" w:cs="Times New Roman"/>
          <w:sz w:val="24"/>
          <w:szCs w:val="24"/>
        </w:rPr>
        <w:t xml:space="preserve"> 1 к настоящему Порядку;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текстовую часть муниципальной программы, включающую следующие разделы: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приоритеты муниципальной политики в сфере реализации муниципальной программы, цели, задачи, описание сроков и этапов реализации муниципальной программы;</w:t>
      </w:r>
    </w:p>
    <w:p w:rsidR="00BA4FE0" w:rsidRPr="00E13DC3" w:rsidRDefault="00BD2220"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обобщенную характеристику</w:t>
      </w:r>
      <w:r w:rsidR="00BA4FE0" w:rsidRPr="00E13DC3">
        <w:rPr>
          <w:rFonts w:ascii="Times New Roman" w:hAnsi="Times New Roman" w:cs="Times New Roman"/>
          <w:sz w:val="24"/>
          <w:szCs w:val="24"/>
        </w:rPr>
        <w:t xml:space="preserve"> основных мероприятий и ведомственных целевых программ </w:t>
      </w:r>
      <w:r w:rsidR="000334F1">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xml:space="preserve"> подпрограмм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приложения к муниципальной программе по формам согласно </w:t>
      </w:r>
      <w:hyperlink w:anchor="P282">
        <w:r w:rsidRPr="00E13DC3">
          <w:rPr>
            <w:rFonts w:ascii="Times New Roman" w:hAnsi="Times New Roman" w:cs="Times New Roman"/>
            <w:color w:val="0000FF"/>
            <w:sz w:val="24"/>
            <w:szCs w:val="24"/>
          </w:rPr>
          <w:t>приложениям N 2</w:t>
        </w:r>
      </w:hyperlink>
      <w:r w:rsidRPr="00E13DC3">
        <w:rPr>
          <w:rFonts w:ascii="Times New Roman" w:hAnsi="Times New Roman" w:cs="Times New Roman"/>
          <w:sz w:val="24"/>
          <w:szCs w:val="24"/>
        </w:rPr>
        <w:t xml:space="preserve"> - </w:t>
      </w:r>
      <w:hyperlink w:anchor="P897">
        <w:r w:rsidRPr="00E13DC3">
          <w:rPr>
            <w:rFonts w:ascii="Times New Roman" w:hAnsi="Times New Roman" w:cs="Times New Roman"/>
            <w:color w:val="0000FF"/>
            <w:sz w:val="24"/>
            <w:szCs w:val="24"/>
          </w:rPr>
          <w:t>6</w:t>
        </w:r>
      </w:hyperlink>
      <w:r w:rsidRPr="00E13DC3">
        <w:rPr>
          <w:rFonts w:ascii="Times New Roman" w:hAnsi="Times New Roman" w:cs="Times New Roman"/>
          <w:sz w:val="24"/>
          <w:szCs w:val="24"/>
        </w:rPr>
        <w:t xml:space="preserve"> к настоящему Порядку;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подпрограммы муниципальной программы в качестве приложений к муниципальной программе;</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сведения, составляющие </w:t>
      </w:r>
      <w:r w:rsidR="00231F10">
        <w:rPr>
          <w:rFonts w:ascii="Times New Roman" w:hAnsi="Times New Roman" w:cs="Times New Roman"/>
          <w:sz w:val="24"/>
          <w:szCs w:val="24"/>
        </w:rPr>
        <w:t>государственную</w:t>
      </w:r>
      <w:r w:rsidRPr="00E13DC3">
        <w:rPr>
          <w:rFonts w:ascii="Times New Roman" w:hAnsi="Times New Roman" w:cs="Times New Roman"/>
          <w:sz w:val="24"/>
          <w:szCs w:val="24"/>
        </w:rPr>
        <w:t xml:space="preserve"> тайну, и сведения конфиденциального характера, которые приводятся в отдельных приложениях к муниципальной программе.</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2.2. Титульный лист к муниципальной программе должен содержать следующую информацию:</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наименование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наименование ответственного исполнителя;</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дата составления проекта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должность, фамилия, имя, отчество (последнее - при наличии), номер телефона и электронный адрес непосредственного исполнителя.</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Титульный лист подписывается руководителем ответственного исполнителя муниципальной программы или его заместителем.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2.3. Приоритеты муниципальной политики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определяются указами Президента Российской Федерации, постановлениями и распоряжениями Правительства Российской Федерации, отраслевыми документами стратегического планирования Российской Федерации, стратегией социально-экономического развития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w:t>
      </w:r>
      <w:r w:rsidR="00BD2220">
        <w:rPr>
          <w:rFonts w:ascii="Times New Roman" w:hAnsi="Times New Roman" w:cs="Times New Roman"/>
          <w:sz w:val="24"/>
          <w:szCs w:val="24"/>
        </w:rPr>
        <w:lastRenderedPageBreak/>
        <w:t>Республики</w:t>
      </w:r>
      <w:r w:rsidRPr="00E13DC3">
        <w:rPr>
          <w:rFonts w:ascii="Times New Roman" w:hAnsi="Times New Roman" w:cs="Times New Roman"/>
          <w:sz w:val="24"/>
          <w:szCs w:val="24"/>
        </w:rPr>
        <w:t xml:space="preserve">, стратегиями социально-экономического развития </w:t>
      </w:r>
      <w:r w:rsidR="00231F10">
        <w:rPr>
          <w:rFonts w:ascii="Times New Roman" w:hAnsi="Times New Roman" w:cs="Times New Roman"/>
          <w:sz w:val="24"/>
          <w:szCs w:val="24"/>
        </w:rPr>
        <w:t>Чувашкой Республики</w:t>
      </w:r>
      <w:r w:rsidRPr="00E13DC3">
        <w:rPr>
          <w:rFonts w:ascii="Times New Roman" w:hAnsi="Times New Roman" w:cs="Times New Roman"/>
          <w:sz w:val="24"/>
          <w:szCs w:val="24"/>
        </w:rPr>
        <w:t>, ежегодными посланиями Главы Чувашской Республики Государственному Совету Чувашской Республики, иными документами стратегического планирования.</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2.4. Цели муниципальной программы должны соответствовать приоритетам муниципальной политики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в соответствующей сфере социально-экономического развития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231F1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Цели муниципальной программы должны отражать конечные результаты реализации муниципальной программы в соответствующей сфере социально-экономического развития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231F1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Формулировка цели должна быть краткой и ясной и не должна содержать специальных терминов.</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Цель должна обладать следующими свойствами: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специфичность (цель должна соответствовать сфере социально-экономического развития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конкретность (не допускаются размытые (нечеткие) формулировки, допускающие произвольное или неоднозначное толкование);</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измеримость (достижение цели можно проверить);</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достижимость (цель должна быть достижима за период реализации муниципальной программы в соответствующей сфере социально-экономического развития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релевантность (соответствие формулировки цели ожидаемым конечным результатам реализации муниципальной программы в соответствующей сфере социально-экономического развития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2.5.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(целей)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Задача муниципальной программы может отражать цель (цели) подпрограммы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2.6. Целевые показатели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 соответствовать следующим требованиям: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адекватность (показатель должен характеризовать прогресс в достижении цели или решении задач и охватывать все результаты достижения цели или решения задач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точность (погрешности измерения показателей не должны приводить к искаженному представлению о результатах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соисполнителей программы к искажению результатов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Значения целевых показателей (индикаторов) муниципальной программы должны формироваться с учетом параметров прогноза социально-экономического развития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на долгосрочный период.</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При формировании целей, задач и основных мероприятий, а также характеризующих их целевых показателей (индикаторов) муниципальной программы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w:t>
      </w:r>
      <w:r w:rsidRPr="00E13DC3">
        <w:rPr>
          <w:rFonts w:ascii="Times New Roman" w:hAnsi="Times New Roman" w:cs="Times New Roman"/>
          <w:sz w:val="24"/>
          <w:szCs w:val="24"/>
        </w:rPr>
        <w:lastRenderedPageBreak/>
        <w:t xml:space="preserve">инструменты муниципальной политики </w:t>
      </w:r>
      <w:r w:rsidR="00231F1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влияющие на достижение результатов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Целевые показатели (индикаторы) муниципальной программы должны быть установлены для каждой цели (задачи) муниципальной программы и увязаны с каждым основным мероприятием подпрограмм муниципальной программы. В перечень обязательных целевых показателей (индикаторов) муниципальной программы входят целевые показатели (индикаторы), установленные указами Президента Российской Федерации, постановлениями и распоряжениями Правительства Российской Федерации, муниципальными программами Российской Федерации для субъектов Российской Федерации, указами и распоряжениями Главы Чувашской Республики.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В перечень целевых показателей (индикаторов) муниципальной программы подлежат включению показатели, значения которых удовлетворяют одному из следующих условий:</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а) рассчитываются по методикам, принятым международными организациями;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б) определяются на основе данных государственного (федерального) статистического наблюдения, </w:t>
      </w:r>
      <w:r w:rsidR="00FF7DCD">
        <w:rPr>
          <w:rFonts w:ascii="Times New Roman" w:hAnsi="Times New Roman" w:cs="Times New Roman"/>
          <w:sz w:val="24"/>
          <w:szCs w:val="24"/>
        </w:rPr>
        <w:t>иной отраслевой и ведомственной отчетности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в) рассчитываются по методикам, включенным в состав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Целевые показатели (индикаторы) муниципальной программы должны обеспечивать сопоставимость, отражать аналогичные наблюдаемые явления, объекты, процессы или их свойства и позволять рассчитывать на основе этих целевых показателей (индикаторов) целевые показатели (индикаторы), установленные в документах стратегического планирования.</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Целевые показатели (индикаторы) муниципальной программы должны иметь запланированные по годам количественные значения.</w:t>
      </w:r>
    </w:p>
    <w:p w:rsidR="00BA4FE0" w:rsidRPr="00E13DC3" w:rsidRDefault="00CA3AC2" w:rsidP="00E13DC3">
      <w:pPr>
        <w:pStyle w:val="ConsPlusNormal"/>
        <w:ind w:firstLine="709"/>
        <w:jc w:val="both"/>
        <w:rPr>
          <w:rFonts w:ascii="Times New Roman" w:hAnsi="Times New Roman" w:cs="Times New Roman"/>
          <w:sz w:val="24"/>
          <w:szCs w:val="24"/>
        </w:rPr>
      </w:pPr>
      <w:hyperlink w:anchor="P282">
        <w:r w:rsidR="00BA4FE0" w:rsidRPr="00E13DC3">
          <w:rPr>
            <w:rFonts w:ascii="Times New Roman" w:hAnsi="Times New Roman" w:cs="Times New Roman"/>
            <w:color w:val="0000FF"/>
            <w:sz w:val="24"/>
            <w:szCs w:val="24"/>
          </w:rPr>
          <w:t>Сведения</w:t>
        </w:r>
      </w:hyperlink>
      <w:r w:rsidR="00BA4FE0" w:rsidRPr="00E13DC3">
        <w:rPr>
          <w:rFonts w:ascii="Times New Roman" w:hAnsi="Times New Roman" w:cs="Times New Roman"/>
          <w:sz w:val="24"/>
          <w:szCs w:val="24"/>
        </w:rPr>
        <w:t xml:space="preserve"> о целевых показателях (индикаторах) муниципальной программы </w:t>
      </w:r>
      <w:r w:rsidR="00FF7DCD">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sidR="00FF7DCD">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xml:space="preserve">, подпрограмм муниципальной программы </w:t>
      </w:r>
      <w:r w:rsidR="00FF7DCD">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sidR="00FF7DCD">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xml:space="preserve"> и их значениях приводятс</w:t>
      </w:r>
      <w:r w:rsidR="00FF7DCD">
        <w:rPr>
          <w:rFonts w:ascii="Times New Roman" w:hAnsi="Times New Roman" w:cs="Times New Roman"/>
          <w:sz w:val="24"/>
          <w:szCs w:val="24"/>
        </w:rPr>
        <w:t>я по форме согласно приложению №</w:t>
      </w:r>
      <w:r w:rsidR="00BA4FE0" w:rsidRPr="00E13DC3">
        <w:rPr>
          <w:rFonts w:ascii="Times New Roman" w:hAnsi="Times New Roman" w:cs="Times New Roman"/>
          <w:sz w:val="24"/>
          <w:szCs w:val="24"/>
        </w:rPr>
        <w:t xml:space="preserve"> 2 к настоящему Порядку.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Целевые показатели (индикаторы) подпрограмм должны быть увязаны с показателями, характеризующими достижение целей и решение задач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При расчете целевых показателей (индикаторов) и ожидаемых результатов реализации муниципальной программы базовым годом является отчетный год, предшествующий году разработки муниципальной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2.7. Характеристика основных мероприятий, в том числе реализуемых участниками муниципальной программы, приводится на основе обобщения соответствующих сведений по подпрограммам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2.8. Для включенных в муниципальную программу подпрограмм приводятся их паспорта, текстовые части и приложения к подпрограммам.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Подпрограммы приводятся в приложениях к муниципальной программе.</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2.9. При подготовке муниципальной программы разрабатываются следующие дополнительные и обосновывающие материалы: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а) характеристика текущего состояния соответствующей сферы социально-экономического развития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основные показатели и анализ социальных, финансово-экономических рисков;</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б) прогноз развития соответствующей сферы социально-экономического развития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D222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и планируемые </w:t>
      </w:r>
      <w:r w:rsidRPr="00E13DC3">
        <w:rPr>
          <w:rFonts w:ascii="Times New Roman" w:hAnsi="Times New Roman" w:cs="Times New Roman"/>
          <w:sz w:val="24"/>
          <w:szCs w:val="24"/>
        </w:rPr>
        <w:lastRenderedPageBreak/>
        <w:t>макроэкономические показатели на среднесрочный период;</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в) анализ рисков реализации муниципальной программы, в том числе недостижения целевых показателей (индикаторов) муниципальной программы, а также описание мер управления рисками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г) обоснование набора подпрограмм;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д) </w:t>
      </w:r>
      <w:hyperlink w:anchor="P350">
        <w:r w:rsidRPr="00E13DC3">
          <w:rPr>
            <w:rFonts w:ascii="Times New Roman" w:hAnsi="Times New Roman" w:cs="Times New Roman"/>
            <w:color w:val="0000FF"/>
            <w:sz w:val="24"/>
            <w:szCs w:val="24"/>
          </w:rPr>
          <w:t>сведения</w:t>
        </w:r>
      </w:hyperlink>
      <w:r w:rsidRPr="00E13DC3">
        <w:rPr>
          <w:rFonts w:ascii="Times New Roman" w:hAnsi="Times New Roman" w:cs="Times New Roman"/>
          <w:sz w:val="24"/>
          <w:szCs w:val="24"/>
        </w:rPr>
        <w:t xml:space="preserve"> об основных мерах правового регулирования в сфере реализации муниципальной программ</w:t>
      </w:r>
      <w:r w:rsidR="00FF7DCD">
        <w:rPr>
          <w:rFonts w:ascii="Times New Roman" w:hAnsi="Times New Roman" w:cs="Times New Roman"/>
          <w:sz w:val="24"/>
          <w:szCs w:val="24"/>
        </w:rPr>
        <w:t>ы по форме согласно приложению №</w:t>
      </w:r>
      <w:r w:rsidRPr="00E13DC3">
        <w:rPr>
          <w:rFonts w:ascii="Times New Roman" w:hAnsi="Times New Roman" w:cs="Times New Roman"/>
          <w:sz w:val="24"/>
          <w:szCs w:val="24"/>
        </w:rPr>
        <w:t xml:space="preserve"> 3 к настоящему Порядку;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е) основные параметры потребности в трудовых ресурсах для реализации муниципальной программы, включая потребность в инженерно-технических кадрах и прогноз объемов их подготовки за счет бюджетных средств при наличии такой потребности для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ж) дополнительные сведения по подпрограммам муниципальной программы (при наличии).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Материалы, указанные в настоящем пункте, не входят в состав муниципальной программы, утверждаемой постановлением администрации муниципального округа.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2.10. В рамках характеристики текущего состояния соответствующей сферы социально-экономического развития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объем которой должен быть не более трех печатных страниц, предусматривается проведение анализа ее текущего (действительного) состояния, включая выявление основных проблем, прогноз развития соответствующей сферы социально-экономического развития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а также анализ социальных, финансово-экономических рисков.</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Анализ текущего (действительного) состояния соответствующей сферы социально-экономического развития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должен включать характеристику итогов реализации муниципальной политики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в этой сфере не менее чем за три года, предшествующих году начала реализации муниципальной программы, выявление потенциала развития анализируемой сферы и существующих ограничений в сфере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Характеристика текущего состояния соответствующей сферы социально-экономического развития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должна содержать основные показатели социально-экономического развития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 </w:t>
      </w:r>
      <w:r w:rsidR="00BA7F6D">
        <w:rPr>
          <w:rFonts w:ascii="Times New Roman" w:hAnsi="Times New Roman" w:cs="Times New Roman"/>
          <w:sz w:val="24"/>
          <w:szCs w:val="24"/>
        </w:rPr>
        <w:t xml:space="preserve">Чувашской Республики </w:t>
      </w:r>
      <w:r w:rsidRPr="00E13DC3">
        <w:rPr>
          <w:rFonts w:ascii="Times New Roman" w:hAnsi="Times New Roman" w:cs="Times New Roman"/>
          <w:sz w:val="24"/>
          <w:szCs w:val="24"/>
        </w:rPr>
        <w:t>за истекший период текущего года.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Прогноз развития соответствующей сферы социально-экономического развития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должен определять тенденции ее развития и планируемые макроэкономические показатели на среднесрочный период.</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2.11. Анализ рисков реализации муниципальной программы и описание мер управления рисками реализации муниципальной программы предусматривают:</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идентификацию факторов риска по источникам возникновения и характеру влияния на ход и результаты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качественную и, по возможности, количественную оценку факторов рисков;</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обоснование предложений по мерам управления рисками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2.12. Нормативным правовым актом органа местного самоуправления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являющегося ответственным исполнителем, утверждаются прогноз сводных показателей муниципальных заданий на оказание муниципальных услуг муниципальными учреждениями </w:t>
      </w:r>
      <w:r w:rsidR="00FF7DC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по муниципальной программе (при оказании муниципальными учреждениями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муниципальных услуг (выполнении </w:t>
      </w:r>
      <w:r w:rsidRPr="00E13DC3">
        <w:rPr>
          <w:rFonts w:ascii="Times New Roman" w:hAnsi="Times New Roman" w:cs="Times New Roman"/>
          <w:sz w:val="24"/>
          <w:szCs w:val="24"/>
        </w:rPr>
        <w:lastRenderedPageBreak/>
        <w:t>работ) в рамках муниципальной программы) и план реализации муниципальной программы на очередной финансовый год (очередной финансовый год и плановый период) (далее - ведомственный акт).</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Прогноз сводных показателей муниципальных заданий на оказание муниципальных услуг муниципальными учреждениями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по муниципальной программе приводится на основе обобщения соответствующих сведений по подпрограммам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В план реализации муниципальной программы на очередной финансовый год (очередной финансовый год и плановый период) подлежат включению все мероприятия в составе основных мероприятий подпрограмм. Объем расходов на реализацию мероприятий (основных мероприятий, ведомственных целевых программ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подпрограмм) указывается в соответствии с бюджетными ассигнованиями, предусмотренными в республиканском бюджете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на очередной финансовый год (очередной финансовый год и плановый период). В случае если для реализации мероприятий (основных мероприятий, ведомственных целевых программ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подпрограмм) в республиканском бюджете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на очередной финансовый год (очередной финансовый год и плановый период) не предусмотрены соответствующие средства, то объем расходов не указывается.</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Нормативный правовой акт состоит из текстовой части и таблиц по формам согласно </w:t>
      </w:r>
      <w:hyperlink w:anchor="P391">
        <w:r w:rsidRPr="00E13DC3">
          <w:rPr>
            <w:rFonts w:ascii="Times New Roman" w:hAnsi="Times New Roman" w:cs="Times New Roman"/>
            <w:color w:val="0000FF"/>
            <w:sz w:val="24"/>
            <w:szCs w:val="24"/>
          </w:rPr>
          <w:t>приложениям N 4</w:t>
        </w:r>
      </w:hyperlink>
      <w:r w:rsidRPr="00E13DC3">
        <w:rPr>
          <w:rFonts w:ascii="Times New Roman" w:hAnsi="Times New Roman" w:cs="Times New Roman"/>
          <w:sz w:val="24"/>
          <w:szCs w:val="24"/>
        </w:rPr>
        <w:t xml:space="preserve"> - </w:t>
      </w:r>
      <w:hyperlink w:anchor="P1140">
        <w:r w:rsidRPr="00E13DC3">
          <w:rPr>
            <w:rFonts w:ascii="Times New Roman" w:hAnsi="Times New Roman" w:cs="Times New Roman"/>
            <w:color w:val="0000FF"/>
            <w:sz w:val="24"/>
            <w:szCs w:val="24"/>
          </w:rPr>
          <w:t>7</w:t>
        </w:r>
      </w:hyperlink>
      <w:r w:rsidRPr="00E13DC3">
        <w:rPr>
          <w:rFonts w:ascii="Times New Roman" w:hAnsi="Times New Roman" w:cs="Times New Roman"/>
          <w:sz w:val="24"/>
          <w:szCs w:val="24"/>
        </w:rPr>
        <w:t xml:space="preserve"> к настоящему Порядку.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Проект нормативного правового акта (проект решения о внесении изменений в НПА) подлежит согласованию с финансовым отделом администрации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 </w:t>
      </w:r>
      <w:r w:rsidR="00BA7F6D">
        <w:rPr>
          <w:rFonts w:ascii="Times New Roman" w:hAnsi="Times New Roman" w:cs="Times New Roman"/>
          <w:sz w:val="24"/>
          <w:szCs w:val="24"/>
        </w:rPr>
        <w:t xml:space="preserve">Чувашской Республики </w:t>
      </w:r>
      <w:r w:rsidRPr="00E13DC3">
        <w:rPr>
          <w:rFonts w:ascii="Times New Roman" w:hAnsi="Times New Roman" w:cs="Times New Roman"/>
          <w:sz w:val="24"/>
          <w:szCs w:val="24"/>
        </w:rPr>
        <w:t xml:space="preserve">(далее - Финансовый отдел) в течение одного месяца после утверждения администрацией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муниципальной программы (внесения изменений в муниципальную программу).</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Title"/>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t>3. Основание и этапы разработки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3.1. Разработка муниципальных программ осуществляется на основании перечня муниципальных программ, утверждаемого </w:t>
      </w:r>
      <w:r w:rsidR="00F94151">
        <w:rPr>
          <w:rFonts w:ascii="Times New Roman" w:hAnsi="Times New Roman" w:cs="Times New Roman"/>
          <w:sz w:val="24"/>
          <w:szCs w:val="24"/>
        </w:rPr>
        <w:t>постановлением</w:t>
      </w:r>
      <w:r w:rsidRPr="00E13DC3">
        <w:rPr>
          <w:rFonts w:ascii="Times New Roman" w:hAnsi="Times New Roman" w:cs="Times New Roman"/>
          <w:sz w:val="24"/>
          <w:szCs w:val="24"/>
        </w:rPr>
        <w:t xml:space="preserve"> администрации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Проект перечня муни</w:t>
      </w:r>
      <w:r w:rsidR="00F94151">
        <w:rPr>
          <w:rFonts w:ascii="Times New Roman" w:hAnsi="Times New Roman" w:cs="Times New Roman"/>
          <w:sz w:val="24"/>
          <w:szCs w:val="24"/>
        </w:rPr>
        <w:t>ципальных программ формируется о</w:t>
      </w:r>
      <w:r w:rsidRPr="00E13DC3">
        <w:rPr>
          <w:rFonts w:ascii="Times New Roman" w:hAnsi="Times New Roman" w:cs="Times New Roman"/>
          <w:sz w:val="24"/>
          <w:szCs w:val="24"/>
        </w:rPr>
        <w:t xml:space="preserve">тделом экономики и </w:t>
      </w:r>
      <w:r w:rsidR="00F94151">
        <w:rPr>
          <w:rFonts w:ascii="Times New Roman" w:hAnsi="Times New Roman" w:cs="Times New Roman"/>
          <w:sz w:val="24"/>
          <w:szCs w:val="24"/>
        </w:rPr>
        <w:t>инвестиционной деятельности</w:t>
      </w:r>
      <w:r w:rsidRPr="00E13DC3">
        <w:rPr>
          <w:rFonts w:ascii="Times New Roman" w:hAnsi="Times New Roman" w:cs="Times New Roman"/>
          <w:sz w:val="24"/>
          <w:szCs w:val="24"/>
        </w:rPr>
        <w:t xml:space="preserve"> администрации </w:t>
      </w:r>
      <w:r w:rsidR="00F94151">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совместно с финансовым отделом исходя из стратегии социально-экономического развития </w:t>
      </w:r>
      <w:r w:rsidR="00BA7F6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документов стратегического планирования </w:t>
      </w:r>
      <w:r w:rsidR="00BA7F6D">
        <w:rPr>
          <w:rFonts w:ascii="Times New Roman" w:hAnsi="Times New Roman" w:cs="Times New Roman"/>
          <w:sz w:val="24"/>
          <w:szCs w:val="24"/>
        </w:rPr>
        <w:t xml:space="preserve">Моргаушского </w:t>
      </w:r>
      <w:r w:rsidRPr="00E13DC3">
        <w:rPr>
          <w:rFonts w:ascii="Times New Roman" w:hAnsi="Times New Roman" w:cs="Times New Roman"/>
          <w:sz w:val="24"/>
          <w:szCs w:val="24"/>
        </w:rPr>
        <w:t>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на основании положений нормативных правовых актов Российской Федерации, Чувашской Республики и </w:t>
      </w:r>
      <w:r w:rsidR="00BA7F6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BA7F6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предусматривающих реализацию муниципальных программ, во исполнение отдельных решений Главы Чувашской Республики и Кабинета Министров Чувашской Республики.</w:t>
      </w:r>
    </w:p>
    <w:p w:rsidR="00BA4FE0" w:rsidRPr="00E13DC3" w:rsidRDefault="001D2140" w:rsidP="001D2140">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 xml:space="preserve">Внесение изменений в перечень муниципальных программ производится по мере необходимости в соответствии с постановлением администрации </w:t>
      </w:r>
      <w:r>
        <w:rPr>
          <w:rFonts w:ascii="Times New Roman" w:hAnsi="Times New Roman" w:cs="Times New Roman"/>
          <w:sz w:val="24"/>
          <w:szCs w:val="24"/>
        </w:rPr>
        <w:t>Моргаушского</w:t>
      </w:r>
      <w:r w:rsidRPr="00110AEE">
        <w:rPr>
          <w:rFonts w:ascii="Times New Roman" w:hAnsi="Times New Roman" w:cs="Times New Roman"/>
          <w:sz w:val="24"/>
          <w:szCs w:val="24"/>
        </w:rPr>
        <w:t xml:space="preserve"> муниципального округа Чувашской Республики на основании подготовленных предложений ответственных исполнителей в соответствии с положениями нормативных правовых актов Российской Федерации, нормативных правовых актов Чувашской Республики и муниципальных правовых актов, предусматривающих реализацию Программ, а также во исполнение отдельных решений Главы Чувашской Республики, Кабинета Министров Чувашской Республики и главы </w:t>
      </w:r>
      <w:r>
        <w:rPr>
          <w:rFonts w:ascii="Times New Roman" w:hAnsi="Times New Roman" w:cs="Times New Roman"/>
          <w:sz w:val="24"/>
          <w:szCs w:val="24"/>
        </w:rPr>
        <w:t>Моргаушского</w:t>
      </w:r>
      <w:r w:rsidRPr="00110AEE">
        <w:rPr>
          <w:rFonts w:ascii="Times New Roman" w:hAnsi="Times New Roman" w:cs="Times New Roman"/>
          <w:sz w:val="24"/>
          <w:szCs w:val="24"/>
        </w:rPr>
        <w:t xml:space="preserve"> муниципального </w:t>
      </w:r>
      <w:r w:rsidRPr="00110AEE">
        <w:rPr>
          <w:rFonts w:ascii="Times New Roman" w:hAnsi="Times New Roman" w:cs="Times New Roman"/>
          <w:sz w:val="24"/>
          <w:szCs w:val="24"/>
        </w:rPr>
        <w:lastRenderedPageBreak/>
        <w:t>округа Чувашской Республики.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3.2. Перечень муниципальных программ содержит:</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наименования муниципальных 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наименования ответственных исполнителей;</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перечень подпрограмм муниципальных программ (программы).</w:t>
      </w:r>
    </w:p>
    <w:p w:rsidR="001D2140" w:rsidRDefault="00BA4FE0" w:rsidP="001D2140">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3.3. 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реализации стратегии социально-экономического развития </w:t>
      </w:r>
      <w:r w:rsidR="001D2140">
        <w:rPr>
          <w:rFonts w:ascii="Times New Roman" w:hAnsi="Times New Roman" w:cs="Times New Roman"/>
          <w:sz w:val="24"/>
          <w:szCs w:val="24"/>
        </w:rPr>
        <w:t xml:space="preserve">Моргаушского </w:t>
      </w:r>
      <w:r w:rsidRPr="00E13DC3">
        <w:rPr>
          <w:rFonts w:ascii="Times New Roman" w:hAnsi="Times New Roman" w:cs="Times New Roman"/>
          <w:sz w:val="24"/>
          <w:szCs w:val="24"/>
        </w:rPr>
        <w:t>муниципального округа</w:t>
      </w:r>
      <w:r w:rsidR="001D214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не ранее чем за один год до начала реализации муниципальной программы в соответствии с настоящим Порядком.</w:t>
      </w:r>
    </w:p>
    <w:p w:rsidR="001D2140" w:rsidRPr="00E13DC3" w:rsidRDefault="001D2140" w:rsidP="001D2140">
      <w:pPr>
        <w:pStyle w:val="ConsPlusNormal"/>
        <w:ind w:firstLine="709"/>
        <w:jc w:val="both"/>
        <w:rPr>
          <w:rFonts w:ascii="Times New Roman" w:hAnsi="Times New Roman" w:cs="Times New Roman"/>
          <w:sz w:val="24"/>
          <w:szCs w:val="24"/>
        </w:rPr>
      </w:pPr>
      <w:r w:rsidRPr="00110AEE">
        <w:rPr>
          <w:rFonts w:ascii="Times New Roman" w:hAnsi="Times New Roman" w:cs="Times New Roman"/>
          <w:sz w:val="24"/>
          <w:szCs w:val="24"/>
        </w:rPr>
        <w:t>3.3.1.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3.4. Проект муниципальной программы подлежит обязательному согласованию со всеми соисполнителями и участниками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Соисполнители (участники) муниципальной программы согласовывают проект муниципальной программы в части, касающейся реализуемых ими подпрограмм, основных мероприятий (мероприятий) и (или) ведомственных целевых 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3.5. Проект муниципальной программы, согласованный со всеми соисполнителями и участниками муниципальной программы, направляется ответственным исполнителем </w:t>
      </w:r>
      <w:r w:rsidR="001D2140">
        <w:rPr>
          <w:rFonts w:ascii="Times New Roman" w:hAnsi="Times New Roman" w:cs="Times New Roman"/>
          <w:sz w:val="24"/>
          <w:szCs w:val="24"/>
        </w:rPr>
        <w:t>на рассмотрение в о</w:t>
      </w:r>
      <w:r w:rsidRPr="00E13DC3">
        <w:rPr>
          <w:rFonts w:ascii="Times New Roman" w:hAnsi="Times New Roman" w:cs="Times New Roman"/>
          <w:sz w:val="24"/>
          <w:szCs w:val="24"/>
        </w:rPr>
        <w:t xml:space="preserve">тдел экономики и </w:t>
      </w:r>
      <w:r w:rsidR="001D2140">
        <w:rPr>
          <w:rFonts w:ascii="Times New Roman" w:hAnsi="Times New Roman" w:cs="Times New Roman"/>
          <w:sz w:val="24"/>
          <w:szCs w:val="24"/>
        </w:rPr>
        <w:t>инвестиционной деятельности</w:t>
      </w:r>
      <w:r w:rsidRPr="00E13DC3">
        <w:rPr>
          <w:rFonts w:ascii="Times New Roman" w:hAnsi="Times New Roman" w:cs="Times New Roman"/>
          <w:sz w:val="24"/>
          <w:szCs w:val="24"/>
        </w:rPr>
        <w:t xml:space="preserve"> администрации </w:t>
      </w:r>
      <w:r w:rsidR="001D2140">
        <w:rPr>
          <w:rFonts w:ascii="Times New Roman" w:hAnsi="Times New Roman" w:cs="Times New Roman"/>
          <w:sz w:val="24"/>
          <w:szCs w:val="24"/>
        </w:rPr>
        <w:t>Моргаушского муниципального округа Чувашской Республики и ф</w:t>
      </w:r>
      <w:r w:rsidRPr="00E13DC3">
        <w:rPr>
          <w:rFonts w:ascii="Times New Roman" w:hAnsi="Times New Roman" w:cs="Times New Roman"/>
          <w:sz w:val="24"/>
          <w:szCs w:val="24"/>
        </w:rPr>
        <w:t xml:space="preserve">инансовый отдел администрации </w:t>
      </w:r>
      <w:r w:rsidR="001D2140">
        <w:rPr>
          <w:rFonts w:ascii="Times New Roman" w:hAnsi="Times New Roman" w:cs="Times New Roman"/>
          <w:sz w:val="24"/>
          <w:szCs w:val="24"/>
        </w:rPr>
        <w:t xml:space="preserve">Моргаушского </w:t>
      </w:r>
      <w:r w:rsidRPr="00E13DC3">
        <w:rPr>
          <w:rFonts w:ascii="Times New Roman" w:hAnsi="Times New Roman" w:cs="Times New Roman"/>
          <w:sz w:val="24"/>
          <w:szCs w:val="24"/>
        </w:rPr>
        <w:t>муниципального округа</w:t>
      </w:r>
      <w:r w:rsidR="001D214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а также на финансово-экономическую экспертизу в Контрольно-счетную палату Чувашской Республики.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3.6. Проект постановления администрации </w:t>
      </w:r>
      <w:r w:rsidR="001D214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 об утверждении муниципаль</w:t>
      </w:r>
      <w:r w:rsidR="001D2140">
        <w:rPr>
          <w:rFonts w:ascii="Times New Roman" w:hAnsi="Times New Roman" w:cs="Times New Roman"/>
          <w:sz w:val="24"/>
          <w:szCs w:val="24"/>
        </w:rPr>
        <w:t>ной программы представляется в ф</w:t>
      </w:r>
      <w:r w:rsidRPr="00E13DC3">
        <w:rPr>
          <w:rFonts w:ascii="Times New Roman" w:hAnsi="Times New Roman" w:cs="Times New Roman"/>
          <w:sz w:val="24"/>
          <w:szCs w:val="24"/>
        </w:rPr>
        <w:t xml:space="preserve">инансовый отдел администрации </w:t>
      </w:r>
      <w:r w:rsidR="001D214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1D214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с приложением заключения о проведении антикоррупционной экспертизы указанного проекта.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3.6.1.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не позднее чем за один месяц до дня внесения проекта Собрания депутатов </w:t>
      </w:r>
      <w:r w:rsidR="001D214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 о бюджете </w:t>
      </w:r>
      <w:r w:rsidR="001D214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 на очередной финансовый год (очередной финансовый год и плановый период) в Собрание депутатов </w:t>
      </w:r>
      <w:r w:rsidR="001D214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1D214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3.6.2. Текст муниципальной программы размещается на официальном сайте ответственного исполнителя на Портале органов власти </w:t>
      </w:r>
      <w:r w:rsidR="001D214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1D214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в информационно-телекоммуникационной сети "Интернет" в течение 3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w:t>
      </w:r>
      <w:r w:rsidR="001D2140">
        <w:rPr>
          <w:rFonts w:ascii="Times New Roman" w:hAnsi="Times New Roman" w:cs="Times New Roman"/>
          <w:sz w:val="24"/>
          <w:szCs w:val="24"/>
        </w:rPr>
        <w:t>государственную</w:t>
      </w:r>
      <w:r w:rsidRPr="00E13DC3">
        <w:rPr>
          <w:rFonts w:ascii="Times New Roman" w:hAnsi="Times New Roman" w:cs="Times New Roman"/>
          <w:sz w:val="24"/>
          <w:szCs w:val="24"/>
        </w:rPr>
        <w:t xml:space="preserve"> тайну, и сведений конфиденциального характера.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3.7. Основные параметры утвержденных муниципальных программ подлежат отражению в прогнозе социально-экономического развития </w:t>
      </w:r>
      <w:r w:rsidR="001D214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1D214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на среднесрочный период.</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3.8. Разработка, реализация и изменение муниципальных программ в части подпрограмм и основных мероприятий, состоящих из мероприятий утвержденного регионального проекта, осуществляются с учетом Положения об организации проектной деятельности в Чувашской Республике, утвержденного Кабинетом Министров Чувашской Республики.</w:t>
      </w:r>
    </w:p>
    <w:p w:rsidR="00BA4FE0" w:rsidRPr="00E13DC3" w:rsidRDefault="00BA4FE0" w:rsidP="00E13DC3">
      <w:pPr>
        <w:pStyle w:val="ConsPlusTitle"/>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lastRenderedPageBreak/>
        <w:t>4. Финансовое обеспечение</w:t>
      </w:r>
    </w:p>
    <w:p w:rsidR="00BA4FE0" w:rsidRPr="00E13DC3" w:rsidRDefault="00BA4FE0" w:rsidP="00E13DC3">
      <w:pPr>
        <w:pStyle w:val="ConsPlusTitle"/>
        <w:ind w:firstLine="709"/>
        <w:jc w:val="center"/>
        <w:rPr>
          <w:rFonts w:ascii="Times New Roman" w:hAnsi="Times New Roman" w:cs="Times New Roman"/>
          <w:sz w:val="24"/>
          <w:szCs w:val="24"/>
        </w:rPr>
      </w:pPr>
      <w:r w:rsidRPr="00E13DC3">
        <w:rPr>
          <w:rFonts w:ascii="Times New Roman" w:hAnsi="Times New Roman" w:cs="Times New Roman"/>
          <w:sz w:val="24"/>
          <w:szCs w:val="24"/>
        </w:rPr>
        <w:t>реализации муниципальных программ</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4.1. Финансовое обеспечение реализации муниципальных программ осуществляется за счет бюджетных и внебюджетных средств с расшифровкой по ответственным исполнителям и соисполнителям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Распределение бюджетных ассигнований на реализацию муниципальных программ (подпрограмм) утверждается решением Собрания депутатов </w:t>
      </w:r>
      <w:r w:rsidR="001D214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15C32">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о бюджете </w:t>
      </w:r>
      <w:r w:rsidR="00615C32">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 </w:t>
      </w:r>
      <w:r w:rsidR="00615C32">
        <w:rPr>
          <w:rFonts w:ascii="Times New Roman" w:hAnsi="Times New Roman" w:cs="Times New Roman"/>
          <w:sz w:val="24"/>
          <w:szCs w:val="24"/>
        </w:rPr>
        <w:t xml:space="preserve">Чувашской Республики </w:t>
      </w:r>
      <w:r w:rsidRPr="00E13DC3">
        <w:rPr>
          <w:rFonts w:ascii="Times New Roman" w:hAnsi="Times New Roman" w:cs="Times New Roman"/>
          <w:sz w:val="24"/>
          <w:szCs w:val="24"/>
        </w:rPr>
        <w:t>на очередной финансовый год и плановый период.</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4.2. Объем бюджетных ассигнований указывается в </w:t>
      </w:r>
      <w:r w:rsidR="00615C32">
        <w:rPr>
          <w:rFonts w:ascii="Times New Roman" w:hAnsi="Times New Roman" w:cs="Times New Roman"/>
          <w:sz w:val="24"/>
          <w:szCs w:val="24"/>
        </w:rPr>
        <w:t>тысячах рублей с точностью до первого знака после запятой</w:t>
      </w:r>
      <w:r w:rsidRPr="00E13DC3">
        <w:rPr>
          <w:rFonts w:ascii="Times New Roman" w:hAnsi="Times New Roman" w:cs="Times New Roman"/>
          <w:sz w:val="24"/>
          <w:szCs w:val="24"/>
        </w:rPr>
        <w:t xml:space="preserve">. Расходы указываются по муниципальной программе в целом, с распределением по подпрограммам муниципальной программы, ведомственным целевым программам </w:t>
      </w:r>
      <w:r w:rsidR="00615C32">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15C32">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и основным мероприятиям подпрограмм по кодам классификации расходов бюджетов.</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4.3. Если в реализации муниципальной программы участвуют муниципальные унитарные предприятия, общественные, научные и иные организации, то в муниципальной программе должны содержаться ресурсное обеспечение и прогнозная (справочная) оценка расходов местных бюджетов и внебюджетных источников.</w:t>
      </w:r>
    </w:p>
    <w:p w:rsidR="00BA4FE0"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Ресурсное </w:t>
      </w:r>
      <w:hyperlink w:anchor="P897">
        <w:r w:rsidRPr="00E13DC3">
          <w:rPr>
            <w:rFonts w:ascii="Times New Roman" w:hAnsi="Times New Roman" w:cs="Times New Roman"/>
            <w:color w:val="0000FF"/>
            <w:sz w:val="24"/>
            <w:szCs w:val="24"/>
          </w:rPr>
          <w:t>обеспечение</w:t>
        </w:r>
      </w:hyperlink>
      <w:r w:rsidRPr="00E13DC3">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w:t>
      </w:r>
      <w:r w:rsidR="00615C32">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15C32">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представляются по форме согласно приложению N 6 к настоящему Порядку.</w:t>
      </w:r>
    </w:p>
    <w:p w:rsidR="009B528D" w:rsidRPr="00E13DC3" w:rsidRDefault="009B528D" w:rsidP="00E13DC3">
      <w:pPr>
        <w:pStyle w:val="ConsPlusNormal"/>
        <w:ind w:firstLine="709"/>
        <w:jc w:val="both"/>
        <w:rPr>
          <w:rFonts w:ascii="Times New Roman" w:hAnsi="Times New Roman" w:cs="Times New Roman"/>
          <w:sz w:val="24"/>
          <w:szCs w:val="24"/>
        </w:rPr>
      </w:pPr>
      <w:r w:rsidRPr="00110AEE">
        <w:rPr>
          <w:rFonts w:ascii="Times New Roman" w:hAnsi="Times New Roman" w:cs="Times New Roman"/>
          <w:sz w:val="24"/>
          <w:szCs w:val="24"/>
        </w:rPr>
        <w:t xml:space="preserve">4.4. Финансовое обеспечение строительства, реконструкции и модернизации объектов капитального строительства, реализуемых в рамках муниципальной программы, осуществляется за счет бюджетных ассигнований в порядке, установленном администрацией </w:t>
      </w:r>
      <w:r>
        <w:rPr>
          <w:rFonts w:ascii="Times New Roman" w:hAnsi="Times New Roman" w:cs="Times New Roman"/>
          <w:sz w:val="24"/>
          <w:szCs w:val="24"/>
        </w:rPr>
        <w:t>Моргаушского</w:t>
      </w:r>
      <w:r w:rsidRPr="00110AEE">
        <w:rPr>
          <w:rFonts w:ascii="Times New Roman" w:hAnsi="Times New Roman" w:cs="Times New Roman"/>
          <w:sz w:val="24"/>
          <w:szCs w:val="24"/>
        </w:rPr>
        <w:t xml:space="preserve"> муниципального округа Чувашской Республики в отношении формирования и реализации адресной инвестиционной программы муниципального округа.</w:t>
      </w:r>
    </w:p>
    <w:p w:rsidR="00BA4FE0" w:rsidRPr="00E13DC3" w:rsidRDefault="009B528D"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BA4FE0" w:rsidRPr="00E13DC3">
        <w:rPr>
          <w:rFonts w:ascii="Times New Roman" w:hAnsi="Times New Roman" w:cs="Times New Roman"/>
          <w:sz w:val="24"/>
          <w:szCs w:val="24"/>
        </w:rPr>
        <w:t xml:space="preserve">. Муниципальные программы подлежат приведению в соответствие с Решением Собрания депутатов </w:t>
      </w:r>
      <w:r>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xml:space="preserve"> о бюджете </w:t>
      </w:r>
      <w:r>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xml:space="preserve"> на очередной финансовый год (очередной финансовый год и плановый период) не позднее трех месяцев со дня вступления его в силу.</w:t>
      </w:r>
    </w:p>
    <w:p w:rsidR="00BA4FE0" w:rsidRDefault="009B528D"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w:t>
      </w:r>
      <w:r w:rsidR="00BA4FE0" w:rsidRPr="00E13DC3">
        <w:rPr>
          <w:rFonts w:ascii="Times New Roman" w:hAnsi="Times New Roman" w:cs="Times New Roman"/>
          <w:sz w:val="24"/>
          <w:szCs w:val="24"/>
        </w:rPr>
        <w:t xml:space="preserve">. 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w:t>
      </w:r>
      <w:r>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регулирующими бюджетные правоотношения, а также с учетом результатов реализации муниципальных программ за предыдущий год.</w:t>
      </w:r>
    </w:p>
    <w:p w:rsidR="009B528D" w:rsidRPr="00E13DC3" w:rsidRDefault="009B528D" w:rsidP="00E13DC3">
      <w:pPr>
        <w:pStyle w:val="ConsPlusNormal"/>
        <w:ind w:firstLine="709"/>
        <w:jc w:val="both"/>
        <w:rPr>
          <w:rFonts w:ascii="Times New Roman" w:hAnsi="Times New Roman" w:cs="Times New Roman"/>
          <w:sz w:val="24"/>
          <w:szCs w:val="24"/>
        </w:rPr>
      </w:pPr>
      <w:r w:rsidRPr="00110AEE">
        <w:rPr>
          <w:rFonts w:ascii="Times New Roman" w:hAnsi="Times New Roman" w:cs="Times New Roman"/>
          <w:sz w:val="24"/>
          <w:szCs w:val="24"/>
        </w:rPr>
        <w:t>4.7. Адресное (пообъектное) распределение межбюджетных субсидий по объектам капитального строительства, мероприятиям (укрупненным инвестиционным проектам) и объектам недвижимого имущества, включенным в муниципальные программы (подпрограммы), отражается в муниципальных программах (подпрограммах) в отношении каждого объекта капитального строительства, мероприятия (укрупненного инвестиционного проекта) и объекта недвижимого имущества с распределением по годам реализации муниципальных программ (подпрограмм).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4.6. В финансовое обеспечение реализации муниципальных программ могут быть включены расходы на содержание аппаратов управления органа местного самоуправления </w:t>
      </w:r>
      <w:r w:rsidR="009B528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9B528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являющимся ответственным исполнителем и соисполнителем муниципальной программы, бюджетных </w:t>
      </w:r>
      <w:r w:rsidRPr="00E13DC3">
        <w:rPr>
          <w:rFonts w:ascii="Times New Roman" w:hAnsi="Times New Roman" w:cs="Times New Roman"/>
          <w:sz w:val="24"/>
          <w:szCs w:val="24"/>
        </w:rPr>
        <w:lastRenderedPageBreak/>
        <w:t xml:space="preserve">и казенных учреждений </w:t>
      </w:r>
      <w:r w:rsidR="009B528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9B528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При этом указанные расходы в целях аналитического обоснования распределяются по ведомственным целевым программам </w:t>
      </w:r>
      <w:r w:rsidR="009B528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9B528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по </w:t>
      </w:r>
      <w:hyperlink w:anchor="P897">
        <w:r w:rsidRPr="00E13DC3">
          <w:rPr>
            <w:rFonts w:ascii="Times New Roman" w:hAnsi="Times New Roman" w:cs="Times New Roman"/>
            <w:color w:val="0000FF"/>
            <w:sz w:val="24"/>
            <w:szCs w:val="24"/>
          </w:rPr>
          <w:t>форме</w:t>
        </w:r>
      </w:hyperlink>
      <w:r w:rsidRPr="00E13DC3">
        <w:rPr>
          <w:rFonts w:ascii="Times New Roman" w:hAnsi="Times New Roman" w:cs="Times New Roman"/>
          <w:sz w:val="24"/>
          <w:szCs w:val="24"/>
        </w:rPr>
        <w:t xml:space="preserve"> согласно приложению N 6 к настоящему Порядку. В случае если расходы на содержание аппарата управления, не включены в расходы ведомственных целевых программ </w:t>
      </w:r>
      <w:r w:rsidR="009B528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9B528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такие расходы учитываются в подпрограмме "Обеспечение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Title"/>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t>5. Разработка подпрограммы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Normal"/>
        <w:ind w:firstLine="709"/>
        <w:jc w:val="both"/>
        <w:rPr>
          <w:rFonts w:ascii="Times New Roman" w:hAnsi="Times New Roman" w:cs="Times New Roman"/>
          <w:sz w:val="24"/>
          <w:szCs w:val="24"/>
        </w:rPr>
      </w:pPr>
      <w:bookmarkStart w:id="2" w:name="P152"/>
      <w:bookmarkEnd w:id="2"/>
      <w:r w:rsidRPr="00E13DC3">
        <w:rPr>
          <w:rFonts w:ascii="Times New Roman" w:hAnsi="Times New Roman" w:cs="Times New Roman"/>
          <w:sz w:val="24"/>
          <w:szCs w:val="24"/>
        </w:rPr>
        <w:t>5.1.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bookmarkStart w:id="3" w:name="P153"/>
      <w:bookmarkEnd w:id="3"/>
      <w:r w:rsidRPr="00E13DC3">
        <w:rPr>
          <w:rFonts w:ascii="Times New Roman" w:hAnsi="Times New Roman" w:cs="Times New Roman"/>
          <w:sz w:val="24"/>
          <w:szCs w:val="24"/>
        </w:rPr>
        <w:t>5.2. Подпрограмма имеет следующую структуру: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5.2.1. </w:t>
      </w:r>
      <w:hyperlink w:anchor="P1243">
        <w:r w:rsidRPr="00E13DC3">
          <w:rPr>
            <w:rFonts w:ascii="Times New Roman" w:hAnsi="Times New Roman" w:cs="Times New Roman"/>
            <w:color w:val="0000FF"/>
            <w:sz w:val="24"/>
            <w:szCs w:val="24"/>
          </w:rPr>
          <w:t>Паспорт</w:t>
        </w:r>
      </w:hyperlink>
      <w:r w:rsidRPr="00E13DC3">
        <w:rPr>
          <w:rFonts w:ascii="Times New Roman" w:hAnsi="Times New Roman" w:cs="Times New Roman"/>
          <w:sz w:val="24"/>
          <w:szCs w:val="24"/>
        </w:rPr>
        <w:t xml:space="preserve"> подпрограммы муниципальной программы </w:t>
      </w:r>
      <w:r w:rsidR="009B528D">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9B528D">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(по форме согласно приложению N 8 к настоящему Порядку).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5.2.2. Текстовая часть подпрограммы по следующим разделам:</w:t>
      </w:r>
    </w:p>
    <w:p w:rsidR="00BA4FE0" w:rsidRPr="00E13DC3" w:rsidRDefault="009B528D" w:rsidP="00E13DC3">
      <w:pPr>
        <w:pStyle w:val="ConsPlusNormal"/>
        <w:ind w:firstLine="709"/>
        <w:jc w:val="both"/>
        <w:rPr>
          <w:rFonts w:ascii="Times New Roman" w:hAnsi="Times New Roman" w:cs="Times New Roman"/>
          <w:sz w:val="24"/>
          <w:szCs w:val="24"/>
        </w:rPr>
      </w:pPr>
      <w:r w:rsidRPr="00110AEE">
        <w:rPr>
          <w:rFonts w:ascii="Times New Roman" w:hAnsi="Times New Roman" w:cs="Times New Roman"/>
          <w:sz w:val="24"/>
          <w:szCs w:val="24"/>
        </w:rPr>
        <w:t xml:space="preserve">приоритеты реализуемой в </w:t>
      </w:r>
      <w:r>
        <w:rPr>
          <w:rFonts w:ascii="Times New Roman" w:hAnsi="Times New Roman" w:cs="Times New Roman"/>
          <w:sz w:val="24"/>
          <w:szCs w:val="24"/>
        </w:rPr>
        <w:t>Моргаушском</w:t>
      </w:r>
      <w:r w:rsidRPr="00110AEE">
        <w:rPr>
          <w:rFonts w:ascii="Times New Roman" w:hAnsi="Times New Roman" w:cs="Times New Roman"/>
          <w:sz w:val="24"/>
          <w:szCs w:val="24"/>
        </w:rPr>
        <w:t xml:space="preserve"> муниципальном округе Чувашской Республики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w:t>
      </w:r>
      <w:r>
        <w:rPr>
          <w:rFonts w:ascii="Times New Roman" w:hAnsi="Times New Roman" w:cs="Times New Roman"/>
          <w:sz w:val="24"/>
          <w:szCs w:val="24"/>
        </w:rPr>
        <w:t>нечных результатов подпрограммы;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перечень и сведения о целевых показателях (индикаторах) подпрограммы с расшифровкой плановых значений по годам ее реализации;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характеристики основных мероприятий, мероприятий подпрограммы с указанием сроков и этапов их реализации;</w:t>
      </w:r>
    </w:p>
    <w:p w:rsidR="00BA4FE0"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6A50F0" w:rsidRPr="00110AEE" w:rsidRDefault="006A50F0" w:rsidP="006A50F0">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5.2.3. Правила предоставления межбюджетной субсидии, направленной на достижение целей и решение задач местного значения, соответствующих муниципальной программе.</w:t>
      </w:r>
    </w:p>
    <w:p w:rsidR="006A50F0" w:rsidRPr="00E13DC3" w:rsidRDefault="006A50F0" w:rsidP="006A50F0">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К подпрограмме могут быть приложены иные приложения, необходимые для выполнения официальных требований (методических рекомендаций) Кабинета Министров Чувашской Республики, органов исполнительной власти Чувашской Республики по разработке программ (подпрограмм программ).</w:t>
      </w:r>
    </w:p>
    <w:p w:rsidR="00BA4FE0" w:rsidRPr="00E13DC3" w:rsidRDefault="006A50F0"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BA4FE0" w:rsidRPr="00E13DC3">
        <w:rPr>
          <w:rFonts w:ascii="Times New Roman" w:hAnsi="Times New Roman" w:cs="Times New Roman"/>
          <w:sz w:val="24"/>
          <w:szCs w:val="24"/>
        </w:rPr>
        <w:t xml:space="preserve">. Приложение к подпрограмме по </w:t>
      </w:r>
      <w:hyperlink w:anchor="P513">
        <w:r w:rsidR="00BA4FE0" w:rsidRPr="00E13DC3">
          <w:rPr>
            <w:rFonts w:ascii="Times New Roman" w:hAnsi="Times New Roman" w:cs="Times New Roman"/>
            <w:color w:val="0000FF"/>
            <w:sz w:val="24"/>
            <w:szCs w:val="24"/>
          </w:rPr>
          <w:t>форме</w:t>
        </w:r>
      </w:hyperlink>
      <w:r w:rsidR="00BA4FE0" w:rsidRPr="00E13DC3">
        <w:rPr>
          <w:rFonts w:ascii="Times New Roman" w:hAnsi="Times New Roman" w:cs="Times New Roman"/>
          <w:sz w:val="24"/>
          <w:szCs w:val="24"/>
        </w:rPr>
        <w:t xml:space="preserve"> согласно приложению N 5 к настоящему Порядку.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5.3. Требования, указанные в </w:t>
      </w:r>
      <w:hyperlink w:anchor="P152">
        <w:r w:rsidRPr="00E13DC3">
          <w:rPr>
            <w:rFonts w:ascii="Times New Roman" w:hAnsi="Times New Roman" w:cs="Times New Roman"/>
            <w:color w:val="0000FF"/>
            <w:sz w:val="24"/>
            <w:szCs w:val="24"/>
          </w:rPr>
          <w:t>пунктах 5.1</w:t>
        </w:r>
      </w:hyperlink>
      <w:r w:rsidRPr="00E13DC3">
        <w:rPr>
          <w:rFonts w:ascii="Times New Roman" w:hAnsi="Times New Roman" w:cs="Times New Roman"/>
          <w:sz w:val="24"/>
          <w:szCs w:val="24"/>
        </w:rPr>
        <w:t xml:space="preserve"> - </w:t>
      </w:r>
      <w:hyperlink w:anchor="P153">
        <w:r w:rsidRPr="00E13DC3">
          <w:rPr>
            <w:rFonts w:ascii="Times New Roman" w:hAnsi="Times New Roman" w:cs="Times New Roman"/>
            <w:color w:val="0000FF"/>
            <w:sz w:val="24"/>
            <w:szCs w:val="24"/>
          </w:rPr>
          <w:t>5.2</w:t>
        </w:r>
      </w:hyperlink>
      <w:r w:rsidRPr="00E13DC3">
        <w:rPr>
          <w:rFonts w:ascii="Times New Roman" w:hAnsi="Times New Roman" w:cs="Times New Roman"/>
          <w:sz w:val="24"/>
          <w:szCs w:val="24"/>
        </w:rPr>
        <w:t xml:space="preserve"> настоящего Порядка, не распространяются на подпрограмму "Обеспечение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Подпрограмма "Обеспечение реализации муниципальной программы" содержит только обоснование объема финансовых ресурсов, необходимых для реализации муниципальной программы, по </w:t>
      </w:r>
      <w:hyperlink w:anchor="P897">
        <w:r w:rsidRPr="00E13DC3">
          <w:rPr>
            <w:rFonts w:ascii="Times New Roman" w:hAnsi="Times New Roman" w:cs="Times New Roman"/>
            <w:color w:val="0000FF"/>
            <w:sz w:val="24"/>
            <w:szCs w:val="24"/>
          </w:rPr>
          <w:t>форме</w:t>
        </w:r>
      </w:hyperlink>
      <w:r w:rsidRPr="00E13DC3">
        <w:rPr>
          <w:rFonts w:ascii="Times New Roman" w:hAnsi="Times New Roman" w:cs="Times New Roman"/>
          <w:sz w:val="24"/>
          <w:szCs w:val="24"/>
        </w:rPr>
        <w:t xml:space="preserve"> согласно приложению N 6 к настоящему Порядку.</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Title"/>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t>6. Управление и контроль реализации</w:t>
      </w:r>
    </w:p>
    <w:p w:rsidR="00BA4FE0" w:rsidRPr="00E13DC3" w:rsidRDefault="00BA4FE0" w:rsidP="00E13DC3">
      <w:pPr>
        <w:pStyle w:val="ConsPlusTitle"/>
        <w:ind w:firstLine="709"/>
        <w:jc w:val="center"/>
        <w:rPr>
          <w:rFonts w:ascii="Times New Roman" w:hAnsi="Times New Roman" w:cs="Times New Roman"/>
          <w:sz w:val="24"/>
          <w:szCs w:val="24"/>
        </w:rPr>
      </w:pPr>
      <w:r w:rsidRPr="00E13DC3">
        <w:rPr>
          <w:rFonts w:ascii="Times New Roman" w:hAnsi="Times New Roman" w:cs="Times New Roman"/>
          <w:sz w:val="24"/>
          <w:szCs w:val="24"/>
        </w:rPr>
        <w:t>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6.1. Текущее управление реализацией и реализация ведомственных целевых программ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A50F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включенных в подпрограмму, осуществляются в порядке, установленном администрацией </w:t>
      </w:r>
      <w:r w:rsidR="006A50F0">
        <w:rPr>
          <w:rFonts w:ascii="Times New Roman" w:hAnsi="Times New Roman" w:cs="Times New Roman"/>
          <w:sz w:val="24"/>
          <w:szCs w:val="24"/>
        </w:rPr>
        <w:lastRenderedPageBreak/>
        <w:t>Моргаушского</w:t>
      </w:r>
      <w:r w:rsidRPr="00E13DC3">
        <w:rPr>
          <w:rFonts w:ascii="Times New Roman" w:hAnsi="Times New Roman" w:cs="Times New Roman"/>
          <w:sz w:val="24"/>
          <w:szCs w:val="24"/>
        </w:rPr>
        <w:t xml:space="preserve"> муниципального округа</w:t>
      </w:r>
      <w:r w:rsidR="006A50F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для ведомственных целевых программ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A50F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6.2. Реализация муниципальной программы осуществляется в соответствии с планом реализации, разрабатываемым на очередной финансовый год (очередной финансовый год и плановый период), содержащим перечень основных мероприятий подпрограмм, включая мероприятия основных мероприятий, ведомственных целевых программ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A50F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с указанием сроков их выполнения, бюджетных ассигнований, а также информацию о расходах из других источников.</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Наименования основных мероприятий подпрограмм формулируются с учетом поручений Главы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A50F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а также планов мероприятий ("дорожных карт") в соответствующих сферах социально-экономического развития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A50F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6.3. В процессе реализации муниципальной программы в случае изменения законодательства Российской Федерации и законодательства Чувашской Республики, муниципальных правовых актов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A50F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по мере необходимости ответственный исполнитель вправе принимать решения о внесении изменений в перечни и состав основных мероприятий (мероприятий), сроки их реализации, а также в объемы бюджетных ассигнований на реализацию основных мероприятий (мероприятий) в пределах утвержденных лимитов бюджетных ассигнований на реализацию муниципальной программы в целом.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Указанное решение принимается ответственным исполнителем при условии, что планируемые изменения не оказывают влияния на параметры муниципальной программы, и не приведут к ухудшению плановых значений целевых показателей (индикаторов) муниципальной программы, а также к увеличению сроков исполнения основных мероприятий (мероприятий) подпрограмм.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Решения о внесении изменений в муниципальную программу принимаются постановлением администрации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 </w:t>
      </w:r>
      <w:r w:rsidR="006A50F0">
        <w:rPr>
          <w:rFonts w:ascii="Times New Roman" w:hAnsi="Times New Roman" w:cs="Times New Roman"/>
          <w:sz w:val="24"/>
          <w:szCs w:val="24"/>
        </w:rPr>
        <w:t xml:space="preserve">Чувашской Республики </w:t>
      </w:r>
      <w:r w:rsidRPr="00E13DC3">
        <w:rPr>
          <w:rFonts w:ascii="Times New Roman" w:hAnsi="Times New Roman" w:cs="Times New Roman"/>
          <w:sz w:val="24"/>
          <w:szCs w:val="24"/>
        </w:rPr>
        <w:t xml:space="preserve">по мере необходимости по предложениям ответственного исполнителя после корректировки (принятия новых) ведомственных целевых программ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A50F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включенных в муниципальную программу. Проект решения администрации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6A50F0">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о внесении изменений в муниципальную программу направляется на согласование соисполнителям, участникам муниципальной программы, отделу экономики и </w:t>
      </w:r>
      <w:r w:rsidR="006A50F0">
        <w:rPr>
          <w:rFonts w:ascii="Times New Roman" w:hAnsi="Times New Roman" w:cs="Times New Roman"/>
          <w:sz w:val="24"/>
          <w:szCs w:val="24"/>
        </w:rPr>
        <w:t>инвестиционной деятельности, финансовому отделу администрации Моргаушского муниципального округа Чувашской Республики.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При внесении изменений в муниципальную программу до окончания срока ее реализации корректировка финансового обеспечения муниципальной программы, ее показателей (индикаторов) за истекший год позднее 1 февраля года, следующего за отчетным годом, не допускается.</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Title"/>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t>7. Подготовка годовых отчетов и докладов</w:t>
      </w:r>
    </w:p>
    <w:p w:rsidR="00BA4FE0" w:rsidRPr="00E13DC3" w:rsidRDefault="00BA4FE0" w:rsidP="00E13DC3">
      <w:pPr>
        <w:pStyle w:val="ConsPlusTitle"/>
        <w:ind w:firstLine="709"/>
        <w:jc w:val="center"/>
        <w:rPr>
          <w:rFonts w:ascii="Times New Roman" w:hAnsi="Times New Roman" w:cs="Times New Roman"/>
          <w:sz w:val="24"/>
          <w:szCs w:val="24"/>
        </w:rPr>
      </w:pPr>
      <w:r w:rsidRPr="00E13DC3">
        <w:rPr>
          <w:rFonts w:ascii="Times New Roman" w:hAnsi="Times New Roman" w:cs="Times New Roman"/>
          <w:sz w:val="24"/>
          <w:szCs w:val="24"/>
        </w:rPr>
        <w:t>о ходе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7.1. Годовой отчет и годовой доклад о ходе реализации муниципальной программы (далее соответственно - годовой отчет, годовой доклад)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и муниципального имущества до 1 марта года, следующего за отчетным, на бумажном носителе и в электронном виде.</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Уточненный годовой отчет и уточненный годовой доклад в части сведений о степени соответствия установленных и достигнутых целевых показателей (индикаторов) </w:t>
      </w:r>
      <w:r w:rsidRPr="00E13DC3">
        <w:rPr>
          <w:rFonts w:ascii="Times New Roman" w:hAnsi="Times New Roman" w:cs="Times New Roman"/>
          <w:sz w:val="24"/>
          <w:szCs w:val="24"/>
        </w:rPr>
        <w:lastRenderedPageBreak/>
        <w:t xml:space="preserve">муниципальных программ, подпрограмм муниципальных программ за отчетный год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отдел экономики и </w:t>
      </w:r>
      <w:r w:rsidR="006A50F0">
        <w:rPr>
          <w:rFonts w:ascii="Times New Roman" w:hAnsi="Times New Roman" w:cs="Times New Roman"/>
          <w:sz w:val="24"/>
          <w:szCs w:val="24"/>
        </w:rPr>
        <w:t>инвестиционной деятельности</w:t>
      </w:r>
      <w:r w:rsidRPr="00E13DC3">
        <w:rPr>
          <w:rFonts w:ascii="Times New Roman" w:hAnsi="Times New Roman" w:cs="Times New Roman"/>
          <w:sz w:val="24"/>
          <w:szCs w:val="24"/>
        </w:rPr>
        <w:t xml:space="preserve"> до 1 июля года, следующего за отчетным, на бумажном носителе и в электронном виде.</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7.2. Годовой отчет содержит:</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результаты реализации ведомственных целевых программ </w:t>
      </w:r>
      <w:r w:rsidR="006A50F0">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 </w:t>
      </w:r>
      <w:r w:rsidR="006A50F0">
        <w:rPr>
          <w:rFonts w:ascii="Times New Roman" w:hAnsi="Times New Roman" w:cs="Times New Roman"/>
          <w:sz w:val="24"/>
          <w:szCs w:val="24"/>
        </w:rPr>
        <w:t xml:space="preserve">Чувашской Республики </w:t>
      </w:r>
      <w:r w:rsidRPr="00E13DC3">
        <w:rPr>
          <w:rFonts w:ascii="Times New Roman" w:hAnsi="Times New Roman" w:cs="Times New Roman"/>
          <w:sz w:val="24"/>
          <w:szCs w:val="24"/>
        </w:rPr>
        <w:t xml:space="preserve">и основных мероприятий (мероприятий) подпрограмм по </w:t>
      </w:r>
      <w:hyperlink w:anchor="P1278">
        <w:r w:rsidRPr="00E13DC3">
          <w:rPr>
            <w:rFonts w:ascii="Times New Roman" w:hAnsi="Times New Roman" w:cs="Times New Roman"/>
            <w:color w:val="0000FF"/>
            <w:sz w:val="24"/>
            <w:szCs w:val="24"/>
          </w:rPr>
          <w:t>форме</w:t>
        </w:r>
      </w:hyperlink>
      <w:r w:rsidRPr="00E13DC3">
        <w:rPr>
          <w:rFonts w:ascii="Times New Roman" w:hAnsi="Times New Roman" w:cs="Times New Roman"/>
          <w:sz w:val="24"/>
          <w:szCs w:val="24"/>
        </w:rPr>
        <w:t xml:space="preserve"> согласно приложению N 9 к настоящему Порядку;</w:t>
      </w:r>
    </w:p>
    <w:p w:rsidR="00BA4FE0" w:rsidRPr="00E13DC3" w:rsidRDefault="00CA3AC2" w:rsidP="00E13DC3">
      <w:pPr>
        <w:pStyle w:val="ConsPlusNormal"/>
        <w:ind w:firstLine="709"/>
        <w:jc w:val="both"/>
        <w:rPr>
          <w:rFonts w:ascii="Times New Roman" w:hAnsi="Times New Roman" w:cs="Times New Roman"/>
          <w:sz w:val="24"/>
          <w:szCs w:val="24"/>
        </w:rPr>
      </w:pPr>
      <w:hyperlink w:anchor="P1343">
        <w:r w:rsidR="00BA4FE0" w:rsidRPr="00E13DC3">
          <w:rPr>
            <w:rFonts w:ascii="Times New Roman" w:hAnsi="Times New Roman" w:cs="Times New Roman"/>
            <w:color w:val="0000FF"/>
            <w:sz w:val="24"/>
            <w:szCs w:val="24"/>
          </w:rPr>
          <w:t>сведения</w:t>
        </w:r>
      </w:hyperlink>
      <w:r w:rsidR="00BA4FE0" w:rsidRPr="00E13DC3">
        <w:rPr>
          <w:rFonts w:ascii="Times New Roman" w:hAnsi="Times New Roman" w:cs="Times New Roman"/>
          <w:sz w:val="24"/>
          <w:szCs w:val="24"/>
        </w:rPr>
        <w:t xml:space="preserve"> о достижении значений целевых показателей (индикаторов) муниципальной программы, подпрограмм муниципальной программы (программ) согласно приложению N 10 к настоящему Порядку с обоснованием отклонений по целевым показателям (индикаторам), плановые значения которых не достигнуты;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информацию об использовании бюджетных ассигнований бюджета </w:t>
      </w:r>
      <w:r w:rsidR="003C1DEC">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3C1DEC">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на реализацию муниципальной программы, о финансировании реализации муниципальной программы за счет всех источников финансирования, о финансировании реализации ведомственных целевых программ </w:t>
      </w:r>
      <w:r w:rsidR="003C1DEC">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3C1DEC">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и основных мероприятий (мероприятий) подпрограмм муниципальной программы за счет всех источников финансирования по формам согласно </w:t>
      </w:r>
      <w:hyperlink w:anchor="P1413">
        <w:r w:rsidRPr="00E13DC3">
          <w:rPr>
            <w:rFonts w:ascii="Times New Roman" w:hAnsi="Times New Roman" w:cs="Times New Roman"/>
            <w:color w:val="0000FF"/>
            <w:sz w:val="24"/>
            <w:szCs w:val="24"/>
          </w:rPr>
          <w:t>приложениям N 11</w:t>
        </w:r>
      </w:hyperlink>
      <w:r w:rsidRPr="00E13DC3">
        <w:rPr>
          <w:rFonts w:ascii="Times New Roman" w:hAnsi="Times New Roman" w:cs="Times New Roman"/>
          <w:sz w:val="24"/>
          <w:szCs w:val="24"/>
        </w:rPr>
        <w:t xml:space="preserve">, </w:t>
      </w:r>
      <w:hyperlink w:anchor="P1464">
        <w:r w:rsidRPr="00E13DC3">
          <w:rPr>
            <w:rFonts w:ascii="Times New Roman" w:hAnsi="Times New Roman" w:cs="Times New Roman"/>
            <w:color w:val="0000FF"/>
            <w:sz w:val="24"/>
            <w:szCs w:val="24"/>
          </w:rPr>
          <w:t>12</w:t>
        </w:r>
      </w:hyperlink>
      <w:r w:rsidRPr="00E13DC3">
        <w:rPr>
          <w:rFonts w:ascii="Times New Roman" w:hAnsi="Times New Roman" w:cs="Times New Roman"/>
          <w:sz w:val="24"/>
          <w:szCs w:val="24"/>
        </w:rPr>
        <w:t xml:space="preserve">, </w:t>
      </w:r>
      <w:hyperlink w:anchor="P1532">
        <w:r w:rsidRPr="00E13DC3">
          <w:rPr>
            <w:rFonts w:ascii="Times New Roman" w:hAnsi="Times New Roman" w:cs="Times New Roman"/>
            <w:color w:val="0000FF"/>
            <w:sz w:val="24"/>
            <w:szCs w:val="24"/>
          </w:rPr>
          <w:t>13</w:t>
        </w:r>
      </w:hyperlink>
      <w:r w:rsidRPr="00E13DC3">
        <w:rPr>
          <w:rFonts w:ascii="Times New Roman" w:hAnsi="Times New Roman" w:cs="Times New Roman"/>
          <w:sz w:val="24"/>
          <w:szCs w:val="24"/>
        </w:rPr>
        <w:t xml:space="preserve"> к настоящему Порядку;</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данные, необходимые для оценки эффективности муниципальной программы;</w:t>
      </w:r>
    </w:p>
    <w:p w:rsidR="00BA4FE0"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иную информацию, необходимую для проведения анализа реализации муниципальной программы.</w:t>
      </w:r>
    </w:p>
    <w:p w:rsidR="003C1DEC" w:rsidRPr="00110AEE" w:rsidRDefault="003C1DEC" w:rsidP="003C1DEC">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7.3. Годовой доклад содержит:</w:t>
      </w:r>
    </w:p>
    <w:p w:rsidR="003C1DEC" w:rsidRPr="00110AEE" w:rsidRDefault="003C1DEC" w:rsidP="003C1DEC">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основные результаты, достигнутые в отчетном году;</w:t>
      </w:r>
    </w:p>
    <w:p w:rsidR="003C1DEC" w:rsidRPr="00110AEE" w:rsidRDefault="003C1DEC" w:rsidP="003C1DEC">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характеристику вклада основных результатов в решение задач и достижение целей муниципальной программы;</w:t>
      </w:r>
    </w:p>
    <w:p w:rsidR="003C1DEC" w:rsidRPr="00110AEE" w:rsidRDefault="003C1DEC" w:rsidP="003C1DEC">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 xml:space="preserve">сведения об использовании бюджетных ассигнований бюджета </w:t>
      </w:r>
      <w:r>
        <w:rPr>
          <w:rFonts w:ascii="Times New Roman" w:hAnsi="Times New Roman" w:cs="Times New Roman"/>
          <w:sz w:val="24"/>
          <w:szCs w:val="24"/>
        </w:rPr>
        <w:t>Моргаушского</w:t>
      </w:r>
      <w:r w:rsidRPr="00110AEE">
        <w:rPr>
          <w:rFonts w:ascii="Times New Roman" w:hAnsi="Times New Roman" w:cs="Times New Roman"/>
          <w:sz w:val="24"/>
          <w:szCs w:val="24"/>
        </w:rPr>
        <w:t xml:space="preserve"> муниципального округа Чувашской Республики и иных средств на реализацию основных мероприятий (мероприятий) подпрограмм;</w:t>
      </w:r>
    </w:p>
    <w:p w:rsidR="003C1DEC" w:rsidRPr="00110AEE" w:rsidRDefault="003C1DEC" w:rsidP="003C1DEC">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3C1DEC" w:rsidRPr="00110AEE" w:rsidRDefault="003C1DEC" w:rsidP="003C1DEC">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анализ факторов, повлиявших на ход реализации муниципальной программы;</w:t>
      </w:r>
    </w:p>
    <w:p w:rsidR="003C1DEC" w:rsidRPr="00110AEE" w:rsidRDefault="003C1DEC" w:rsidP="003C1DEC">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анализ фактических и вероятных последствий влияния указанных факторов на основные параметры муниципальной программы;</w:t>
      </w:r>
    </w:p>
    <w:p w:rsidR="003C1DEC" w:rsidRPr="00110AEE" w:rsidRDefault="003C1DEC" w:rsidP="003C1DEC">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информацию об изменениях, внесенных в муниципальную программу;</w:t>
      </w:r>
    </w:p>
    <w:p w:rsidR="003C1DEC" w:rsidRPr="00E13DC3" w:rsidRDefault="003C1DEC" w:rsidP="003C1DEC">
      <w:pPr>
        <w:pStyle w:val="ConsPlusNormal"/>
        <w:ind w:firstLine="709"/>
        <w:jc w:val="both"/>
        <w:rPr>
          <w:rFonts w:ascii="Times New Roman" w:hAnsi="Times New Roman" w:cs="Times New Roman"/>
          <w:sz w:val="24"/>
          <w:szCs w:val="24"/>
        </w:rPr>
      </w:pPr>
      <w:r w:rsidRPr="00110AEE">
        <w:rPr>
          <w:rFonts w:ascii="Times New Roman" w:hAnsi="Times New Roman" w:cs="Times New Roman"/>
          <w:sz w:val="24"/>
          <w:szCs w:val="24"/>
        </w:rPr>
        <w:t>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rsidR="00BA4FE0" w:rsidRPr="00E13DC3" w:rsidRDefault="003C1DEC"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7.4</w:t>
      </w:r>
      <w:r w:rsidR="00BA4FE0" w:rsidRPr="00E13DC3">
        <w:rPr>
          <w:rFonts w:ascii="Times New Roman" w:hAnsi="Times New Roman" w:cs="Times New Roman"/>
          <w:sz w:val="24"/>
          <w:szCs w:val="24"/>
        </w:rPr>
        <w:t xml:space="preserve">. 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муниципальную программу и реквизиты соответствующих нормативных правовых актов администрации </w:t>
      </w:r>
      <w:r>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w:t>
      </w:r>
    </w:p>
    <w:p w:rsidR="00BA4FE0" w:rsidRDefault="003C1DEC"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7.5</w:t>
      </w:r>
      <w:r w:rsidR="00BA4FE0" w:rsidRPr="00E13DC3">
        <w:rPr>
          <w:rFonts w:ascii="Times New Roman" w:hAnsi="Times New Roman" w:cs="Times New Roman"/>
          <w:sz w:val="24"/>
          <w:szCs w:val="24"/>
        </w:rPr>
        <w:t xml:space="preserve">. Финансовый отдел администрации </w:t>
      </w:r>
      <w:r>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xml:space="preserve"> представляет в отдел экономики и </w:t>
      </w:r>
      <w:r>
        <w:rPr>
          <w:rFonts w:ascii="Times New Roman" w:hAnsi="Times New Roman" w:cs="Times New Roman"/>
          <w:sz w:val="24"/>
          <w:szCs w:val="24"/>
        </w:rPr>
        <w:t>инвестиционной деятельности</w:t>
      </w:r>
      <w:r w:rsidR="00BA4FE0" w:rsidRPr="00E13DC3">
        <w:rPr>
          <w:rFonts w:ascii="Times New Roman" w:hAnsi="Times New Roman" w:cs="Times New Roman"/>
          <w:sz w:val="24"/>
          <w:szCs w:val="24"/>
        </w:rPr>
        <w:t xml:space="preserve"> информацию о кассовых расходах бюджета </w:t>
      </w:r>
      <w:r>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xml:space="preserve"> на реализацию муниципальных программ:</w:t>
      </w:r>
    </w:p>
    <w:p w:rsidR="003C1DEC" w:rsidRPr="00E13DC3" w:rsidRDefault="003C1DEC" w:rsidP="003C1DEC">
      <w:pPr>
        <w:pStyle w:val="ConsPlusNormal"/>
        <w:ind w:firstLine="540"/>
        <w:jc w:val="both"/>
        <w:rPr>
          <w:rFonts w:ascii="Times New Roman" w:hAnsi="Times New Roman" w:cs="Times New Roman"/>
          <w:sz w:val="24"/>
          <w:szCs w:val="24"/>
        </w:rPr>
      </w:pPr>
      <w:r w:rsidRPr="00110AEE">
        <w:rPr>
          <w:rFonts w:ascii="Times New Roman" w:hAnsi="Times New Roman" w:cs="Times New Roman"/>
          <w:sz w:val="24"/>
          <w:szCs w:val="24"/>
        </w:rPr>
        <w:t>раз в полугодие - до 20 числа месяца, следующего за отчетным полугодием;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lastRenderedPageBreak/>
        <w:t>ежегодно - до 25 февраля года, следующего за отчетным годом.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7.</w:t>
      </w:r>
      <w:r w:rsidR="003C2EAF">
        <w:rPr>
          <w:rFonts w:ascii="Times New Roman" w:hAnsi="Times New Roman" w:cs="Times New Roman"/>
          <w:sz w:val="24"/>
          <w:szCs w:val="24"/>
        </w:rPr>
        <w:t>6</w:t>
      </w:r>
      <w:r w:rsidRPr="00E13DC3">
        <w:rPr>
          <w:rFonts w:ascii="Times New Roman" w:hAnsi="Times New Roman" w:cs="Times New Roman"/>
          <w:sz w:val="24"/>
          <w:szCs w:val="24"/>
        </w:rPr>
        <w:t xml:space="preserve">. В рамках представления сведений об использовании бюджетных ассигнований бюджета </w:t>
      </w:r>
      <w:r w:rsidR="003C1DEC">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3C1DEC">
        <w:rPr>
          <w:rFonts w:ascii="Times New Roman" w:hAnsi="Times New Roman" w:cs="Times New Roman"/>
          <w:sz w:val="24"/>
          <w:szCs w:val="24"/>
        </w:rPr>
        <w:t xml:space="preserve"> Чувашской Республики </w:t>
      </w:r>
      <w:r w:rsidRPr="00E13DC3">
        <w:rPr>
          <w:rFonts w:ascii="Times New Roman" w:hAnsi="Times New Roman" w:cs="Times New Roman"/>
          <w:sz w:val="24"/>
          <w:szCs w:val="24"/>
        </w:rPr>
        <w:t>и иных средств на реализацию основных мероприятий (мероприятий) подпрограмм необходимо указать следующие сведения:</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запланированные объемы бюджетных ассигнований за счет средств бюджета </w:t>
      </w:r>
      <w:r w:rsidR="003C1DEC">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3C1DEC">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и иных средств на текущий год;</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фактические расходы на дату представления отчета;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предложения по корректировке объема бюджетных ассигнований за счет средств бюджета </w:t>
      </w:r>
      <w:r w:rsidR="003C1DEC">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3C1DEC">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xml:space="preserve"> с обоснованием и оценкой их планируемого влияния на эффективность реализации муниципальной программы.</w:t>
      </w:r>
    </w:p>
    <w:p w:rsidR="00BA4FE0" w:rsidRPr="00E13DC3" w:rsidRDefault="003C2EAF"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7.7</w:t>
      </w:r>
      <w:r w:rsidR="00BA4FE0" w:rsidRPr="00E13DC3">
        <w:rPr>
          <w:rFonts w:ascii="Times New Roman" w:hAnsi="Times New Roman" w:cs="Times New Roman"/>
          <w:sz w:val="24"/>
          <w:szCs w:val="24"/>
        </w:rPr>
        <w:t>. Предложения по дальнейшей реализации муниципальной программы и их обоснование должны включать оценку необходимости корректировки муниципальной программы.</w:t>
      </w:r>
    </w:p>
    <w:p w:rsidR="00BA4FE0" w:rsidRPr="00E13DC3" w:rsidRDefault="003C2EAF"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7.8</w:t>
      </w:r>
      <w:r w:rsidR="00BA4FE0" w:rsidRPr="00E13DC3">
        <w:rPr>
          <w:rFonts w:ascii="Times New Roman" w:hAnsi="Times New Roman" w:cs="Times New Roman"/>
          <w:sz w:val="24"/>
          <w:szCs w:val="24"/>
        </w:rPr>
        <w:t>. Титульный лист к годовому отчету должен содержать следующую информацию:</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наименование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наименование ответственного исполнителя;</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отчетный год;</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дата составления годового отчета;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должность, фамилия, имя, отчество (последнее - при наличии), номер телефона и электронный адрес непосредственного исполнителя.</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Титульный лист подписывается руководителем - ответственного исполнителя муниципальной программы или его заместителем.</w:t>
      </w:r>
    </w:p>
    <w:p w:rsidR="00BA4FE0" w:rsidRPr="00E13DC3" w:rsidRDefault="003C2EAF"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7.9</w:t>
      </w:r>
      <w:r w:rsidR="00BA4FE0" w:rsidRPr="00E13DC3">
        <w:rPr>
          <w:rFonts w:ascii="Times New Roman" w:hAnsi="Times New Roman" w:cs="Times New Roman"/>
          <w:sz w:val="24"/>
          <w:szCs w:val="24"/>
        </w:rPr>
        <w:t xml:space="preserve">. Отдел экономики и </w:t>
      </w:r>
      <w:r>
        <w:rPr>
          <w:rFonts w:ascii="Times New Roman" w:hAnsi="Times New Roman" w:cs="Times New Roman"/>
          <w:sz w:val="24"/>
          <w:szCs w:val="24"/>
        </w:rPr>
        <w:t>инвестиционной деятельности</w:t>
      </w:r>
      <w:r w:rsidR="00BA4FE0" w:rsidRPr="00E13DC3">
        <w:rPr>
          <w:rFonts w:ascii="Times New Roman" w:hAnsi="Times New Roman" w:cs="Times New Roman"/>
          <w:sz w:val="24"/>
          <w:szCs w:val="24"/>
        </w:rPr>
        <w:t xml:space="preserve"> ежегодно до 1 апреля года, следующего за отчетным, разрабатывает и представляет Главе </w:t>
      </w:r>
      <w:r>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xml:space="preserve"> сводный годовой доклад о ходе реализации и об оценке эффективности муниципальных программ (далее - сводный годовой доклад), который содержит:</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сведения об основных результатах реализации муниципальных программ за отчетный период;</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сведения о степени соответствия установленных и достигнутых целевых показателей (индикаторов) муниципальных программ за отчетный год;</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сведения о выполнении расходных обязательств </w:t>
      </w:r>
      <w:r w:rsidR="003C2EAF">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3C2EAF">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 связанных с реализацией муниципальных 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оценку деятельности ответственных исполнителей в части, касающейся реализации муниципальных 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(мероприятий) или муниципальной программы в целом.</w:t>
      </w:r>
    </w:p>
    <w:p w:rsidR="00BA4FE0" w:rsidRPr="00E13DC3" w:rsidRDefault="003C2EAF" w:rsidP="00E13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7.10</w:t>
      </w:r>
      <w:r w:rsidR="00BA4FE0" w:rsidRPr="00E13DC3">
        <w:rPr>
          <w:rFonts w:ascii="Times New Roman" w:hAnsi="Times New Roman" w:cs="Times New Roman"/>
          <w:sz w:val="24"/>
          <w:szCs w:val="24"/>
        </w:rPr>
        <w:t xml:space="preserve">. Годовой отчет подлежат размещению на официальном сайте ответственного исполнителя на Портале органов власти </w:t>
      </w:r>
      <w:r>
        <w:rPr>
          <w:rFonts w:ascii="Times New Roman" w:hAnsi="Times New Roman" w:cs="Times New Roman"/>
          <w:sz w:val="24"/>
          <w:szCs w:val="24"/>
        </w:rPr>
        <w:t>Моргаушского</w:t>
      </w:r>
      <w:r w:rsidR="00BA4FE0"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E13DC3">
        <w:rPr>
          <w:rFonts w:ascii="Times New Roman" w:hAnsi="Times New Roman" w:cs="Times New Roman"/>
          <w:sz w:val="24"/>
          <w:szCs w:val="24"/>
        </w:rPr>
        <w:t xml:space="preserve"> в информационно-телекоммуникационной сети "Интернет".</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Title"/>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t>8. Полномочия ответственного исполнителя соисполнителей</w:t>
      </w:r>
    </w:p>
    <w:p w:rsidR="00BA4FE0" w:rsidRPr="00E13DC3" w:rsidRDefault="00BA4FE0" w:rsidP="00E13DC3">
      <w:pPr>
        <w:pStyle w:val="ConsPlusTitle"/>
        <w:ind w:firstLine="709"/>
        <w:jc w:val="center"/>
        <w:rPr>
          <w:rFonts w:ascii="Times New Roman" w:hAnsi="Times New Roman" w:cs="Times New Roman"/>
          <w:sz w:val="24"/>
          <w:szCs w:val="24"/>
        </w:rPr>
      </w:pPr>
      <w:r w:rsidRPr="00E13DC3">
        <w:rPr>
          <w:rFonts w:ascii="Times New Roman" w:hAnsi="Times New Roman" w:cs="Times New Roman"/>
          <w:sz w:val="24"/>
          <w:szCs w:val="24"/>
        </w:rPr>
        <w:t>и участников муниципальной программы при разработке</w:t>
      </w:r>
    </w:p>
    <w:p w:rsidR="00BA4FE0" w:rsidRPr="00E13DC3" w:rsidRDefault="00BA4FE0" w:rsidP="00E13DC3">
      <w:pPr>
        <w:pStyle w:val="ConsPlusTitle"/>
        <w:ind w:firstLine="709"/>
        <w:jc w:val="center"/>
        <w:rPr>
          <w:rFonts w:ascii="Times New Roman" w:hAnsi="Times New Roman" w:cs="Times New Roman"/>
          <w:sz w:val="24"/>
          <w:szCs w:val="24"/>
        </w:rPr>
      </w:pPr>
      <w:r w:rsidRPr="00E13DC3">
        <w:rPr>
          <w:rFonts w:ascii="Times New Roman" w:hAnsi="Times New Roman" w:cs="Times New Roman"/>
          <w:sz w:val="24"/>
          <w:szCs w:val="24"/>
        </w:rPr>
        <w:t>и реализации муниципальных программ</w:t>
      </w:r>
    </w:p>
    <w:p w:rsidR="00BA4FE0" w:rsidRPr="00E13DC3" w:rsidRDefault="00BA4FE0" w:rsidP="00E13DC3">
      <w:pPr>
        <w:pStyle w:val="ConsPlusNormal"/>
        <w:ind w:firstLine="709"/>
        <w:jc w:val="both"/>
        <w:rPr>
          <w:rFonts w:ascii="Times New Roman" w:hAnsi="Times New Roman" w:cs="Times New Roman"/>
          <w:sz w:val="24"/>
          <w:szCs w:val="24"/>
        </w:rPr>
      </w:pP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8.1. Ответственный исполнитель:</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lastRenderedPageBreak/>
        <w:t xml:space="preserve">обеспечивает разработку муниципальной программы, ее согласование с соисполнителями и участниками муниципальной программы и внесение в установленном порядке </w:t>
      </w:r>
      <w:r w:rsidR="003C2EAF">
        <w:rPr>
          <w:rFonts w:ascii="Times New Roman" w:hAnsi="Times New Roman" w:cs="Times New Roman"/>
          <w:sz w:val="24"/>
          <w:szCs w:val="24"/>
        </w:rPr>
        <w:t>на утверждение главе Моргаушского</w:t>
      </w:r>
      <w:r w:rsidRPr="00E13DC3">
        <w:rPr>
          <w:rFonts w:ascii="Times New Roman" w:hAnsi="Times New Roman" w:cs="Times New Roman"/>
          <w:sz w:val="24"/>
          <w:szCs w:val="24"/>
        </w:rPr>
        <w:t xml:space="preserve"> муниципального округа</w:t>
      </w:r>
      <w:r w:rsidR="003C2EAF">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формирует структуру муниципальной программы, а также перечень соисполнителей и участников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организует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(индикаторов) муниципальной программы, а также конечных результатов ее реализации;</w:t>
      </w:r>
    </w:p>
    <w:p w:rsidR="00BA4FE0" w:rsidRPr="00E13DC3" w:rsidRDefault="003C2EAF" w:rsidP="00E13DC3">
      <w:pPr>
        <w:pStyle w:val="ConsPlusNormal"/>
        <w:ind w:firstLine="709"/>
        <w:jc w:val="both"/>
        <w:rPr>
          <w:rFonts w:ascii="Times New Roman" w:hAnsi="Times New Roman" w:cs="Times New Roman"/>
          <w:sz w:val="24"/>
          <w:szCs w:val="24"/>
        </w:rPr>
      </w:pPr>
      <w:r w:rsidRPr="00110AEE">
        <w:rPr>
          <w:rFonts w:ascii="Times New Roman" w:hAnsi="Times New Roman" w:cs="Times New Roman"/>
          <w:sz w:val="24"/>
          <w:szCs w:val="24"/>
        </w:rPr>
        <w:t xml:space="preserve">предоставляет по запросу отдела экономики и инвестиционной деятельности администрации </w:t>
      </w:r>
      <w:r>
        <w:rPr>
          <w:rFonts w:ascii="Times New Roman" w:hAnsi="Times New Roman" w:cs="Times New Roman"/>
          <w:sz w:val="24"/>
          <w:szCs w:val="24"/>
        </w:rPr>
        <w:t>Моргаушского</w:t>
      </w:r>
      <w:r w:rsidRPr="00110AEE">
        <w:rPr>
          <w:rFonts w:ascii="Times New Roman" w:hAnsi="Times New Roman" w:cs="Times New Roman"/>
          <w:sz w:val="24"/>
          <w:szCs w:val="24"/>
        </w:rPr>
        <w:t xml:space="preserve"> муниципального округа Чувашской Республики и финансового отдела администрации </w:t>
      </w:r>
      <w:r>
        <w:rPr>
          <w:rFonts w:ascii="Times New Roman" w:hAnsi="Times New Roman" w:cs="Times New Roman"/>
          <w:sz w:val="24"/>
          <w:szCs w:val="24"/>
        </w:rPr>
        <w:t>Моргаушского</w:t>
      </w:r>
      <w:r w:rsidRPr="00110AEE">
        <w:rPr>
          <w:rFonts w:ascii="Times New Roman" w:hAnsi="Times New Roman" w:cs="Times New Roman"/>
          <w:sz w:val="24"/>
          <w:szCs w:val="24"/>
        </w:rPr>
        <w:t xml:space="preserve"> муниципального округа Чувашской Республики сведения, необходимые для проведения мониторинга реализации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запрашивает у соисполнителей и участников муниципальной программы информацию, необходимую для подготовки ответов на запросы;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проводит оценку эффективности основных мероприятий (мероприятий), осуществляемых соисполнителем и участниками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запрашивает у соисполнителей и участников муниципальной программы информацию, необходимую для проведения оценки эффективности муниципальной программы, подготовки годового отчета и годового доклада;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 xml:space="preserve">рекомендует соисполнителям осуществить разработку основных мероприятий (мероприятий) и планов, в том числе в форме ведомственной целевой программы </w:t>
      </w:r>
      <w:r w:rsidR="003C2EAF">
        <w:rPr>
          <w:rFonts w:ascii="Times New Roman" w:hAnsi="Times New Roman" w:cs="Times New Roman"/>
          <w:sz w:val="24"/>
          <w:szCs w:val="24"/>
        </w:rPr>
        <w:t>Моргаушского</w:t>
      </w:r>
      <w:r w:rsidRPr="00E13DC3">
        <w:rPr>
          <w:rFonts w:ascii="Times New Roman" w:hAnsi="Times New Roman" w:cs="Times New Roman"/>
          <w:sz w:val="24"/>
          <w:szCs w:val="24"/>
        </w:rPr>
        <w:t xml:space="preserve"> муниципального округа</w:t>
      </w:r>
      <w:r w:rsidR="003C2EAF">
        <w:rPr>
          <w:rFonts w:ascii="Times New Roman" w:hAnsi="Times New Roman" w:cs="Times New Roman"/>
          <w:sz w:val="24"/>
          <w:szCs w:val="24"/>
        </w:rPr>
        <w:t xml:space="preserve"> Чувашской Республики</w:t>
      </w:r>
      <w:r w:rsidRPr="00E13DC3">
        <w:rPr>
          <w:rFonts w:ascii="Times New Roman" w:hAnsi="Times New Roman" w:cs="Times New Roman"/>
          <w:sz w:val="24"/>
          <w:szCs w:val="24"/>
        </w:rPr>
        <w:t>;</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подготавливает и представляет годовой отчет;</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несет ответственность за качество и достоверность информации, содержащейся в годовом отчете.</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8.2. Соисполнители: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обеспечивают разработку и реализацию подпрограммы (подпрограмм), согласование проекта муниципальной программы с участниками муниципальной программы в части соответствующей подпрограммы (подпрограмм), в реализации которой предполагается их участие;</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осуществляют реализацию основных мероприятий (мероприятий) подпрограмм в рамках своей компетенции;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муниципальной программы, подготовки годового отчета;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представляют в установленный срок ответственному исполнителю необходимую информацию для подготовки ответов на запросы, а также отчет о ходе реализации основных мероприятий (мероприятий) подпрограмм;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представляют ответственному исполнителю информацию, необходимую для проведения оценки эффективности муниципальной программы, подготовки годового отчета;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в рамках реализации основных мероприятий (мероприятий) подпрограмм.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8.3. Участники муниципальной программы:</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lastRenderedPageBreak/>
        <w:t>осуществляют реализацию основных мероприятий (мероприятий) подпрограмм в рамках своей компетенции;</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представляют ответственному исполнителю и соисполнителю предложения при разработке муниципальной программы в части основных мероприятий (мероприятий) подпрограмм, в реализации которых предполагается их участие;</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представляют ответственному исполнителю и соисполнителю необходимую информацию для подготовки ответов на запросы, а также отчет о ходе реализации основных мероприятий (мероприятий) подпрограмм;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представляют ответственному исполнителю и соисполнителю информацию, необходимую для проведения оценки эффективности муниципальной программы, подготовки годового отчета;</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в рамках реализации основных мероприятий (мероприятий) подпрограмм.</w:t>
      </w:r>
    </w:p>
    <w:p w:rsidR="00BA4FE0" w:rsidRPr="00E13DC3" w:rsidRDefault="00BA4FE0" w:rsidP="00E13DC3">
      <w:pPr>
        <w:pStyle w:val="ConsPlusNormal"/>
        <w:ind w:firstLine="709"/>
        <w:jc w:val="both"/>
        <w:rPr>
          <w:rFonts w:ascii="Times New Roman" w:hAnsi="Times New Roman" w:cs="Times New Roman"/>
          <w:sz w:val="24"/>
          <w:szCs w:val="24"/>
        </w:rPr>
      </w:pPr>
      <w:r w:rsidRPr="00E13DC3">
        <w:rPr>
          <w:rFonts w:ascii="Times New Roman" w:hAnsi="Times New Roman" w:cs="Times New Roman"/>
          <w:sz w:val="24"/>
          <w:szCs w:val="24"/>
        </w:rPr>
        <w:t>8.4. Ответственный исполнитель, соисполнители, участники муниципальной программы представляют по</w:t>
      </w:r>
      <w:r w:rsidR="003C2EAF">
        <w:rPr>
          <w:rFonts w:ascii="Times New Roman" w:hAnsi="Times New Roman" w:cs="Times New Roman"/>
          <w:sz w:val="24"/>
          <w:szCs w:val="24"/>
        </w:rPr>
        <w:t xml:space="preserve"> запросу</w:t>
      </w:r>
      <w:r w:rsidR="00701533">
        <w:rPr>
          <w:rFonts w:ascii="Times New Roman" w:hAnsi="Times New Roman" w:cs="Times New Roman"/>
          <w:sz w:val="24"/>
          <w:szCs w:val="24"/>
        </w:rPr>
        <w:t xml:space="preserve"> отдела экономики и инвестиционной деятельности администрации Моргаушского муниципального округа Чувашской Республики и финансового отдела администрации Моргаушского муниципального округа Чувашской Республики</w:t>
      </w:r>
      <w:r w:rsidRPr="00E13DC3">
        <w:rPr>
          <w:rFonts w:ascii="Times New Roman" w:hAnsi="Times New Roman" w:cs="Times New Roman"/>
          <w:sz w:val="24"/>
          <w:szCs w:val="24"/>
        </w:rPr>
        <w:t xml:space="preserve"> дополнительную (уточненную) информацию о ходе реализации муниципальной программы.</w:t>
      </w: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701533" w:rsidRDefault="00701533">
      <w:pPr>
        <w:rPr>
          <w:rFonts w:ascii="Calibri" w:eastAsiaTheme="minorEastAsia" w:hAnsi="Calibri" w:cs="Calibri"/>
          <w:lang w:eastAsia="ru-RU"/>
        </w:rPr>
      </w:pPr>
      <w:r>
        <w:br w:type="page"/>
      </w:r>
    </w:p>
    <w:p w:rsidR="00BA4FE0" w:rsidRPr="00701533" w:rsidRDefault="00BA4FE0">
      <w:pPr>
        <w:pStyle w:val="ConsPlusNormal"/>
        <w:jc w:val="right"/>
        <w:outlineLvl w:val="1"/>
        <w:rPr>
          <w:rFonts w:ascii="Times New Roman" w:hAnsi="Times New Roman" w:cs="Times New Roman"/>
          <w:sz w:val="24"/>
          <w:szCs w:val="24"/>
        </w:rPr>
      </w:pPr>
      <w:r w:rsidRPr="00701533">
        <w:rPr>
          <w:rFonts w:ascii="Times New Roman" w:hAnsi="Times New Roman" w:cs="Times New Roman"/>
          <w:sz w:val="24"/>
          <w:szCs w:val="24"/>
        </w:rPr>
        <w:lastRenderedPageBreak/>
        <w:t>Приложение N 1</w:t>
      </w:r>
    </w:p>
    <w:p w:rsidR="00701533" w:rsidRDefault="00701533" w:rsidP="0070153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Порядку разработки, </w:t>
      </w:r>
      <w:r w:rsidR="00BA4FE0" w:rsidRPr="00701533">
        <w:rPr>
          <w:rFonts w:ascii="Times New Roman" w:hAnsi="Times New Roman" w:cs="Times New Roman"/>
          <w:sz w:val="24"/>
          <w:szCs w:val="24"/>
        </w:rPr>
        <w:t xml:space="preserve">реализации </w:t>
      </w:r>
      <w:r>
        <w:rPr>
          <w:rFonts w:ascii="Times New Roman" w:hAnsi="Times New Roman" w:cs="Times New Roman"/>
          <w:sz w:val="24"/>
          <w:szCs w:val="24"/>
        </w:rPr>
        <w:t xml:space="preserve">и </w:t>
      </w:r>
    </w:p>
    <w:p w:rsidR="00701533" w:rsidRDefault="00701533" w:rsidP="0070153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00BA4FE0" w:rsidRPr="00701533">
        <w:rPr>
          <w:rFonts w:ascii="Times New Roman" w:hAnsi="Times New Roman" w:cs="Times New Roman"/>
          <w:sz w:val="24"/>
          <w:szCs w:val="24"/>
        </w:rPr>
        <w:t xml:space="preserve">муниципальных </w:t>
      </w:r>
    </w:p>
    <w:p w:rsidR="00701533" w:rsidRDefault="00BA4FE0"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sidR="00701533">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p>
    <w:p w:rsidR="00BA4FE0" w:rsidRPr="00701533" w:rsidRDefault="00BA4FE0"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sidR="00701533">
        <w:rPr>
          <w:rFonts w:ascii="Times New Roman" w:hAnsi="Times New Roman" w:cs="Times New Roman"/>
          <w:sz w:val="24"/>
          <w:szCs w:val="24"/>
        </w:rPr>
        <w:t xml:space="preserve"> Чувашской Республики</w:t>
      </w:r>
    </w:p>
    <w:p w:rsidR="00BA4FE0" w:rsidRPr="00701533" w:rsidRDefault="00BA4FE0">
      <w:pPr>
        <w:pStyle w:val="ConsPlusNormal"/>
        <w:jc w:val="both"/>
        <w:rPr>
          <w:rFonts w:ascii="Times New Roman" w:hAnsi="Times New Roman" w:cs="Times New Roman"/>
          <w:sz w:val="24"/>
          <w:szCs w:val="24"/>
        </w:rPr>
      </w:pPr>
    </w:p>
    <w:p w:rsidR="00BA4FE0" w:rsidRPr="00701533" w:rsidRDefault="00BA4FE0">
      <w:pPr>
        <w:pStyle w:val="ConsPlusNormal"/>
        <w:jc w:val="center"/>
        <w:rPr>
          <w:rFonts w:ascii="Times New Roman" w:hAnsi="Times New Roman" w:cs="Times New Roman"/>
          <w:sz w:val="24"/>
          <w:szCs w:val="24"/>
        </w:rPr>
      </w:pPr>
      <w:bookmarkStart w:id="4" w:name="P248"/>
      <w:bookmarkEnd w:id="4"/>
      <w:r w:rsidRPr="00701533">
        <w:rPr>
          <w:rFonts w:ascii="Times New Roman" w:hAnsi="Times New Roman" w:cs="Times New Roman"/>
          <w:sz w:val="24"/>
          <w:szCs w:val="24"/>
        </w:rPr>
        <w:t>Паспорт</w:t>
      </w:r>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муниципальной программы</w:t>
      </w:r>
    </w:p>
    <w:p w:rsidR="00BA4FE0" w:rsidRPr="00701533" w:rsidRDefault="00701533">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70153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p>
    <w:p w:rsidR="00BA4FE0" w:rsidRPr="00701533" w:rsidRDefault="00BA4FE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Ответственный исполнитель муниципальной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Соисполнители муниципальной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Участники муниципальной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Подпрограммы муниципальной программы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Цели муниципальной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Задачи муниципальной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Целевые показатели (индикаторы) муниципальной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Сроки и этапы реализации муниципальной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r w:rsidR="00BA4FE0" w:rsidRPr="00701533">
        <w:tc>
          <w:tcPr>
            <w:tcW w:w="4535" w:type="dxa"/>
          </w:tcPr>
          <w:p w:rsidR="00BA4FE0" w:rsidRPr="00701533" w:rsidRDefault="00BA4FE0">
            <w:pPr>
              <w:pStyle w:val="ConsPlusNormal"/>
              <w:jc w:val="both"/>
              <w:rPr>
                <w:rFonts w:ascii="Times New Roman" w:hAnsi="Times New Roman" w:cs="Times New Roman"/>
                <w:sz w:val="24"/>
                <w:szCs w:val="24"/>
              </w:rPr>
            </w:pPr>
            <w:r w:rsidRPr="00701533">
              <w:rPr>
                <w:rFonts w:ascii="Times New Roman" w:hAnsi="Times New Roman" w:cs="Times New Roman"/>
                <w:sz w:val="24"/>
                <w:szCs w:val="24"/>
              </w:rPr>
              <w:t>Ожидаемые результаты реализации муниципальной программы</w:t>
            </w:r>
          </w:p>
        </w:tc>
        <w:tc>
          <w:tcPr>
            <w:tcW w:w="4535" w:type="dxa"/>
          </w:tcPr>
          <w:p w:rsidR="00BA4FE0" w:rsidRPr="00701533" w:rsidRDefault="00BA4FE0">
            <w:pPr>
              <w:pStyle w:val="ConsPlusNormal"/>
              <w:rPr>
                <w:rFonts w:ascii="Times New Roman" w:hAnsi="Times New Roman" w:cs="Times New Roman"/>
                <w:sz w:val="24"/>
                <w:szCs w:val="24"/>
              </w:rPr>
            </w:pPr>
          </w:p>
        </w:tc>
      </w:tr>
    </w:tbl>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701533" w:rsidRDefault="00701533">
      <w:pPr>
        <w:rPr>
          <w:rFonts w:ascii="Calibri" w:eastAsiaTheme="minorEastAsia" w:hAnsi="Calibri" w:cs="Calibri"/>
          <w:lang w:eastAsia="ru-RU"/>
        </w:rPr>
      </w:pPr>
      <w:r>
        <w:br w:type="page"/>
      </w:r>
    </w:p>
    <w:p w:rsidR="00BA4FE0" w:rsidRPr="00701533" w:rsidRDefault="00BA4FE0">
      <w:pPr>
        <w:pStyle w:val="ConsPlusNormal"/>
        <w:jc w:val="right"/>
        <w:outlineLvl w:val="1"/>
        <w:rPr>
          <w:rFonts w:ascii="Times New Roman" w:hAnsi="Times New Roman" w:cs="Times New Roman"/>
          <w:sz w:val="24"/>
          <w:szCs w:val="24"/>
        </w:rPr>
      </w:pPr>
      <w:r w:rsidRPr="00701533">
        <w:rPr>
          <w:rFonts w:ascii="Times New Roman" w:hAnsi="Times New Roman" w:cs="Times New Roman"/>
          <w:sz w:val="24"/>
          <w:szCs w:val="24"/>
        </w:rPr>
        <w:lastRenderedPageBreak/>
        <w:t>Приложение N 2</w:t>
      </w:r>
    </w:p>
    <w:p w:rsidR="00701533" w:rsidRDefault="00701533"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701533" w:rsidRDefault="00701533" w:rsidP="0070153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701533" w:rsidRDefault="00701533"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p>
    <w:p w:rsidR="00701533" w:rsidRPr="00701533" w:rsidRDefault="00701533"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p w:rsidR="00701533" w:rsidRDefault="00701533">
      <w:pPr>
        <w:pStyle w:val="ConsPlusNormal"/>
        <w:jc w:val="center"/>
        <w:rPr>
          <w:rFonts w:ascii="Times New Roman" w:hAnsi="Times New Roman" w:cs="Times New Roman"/>
          <w:sz w:val="24"/>
          <w:szCs w:val="24"/>
        </w:rPr>
      </w:pPr>
      <w:bookmarkStart w:id="5" w:name="P282"/>
      <w:bookmarkEnd w:id="5"/>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Сведения</w:t>
      </w:r>
    </w:p>
    <w:p w:rsidR="00701533" w:rsidRDefault="00BA4FE0" w:rsidP="00701533">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о целевых показателях (индикаторах)</w:t>
      </w:r>
      <w:r w:rsidR="00701533">
        <w:rPr>
          <w:rFonts w:ascii="Times New Roman" w:hAnsi="Times New Roman" w:cs="Times New Roman"/>
          <w:sz w:val="24"/>
          <w:szCs w:val="24"/>
        </w:rPr>
        <w:t xml:space="preserve"> </w:t>
      </w:r>
      <w:r w:rsidRPr="00701533">
        <w:rPr>
          <w:rFonts w:ascii="Times New Roman" w:hAnsi="Times New Roman" w:cs="Times New Roman"/>
          <w:sz w:val="24"/>
          <w:szCs w:val="24"/>
        </w:rPr>
        <w:t xml:space="preserve">муниципальной </w:t>
      </w:r>
    </w:p>
    <w:p w:rsidR="00BA4FE0" w:rsidRPr="00701533" w:rsidRDefault="00BA4FE0" w:rsidP="00701533">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 xml:space="preserve">программы </w:t>
      </w:r>
      <w:r w:rsidR="00701533">
        <w:rPr>
          <w:rFonts w:ascii="Times New Roman" w:hAnsi="Times New Roman" w:cs="Times New Roman"/>
          <w:sz w:val="24"/>
          <w:szCs w:val="24"/>
        </w:rPr>
        <w:t>Моргаушского</w:t>
      </w:r>
      <w:r w:rsidRPr="00701533">
        <w:rPr>
          <w:rFonts w:ascii="Times New Roman" w:hAnsi="Times New Roman" w:cs="Times New Roman"/>
          <w:sz w:val="24"/>
          <w:szCs w:val="24"/>
        </w:rPr>
        <w:t xml:space="preserve"> муниципального округа</w:t>
      </w:r>
      <w:r w:rsidR="00701533">
        <w:rPr>
          <w:rFonts w:ascii="Times New Roman" w:hAnsi="Times New Roman" w:cs="Times New Roman"/>
          <w:sz w:val="24"/>
          <w:szCs w:val="24"/>
        </w:rPr>
        <w:t xml:space="preserve"> Чувашской Республики,</w:t>
      </w:r>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 xml:space="preserve">подпрограмм муниципальной программы </w:t>
      </w:r>
      <w:r w:rsidR="00701533">
        <w:rPr>
          <w:rFonts w:ascii="Times New Roman" w:hAnsi="Times New Roman" w:cs="Times New Roman"/>
          <w:sz w:val="24"/>
          <w:szCs w:val="24"/>
        </w:rPr>
        <w:t>Моргаушского</w:t>
      </w:r>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муниципального округа</w:t>
      </w:r>
      <w:r w:rsidR="00701533">
        <w:rPr>
          <w:rFonts w:ascii="Times New Roman" w:hAnsi="Times New Roman" w:cs="Times New Roman"/>
          <w:sz w:val="24"/>
          <w:szCs w:val="24"/>
        </w:rPr>
        <w:t xml:space="preserve"> Чувашской Республики</w:t>
      </w:r>
      <w:r w:rsidRPr="00701533">
        <w:rPr>
          <w:rFonts w:ascii="Times New Roman" w:hAnsi="Times New Roman" w:cs="Times New Roman"/>
          <w:sz w:val="24"/>
          <w:szCs w:val="24"/>
        </w:rPr>
        <w:t xml:space="preserve"> (программ) и их значениях</w:t>
      </w:r>
    </w:p>
    <w:p w:rsidR="00BA4FE0" w:rsidRPr="00701533" w:rsidRDefault="00BA4FE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778"/>
        <w:gridCol w:w="1020"/>
        <w:gridCol w:w="979"/>
        <w:gridCol w:w="964"/>
        <w:gridCol w:w="1191"/>
        <w:gridCol w:w="1191"/>
        <w:gridCol w:w="510"/>
      </w:tblGrid>
      <w:tr w:rsidR="00BA4FE0" w:rsidRPr="00701533">
        <w:tc>
          <w:tcPr>
            <w:tcW w:w="397" w:type="dxa"/>
            <w:vMerge w:val="restart"/>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N пп</w:t>
            </w:r>
          </w:p>
        </w:tc>
        <w:tc>
          <w:tcPr>
            <w:tcW w:w="2778" w:type="dxa"/>
            <w:vMerge w:val="restart"/>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Целевой показатель (индикатор) (наименование)</w:t>
            </w:r>
          </w:p>
        </w:tc>
        <w:tc>
          <w:tcPr>
            <w:tcW w:w="1020" w:type="dxa"/>
            <w:vMerge w:val="restart"/>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Единица измерения</w:t>
            </w:r>
          </w:p>
        </w:tc>
        <w:tc>
          <w:tcPr>
            <w:tcW w:w="4835" w:type="dxa"/>
            <w:gridSpan w:val="5"/>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Значения целевых показателей (индикаторов)</w:t>
            </w:r>
          </w:p>
        </w:tc>
      </w:tr>
      <w:tr w:rsidR="00BA4FE0" w:rsidRPr="00701533">
        <w:tc>
          <w:tcPr>
            <w:tcW w:w="397" w:type="dxa"/>
            <w:vMerge/>
          </w:tcPr>
          <w:p w:rsidR="00BA4FE0" w:rsidRPr="00701533" w:rsidRDefault="00BA4FE0">
            <w:pPr>
              <w:pStyle w:val="ConsPlusNormal"/>
              <w:rPr>
                <w:rFonts w:ascii="Times New Roman" w:hAnsi="Times New Roman" w:cs="Times New Roman"/>
              </w:rPr>
            </w:pPr>
          </w:p>
        </w:tc>
        <w:tc>
          <w:tcPr>
            <w:tcW w:w="2778" w:type="dxa"/>
            <w:vMerge/>
          </w:tcPr>
          <w:p w:rsidR="00BA4FE0" w:rsidRPr="00701533" w:rsidRDefault="00BA4FE0">
            <w:pPr>
              <w:pStyle w:val="ConsPlusNormal"/>
              <w:rPr>
                <w:rFonts w:ascii="Times New Roman" w:hAnsi="Times New Roman" w:cs="Times New Roman"/>
              </w:rPr>
            </w:pPr>
          </w:p>
        </w:tc>
        <w:tc>
          <w:tcPr>
            <w:tcW w:w="1020" w:type="dxa"/>
            <w:vMerge/>
          </w:tcPr>
          <w:p w:rsidR="00BA4FE0" w:rsidRPr="00701533" w:rsidRDefault="00BA4FE0">
            <w:pPr>
              <w:pStyle w:val="ConsPlusNormal"/>
              <w:rPr>
                <w:rFonts w:ascii="Times New Roman" w:hAnsi="Times New Roman" w:cs="Times New Roman"/>
              </w:rPr>
            </w:pPr>
          </w:p>
        </w:tc>
        <w:tc>
          <w:tcPr>
            <w:tcW w:w="979"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текущий год</w:t>
            </w:r>
          </w:p>
        </w:tc>
        <w:tc>
          <w:tcPr>
            <w:tcW w:w="964"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очередной год</w:t>
            </w:r>
          </w:p>
        </w:tc>
        <w:tc>
          <w:tcPr>
            <w:tcW w:w="1191"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первый год планового периода</w:t>
            </w:r>
          </w:p>
        </w:tc>
        <w:tc>
          <w:tcPr>
            <w:tcW w:w="1191"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второй год планового периода</w:t>
            </w:r>
          </w:p>
        </w:tc>
        <w:tc>
          <w:tcPr>
            <w:tcW w:w="510"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w:t>
            </w:r>
          </w:p>
        </w:tc>
      </w:tr>
      <w:tr w:rsidR="00BA4FE0" w:rsidRPr="00701533">
        <w:tc>
          <w:tcPr>
            <w:tcW w:w="39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1</w:t>
            </w:r>
          </w:p>
        </w:tc>
        <w:tc>
          <w:tcPr>
            <w:tcW w:w="2778"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2</w:t>
            </w:r>
          </w:p>
        </w:tc>
        <w:tc>
          <w:tcPr>
            <w:tcW w:w="1020"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3</w:t>
            </w:r>
          </w:p>
        </w:tc>
        <w:tc>
          <w:tcPr>
            <w:tcW w:w="979"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4</w:t>
            </w:r>
          </w:p>
        </w:tc>
        <w:tc>
          <w:tcPr>
            <w:tcW w:w="964"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5</w:t>
            </w:r>
          </w:p>
        </w:tc>
        <w:tc>
          <w:tcPr>
            <w:tcW w:w="1191"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6</w:t>
            </w:r>
          </w:p>
        </w:tc>
        <w:tc>
          <w:tcPr>
            <w:tcW w:w="1191"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7</w:t>
            </w:r>
          </w:p>
        </w:tc>
        <w:tc>
          <w:tcPr>
            <w:tcW w:w="510"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8</w:t>
            </w:r>
          </w:p>
        </w:tc>
      </w:tr>
      <w:tr w:rsidR="00BA4FE0" w:rsidRPr="00701533">
        <w:tc>
          <w:tcPr>
            <w:tcW w:w="9030" w:type="dxa"/>
            <w:gridSpan w:val="8"/>
          </w:tcPr>
          <w:p w:rsidR="00BA4FE0" w:rsidRPr="00701533" w:rsidRDefault="00BA4FE0" w:rsidP="00701533">
            <w:pPr>
              <w:pStyle w:val="ConsPlusNormal"/>
              <w:jc w:val="center"/>
              <w:rPr>
                <w:rFonts w:ascii="Times New Roman" w:hAnsi="Times New Roman" w:cs="Times New Roman"/>
              </w:rPr>
            </w:pPr>
            <w:r w:rsidRPr="00701533">
              <w:rPr>
                <w:rFonts w:ascii="Times New Roman" w:hAnsi="Times New Roman" w:cs="Times New Roman"/>
              </w:rPr>
              <w:t xml:space="preserve">Муниципальная программа </w:t>
            </w:r>
            <w:r w:rsidR="00701533" w:rsidRPr="00701533">
              <w:rPr>
                <w:rFonts w:ascii="Times New Roman" w:hAnsi="Times New Roman" w:cs="Times New Roman"/>
              </w:rPr>
              <w:t>Моргаушского</w:t>
            </w:r>
            <w:r w:rsidRPr="00701533">
              <w:rPr>
                <w:rFonts w:ascii="Times New Roman" w:hAnsi="Times New Roman" w:cs="Times New Roman"/>
              </w:rPr>
              <w:t xml:space="preserve"> муниципального округа</w:t>
            </w:r>
            <w:r w:rsidR="00701533" w:rsidRPr="00701533">
              <w:rPr>
                <w:rFonts w:ascii="Times New Roman" w:hAnsi="Times New Roman" w:cs="Times New Roman"/>
              </w:rPr>
              <w:t xml:space="preserve"> Чувашской Республики</w:t>
            </w:r>
          </w:p>
        </w:tc>
      </w:tr>
      <w:tr w:rsidR="00BA4FE0" w:rsidRPr="00701533">
        <w:tc>
          <w:tcPr>
            <w:tcW w:w="39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1.</w:t>
            </w:r>
          </w:p>
        </w:tc>
        <w:tc>
          <w:tcPr>
            <w:tcW w:w="2778" w:type="dxa"/>
          </w:tcPr>
          <w:p w:rsidR="00BA4FE0" w:rsidRPr="00701533" w:rsidRDefault="00BA4FE0">
            <w:pPr>
              <w:pStyle w:val="ConsPlusNormal"/>
              <w:jc w:val="both"/>
              <w:rPr>
                <w:rFonts w:ascii="Times New Roman" w:hAnsi="Times New Roman" w:cs="Times New Roman"/>
              </w:rPr>
            </w:pPr>
            <w:r w:rsidRPr="00701533">
              <w:rPr>
                <w:rFonts w:ascii="Times New Roman" w:hAnsi="Times New Roman" w:cs="Times New Roman"/>
              </w:rPr>
              <w:t>Целевой показатель (индикатор)</w:t>
            </w:r>
          </w:p>
        </w:tc>
        <w:tc>
          <w:tcPr>
            <w:tcW w:w="1020" w:type="dxa"/>
          </w:tcPr>
          <w:p w:rsidR="00BA4FE0" w:rsidRPr="00701533" w:rsidRDefault="00BA4FE0">
            <w:pPr>
              <w:pStyle w:val="ConsPlusNormal"/>
              <w:rPr>
                <w:rFonts w:ascii="Times New Roman" w:hAnsi="Times New Roman" w:cs="Times New Roman"/>
              </w:rPr>
            </w:pPr>
          </w:p>
        </w:tc>
        <w:tc>
          <w:tcPr>
            <w:tcW w:w="979"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91" w:type="dxa"/>
          </w:tcPr>
          <w:p w:rsidR="00BA4FE0" w:rsidRPr="00701533" w:rsidRDefault="00BA4FE0">
            <w:pPr>
              <w:pStyle w:val="ConsPlusNormal"/>
              <w:rPr>
                <w:rFonts w:ascii="Times New Roman" w:hAnsi="Times New Roman" w:cs="Times New Roman"/>
              </w:rPr>
            </w:pPr>
          </w:p>
        </w:tc>
        <w:tc>
          <w:tcPr>
            <w:tcW w:w="1191" w:type="dxa"/>
          </w:tcPr>
          <w:p w:rsidR="00BA4FE0" w:rsidRPr="00701533" w:rsidRDefault="00BA4FE0">
            <w:pPr>
              <w:pStyle w:val="ConsPlusNormal"/>
              <w:rPr>
                <w:rFonts w:ascii="Times New Roman" w:hAnsi="Times New Roman" w:cs="Times New Roman"/>
              </w:rPr>
            </w:pPr>
          </w:p>
        </w:tc>
        <w:tc>
          <w:tcPr>
            <w:tcW w:w="510" w:type="dxa"/>
          </w:tcPr>
          <w:p w:rsidR="00BA4FE0" w:rsidRPr="00701533" w:rsidRDefault="00BA4FE0">
            <w:pPr>
              <w:pStyle w:val="ConsPlusNormal"/>
              <w:rPr>
                <w:rFonts w:ascii="Times New Roman" w:hAnsi="Times New Roman" w:cs="Times New Roman"/>
              </w:rPr>
            </w:pPr>
          </w:p>
        </w:tc>
      </w:tr>
      <w:tr w:rsidR="00BA4FE0" w:rsidRPr="00701533">
        <w:tc>
          <w:tcPr>
            <w:tcW w:w="39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w:t>
            </w:r>
          </w:p>
        </w:tc>
        <w:tc>
          <w:tcPr>
            <w:tcW w:w="2778"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w:t>
            </w:r>
          </w:p>
        </w:tc>
        <w:tc>
          <w:tcPr>
            <w:tcW w:w="1020" w:type="dxa"/>
          </w:tcPr>
          <w:p w:rsidR="00BA4FE0" w:rsidRPr="00701533" w:rsidRDefault="00BA4FE0">
            <w:pPr>
              <w:pStyle w:val="ConsPlusNormal"/>
              <w:rPr>
                <w:rFonts w:ascii="Times New Roman" w:hAnsi="Times New Roman" w:cs="Times New Roman"/>
              </w:rPr>
            </w:pPr>
          </w:p>
        </w:tc>
        <w:tc>
          <w:tcPr>
            <w:tcW w:w="979"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91" w:type="dxa"/>
          </w:tcPr>
          <w:p w:rsidR="00BA4FE0" w:rsidRPr="00701533" w:rsidRDefault="00BA4FE0">
            <w:pPr>
              <w:pStyle w:val="ConsPlusNormal"/>
              <w:rPr>
                <w:rFonts w:ascii="Times New Roman" w:hAnsi="Times New Roman" w:cs="Times New Roman"/>
              </w:rPr>
            </w:pPr>
          </w:p>
        </w:tc>
        <w:tc>
          <w:tcPr>
            <w:tcW w:w="1191" w:type="dxa"/>
          </w:tcPr>
          <w:p w:rsidR="00BA4FE0" w:rsidRPr="00701533" w:rsidRDefault="00BA4FE0">
            <w:pPr>
              <w:pStyle w:val="ConsPlusNormal"/>
              <w:rPr>
                <w:rFonts w:ascii="Times New Roman" w:hAnsi="Times New Roman" w:cs="Times New Roman"/>
              </w:rPr>
            </w:pPr>
          </w:p>
        </w:tc>
        <w:tc>
          <w:tcPr>
            <w:tcW w:w="510" w:type="dxa"/>
          </w:tcPr>
          <w:p w:rsidR="00BA4FE0" w:rsidRPr="00701533" w:rsidRDefault="00BA4FE0">
            <w:pPr>
              <w:pStyle w:val="ConsPlusNormal"/>
              <w:rPr>
                <w:rFonts w:ascii="Times New Roman" w:hAnsi="Times New Roman" w:cs="Times New Roman"/>
              </w:rPr>
            </w:pPr>
          </w:p>
        </w:tc>
      </w:tr>
      <w:tr w:rsidR="00BA4FE0" w:rsidRPr="00701533">
        <w:tc>
          <w:tcPr>
            <w:tcW w:w="9030" w:type="dxa"/>
            <w:gridSpan w:val="8"/>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Подпрограмма 1 (программа)</w:t>
            </w:r>
          </w:p>
        </w:tc>
      </w:tr>
      <w:tr w:rsidR="00BA4FE0" w:rsidRPr="00701533">
        <w:tc>
          <w:tcPr>
            <w:tcW w:w="39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w:t>
            </w:r>
          </w:p>
        </w:tc>
        <w:tc>
          <w:tcPr>
            <w:tcW w:w="2778" w:type="dxa"/>
          </w:tcPr>
          <w:p w:rsidR="00BA4FE0" w:rsidRPr="00701533" w:rsidRDefault="00BA4FE0">
            <w:pPr>
              <w:pStyle w:val="ConsPlusNormal"/>
              <w:jc w:val="both"/>
              <w:rPr>
                <w:rFonts w:ascii="Times New Roman" w:hAnsi="Times New Roman" w:cs="Times New Roman"/>
              </w:rPr>
            </w:pPr>
            <w:r w:rsidRPr="00701533">
              <w:rPr>
                <w:rFonts w:ascii="Times New Roman" w:hAnsi="Times New Roman" w:cs="Times New Roman"/>
              </w:rPr>
              <w:t>Целевой показатель (индикатор)</w:t>
            </w:r>
          </w:p>
        </w:tc>
        <w:tc>
          <w:tcPr>
            <w:tcW w:w="1020" w:type="dxa"/>
          </w:tcPr>
          <w:p w:rsidR="00BA4FE0" w:rsidRPr="00701533" w:rsidRDefault="00BA4FE0">
            <w:pPr>
              <w:pStyle w:val="ConsPlusNormal"/>
              <w:rPr>
                <w:rFonts w:ascii="Times New Roman" w:hAnsi="Times New Roman" w:cs="Times New Roman"/>
              </w:rPr>
            </w:pPr>
          </w:p>
        </w:tc>
        <w:tc>
          <w:tcPr>
            <w:tcW w:w="979"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91" w:type="dxa"/>
          </w:tcPr>
          <w:p w:rsidR="00BA4FE0" w:rsidRPr="00701533" w:rsidRDefault="00BA4FE0">
            <w:pPr>
              <w:pStyle w:val="ConsPlusNormal"/>
              <w:rPr>
                <w:rFonts w:ascii="Times New Roman" w:hAnsi="Times New Roman" w:cs="Times New Roman"/>
              </w:rPr>
            </w:pPr>
          </w:p>
        </w:tc>
        <w:tc>
          <w:tcPr>
            <w:tcW w:w="1191" w:type="dxa"/>
          </w:tcPr>
          <w:p w:rsidR="00BA4FE0" w:rsidRPr="00701533" w:rsidRDefault="00BA4FE0">
            <w:pPr>
              <w:pStyle w:val="ConsPlusNormal"/>
              <w:rPr>
                <w:rFonts w:ascii="Times New Roman" w:hAnsi="Times New Roman" w:cs="Times New Roman"/>
              </w:rPr>
            </w:pPr>
          </w:p>
        </w:tc>
        <w:tc>
          <w:tcPr>
            <w:tcW w:w="510" w:type="dxa"/>
          </w:tcPr>
          <w:p w:rsidR="00BA4FE0" w:rsidRPr="00701533" w:rsidRDefault="00BA4FE0">
            <w:pPr>
              <w:pStyle w:val="ConsPlusNormal"/>
              <w:rPr>
                <w:rFonts w:ascii="Times New Roman" w:hAnsi="Times New Roman" w:cs="Times New Roman"/>
              </w:rPr>
            </w:pPr>
          </w:p>
        </w:tc>
      </w:tr>
      <w:tr w:rsidR="00BA4FE0" w:rsidRPr="00701533">
        <w:tc>
          <w:tcPr>
            <w:tcW w:w="39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w:t>
            </w:r>
          </w:p>
        </w:tc>
        <w:tc>
          <w:tcPr>
            <w:tcW w:w="2778"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w:t>
            </w:r>
          </w:p>
        </w:tc>
        <w:tc>
          <w:tcPr>
            <w:tcW w:w="1020" w:type="dxa"/>
          </w:tcPr>
          <w:p w:rsidR="00BA4FE0" w:rsidRPr="00701533" w:rsidRDefault="00BA4FE0">
            <w:pPr>
              <w:pStyle w:val="ConsPlusNormal"/>
              <w:rPr>
                <w:rFonts w:ascii="Times New Roman" w:hAnsi="Times New Roman" w:cs="Times New Roman"/>
              </w:rPr>
            </w:pPr>
          </w:p>
        </w:tc>
        <w:tc>
          <w:tcPr>
            <w:tcW w:w="979"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91" w:type="dxa"/>
          </w:tcPr>
          <w:p w:rsidR="00BA4FE0" w:rsidRPr="00701533" w:rsidRDefault="00BA4FE0">
            <w:pPr>
              <w:pStyle w:val="ConsPlusNormal"/>
              <w:rPr>
                <w:rFonts w:ascii="Times New Roman" w:hAnsi="Times New Roman" w:cs="Times New Roman"/>
              </w:rPr>
            </w:pPr>
          </w:p>
        </w:tc>
        <w:tc>
          <w:tcPr>
            <w:tcW w:w="1191" w:type="dxa"/>
          </w:tcPr>
          <w:p w:rsidR="00BA4FE0" w:rsidRPr="00701533" w:rsidRDefault="00BA4FE0">
            <w:pPr>
              <w:pStyle w:val="ConsPlusNormal"/>
              <w:rPr>
                <w:rFonts w:ascii="Times New Roman" w:hAnsi="Times New Roman" w:cs="Times New Roman"/>
              </w:rPr>
            </w:pPr>
          </w:p>
        </w:tc>
        <w:tc>
          <w:tcPr>
            <w:tcW w:w="510" w:type="dxa"/>
          </w:tcPr>
          <w:p w:rsidR="00BA4FE0" w:rsidRPr="00701533" w:rsidRDefault="00BA4FE0">
            <w:pPr>
              <w:pStyle w:val="ConsPlusNormal"/>
              <w:rPr>
                <w:rFonts w:ascii="Times New Roman" w:hAnsi="Times New Roman" w:cs="Times New Roman"/>
              </w:rPr>
            </w:pPr>
          </w:p>
        </w:tc>
      </w:tr>
      <w:tr w:rsidR="00BA4FE0" w:rsidRPr="00701533">
        <w:tc>
          <w:tcPr>
            <w:tcW w:w="9030" w:type="dxa"/>
            <w:gridSpan w:val="8"/>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w:t>
            </w:r>
          </w:p>
        </w:tc>
      </w:tr>
    </w:tbl>
    <w:p w:rsidR="00BA4FE0" w:rsidRPr="00701533" w:rsidRDefault="00BA4FE0">
      <w:pPr>
        <w:pStyle w:val="ConsPlusNormal"/>
        <w:jc w:val="both"/>
        <w:rPr>
          <w:rFonts w:ascii="Times New Roman" w:hAnsi="Times New Roman" w:cs="Times New Roman"/>
          <w:sz w:val="24"/>
          <w:szCs w:val="24"/>
        </w:rPr>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701533" w:rsidRDefault="00701533">
      <w:pPr>
        <w:rPr>
          <w:rFonts w:ascii="Calibri" w:eastAsiaTheme="minorEastAsia" w:hAnsi="Calibri" w:cs="Calibri"/>
          <w:lang w:eastAsia="ru-RU"/>
        </w:rPr>
      </w:pPr>
      <w:r>
        <w:br w:type="page"/>
      </w:r>
    </w:p>
    <w:p w:rsidR="00BA4FE0" w:rsidRPr="00701533" w:rsidRDefault="00BA4FE0">
      <w:pPr>
        <w:pStyle w:val="ConsPlusNormal"/>
        <w:jc w:val="right"/>
        <w:outlineLvl w:val="1"/>
        <w:rPr>
          <w:rFonts w:ascii="Times New Roman" w:hAnsi="Times New Roman" w:cs="Times New Roman"/>
          <w:sz w:val="24"/>
          <w:szCs w:val="24"/>
        </w:rPr>
      </w:pPr>
      <w:r w:rsidRPr="00701533">
        <w:rPr>
          <w:rFonts w:ascii="Times New Roman" w:hAnsi="Times New Roman" w:cs="Times New Roman"/>
          <w:sz w:val="24"/>
          <w:szCs w:val="24"/>
        </w:rPr>
        <w:lastRenderedPageBreak/>
        <w:t>Приложение N 3</w:t>
      </w:r>
    </w:p>
    <w:p w:rsidR="00701533" w:rsidRDefault="00701533"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701533" w:rsidRDefault="00701533" w:rsidP="0070153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701533" w:rsidRDefault="00701533"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p>
    <w:p w:rsidR="00701533" w:rsidRPr="00701533" w:rsidRDefault="00701533"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p w:rsidR="00701533" w:rsidRDefault="00701533">
      <w:pPr>
        <w:pStyle w:val="ConsPlusNormal"/>
        <w:jc w:val="center"/>
        <w:rPr>
          <w:rFonts w:ascii="Times New Roman" w:hAnsi="Times New Roman" w:cs="Times New Roman"/>
          <w:sz w:val="24"/>
          <w:szCs w:val="24"/>
        </w:rPr>
      </w:pPr>
      <w:bookmarkStart w:id="6" w:name="P350"/>
      <w:bookmarkEnd w:id="6"/>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Сведения</w:t>
      </w:r>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об основных мерах правового регулирования</w:t>
      </w:r>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в сфере реализации муниципальной программы</w:t>
      </w:r>
    </w:p>
    <w:p w:rsidR="00BA4FE0" w:rsidRPr="00701533" w:rsidRDefault="00701533">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70153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041"/>
        <w:gridCol w:w="3118"/>
        <w:gridCol w:w="1757"/>
        <w:gridCol w:w="1757"/>
      </w:tblGrid>
      <w:tr w:rsidR="00BA4FE0" w:rsidRPr="00701533">
        <w:tc>
          <w:tcPr>
            <w:tcW w:w="39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N</w:t>
            </w:r>
          </w:p>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пп</w:t>
            </w:r>
          </w:p>
        </w:tc>
        <w:tc>
          <w:tcPr>
            <w:tcW w:w="2041"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Вид нормативного правового акта</w:t>
            </w:r>
          </w:p>
        </w:tc>
        <w:tc>
          <w:tcPr>
            <w:tcW w:w="3118"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Основные положения нормативного правового акта</w:t>
            </w:r>
          </w:p>
        </w:tc>
        <w:tc>
          <w:tcPr>
            <w:tcW w:w="175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Ответственный исполнитель и соисполнители</w:t>
            </w:r>
          </w:p>
        </w:tc>
        <w:tc>
          <w:tcPr>
            <w:tcW w:w="175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Ожидаемые сроки принятия</w:t>
            </w:r>
          </w:p>
        </w:tc>
      </w:tr>
      <w:tr w:rsidR="00BA4FE0" w:rsidRPr="00701533">
        <w:tc>
          <w:tcPr>
            <w:tcW w:w="39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1</w:t>
            </w:r>
          </w:p>
        </w:tc>
        <w:tc>
          <w:tcPr>
            <w:tcW w:w="2041"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2</w:t>
            </w:r>
          </w:p>
        </w:tc>
        <w:tc>
          <w:tcPr>
            <w:tcW w:w="3118"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3</w:t>
            </w:r>
          </w:p>
        </w:tc>
        <w:tc>
          <w:tcPr>
            <w:tcW w:w="175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4</w:t>
            </w:r>
          </w:p>
        </w:tc>
        <w:tc>
          <w:tcPr>
            <w:tcW w:w="1757"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5</w:t>
            </w:r>
          </w:p>
        </w:tc>
      </w:tr>
      <w:tr w:rsidR="00BA4FE0" w:rsidRPr="00701533">
        <w:tc>
          <w:tcPr>
            <w:tcW w:w="397" w:type="dxa"/>
          </w:tcPr>
          <w:p w:rsidR="00BA4FE0" w:rsidRPr="00701533" w:rsidRDefault="00BA4FE0">
            <w:pPr>
              <w:pStyle w:val="ConsPlusNormal"/>
              <w:rPr>
                <w:rFonts w:ascii="Times New Roman" w:hAnsi="Times New Roman" w:cs="Times New Roman"/>
              </w:rPr>
            </w:pPr>
          </w:p>
        </w:tc>
        <w:tc>
          <w:tcPr>
            <w:tcW w:w="8673" w:type="dxa"/>
            <w:gridSpan w:val="4"/>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Подпрограмма 1</w:t>
            </w:r>
          </w:p>
        </w:tc>
      </w:tr>
      <w:tr w:rsidR="00BA4FE0" w:rsidRPr="00701533">
        <w:tc>
          <w:tcPr>
            <w:tcW w:w="9070" w:type="dxa"/>
            <w:gridSpan w:val="5"/>
          </w:tcPr>
          <w:p w:rsidR="00BA4FE0" w:rsidRPr="00701533" w:rsidRDefault="00BA4FE0" w:rsidP="00701533">
            <w:pPr>
              <w:pStyle w:val="ConsPlusNormal"/>
              <w:jc w:val="center"/>
              <w:rPr>
                <w:rFonts w:ascii="Times New Roman" w:hAnsi="Times New Roman" w:cs="Times New Roman"/>
              </w:rPr>
            </w:pPr>
            <w:r w:rsidRPr="00701533">
              <w:rPr>
                <w:rFonts w:ascii="Times New Roman" w:hAnsi="Times New Roman" w:cs="Times New Roman"/>
              </w:rPr>
              <w:t xml:space="preserve">Ведомственная целевая программа </w:t>
            </w:r>
            <w:r w:rsidR="00701533">
              <w:rPr>
                <w:rFonts w:ascii="Times New Roman" w:hAnsi="Times New Roman" w:cs="Times New Roman"/>
              </w:rPr>
              <w:t>Моргаушского</w:t>
            </w:r>
            <w:r w:rsidRPr="00701533">
              <w:rPr>
                <w:rFonts w:ascii="Times New Roman" w:hAnsi="Times New Roman" w:cs="Times New Roman"/>
              </w:rPr>
              <w:t xml:space="preserve"> муниципального округа</w:t>
            </w:r>
            <w:r w:rsidR="00701533">
              <w:rPr>
                <w:rFonts w:ascii="Times New Roman" w:hAnsi="Times New Roman" w:cs="Times New Roman"/>
              </w:rPr>
              <w:t xml:space="preserve"> Чувашской Республики </w:t>
            </w:r>
            <w:r w:rsidRPr="00701533">
              <w:rPr>
                <w:rFonts w:ascii="Times New Roman" w:hAnsi="Times New Roman" w:cs="Times New Roman"/>
              </w:rPr>
              <w:t>/(Основное мероприятие) 1.1</w:t>
            </w:r>
          </w:p>
        </w:tc>
      </w:tr>
      <w:tr w:rsidR="00BA4FE0" w:rsidRPr="00701533">
        <w:tc>
          <w:tcPr>
            <w:tcW w:w="397" w:type="dxa"/>
          </w:tcPr>
          <w:p w:rsidR="00BA4FE0" w:rsidRPr="00701533" w:rsidRDefault="00BA4FE0">
            <w:pPr>
              <w:pStyle w:val="ConsPlusNormal"/>
              <w:rPr>
                <w:rFonts w:ascii="Times New Roman" w:hAnsi="Times New Roman" w:cs="Times New Roman"/>
              </w:rPr>
            </w:pPr>
          </w:p>
        </w:tc>
        <w:tc>
          <w:tcPr>
            <w:tcW w:w="2041" w:type="dxa"/>
          </w:tcPr>
          <w:p w:rsidR="00BA4FE0" w:rsidRPr="00701533" w:rsidRDefault="00BA4FE0">
            <w:pPr>
              <w:pStyle w:val="ConsPlusNormal"/>
              <w:rPr>
                <w:rFonts w:ascii="Times New Roman" w:hAnsi="Times New Roman" w:cs="Times New Roman"/>
              </w:rPr>
            </w:pPr>
          </w:p>
        </w:tc>
        <w:tc>
          <w:tcPr>
            <w:tcW w:w="3118" w:type="dxa"/>
          </w:tcPr>
          <w:p w:rsidR="00BA4FE0" w:rsidRPr="00701533" w:rsidRDefault="00BA4FE0">
            <w:pPr>
              <w:pStyle w:val="ConsPlusNormal"/>
              <w:rPr>
                <w:rFonts w:ascii="Times New Roman" w:hAnsi="Times New Roman" w:cs="Times New Roman"/>
              </w:rPr>
            </w:pPr>
          </w:p>
        </w:tc>
        <w:tc>
          <w:tcPr>
            <w:tcW w:w="1757" w:type="dxa"/>
          </w:tcPr>
          <w:p w:rsidR="00BA4FE0" w:rsidRPr="00701533" w:rsidRDefault="00BA4FE0">
            <w:pPr>
              <w:pStyle w:val="ConsPlusNormal"/>
              <w:rPr>
                <w:rFonts w:ascii="Times New Roman" w:hAnsi="Times New Roman" w:cs="Times New Roman"/>
              </w:rPr>
            </w:pPr>
          </w:p>
        </w:tc>
        <w:tc>
          <w:tcPr>
            <w:tcW w:w="1757" w:type="dxa"/>
          </w:tcPr>
          <w:p w:rsidR="00BA4FE0" w:rsidRPr="00701533" w:rsidRDefault="00BA4FE0">
            <w:pPr>
              <w:pStyle w:val="ConsPlusNormal"/>
              <w:rPr>
                <w:rFonts w:ascii="Times New Roman" w:hAnsi="Times New Roman" w:cs="Times New Roman"/>
              </w:rPr>
            </w:pPr>
          </w:p>
        </w:tc>
      </w:tr>
      <w:tr w:rsidR="00BA4FE0" w:rsidRPr="00701533">
        <w:tc>
          <w:tcPr>
            <w:tcW w:w="9070" w:type="dxa"/>
            <w:gridSpan w:val="5"/>
          </w:tcPr>
          <w:p w:rsidR="00BA4FE0" w:rsidRPr="00701533" w:rsidRDefault="00BA4FE0" w:rsidP="00701533">
            <w:pPr>
              <w:pStyle w:val="ConsPlusNormal"/>
              <w:jc w:val="center"/>
              <w:rPr>
                <w:rFonts w:ascii="Times New Roman" w:hAnsi="Times New Roman" w:cs="Times New Roman"/>
              </w:rPr>
            </w:pPr>
            <w:r w:rsidRPr="00701533">
              <w:rPr>
                <w:rFonts w:ascii="Times New Roman" w:hAnsi="Times New Roman" w:cs="Times New Roman"/>
              </w:rPr>
              <w:t xml:space="preserve">Ведомственная целевая программа </w:t>
            </w:r>
            <w:r w:rsidR="00701533">
              <w:rPr>
                <w:rFonts w:ascii="Times New Roman" w:hAnsi="Times New Roman" w:cs="Times New Roman"/>
              </w:rPr>
              <w:t>Моргаушского</w:t>
            </w:r>
            <w:r w:rsidRPr="00701533">
              <w:rPr>
                <w:rFonts w:ascii="Times New Roman" w:hAnsi="Times New Roman" w:cs="Times New Roman"/>
              </w:rPr>
              <w:t xml:space="preserve"> муниципального округа</w:t>
            </w:r>
            <w:r w:rsidR="00701533">
              <w:rPr>
                <w:rFonts w:ascii="Times New Roman" w:hAnsi="Times New Roman" w:cs="Times New Roman"/>
              </w:rPr>
              <w:t xml:space="preserve"> Чувашской Республики </w:t>
            </w:r>
            <w:r w:rsidRPr="00701533">
              <w:rPr>
                <w:rFonts w:ascii="Times New Roman" w:hAnsi="Times New Roman" w:cs="Times New Roman"/>
              </w:rPr>
              <w:t>/(Основное мероприятие) 1.2</w:t>
            </w:r>
          </w:p>
        </w:tc>
      </w:tr>
      <w:tr w:rsidR="00BA4FE0" w:rsidRPr="00701533">
        <w:tc>
          <w:tcPr>
            <w:tcW w:w="397" w:type="dxa"/>
          </w:tcPr>
          <w:p w:rsidR="00BA4FE0" w:rsidRPr="00701533" w:rsidRDefault="00BA4FE0">
            <w:pPr>
              <w:pStyle w:val="ConsPlusNormal"/>
              <w:rPr>
                <w:rFonts w:ascii="Times New Roman" w:hAnsi="Times New Roman" w:cs="Times New Roman"/>
              </w:rPr>
            </w:pPr>
          </w:p>
        </w:tc>
        <w:tc>
          <w:tcPr>
            <w:tcW w:w="2041" w:type="dxa"/>
          </w:tcPr>
          <w:p w:rsidR="00BA4FE0" w:rsidRPr="00701533" w:rsidRDefault="00BA4FE0">
            <w:pPr>
              <w:pStyle w:val="ConsPlusNormal"/>
              <w:rPr>
                <w:rFonts w:ascii="Times New Roman" w:hAnsi="Times New Roman" w:cs="Times New Roman"/>
              </w:rPr>
            </w:pPr>
          </w:p>
        </w:tc>
        <w:tc>
          <w:tcPr>
            <w:tcW w:w="3118" w:type="dxa"/>
          </w:tcPr>
          <w:p w:rsidR="00BA4FE0" w:rsidRPr="00701533" w:rsidRDefault="00BA4FE0">
            <w:pPr>
              <w:pStyle w:val="ConsPlusNormal"/>
              <w:rPr>
                <w:rFonts w:ascii="Times New Roman" w:hAnsi="Times New Roman" w:cs="Times New Roman"/>
              </w:rPr>
            </w:pPr>
          </w:p>
        </w:tc>
        <w:tc>
          <w:tcPr>
            <w:tcW w:w="1757" w:type="dxa"/>
          </w:tcPr>
          <w:p w:rsidR="00BA4FE0" w:rsidRPr="00701533" w:rsidRDefault="00BA4FE0">
            <w:pPr>
              <w:pStyle w:val="ConsPlusNormal"/>
              <w:rPr>
                <w:rFonts w:ascii="Times New Roman" w:hAnsi="Times New Roman" w:cs="Times New Roman"/>
              </w:rPr>
            </w:pPr>
          </w:p>
        </w:tc>
        <w:tc>
          <w:tcPr>
            <w:tcW w:w="1757" w:type="dxa"/>
          </w:tcPr>
          <w:p w:rsidR="00BA4FE0" w:rsidRPr="00701533" w:rsidRDefault="00BA4FE0">
            <w:pPr>
              <w:pStyle w:val="ConsPlusNormal"/>
              <w:rPr>
                <w:rFonts w:ascii="Times New Roman" w:hAnsi="Times New Roman" w:cs="Times New Roman"/>
              </w:rPr>
            </w:pPr>
          </w:p>
        </w:tc>
      </w:tr>
      <w:tr w:rsidR="00BA4FE0" w:rsidRPr="00701533">
        <w:tc>
          <w:tcPr>
            <w:tcW w:w="9070" w:type="dxa"/>
            <w:gridSpan w:val="5"/>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w:t>
            </w:r>
          </w:p>
        </w:tc>
      </w:tr>
    </w:tbl>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701533" w:rsidRDefault="00701533">
      <w:pPr>
        <w:rPr>
          <w:rFonts w:ascii="Calibri" w:eastAsiaTheme="minorEastAsia" w:hAnsi="Calibri" w:cs="Calibri"/>
          <w:lang w:eastAsia="ru-RU"/>
        </w:rPr>
      </w:pPr>
      <w:r>
        <w:br w:type="page"/>
      </w:r>
    </w:p>
    <w:p w:rsidR="00BA4FE0" w:rsidRPr="00701533" w:rsidRDefault="00BA4FE0"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lastRenderedPageBreak/>
        <w:t>Приложение N 4</w:t>
      </w:r>
    </w:p>
    <w:p w:rsidR="00701533" w:rsidRDefault="00701533"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701533" w:rsidRDefault="00701533" w:rsidP="0070153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701533" w:rsidRDefault="00701533"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p>
    <w:p w:rsidR="00701533" w:rsidRPr="00701533" w:rsidRDefault="00701533" w:rsidP="00701533">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p w:rsidR="00BA4FE0" w:rsidRPr="00701533" w:rsidRDefault="00BA4FE0">
      <w:pPr>
        <w:pStyle w:val="ConsPlusNormal"/>
        <w:jc w:val="center"/>
        <w:rPr>
          <w:rFonts w:ascii="Times New Roman" w:hAnsi="Times New Roman" w:cs="Times New Roman"/>
          <w:sz w:val="24"/>
          <w:szCs w:val="24"/>
        </w:rPr>
      </w:pPr>
      <w:bookmarkStart w:id="7" w:name="P391"/>
      <w:bookmarkEnd w:id="7"/>
      <w:r w:rsidRPr="00701533">
        <w:rPr>
          <w:rFonts w:ascii="Times New Roman" w:hAnsi="Times New Roman" w:cs="Times New Roman"/>
          <w:sz w:val="24"/>
          <w:szCs w:val="24"/>
        </w:rPr>
        <w:t>Прогноз</w:t>
      </w:r>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сводных показателей муниципальных заданий на оказание</w:t>
      </w:r>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муниципальных услуг муниципальными учреждениями</w:t>
      </w:r>
    </w:p>
    <w:p w:rsidR="00BA4FE0" w:rsidRPr="00701533" w:rsidRDefault="00701533">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70153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701533">
        <w:rPr>
          <w:rFonts w:ascii="Times New Roman" w:hAnsi="Times New Roman" w:cs="Times New Roman"/>
          <w:sz w:val="24"/>
          <w:szCs w:val="24"/>
        </w:rPr>
        <w:t xml:space="preserve"> по муниципальной</w:t>
      </w:r>
    </w:p>
    <w:p w:rsidR="00BA4FE0" w:rsidRPr="00701533" w:rsidRDefault="00BA4FE0">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 xml:space="preserve">программе </w:t>
      </w:r>
      <w:r w:rsidR="00701533">
        <w:rPr>
          <w:rFonts w:ascii="Times New Roman" w:hAnsi="Times New Roman" w:cs="Times New Roman"/>
          <w:sz w:val="24"/>
          <w:szCs w:val="24"/>
        </w:rPr>
        <w:t>Моргаушского</w:t>
      </w:r>
      <w:r w:rsidRPr="00701533">
        <w:rPr>
          <w:rFonts w:ascii="Times New Roman" w:hAnsi="Times New Roman" w:cs="Times New Roman"/>
          <w:sz w:val="24"/>
          <w:szCs w:val="24"/>
        </w:rPr>
        <w:t xml:space="preserve"> муниципального округа</w:t>
      </w:r>
      <w:r w:rsidR="00701533">
        <w:rPr>
          <w:rFonts w:ascii="Times New Roman" w:hAnsi="Times New Roman" w:cs="Times New Roman"/>
          <w:sz w:val="24"/>
          <w:szCs w:val="24"/>
        </w:rPr>
        <w:t xml:space="preserve"> Чувашской Республике</w:t>
      </w:r>
    </w:p>
    <w:p w:rsidR="00BA4FE0" w:rsidRDefault="00BA4F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
        <w:gridCol w:w="1134"/>
        <w:gridCol w:w="1134"/>
        <w:gridCol w:w="964"/>
        <w:gridCol w:w="119"/>
        <w:gridCol w:w="1015"/>
        <w:gridCol w:w="261"/>
        <w:gridCol w:w="1276"/>
      </w:tblGrid>
      <w:tr w:rsidR="00BA4FE0" w:rsidRPr="00701533" w:rsidTr="00701533">
        <w:tc>
          <w:tcPr>
            <w:tcW w:w="2835" w:type="dxa"/>
            <w:vMerge w:val="restart"/>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Наименование услуги, показателя объема услуги, подпрограммы/ВЦП</w:t>
            </w:r>
          </w:p>
        </w:tc>
        <w:tc>
          <w:tcPr>
            <w:tcW w:w="2948" w:type="dxa"/>
            <w:gridSpan w:val="3"/>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Значение показателя объема услуги</w:t>
            </w:r>
          </w:p>
        </w:tc>
        <w:tc>
          <w:tcPr>
            <w:tcW w:w="3635" w:type="dxa"/>
            <w:gridSpan w:val="5"/>
          </w:tcPr>
          <w:p w:rsidR="00BA4FE0" w:rsidRPr="00701533" w:rsidRDefault="00BA4FE0" w:rsidP="00701533">
            <w:pPr>
              <w:pStyle w:val="ConsPlusNormal"/>
              <w:jc w:val="center"/>
              <w:rPr>
                <w:rFonts w:ascii="Times New Roman" w:hAnsi="Times New Roman" w:cs="Times New Roman"/>
              </w:rPr>
            </w:pPr>
            <w:r w:rsidRPr="00701533">
              <w:rPr>
                <w:rFonts w:ascii="Times New Roman" w:hAnsi="Times New Roman" w:cs="Times New Roman"/>
              </w:rPr>
              <w:t xml:space="preserve">Расходы бюджета </w:t>
            </w:r>
            <w:r w:rsidR="00701533">
              <w:rPr>
                <w:rFonts w:ascii="Times New Roman" w:hAnsi="Times New Roman" w:cs="Times New Roman"/>
              </w:rPr>
              <w:t>Моргаушского</w:t>
            </w:r>
            <w:r w:rsidRPr="00701533">
              <w:rPr>
                <w:rFonts w:ascii="Times New Roman" w:hAnsi="Times New Roman" w:cs="Times New Roman"/>
              </w:rPr>
              <w:t xml:space="preserve"> муниципального округа на оказание муниципальной услуги, тыс. рублей</w:t>
            </w:r>
          </w:p>
        </w:tc>
      </w:tr>
      <w:tr w:rsidR="00BA4FE0" w:rsidRPr="00701533" w:rsidTr="00701533">
        <w:tc>
          <w:tcPr>
            <w:tcW w:w="2835" w:type="dxa"/>
            <w:vMerge/>
          </w:tcPr>
          <w:p w:rsidR="00BA4FE0" w:rsidRPr="00701533" w:rsidRDefault="00BA4FE0">
            <w:pPr>
              <w:pStyle w:val="ConsPlusNormal"/>
              <w:rPr>
                <w:rFonts w:ascii="Times New Roman" w:hAnsi="Times New Roman" w:cs="Times New Roman"/>
              </w:rPr>
            </w:pPr>
          </w:p>
        </w:tc>
        <w:tc>
          <w:tcPr>
            <w:tcW w:w="680"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очередной год</w:t>
            </w:r>
          </w:p>
        </w:tc>
        <w:tc>
          <w:tcPr>
            <w:tcW w:w="1134"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первый год планового периода</w:t>
            </w:r>
          </w:p>
        </w:tc>
        <w:tc>
          <w:tcPr>
            <w:tcW w:w="1134"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второй год планового периода</w:t>
            </w:r>
          </w:p>
        </w:tc>
        <w:tc>
          <w:tcPr>
            <w:tcW w:w="1083" w:type="dxa"/>
            <w:gridSpan w:val="2"/>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очередной год</w:t>
            </w:r>
          </w:p>
        </w:tc>
        <w:tc>
          <w:tcPr>
            <w:tcW w:w="1276" w:type="dxa"/>
            <w:gridSpan w:val="2"/>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первый год планового периода</w:t>
            </w:r>
          </w:p>
        </w:tc>
        <w:tc>
          <w:tcPr>
            <w:tcW w:w="1276"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второй год планового периода</w:t>
            </w:r>
          </w:p>
        </w:tc>
      </w:tr>
      <w:tr w:rsidR="00BA4FE0" w:rsidRPr="00701533" w:rsidTr="00701533">
        <w:tc>
          <w:tcPr>
            <w:tcW w:w="2835"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1</w:t>
            </w:r>
          </w:p>
        </w:tc>
        <w:tc>
          <w:tcPr>
            <w:tcW w:w="680"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2</w:t>
            </w:r>
          </w:p>
        </w:tc>
        <w:tc>
          <w:tcPr>
            <w:tcW w:w="1134"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3</w:t>
            </w:r>
          </w:p>
        </w:tc>
        <w:tc>
          <w:tcPr>
            <w:tcW w:w="1134"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4</w:t>
            </w:r>
          </w:p>
        </w:tc>
        <w:tc>
          <w:tcPr>
            <w:tcW w:w="1083" w:type="dxa"/>
            <w:gridSpan w:val="2"/>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5</w:t>
            </w:r>
          </w:p>
        </w:tc>
        <w:tc>
          <w:tcPr>
            <w:tcW w:w="1276" w:type="dxa"/>
            <w:gridSpan w:val="2"/>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6</w:t>
            </w:r>
          </w:p>
        </w:tc>
        <w:tc>
          <w:tcPr>
            <w:tcW w:w="1276" w:type="dxa"/>
          </w:tcPr>
          <w:p w:rsidR="00BA4FE0" w:rsidRPr="00701533" w:rsidRDefault="00BA4FE0">
            <w:pPr>
              <w:pStyle w:val="ConsPlusNormal"/>
              <w:jc w:val="center"/>
              <w:rPr>
                <w:rFonts w:ascii="Times New Roman" w:hAnsi="Times New Roman" w:cs="Times New Roman"/>
              </w:rPr>
            </w:pPr>
            <w:r w:rsidRPr="00701533">
              <w:rPr>
                <w:rFonts w:ascii="Times New Roman" w:hAnsi="Times New Roman" w:cs="Times New Roman"/>
              </w:rPr>
              <w:t>7</w:t>
            </w: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Подпрограмма 1</w:t>
            </w: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083" w:type="dxa"/>
            <w:gridSpan w:val="2"/>
          </w:tcPr>
          <w:p w:rsidR="00BA4FE0" w:rsidRPr="00701533" w:rsidRDefault="00BA4FE0">
            <w:pPr>
              <w:pStyle w:val="ConsPlusNormal"/>
              <w:rPr>
                <w:rFonts w:ascii="Times New Roman" w:hAnsi="Times New Roman" w:cs="Times New Roman"/>
              </w:rPr>
            </w:pPr>
          </w:p>
        </w:tc>
        <w:tc>
          <w:tcPr>
            <w:tcW w:w="1276" w:type="dxa"/>
            <w:gridSpan w:val="2"/>
          </w:tcPr>
          <w:p w:rsidR="00BA4FE0" w:rsidRPr="00701533" w:rsidRDefault="00BA4FE0">
            <w:pPr>
              <w:pStyle w:val="ConsPlusNormal"/>
              <w:rPr>
                <w:rFonts w:ascii="Times New Roman" w:hAnsi="Times New Roman" w:cs="Times New Roman"/>
              </w:rPr>
            </w:pPr>
          </w:p>
        </w:tc>
        <w:tc>
          <w:tcPr>
            <w:tcW w:w="1276" w:type="dxa"/>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ВЦП 1.1</w:t>
            </w: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083" w:type="dxa"/>
            <w:gridSpan w:val="2"/>
          </w:tcPr>
          <w:p w:rsidR="00BA4FE0" w:rsidRPr="00701533" w:rsidRDefault="00BA4FE0">
            <w:pPr>
              <w:pStyle w:val="ConsPlusNormal"/>
              <w:rPr>
                <w:rFonts w:ascii="Times New Roman" w:hAnsi="Times New Roman" w:cs="Times New Roman"/>
              </w:rPr>
            </w:pPr>
          </w:p>
        </w:tc>
        <w:tc>
          <w:tcPr>
            <w:tcW w:w="1276" w:type="dxa"/>
            <w:gridSpan w:val="2"/>
          </w:tcPr>
          <w:p w:rsidR="00BA4FE0" w:rsidRPr="00701533" w:rsidRDefault="00BA4FE0">
            <w:pPr>
              <w:pStyle w:val="ConsPlusNormal"/>
              <w:rPr>
                <w:rFonts w:ascii="Times New Roman" w:hAnsi="Times New Roman" w:cs="Times New Roman"/>
              </w:rPr>
            </w:pPr>
          </w:p>
        </w:tc>
        <w:tc>
          <w:tcPr>
            <w:tcW w:w="1276" w:type="dxa"/>
          </w:tcPr>
          <w:p w:rsidR="00BA4FE0" w:rsidRPr="00701533" w:rsidRDefault="00BA4FE0">
            <w:pPr>
              <w:pStyle w:val="ConsPlusNormal"/>
              <w:rPr>
                <w:rFonts w:ascii="Times New Roman" w:hAnsi="Times New Roman" w:cs="Times New Roman"/>
              </w:rPr>
            </w:pPr>
          </w:p>
        </w:tc>
      </w:tr>
      <w:tr w:rsidR="00BA4FE0" w:rsidRPr="00701533" w:rsidTr="00146212">
        <w:trPr>
          <w:trHeight w:val="226"/>
        </w:trPr>
        <w:tc>
          <w:tcPr>
            <w:tcW w:w="2835" w:type="dxa"/>
            <w:vMerge w:val="restart"/>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Наименование услуги и ее содержание:</w:t>
            </w: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vMerge/>
          </w:tcPr>
          <w:p w:rsidR="00BA4FE0" w:rsidRPr="00701533" w:rsidRDefault="00BA4FE0">
            <w:pPr>
              <w:pStyle w:val="ConsPlusNormal"/>
              <w:rPr>
                <w:rFonts w:ascii="Times New Roman" w:hAnsi="Times New Roman" w:cs="Times New Roman"/>
              </w:rPr>
            </w:pP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Показатель объема услуги:</w:t>
            </w: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34" w:type="dxa"/>
            <w:gridSpan w:val="2"/>
          </w:tcPr>
          <w:p w:rsidR="00BA4FE0" w:rsidRPr="00701533" w:rsidRDefault="00BA4FE0">
            <w:pPr>
              <w:pStyle w:val="ConsPlusNormal"/>
              <w:rPr>
                <w:rFonts w:ascii="Times New Roman" w:hAnsi="Times New Roman" w:cs="Times New Roman"/>
              </w:rPr>
            </w:pPr>
          </w:p>
        </w:tc>
        <w:tc>
          <w:tcPr>
            <w:tcW w:w="1537" w:type="dxa"/>
            <w:gridSpan w:val="2"/>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Основное мероприятие 1.1</w:t>
            </w: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34" w:type="dxa"/>
            <w:gridSpan w:val="2"/>
          </w:tcPr>
          <w:p w:rsidR="00BA4FE0" w:rsidRPr="00701533" w:rsidRDefault="00BA4FE0">
            <w:pPr>
              <w:pStyle w:val="ConsPlusNormal"/>
              <w:rPr>
                <w:rFonts w:ascii="Times New Roman" w:hAnsi="Times New Roman" w:cs="Times New Roman"/>
              </w:rPr>
            </w:pPr>
          </w:p>
        </w:tc>
        <w:tc>
          <w:tcPr>
            <w:tcW w:w="1537" w:type="dxa"/>
            <w:gridSpan w:val="2"/>
          </w:tcPr>
          <w:p w:rsidR="00BA4FE0" w:rsidRPr="00701533" w:rsidRDefault="00BA4FE0">
            <w:pPr>
              <w:pStyle w:val="ConsPlusNormal"/>
              <w:rPr>
                <w:rFonts w:ascii="Times New Roman" w:hAnsi="Times New Roman" w:cs="Times New Roman"/>
              </w:rPr>
            </w:pPr>
          </w:p>
        </w:tc>
      </w:tr>
      <w:tr w:rsidR="00BA4FE0" w:rsidRPr="00701533" w:rsidTr="00146212">
        <w:trPr>
          <w:trHeight w:val="302"/>
        </w:trPr>
        <w:tc>
          <w:tcPr>
            <w:tcW w:w="2835" w:type="dxa"/>
            <w:vMerge w:val="restart"/>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Наименование услуги и ее содержание:</w:t>
            </w: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146212">
        <w:trPr>
          <w:trHeight w:val="210"/>
        </w:trPr>
        <w:tc>
          <w:tcPr>
            <w:tcW w:w="2835" w:type="dxa"/>
            <w:vMerge/>
          </w:tcPr>
          <w:p w:rsidR="00BA4FE0" w:rsidRPr="00701533" w:rsidRDefault="00BA4FE0">
            <w:pPr>
              <w:pStyle w:val="ConsPlusNormal"/>
              <w:rPr>
                <w:rFonts w:ascii="Times New Roman" w:hAnsi="Times New Roman" w:cs="Times New Roman"/>
              </w:rPr>
            </w:pP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Показатель объема услуги:</w:t>
            </w: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w:t>
            </w: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34" w:type="dxa"/>
            <w:gridSpan w:val="2"/>
          </w:tcPr>
          <w:p w:rsidR="00BA4FE0" w:rsidRPr="00701533" w:rsidRDefault="00BA4FE0">
            <w:pPr>
              <w:pStyle w:val="ConsPlusNormal"/>
              <w:rPr>
                <w:rFonts w:ascii="Times New Roman" w:hAnsi="Times New Roman" w:cs="Times New Roman"/>
              </w:rPr>
            </w:pPr>
          </w:p>
        </w:tc>
        <w:tc>
          <w:tcPr>
            <w:tcW w:w="1537" w:type="dxa"/>
            <w:gridSpan w:val="2"/>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Подпрограмма 2</w:t>
            </w: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34" w:type="dxa"/>
            <w:gridSpan w:val="2"/>
          </w:tcPr>
          <w:p w:rsidR="00BA4FE0" w:rsidRPr="00701533" w:rsidRDefault="00BA4FE0">
            <w:pPr>
              <w:pStyle w:val="ConsPlusNormal"/>
              <w:rPr>
                <w:rFonts w:ascii="Times New Roman" w:hAnsi="Times New Roman" w:cs="Times New Roman"/>
              </w:rPr>
            </w:pPr>
          </w:p>
        </w:tc>
        <w:tc>
          <w:tcPr>
            <w:tcW w:w="1537" w:type="dxa"/>
            <w:gridSpan w:val="2"/>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ВЦП 2.1</w:t>
            </w: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34" w:type="dxa"/>
            <w:gridSpan w:val="2"/>
          </w:tcPr>
          <w:p w:rsidR="00BA4FE0" w:rsidRPr="00701533" w:rsidRDefault="00BA4FE0">
            <w:pPr>
              <w:pStyle w:val="ConsPlusNormal"/>
              <w:rPr>
                <w:rFonts w:ascii="Times New Roman" w:hAnsi="Times New Roman" w:cs="Times New Roman"/>
              </w:rPr>
            </w:pPr>
          </w:p>
        </w:tc>
        <w:tc>
          <w:tcPr>
            <w:tcW w:w="1537" w:type="dxa"/>
            <w:gridSpan w:val="2"/>
          </w:tcPr>
          <w:p w:rsidR="00BA4FE0" w:rsidRPr="00701533" w:rsidRDefault="00BA4FE0">
            <w:pPr>
              <w:pStyle w:val="ConsPlusNormal"/>
              <w:rPr>
                <w:rFonts w:ascii="Times New Roman" w:hAnsi="Times New Roman" w:cs="Times New Roman"/>
              </w:rPr>
            </w:pPr>
          </w:p>
        </w:tc>
      </w:tr>
      <w:tr w:rsidR="00BA4FE0" w:rsidRPr="00701533" w:rsidTr="00701533">
        <w:tc>
          <w:tcPr>
            <w:tcW w:w="2835" w:type="dxa"/>
            <w:vMerge w:val="restart"/>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Наименование услуги и ее содержание:</w:t>
            </w: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vMerge/>
          </w:tcPr>
          <w:p w:rsidR="00BA4FE0" w:rsidRPr="00701533" w:rsidRDefault="00BA4FE0">
            <w:pPr>
              <w:pStyle w:val="ConsPlusNormal"/>
              <w:rPr>
                <w:rFonts w:ascii="Times New Roman" w:hAnsi="Times New Roman" w:cs="Times New Roman"/>
              </w:rPr>
            </w:pP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Показатель объема услуги:</w:t>
            </w: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w:t>
            </w: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34" w:type="dxa"/>
            <w:gridSpan w:val="2"/>
          </w:tcPr>
          <w:p w:rsidR="00BA4FE0" w:rsidRPr="00701533" w:rsidRDefault="00BA4FE0">
            <w:pPr>
              <w:pStyle w:val="ConsPlusNormal"/>
              <w:rPr>
                <w:rFonts w:ascii="Times New Roman" w:hAnsi="Times New Roman" w:cs="Times New Roman"/>
              </w:rPr>
            </w:pPr>
          </w:p>
        </w:tc>
        <w:tc>
          <w:tcPr>
            <w:tcW w:w="1537" w:type="dxa"/>
            <w:gridSpan w:val="2"/>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Основное мероприятие 2.1</w:t>
            </w: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34" w:type="dxa"/>
            <w:gridSpan w:val="2"/>
          </w:tcPr>
          <w:p w:rsidR="00BA4FE0" w:rsidRPr="00701533" w:rsidRDefault="00BA4FE0">
            <w:pPr>
              <w:pStyle w:val="ConsPlusNormal"/>
              <w:rPr>
                <w:rFonts w:ascii="Times New Roman" w:hAnsi="Times New Roman" w:cs="Times New Roman"/>
              </w:rPr>
            </w:pPr>
          </w:p>
        </w:tc>
        <w:tc>
          <w:tcPr>
            <w:tcW w:w="1537" w:type="dxa"/>
            <w:gridSpan w:val="2"/>
          </w:tcPr>
          <w:p w:rsidR="00BA4FE0" w:rsidRPr="00701533" w:rsidRDefault="00BA4FE0">
            <w:pPr>
              <w:pStyle w:val="ConsPlusNormal"/>
              <w:rPr>
                <w:rFonts w:ascii="Times New Roman" w:hAnsi="Times New Roman" w:cs="Times New Roman"/>
              </w:rPr>
            </w:pPr>
          </w:p>
        </w:tc>
      </w:tr>
      <w:tr w:rsidR="00BA4FE0" w:rsidRPr="00701533" w:rsidTr="00701533">
        <w:tc>
          <w:tcPr>
            <w:tcW w:w="2835" w:type="dxa"/>
            <w:vMerge w:val="restart"/>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lastRenderedPageBreak/>
              <w:t>Наименование услуги и ее содержание:</w:t>
            </w: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vMerge/>
          </w:tcPr>
          <w:p w:rsidR="00BA4FE0" w:rsidRPr="00701533" w:rsidRDefault="00BA4FE0">
            <w:pPr>
              <w:pStyle w:val="ConsPlusNormal"/>
              <w:rPr>
                <w:rFonts w:ascii="Times New Roman" w:hAnsi="Times New Roman" w:cs="Times New Roman"/>
              </w:rPr>
            </w:pP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r w:rsidRPr="00701533">
              <w:rPr>
                <w:rFonts w:ascii="Times New Roman" w:hAnsi="Times New Roman" w:cs="Times New Roman"/>
              </w:rPr>
              <w:t>Показатель объема услуги:</w:t>
            </w:r>
          </w:p>
        </w:tc>
        <w:tc>
          <w:tcPr>
            <w:tcW w:w="6583" w:type="dxa"/>
            <w:gridSpan w:val="8"/>
          </w:tcPr>
          <w:p w:rsidR="00BA4FE0" w:rsidRPr="00701533" w:rsidRDefault="00BA4FE0">
            <w:pPr>
              <w:pStyle w:val="ConsPlusNormal"/>
              <w:rPr>
                <w:rFonts w:ascii="Times New Roman" w:hAnsi="Times New Roman" w:cs="Times New Roman"/>
              </w:rPr>
            </w:pPr>
          </w:p>
        </w:tc>
      </w:tr>
      <w:tr w:rsidR="00BA4FE0" w:rsidRPr="00701533" w:rsidTr="00701533">
        <w:tc>
          <w:tcPr>
            <w:tcW w:w="2835" w:type="dxa"/>
          </w:tcPr>
          <w:p w:rsidR="00BA4FE0" w:rsidRPr="00701533" w:rsidRDefault="00BA4FE0">
            <w:pPr>
              <w:pStyle w:val="ConsPlusNormal"/>
              <w:rPr>
                <w:rFonts w:ascii="Times New Roman" w:hAnsi="Times New Roman" w:cs="Times New Roman"/>
              </w:rPr>
            </w:pPr>
          </w:p>
        </w:tc>
        <w:tc>
          <w:tcPr>
            <w:tcW w:w="680"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1134" w:type="dxa"/>
          </w:tcPr>
          <w:p w:rsidR="00BA4FE0" w:rsidRPr="00701533" w:rsidRDefault="00BA4FE0">
            <w:pPr>
              <w:pStyle w:val="ConsPlusNormal"/>
              <w:rPr>
                <w:rFonts w:ascii="Times New Roman" w:hAnsi="Times New Roman" w:cs="Times New Roman"/>
              </w:rPr>
            </w:pPr>
          </w:p>
        </w:tc>
        <w:tc>
          <w:tcPr>
            <w:tcW w:w="964" w:type="dxa"/>
          </w:tcPr>
          <w:p w:rsidR="00BA4FE0" w:rsidRPr="00701533" w:rsidRDefault="00BA4FE0">
            <w:pPr>
              <w:pStyle w:val="ConsPlusNormal"/>
              <w:rPr>
                <w:rFonts w:ascii="Times New Roman" w:hAnsi="Times New Roman" w:cs="Times New Roman"/>
              </w:rPr>
            </w:pPr>
          </w:p>
        </w:tc>
        <w:tc>
          <w:tcPr>
            <w:tcW w:w="1134" w:type="dxa"/>
            <w:gridSpan w:val="2"/>
          </w:tcPr>
          <w:p w:rsidR="00BA4FE0" w:rsidRPr="00701533" w:rsidRDefault="00BA4FE0">
            <w:pPr>
              <w:pStyle w:val="ConsPlusNormal"/>
              <w:rPr>
                <w:rFonts w:ascii="Times New Roman" w:hAnsi="Times New Roman" w:cs="Times New Roman"/>
              </w:rPr>
            </w:pPr>
          </w:p>
        </w:tc>
        <w:tc>
          <w:tcPr>
            <w:tcW w:w="1537" w:type="dxa"/>
            <w:gridSpan w:val="2"/>
          </w:tcPr>
          <w:p w:rsidR="00BA4FE0" w:rsidRPr="00701533" w:rsidRDefault="00BA4FE0">
            <w:pPr>
              <w:pStyle w:val="ConsPlusNormal"/>
              <w:rPr>
                <w:rFonts w:ascii="Times New Roman" w:hAnsi="Times New Roman" w:cs="Times New Roman"/>
              </w:rPr>
            </w:pPr>
          </w:p>
        </w:tc>
      </w:tr>
    </w:tbl>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146212" w:rsidRDefault="00146212">
      <w:pPr>
        <w:rPr>
          <w:rFonts w:ascii="Calibri" w:eastAsiaTheme="minorEastAsia" w:hAnsi="Calibri" w:cs="Calibri"/>
          <w:lang w:eastAsia="ru-RU"/>
        </w:rPr>
      </w:pPr>
      <w:r>
        <w:br w:type="page"/>
      </w:r>
    </w:p>
    <w:p w:rsidR="00BA4FE0" w:rsidRDefault="00BA4FE0">
      <w:pPr>
        <w:pStyle w:val="ConsPlusNormal"/>
        <w:sectPr w:rsidR="00BA4FE0" w:rsidSect="003A35A7">
          <w:pgSz w:w="11906" w:h="16838"/>
          <w:pgMar w:top="1134" w:right="850" w:bottom="1134" w:left="1701" w:header="708" w:footer="708" w:gutter="0"/>
          <w:cols w:space="708"/>
          <w:titlePg/>
          <w:docGrid w:linePitch="360"/>
        </w:sect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42"/>
        <w:gridCol w:w="2063"/>
        <w:gridCol w:w="205"/>
        <w:gridCol w:w="1275"/>
        <w:gridCol w:w="142"/>
        <w:gridCol w:w="1105"/>
        <w:gridCol w:w="738"/>
        <w:gridCol w:w="709"/>
        <w:gridCol w:w="896"/>
        <w:gridCol w:w="805"/>
        <w:gridCol w:w="1842"/>
        <w:gridCol w:w="993"/>
        <w:gridCol w:w="992"/>
        <w:gridCol w:w="1134"/>
        <w:gridCol w:w="567"/>
      </w:tblGrid>
      <w:tr w:rsidR="00146212" w:rsidTr="00146212">
        <w:tc>
          <w:tcPr>
            <w:tcW w:w="1135" w:type="dxa"/>
            <w:tcBorders>
              <w:top w:val="nil"/>
              <w:left w:val="nil"/>
              <w:bottom w:val="nil"/>
              <w:right w:val="nil"/>
            </w:tcBorders>
          </w:tcPr>
          <w:p w:rsidR="00146212" w:rsidRDefault="00146212">
            <w:pPr>
              <w:pStyle w:val="ConsPlusNormal"/>
              <w:jc w:val="center"/>
            </w:pPr>
          </w:p>
        </w:tc>
        <w:tc>
          <w:tcPr>
            <w:tcW w:w="2410" w:type="dxa"/>
            <w:gridSpan w:val="3"/>
            <w:tcBorders>
              <w:top w:val="nil"/>
              <w:left w:val="nil"/>
              <w:bottom w:val="nil"/>
              <w:right w:val="nil"/>
            </w:tcBorders>
          </w:tcPr>
          <w:p w:rsidR="00146212" w:rsidRDefault="00146212">
            <w:pPr>
              <w:pStyle w:val="ConsPlusNormal"/>
              <w:jc w:val="center"/>
            </w:pPr>
          </w:p>
        </w:tc>
        <w:tc>
          <w:tcPr>
            <w:tcW w:w="1417" w:type="dxa"/>
            <w:gridSpan w:val="2"/>
            <w:tcBorders>
              <w:top w:val="nil"/>
              <w:left w:val="nil"/>
              <w:bottom w:val="nil"/>
              <w:right w:val="nil"/>
            </w:tcBorders>
          </w:tcPr>
          <w:p w:rsidR="00146212" w:rsidRDefault="00146212">
            <w:pPr>
              <w:pStyle w:val="ConsPlusNormal"/>
              <w:jc w:val="center"/>
            </w:pPr>
          </w:p>
        </w:tc>
        <w:tc>
          <w:tcPr>
            <w:tcW w:w="1105" w:type="dxa"/>
            <w:tcBorders>
              <w:top w:val="nil"/>
              <w:left w:val="nil"/>
              <w:bottom w:val="nil"/>
              <w:right w:val="nil"/>
            </w:tcBorders>
          </w:tcPr>
          <w:p w:rsidR="00146212" w:rsidRDefault="00146212">
            <w:pPr>
              <w:pStyle w:val="ConsPlusNormal"/>
              <w:jc w:val="center"/>
            </w:pPr>
          </w:p>
        </w:tc>
        <w:tc>
          <w:tcPr>
            <w:tcW w:w="3148" w:type="dxa"/>
            <w:gridSpan w:val="4"/>
            <w:tcBorders>
              <w:top w:val="nil"/>
              <w:left w:val="nil"/>
              <w:bottom w:val="nil"/>
              <w:right w:val="nil"/>
            </w:tcBorders>
          </w:tcPr>
          <w:p w:rsidR="00146212" w:rsidRDefault="00146212">
            <w:pPr>
              <w:pStyle w:val="ConsPlusNormal"/>
              <w:jc w:val="center"/>
            </w:pPr>
          </w:p>
        </w:tc>
        <w:tc>
          <w:tcPr>
            <w:tcW w:w="5528" w:type="dxa"/>
            <w:gridSpan w:val="5"/>
            <w:tcBorders>
              <w:top w:val="nil"/>
              <w:left w:val="nil"/>
              <w:bottom w:val="nil"/>
              <w:right w:val="nil"/>
            </w:tcBorders>
          </w:tcPr>
          <w:p w:rsidR="00146212" w:rsidRPr="00146212" w:rsidRDefault="00146212" w:rsidP="00146212">
            <w:pPr>
              <w:pStyle w:val="ConsPlusNormal"/>
              <w:jc w:val="right"/>
              <w:outlineLvl w:val="1"/>
              <w:rPr>
                <w:rFonts w:ascii="Times New Roman" w:hAnsi="Times New Roman" w:cs="Times New Roman"/>
                <w:sz w:val="24"/>
                <w:szCs w:val="24"/>
              </w:rPr>
            </w:pPr>
            <w:r w:rsidRPr="00146212">
              <w:rPr>
                <w:rFonts w:ascii="Times New Roman" w:hAnsi="Times New Roman" w:cs="Times New Roman"/>
                <w:sz w:val="24"/>
                <w:szCs w:val="24"/>
              </w:rPr>
              <w:t>Приложение N 5</w:t>
            </w:r>
          </w:p>
          <w:p w:rsidR="00146212" w:rsidRDefault="00146212" w:rsidP="00146212">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146212" w:rsidRDefault="00146212" w:rsidP="0014621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146212" w:rsidRDefault="00146212" w:rsidP="00146212">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p>
          <w:p w:rsidR="00146212" w:rsidRDefault="00146212" w:rsidP="00146212">
            <w:pPr>
              <w:pStyle w:val="ConsPlusNormal"/>
              <w:jc w:val="center"/>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146212" w:rsidRPr="00146212" w:rsidRDefault="00146212" w:rsidP="00146212">
            <w:pPr>
              <w:pStyle w:val="ConsPlusNormal"/>
              <w:jc w:val="center"/>
              <w:rPr>
                <w:rFonts w:ascii="Times New Roman" w:hAnsi="Times New Roman" w:cs="Times New Roman"/>
                <w:sz w:val="24"/>
                <w:szCs w:val="24"/>
              </w:rPr>
            </w:pPr>
          </w:p>
        </w:tc>
      </w:tr>
      <w:tr w:rsidR="00146212" w:rsidTr="00146212">
        <w:tc>
          <w:tcPr>
            <w:tcW w:w="14743" w:type="dxa"/>
            <w:gridSpan w:val="16"/>
            <w:tcBorders>
              <w:top w:val="nil"/>
              <w:left w:val="nil"/>
              <w:right w:val="nil"/>
            </w:tcBorders>
          </w:tcPr>
          <w:p w:rsidR="00146212" w:rsidRPr="00146212" w:rsidRDefault="00146212" w:rsidP="00146212">
            <w:pPr>
              <w:pStyle w:val="ConsPlusNormal"/>
              <w:jc w:val="center"/>
              <w:rPr>
                <w:rFonts w:ascii="Times New Roman" w:hAnsi="Times New Roman" w:cs="Times New Roman"/>
                <w:sz w:val="24"/>
                <w:szCs w:val="24"/>
              </w:rPr>
            </w:pPr>
            <w:r w:rsidRPr="00146212">
              <w:rPr>
                <w:rFonts w:ascii="Times New Roman" w:hAnsi="Times New Roman" w:cs="Times New Roman"/>
                <w:sz w:val="24"/>
                <w:szCs w:val="24"/>
              </w:rPr>
              <w:t>Ресурсное обеспечение</w:t>
            </w:r>
          </w:p>
          <w:p w:rsidR="00146212" w:rsidRPr="00146212" w:rsidRDefault="00146212" w:rsidP="00146212">
            <w:pPr>
              <w:pStyle w:val="ConsPlusNormal"/>
              <w:jc w:val="center"/>
              <w:rPr>
                <w:rFonts w:ascii="Times New Roman" w:hAnsi="Times New Roman" w:cs="Times New Roman"/>
                <w:sz w:val="24"/>
                <w:szCs w:val="24"/>
              </w:rPr>
            </w:pPr>
            <w:r w:rsidRPr="00146212">
              <w:rPr>
                <w:rFonts w:ascii="Times New Roman" w:hAnsi="Times New Roman" w:cs="Times New Roman"/>
                <w:sz w:val="24"/>
                <w:szCs w:val="24"/>
              </w:rPr>
              <w:t>реализации подпрограммы муниципальных программ</w:t>
            </w:r>
          </w:p>
          <w:p w:rsidR="00146212" w:rsidRDefault="00146212" w:rsidP="00146212">
            <w:pPr>
              <w:pStyle w:val="ConsPlusNormal"/>
              <w:jc w:val="center"/>
            </w:pPr>
            <w:r w:rsidRPr="00146212">
              <w:rPr>
                <w:rFonts w:ascii="Times New Roman" w:hAnsi="Times New Roman" w:cs="Times New Roman"/>
                <w:sz w:val="24"/>
                <w:szCs w:val="24"/>
              </w:rPr>
              <w:t>за счет всех источников финансирования</w:t>
            </w:r>
          </w:p>
        </w:tc>
      </w:tr>
      <w:tr w:rsidR="00BA4FE0" w:rsidTr="00146212">
        <w:tc>
          <w:tcPr>
            <w:tcW w:w="1135" w:type="dxa"/>
            <w:vMerge w:val="restart"/>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Статус</w:t>
            </w:r>
          </w:p>
        </w:tc>
        <w:tc>
          <w:tcPr>
            <w:tcW w:w="2410" w:type="dxa"/>
            <w:gridSpan w:val="3"/>
            <w:vMerge w:val="restart"/>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Наименование подпрограммы государственной программы Чувашской Республики (программы, ведомственной целевой программы Чувашской Республики, основного мероприятия, мероприятия)</w:t>
            </w:r>
          </w:p>
        </w:tc>
        <w:tc>
          <w:tcPr>
            <w:tcW w:w="1417" w:type="dxa"/>
            <w:gridSpan w:val="2"/>
            <w:vMerge w:val="restart"/>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Задача подпрограммы государственной программы Чувашской Республики</w:t>
            </w:r>
          </w:p>
        </w:tc>
        <w:tc>
          <w:tcPr>
            <w:tcW w:w="1105" w:type="dxa"/>
            <w:vMerge w:val="restart"/>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Ответственный исполнитель, соисполнитель, участники</w:t>
            </w:r>
          </w:p>
        </w:tc>
        <w:tc>
          <w:tcPr>
            <w:tcW w:w="3148" w:type="dxa"/>
            <w:gridSpan w:val="4"/>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Код бюджетной классификации</w:t>
            </w:r>
          </w:p>
        </w:tc>
        <w:tc>
          <w:tcPr>
            <w:tcW w:w="1842" w:type="dxa"/>
            <w:vMerge w:val="restart"/>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Источники финансирования</w:t>
            </w:r>
          </w:p>
        </w:tc>
        <w:tc>
          <w:tcPr>
            <w:tcW w:w="3686" w:type="dxa"/>
            <w:gridSpan w:val="4"/>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Расходы по годам, тыс. рублей</w:t>
            </w:r>
          </w:p>
        </w:tc>
      </w:tr>
      <w:tr w:rsidR="00BA4FE0" w:rsidTr="00146212">
        <w:tc>
          <w:tcPr>
            <w:tcW w:w="1135" w:type="dxa"/>
            <w:vMerge/>
          </w:tcPr>
          <w:p w:rsidR="00BA4FE0" w:rsidRPr="00146212" w:rsidRDefault="00BA4FE0">
            <w:pPr>
              <w:pStyle w:val="ConsPlusNormal"/>
              <w:rPr>
                <w:rFonts w:ascii="Times New Roman" w:hAnsi="Times New Roman" w:cs="Times New Roman"/>
              </w:rPr>
            </w:pPr>
          </w:p>
        </w:tc>
        <w:tc>
          <w:tcPr>
            <w:tcW w:w="2410" w:type="dxa"/>
            <w:gridSpan w:val="3"/>
            <w:vMerge/>
          </w:tcPr>
          <w:p w:rsidR="00BA4FE0" w:rsidRPr="00146212" w:rsidRDefault="00BA4FE0">
            <w:pPr>
              <w:pStyle w:val="ConsPlusNormal"/>
              <w:rPr>
                <w:rFonts w:ascii="Times New Roman" w:hAnsi="Times New Roman" w:cs="Times New Roman"/>
              </w:rPr>
            </w:pPr>
          </w:p>
        </w:tc>
        <w:tc>
          <w:tcPr>
            <w:tcW w:w="1417" w:type="dxa"/>
            <w:gridSpan w:val="2"/>
            <w:vMerge/>
          </w:tcPr>
          <w:p w:rsidR="00BA4FE0" w:rsidRPr="00146212" w:rsidRDefault="00BA4FE0">
            <w:pPr>
              <w:pStyle w:val="ConsPlusNormal"/>
              <w:rPr>
                <w:rFonts w:ascii="Times New Roman" w:hAnsi="Times New Roman" w:cs="Times New Roman"/>
              </w:rPr>
            </w:pPr>
          </w:p>
        </w:tc>
        <w:tc>
          <w:tcPr>
            <w:tcW w:w="1105" w:type="dxa"/>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главный распорядитель бюджетных средств</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раздел, подраздел</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целевая статья расходов</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группа (подгруппа) вида расходов</w:t>
            </w:r>
          </w:p>
        </w:tc>
        <w:tc>
          <w:tcPr>
            <w:tcW w:w="1842" w:type="dxa"/>
            <w:vMerge/>
          </w:tcPr>
          <w:p w:rsidR="00BA4FE0" w:rsidRPr="00146212" w:rsidRDefault="00BA4FE0">
            <w:pPr>
              <w:pStyle w:val="ConsPlusNormal"/>
              <w:rPr>
                <w:rFonts w:ascii="Times New Roman" w:hAnsi="Times New Roman" w:cs="Times New Roman"/>
              </w:rPr>
            </w:pPr>
          </w:p>
        </w:tc>
        <w:tc>
          <w:tcPr>
            <w:tcW w:w="993"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очередной год</w:t>
            </w:r>
          </w:p>
        </w:tc>
        <w:tc>
          <w:tcPr>
            <w:tcW w:w="992"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первый год планового периода</w:t>
            </w:r>
          </w:p>
        </w:tc>
        <w:tc>
          <w:tcPr>
            <w:tcW w:w="1134"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второй год планового периода</w:t>
            </w:r>
          </w:p>
        </w:tc>
        <w:tc>
          <w:tcPr>
            <w:tcW w:w="567"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w:t>
            </w:r>
          </w:p>
        </w:tc>
      </w:tr>
      <w:tr w:rsidR="00BA4FE0" w:rsidTr="00146212">
        <w:tc>
          <w:tcPr>
            <w:tcW w:w="113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1</w:t>
            </w:r>
          </w:p>
        </w:tc>
        <w:tc>
          <w:tcPr>
            <w:tcW w:w="2410" w:type="dxa"/>
            <w:gridSpan w:val="3"/>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2</w:t>
            </w:r>
          </w:p>
        </w:tc>
        <w:tc>
          <w:tcPr>
            <w:tcW w:w="1417" w:type="dxa"/>
            <w:gridSpan w:val="2"/>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3</w:t>
            </w:r>
          </w:p>
        </w:tc>
        <w:tc>
          <w:tcPr>
            <w:tcW w:w="11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4</w:t>
            </w: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5</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6</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7</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8</w:t>
            </w:r>
          </w:p>
        </w:tc>
        <w:tc>
          <w:tcPr>
            <w:tcW w:w="1842"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9</w:t>
            </w:r>
          </w:p>
        </w:tc>
        <w:tc>
          <w:tcPr>
            <w:tcW w:w="993"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10</w:t>
            </w:r>
          </w:p>
        </w:tc>
        <w:tc>
          <w:tcPr>
            <w:tcW w:w="992"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11</w:t>
            </w:r>
          </w:p>
        </w:tc>
        <w:tc>
          <w:tcPr>
            <w:tcW w:w="1134"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12</w:t>
            </w:r>
          </w:p>
        </w:tc>
        <w:tc>
          <w:tcPr>
            <w:tcW w:w="567"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13</w:t>
            </w:r>
          </w:p>
        </w:tc>
      </w:tr>
      <w:tr w:rsidR="00BA4FE0" w:rsidTr="00146212">
        <w:tc>
          <w:tcPr>
            <w:tcW w:w="1135" w:type="dxa"/>
            <w:vMerge w:val="restart"/>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Подпрограмма 1 (программа 1)</w:t>
            </w:r>
          </w:p>
        </w:tc>
        <w:tc>
          <w:tcPr>
            <w:tcW w:w="2410" w:type="dxa"/>
            <w:gridSpan w:val="3"/>
            <w:vMerge w:val="restart"/>
          </w:tcPr>
          <w:p w:rsidR="00BA4FE0" w:rsidRPr="00146212" w:rsidRDefault="00BA4FE0">
            <w:pPr>
              <w:pStyle w:val="ConsPlusNormal"/>
              <w:rPr>
                <w:rFonts w:ascii="Times New Roman" w:hAnsi="Times New Roman" w:cs="Times New Roman"/>
              </w:rPr>
            </w:pPr>
          </w:p>
        </w:tc>
        <w:tc>
          <w:tcPr>
            <w:tcW w:w="1417" w:type="dxa"/>
            <w:gridSpan w:val="2"/>
            <w:vMerge w:val="restart"/>
          </w:tcPr>
          <w:p w:rsidR="00BA4FE0" w:rsidRPr="00146212" w:rsidRDefault="00BA4FE0">
            <w:pPr>
              <w:pStyle w:val="ConsPlusNormal"/>
              <w:rPr>
                <w:rFonts w:ascii="Times New Roman" w:hAnsi="Times New Roman" w:cs="Times New Roman"/>
              </w:rPr>
            </w:pPr>
          </w:p>
        </w:tc>
        <w:tc>
          <w:tcPr>
            <w:tcW w:w="1105" w:type="dxa"/>
            <w:vMerge w:val="restart"/>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всего</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135" w:type="dxa"/>
            <w:vMerge/>
          </w:tcPr>
          <w:p w:rsidR="00BA4FE0" w:rsidRPr="00146212" w:rsidRDefault="00BA4FE0">
            <w:pPr>
              <w:pStyle w:val="ConsPlusNormal"/>
              <w:rPr>
                <w:rFonts w:ascii="Times New Roman" w:hAnsi="Times New Roman" w:cs="Times New Roman"/>
              </w:rPr>
            </w:pPr>
          </w:p>
        </w:tc>
        <w:tc>
          <w:tcPr>
            <w:tcW w:w="2410" w:type="dxa"/>
            <w:gridSpan w:val="3"/>
            <w:vMerge/>
          </w:tcPr>
          <w:p w:rsidR="00BA4FE0" w:rsidRPr="00146212" w:rsidRDefault="00BA4FE0">
            <w:pPr>
              <w:pStyle w:val="ConsPlusNormal"/>
              <w:rPr>
                <w:rFonts w:ascii="Times New Roman" w:hAnsi="Times New Roman" w:cs="Times New Roman"/>
              </w:rPr>
            </w:pPr>
          </w:p>
        </w:tc>
        <w:tc>
          <w:tcPr>
            <w:tcW w:w="1417" w:type="dxa"/>
            <w:gridSpan w:val="2"/>
            <w:vMerge/>
          </w:tcPr>
          <w:p w:rsidR="00BA4FE0" w:rsidRPr="00146212" w:rsidRDefault="00BA4FE0">
            <w:pPr>
              <w:pStyle w:val="ConsPlusNormal"/>
              <w:rPr>
                <w:rFonts w:ascii="Times New Roman" w:hAnsi="Times New Roman" w:cs="Times New Roman"/>
              </w:rPr>
            </w:pPr>
          </w:p>
        </w:tc>
        <w:tc>
          <w:tcPr>
            <w:tcW w:w="1105" w:type="dxa"/>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федеральный бюджет &lt;1&gt;</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rPr>
          <w:trHeight w:val="561"/>
        </w:trPr>
        <w:tc>
          <w:tcPr>
            <w:tcW w:w="1135" w:type="dxa"/>
            <w:vMerge/>
          </w:tcPr>
          <w:p w:rsidR="00BA4FE0" w:rsidRPr="00146212" w:rsidRDefault="00BA4FE0">
            <w:pPr>
              <w:pStyle w:val="ConsPlusNormal"/>
              <w:rPr>
                <w:rFonts w:ascii="Times New Roman" w:hAnsi="Times New Roman" w:cs="Times New Roman"/>
              </w:rPr>
            </w:pPr>
          </w:p>
        </w:tc>
        <w:tc>
          <w:tcPr>
            <w:tcW w:w="2410" w:type="dxa"/>
            <w:gridSpan w:val="3"/>
            <w:vMerge/>
          </w:tcPr>
          <w:p w:rsidR="00BA4FE0" w:rsidRPr="00146212" w:rsidRDefault="00BA4FE0">
            <w:pPr>
              <w:pStyle w:val="ConsPlusNormal"/>
              <w:rPr>
                <w:rFonts w:ascii="Times New Roman" w:hAnsi="Times New Roman" w:cs="Times New Roman"/>
              </w:rPr>
            </w:pPr>
          </w:p>
        </w:tc>
        <w:tc>
          <w:tcPr>
            <w:tcW w:w="1417" w:type="dxa"/>
            <w:gridSpan w:val="2"/>
            <w:vMerge/>
          </w:tcPr>
          <w:p w:rsidR="00BA4FE0" w:rsidRPr="00146212" w:rsidRDefault="00BA4FE0">
            <w:pPr>
              <w:pStyle w:val="ConsPlusNormal"/>
              <w:rPr>
                <w:rFonts w:ascii="Times New Roman" w:hAnsi="Times New Roman" w:cs="Times New Roman"/>
              </w:rPr>
            </w:pPr>
          </w:p>
        </w:tc>
        <w:tc>
          <w:tcPr>
            <w:tcW w:w="1105" w:type="dxa"/>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rsidP="00146212">
            <w:pPr>
              <w:pStyle w:val="ConsPlusNormal"/>
              <w:jc w:val="both"/>
              <w:rPr>
                <w:rFonts w:ascii="Times New Roman" w:hAnsi="Times New Roman" w:cs="Times New Roman"/>
              </w:rPr>
            </w:pPr>
            <w:r w:rsidRPr="00146212">
              <w:rPr>
                <w:rFonts w:ascii="Times New Roman" w:hAnsi="Times New Roman" w:cs="Times New Roman"/>
              </w:rPr>
              <w:t>республиканский бюджет &lt;2&gt;</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135" w:type="dxa"/>
            <w:vMerge/>
          </w:tcPr>
          <w:p w:rsidR="00BA4FE0" w:rsidRPr="00146212" w:rsidRDefault="00BA4FE0">
            <w:pPr>
              <w:pStyle w:val="ConsPlusNormal"/>
              <w:rPr>
                <w:rFonts w:ascii="Times New Roman" w:hAnsi="Times New Roman" w:cs="Times New Roman"/>
              </w:rPr>
            </w:pPr>
          </w:p>
        </w:tc>
        <w:tc>
          <w:tcPr>
            <w:tcW w:w="2410" w:type="dxa"/>
            <w:gridSpan w:val="3"/>
            <w:vMerge/>
          </w:tcPr>
          <w:p w:rsidR="00BA4FE0" w:rsidRPr="00146212" w:rsidRDefault="00BA4FE0">
            <w:pPr>
              <w:pStyle w:val="ConsPlusNormal"/>
              <w:rPr>
                <w:rFonts w:ascii="Times New Roman" w:hAnsi="Times New Roman" w:cs="Times New Roman"/>
              </w:rPr>
            </w:pPr>
          </w:p>
        </w:tc>
        <w:tc>
          <w:tcPr>
            <w:tcW w:w="1417" w:type="dxa"/>
            <w:gridSpan w:val="2"/>
            <w:vMerge/>
          </w:tcPr>
          <w:p w:rsidR="00BA4FE0" w:rsidRPr="00146212" w:rsidRDefault="00BA4FE0">
            <w:pPr>
              <w:pStyle w:val="ConsPlusNormal"/>
              <w:rPr>
                <w:rFonts w:ascii="Times New Roman" w:hAnsi="Times New Roman" w:cs="Times New Roman"/>
              </w:rPr>
            </w:pPr>
          </w:p>
        </w:tc>
        <w:tc>
          <w:tcPr>
            <w:tcW w:w="1105" w:type="dxa"/>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146212">
            <w:pPr>
              <w:pStyle w:val="ConsPlusNormal"/>
              <w:jc w:val="both"/>
              <w:rPr>
                <w:rFonts w:ascii="Times New Roman" w:hAnsi="Times New Roman" w:cs="Times New Roman"/>
              </w:rPr>
            </w:pPr>
            <w:r w:rsidRPr="00146212">
              <w:rPr>
                <w:rFonts w:ascii="Times New Roman" w:hAnsi="Times New Roman" w:cs="Times New Roman"/>
              </w:rPr>
              <w:t xml:space="preserve">бюджет Моргаушского муниципального </w:t>
            </w:r>
            <w:r w:rsidRPr="00146212">
              <w:rPr>
                <w:rFonts w:ascii="Times New Roman" w:hAnsi="Times New Roman" w:cs="Times New Roman"/>
              </w:rPr>
              <w:lastRenderedPageBreak/>
              <w:t>округа</w:t>
            </w:r>
            <w:r w:rsidR="00BA4FE0" w:rsidRPr="00146212">
              <w:rPr>
                <w:rFonts w:ascii="Times New Roman" w:hAnsi="Times New Roman" w:cs="Times New Roman"/>
              </w:rPr>
              <w:t xml:space="preserve"> &lt;3&gt;</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135" w:type="dxa"/>
            <w:vMerge/>
          </w:tcPr>
          <w:p w:rsidR="00BA4FE0" w:rsidRPr="00146212" w:rsidRDefault="00BA4FE0">
            <w:pPr>
              <w:pStyle w:val="ConsPlusNormal"/>
              <w:rPr>
                <w:rFonts w:ascii="Times New Roman" w:hAnsi="Times New Roman" w:cs="Times New Roman"/>
              </w:rPr>
            </w:pPr>
          </w:p>
        </w:tc>
        <w:tc>
          <w:tcPr>
            <w:tcW w:w="2410" w:type="dxa"/>
            <w:gridSpan w:val="3"/>
            <w:vMerge/>
          </w:tcPr>
          <w:p w:rsidR="00BA4FE0" w:rsidRPr="00146212" w:rsidRDefault="00BA4FE0">
            <w:pPr>
              <w:pStyle w:val="ConsPlusNormal"/>
              <w:rPr>
                <w:rFonts w:ascii="Times New Roman" w:hAnsi="Times New Roman" w:cs="Times New Roman"/>
              </w:rPr>
            </w:pPr>
          </w:p>
        </w:tc>
        <w:tc>
          <w:tcPr>
            <w:tcW w:w="1417" w:type="dxa"/>
            <w:gridSpan w:val="2"/>
            <w:vMerge/>
          </w:tcPr>
          <w:p w:rsidR="00BA4FE0" w:rsidRPr="00146212" w:rsidRDefault="00BA4FE0">
            <w:pPr>
              <w:pStyle w:val="ConsPlusNormal"/>
              <w:rPr>
                <w:rFonts w:ascii="Times New Roman" w:hAnsi="Times New Roman" w:cs="Times New Roman"/>
              </w:rPr>
            </w:pPr>
          </w:p>
        </w:tc>
        <w:tc>
          <w:tcPr>
            <w:tcW w:w="1105" w:type="dxa"/>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внебюджетные источники &lt;4&gt;</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4743" w:type="dxa"/>
            <w:gridSpan w:val="16"/>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Цель 1 подпрограммы 1</w:t>
            </w:r>
          </w:p>
        </w:tc>
      </w:tr>
      <w:tr w:rsidR="00BA4FE0" w:rsidTr="00146212">
        <w:tc>
          <w:tcPr>
            <w:tcW w:w="1135" w:type="dxa"/>
            <w:vMerge w:val="restart"/>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ВЦП 1.1</w:t>
            </w:r>
          </w:p>
        </w:tc>
        <w:tc>
          <w:tcPr>
            <w:tcW w:w="2410" w:type="dxa"/>
            <w:gridSpan w:val="3"/>
            <w:vMerge w:val="restart"/>
          </w:tcPr>
          <w:p w:rsidR="00BA4FE0" w:rsidRPr="00146212" w:rsidRDefault="00BA4FE0">
            <w:pPr>
              <w:pStyle w:val="ConsPlusNormal"/>
              <w:rPr>
                <w:rFonts w:ascii="Times New Roman" w:hAnsi="Times New Roman" w:cs="Times New Roman"/>
              </w:rPr>
            </w:pPr>
          </w:p>
        </w:tc>
        <w:tc>
          <w:tcPr>
            <w:tcW w:w="1275" w:type="dxa"/>
            <w:vMerge w:val="restart"/>
          </w:tcPr>
          <w:p w:rsidR="00BA4FE0" w:rsidRPr="00146212" w:rsidRDefault="00BA4FE0">
            <w:pPr>
              <w:pStyle w:val="ConsPlusNormal"/>
              <w:rPr>
                <w:rFonts w:ascii="Times New Roman" w:hAnsi="Times New Roman" w:cs="Times New Roman"/>
              </w:rPr>
            </w:pPr>
          </w:p>
        </w:tc>
        <w:tc>
          <w:tcPr>
            <w:tcW w:w="1247" w:type="dxa"/>
            <w:gridSpan w:val="2"/>
            <w:vMerge w:val="restart"/>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всего</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135" w:type="dxa"/>
            <w:vMerge/>
          </w:tcPr>
          <w:p w:rsidR="00BA4FE0" w:rsidRPr="00146212" w:rsidRDefault="00BA4FE0">
            <w:pPr>
              <w:pStyle w:val="ConsPlusNormal"/>
              <w:rPr>
                <w:rFonts w:ascii="Times New Roman" w:hAnsi="Times New Roman" w:cs="Times New Roman"/>
              </w:rPr>
            </w:pPr>
          </w:p>
        </w:tc>
        <w:tc>
          <w:tcPr>
            <w:tcW w:w="2410" w:type="dxa"/>
            <w:gridSpan w:val="3"/>
            <w:vMerge/>
          </w:tcPr>
          <w:p w:rsidR="00BA4FE0" w:rsidRPr="00146212" w:rsidRDefault="00BA4FE0">
            <w:pPr>
              <w:pStyle w:val="ConsPlusNormal"/>
              <w:rPr>
                <w:rFonts w:ascii="Times New Roman" w:hAnsi="Times New Roman" w:cs="Times New Roman"/>
              </w:rPr>
            </w:pPr>
          </w:p>
        </w:tc>
        <w:tc>
          <w:tcPr>
            <w:tcW w:w="1275" w:type="dxa"/>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федеральный бюджет</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135" w:type="dxa"/>
            <w:vMerge/>
          </w:tcPr>
          <w:p w:rsidR="00BA4FE0" w:rsidRPr="00146212" w:rsidRDefault="00BA4FE0">
            <w:pPr>
              <w:pStyle w:val="ConsPlusNormal"/>
              <w:rPr>
                <w:rFonts w:ascii="Times New Roman" w:hAnsi="Times New Roman" w:cs="Times New Roman"/>
              </w:rPr>
            </w:pPr>
          </w:p>
        </w:tc>
        <w:tc>
          <w:tcPr>
            <w:tcW w:w="2410" w:type="dxa"/>
            <w:gridSpan w:val="3"/>
            <w:vMerge/>
          </w:tcPr>
          <w:p w:rsidR="00BA4FE0" w:rsidRPr="00146212" w:rsidRDefault="00BA4FE0">
            <w:pPr>
              <w:pStyle w:val="ConsPlusNormal"/>
              <w:rPr>
                <w:rFonts w:ascii="Times New Roman" w:hAnsi="Times New Roman" w:cs="Times New Roman"/>
              </w:rPr>
            </w:pPr>
          </w:p>
        </w:tc>
        <w:tc>
          <w:tcPr>
            <w:tcW w:w="1275" w:type="dxa"/>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республиканский бюджет</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135" w:type="dxa"/>
            <w:vMerge/>
          </w:tcPr>
          <w:p w:rsidR="00BA4FE0" w:rsidRPr="00146212" w:rsidRDefault="00BA4FE0">
            <w:pPr>
              <w:pStyle w:val="ConsPlusNormal"/>
              <w:rPr>
                <w:rFonts w:ascii="Times New Roman" w:hAnsi="Times New Roman" w:cs="Times New Roman"/>
              </w:rPr>
            </w:pPr>
          </w:p>
        </w:tc>
        <w:tc>
          <w:tcPr>
            <w:tcW w:w="2410" w:type="dxa"/>
            <w:gridSpan w:val="3"/>
            <w:vMerge/>
          </w:tcPr>
          <w:p w:rsidR="00BA4FE0" w:rsidRPr="00146212" w:rsidRDefault="00BA4FE0">
            <w:pPr>
              <w:pStyle w:val="ConsPlusNormal"/>
              <w:rPr>
                <w:rFonts w:ascii="Times New Roman" w:hAnsi="Times New Roman" w:cs="Times New Roman"/>
              </w:rPr>
            </w:pPr>
          </w:p>
        </w:tc>
        <w:tc>
          <w:tcPr>
            <w:tcW w:w="1275" w:type="dxa"/>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146212">
            <w:pPr>
              <w:pStyle w:val="ConsPlusNormal"/>
              <w:jc w:val="both"/>
              <w:rPr>
                <w:rFonts w:ascii="Times New Roman" w:hAnsi="Times New Roman" w:cs="Times New Roman"/>
              </w:rPr>
            </w:pPr>
            <w:r w:rsidRPr="00146212">
              <w:rPr>
                <w:rFonts w:ascii="Times New Roman" w:hAnsi="Times New Roman" w:cs="Times New Roman"/>
              </w:rPr>
              <w:t>бюджет Моргаушского муниципального округа</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135" w:type="dxa"/>
            <w:vMerge/>
          </w:tcPr>
          <w:p w:rsidR="00BA4FE0" w:rsidRPr="00146212" w:rsidRDefault="00BA4FE0">
            <w:pPr>
              <w:pStyle w:val="ConsPlusNormal"/>
              <w:rPr>
                <w:rFonts w:ascii="Times New Roman" w:hAnsi="Times New Roman" w:cs="Times New Roman"/>
              </w:rPr>
            </w:pPr>
          </w:p>
        </w:tc>
        <w:tc>
          <w:tcPr>
            <w:tcW w:w="2410" w:type="dxa"/>
            <w:gridSpan w:val="3"/>
            <w:vMerge/>
          </w:tcPr>
          <w:p w:rsidR="00BA4FE0" w:rsidRPr="00146212" w:rsidRDefault="00BA4FE0">
            <w:pPr>
              <w:pStyle w:val="ConsPlusNormal"/>
              <w:rPr>
                <w:rFonts w:ascii="Times New Roman" w:hAnsi="Times New Roman" w:cs="Times New Roman"/>
              </w:rPr>
            </w:pPr>
          </w:p>
        </w:tc>
        <w:tc>
          <w:tcPr>
            <w:tcW w:w="1275" w:type="dxa"/>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внебюджетные источники</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135"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Целевые показатели (индикаторы) государственной программы, подпрограмм, увязанные с ВЦП 1.1</w:t>
            </w:r>
          </w:p>
        </w:tc>
        <w:tc>
          <w:tcPr>
            <w:tcW w:w="8080" w:type="dxa"/>
            <w:gridSpan w:val="10"/>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4743" w:type="dxa"/>
            <w:gridSpan w:val="16"/>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lastRenderedPageBreak/>
              <w:t>Цель 2 подпрограммы 1</w:t>
            </w:r>
          </w:p>
        </w:tc>
      </w:tr>
      <w:tr w:rsidR="00BA4FE0" w:rsidTr="00146212">
        <w:tc>
          <w:tcPr>
            <w:tcW w:w="1277" w:type="dxa"/>
            <w:gridSpan w:val="2"/>
            <w:vMerge w:val="restart"/>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ВЦП 2.1</w:t>
            </w:r>
          </w:p>
        </w:tc>
        <w:tc>
          <w:tcPr>
            <w:tcW w:w="2063" w:type="dxa"/>
            <w:vMerge w:val="restart"/>
          </w:tcPr>
          <w:p w:rsidR="00BA4FE0" w:rsidRPr="00146212" w:rsidRDefault="00BA4FE0">
            <w:pPr>
              <w:pStyle w:val="ConsPlusNormal"/>
              <w:rPr>
                <w:rFonts w:ascii="Times New Roman" w:hAnsi="Times New Roman" w:cs="Times New Roman"/>
              </w:rPr>
            </w:pPr>
          </w:p>
        </w:tc>
        <w:tc>
          <w:tcPr>
            <w:tcW w:w="1480" w:type="dxa"/>
            <w:gridSpan w:val="2"/>
            <w:vMerge w:val="restart"/>
          </w:tcPr>
          <w:p w:rsidR="00BA4FE0" w:rsidRPr="00146212" w:rsidRDefault="00BA4FE0">
            <w:pPr>
              <w:pStyle w:val="ConsPlusNormal"/>
              <w:rPr>
                <w:rFonts w:ascii="Times New Roman" w:hAnsi="Times New Roman" w:cs="Times New Roman"/>
              </w:rPr>
            </w:pPr>
          </w:p>
        </w:tc>
        <w:tc>
          <w:tcPr>
            <w:tcW w:w="1247" w:type="dxa"/>
            <w:gridSpan w:val="2"/>
            <w:vMerge w:val="restart"/>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всего</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федеральный бюджет</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республиканский бюджет</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146212">
            <w:pPr>
              <w:pStyle w:val="ConsPlusNormal"/>
              <w:jc w:val="both"/>
              <w:rPr>
                <w:rFonts w:ascii="Times New Roman" w:hAnsi="Times New Roman" w:cs="Times New Roman"/>
              </w:rPr>
            </w:pPr>
            <w:r w:rsidRPr="00146212">
              <w:rPr>
                <w:rFonts w:ascii="Times New Roman" w:hAnsi="Times New Roman" w:cs="Times New Roman"/>
              </w:rPr>
              <w:t>бюджет Моргаушского муниципального округа</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внебюджетные источники</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Целевые показатели (индикаторы) государственной программы, подпрограммы увязанные с ВЦП 2.1</w:t>
            </w:r>
          </w:p>
        </w:tc>
        <w:tc>
          <w:tcPr>
            <w:tcW w:w="7938" w:type="dxa"/>
            <w:gridSpan w:val="9"/>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4743" w:type="dxa"/>
            <w:gridSpan w:val="16"/>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Цель 1 подпрограммы 2</w:t>
            </w:r>
          </w:p>
        </w:tc>
      </w:tr>
      <w:tr w:rsidR="00BA4FE0" w:rsidTr="00146212">
        <w:tc>
          <w:tcPr>
            <w:tcW w:w="1277" w:type="dxa"/>
            <w:gridSpan w:val="2"/>
            <w:vMerge w:val="restart"/>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Основное мероприятие 1.1</w:t>
            </w:r>
          </w:p>
        </w:tc>
        <w:tc>
          <w:tcPr>
            <w:tcW w:w="2063" w:type="dxa"/>
            <w:vMerge w:val="restart"/>
          </w:tcPr>
          <w:p w:rsidR="00BA4FE0" w:rsidRPr="00146212" w:rsidRDefault="00BA4FE0">
            <w:pPr>
              <w:pStyle w:val="ConsPlusNormal"/>
              <w:rPr>
                <w:rFonts w:ascii="Times New Roman" w:hAnsi="Times New Roman" w:cs="Times New Roman"/>
              </w:rPr>
            </w:pPr>
          </w:p>
        </w:tc>
        <w:tc>
          <w:tcPr>
            <w:tcW w:w="1480" w:type="dxa"/>
            <w:gridSpan w:val="2"/>
            <w:vMerge w:val="restart"/>
          </w:tcPr>
          <w:p w:rsidR="00BA4FE0" w:rsidRPr="00146212" w:rsidRDefault="00BA4FE0">
            <w:pPr>
              <w:pStyle w:val="ConsPlusNormal"/>
              <w:rPr>
                <w:rFonts w:ascii="Times New Roman" w:hAnsi="Times New Roman" w:cs="Times New Roman"/>
              </w:rPr>
            </w:pPr>
          </w:p>
        </w:tc>
        <w:tc>
          <w:tcPr>
            <w:tcW w:w="1247" w:type="dxa"/>
            <w:gridSpan w:val="2"/>
            <w:vMerge w:val="restart"/>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всего</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федеральный бюджет</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республиканский бюджет</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146212">
            <w:pPr>
              <w:pStyle w:val="ConsPlusNormal"/>
              <w:jc w:val="both"/>
              <w:rPr>
                <w:rFonts w:ascii="Times New Roman" w:hAnsi="Times New Roman" w:cs="Times New Roman"/>
              </w:rPr>
            </w:pPr>
            <w:r w:rsidRPr="00146212">
              <w:rPr>
                <w:rFonts w:ascii="Times New Roman" w:hAnsi="Times New Roman" w:cs="Times New Roman"/>
              </w:rPr>
              <w:t>бюджет Моргаушского муниципального округа</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внебюджетные источники</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Целевые показатели (индикаторы) государственной программы, подпрограммы увязанные с основным мероприятием 1.1</w:t>
            </w:r>
          </w:p>
        </w:tc>
        <w:tc>
          <w:tcPr>
            <w:tcW w:w="7938" w:type="dxa"/>
            <w:gridSpan w:val="9"/>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val="restart"/>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Мероприятие 1.1.1</w:t>
            </w:r>
          </w:p>
        </w:tc>
        <w:tc>
          <w:tcPr>
            <w:tcW w:w="2063" w:type="dxa"/>
            <w:vMerge w:val="restart"/>
          </w:tcPr>
          <w:p w:rsidR="00BA4FE0" w:rsidRPr="00146212" w:rsidRDefault="00BA4FE0">
            <w:pPr>
              <w:pStyle w:val="ConsPlusNormal"/>
              <w:rPr>
                <w:rFonts w:ascii="Times New Roman" w:hAnsi="Times New Roman" w:cs="Times New Roman"/>
              </w:rPr>
            </w:pPr>
          </w:p>
        </w:tc>
        <w:tc>
          <w:tcPr>
            <w:tcW w:w="1480" w:type="dxa"/>
            <w:gridSpan w:val="2"/>
            <w:vMerge w:val="restart"/>
          </w:tcPr>
          <w:p w:rsidR="00BA4FE0" w:rsidRPr="00146212" w:rsidRDefault="00BA4FE0">
            <w:pPr>
              <w:pStyle w:val="ConsPlusNormal"/>
              <w:rPr>
                <w:rFonts w:ascii="Times New Roman" w:hAnsi="Times New Roman" w:cs="Times New Roman"/>
              </w:rPr>
            </w:pPr>
          </w:p>
        </w:tc>
        <w:tc>
          <w:tcPr>
            <w:tcW w:w="1247" w:type="dxa"/>
            <w:gridSpan w:val="2"/>
            <w:vMerge w:val="restart"/>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всего</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федеральный бюджет</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республиканский бюджет Чувашской Республики</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146212">
            <w:pPr>
              <w:pStyle w:val="ConsPlusNormal"/>
              <w:jc w:val="both"/>
              <w:rPr>
                <w:rFonts w:ascii="Times New Roman" w:hAnsi="Times New Roman" w:cs="Times New Roman"/>
              </w:rPr>
            </w:pPr>
            <w:r w:rsidRPr="00146212">
              <w:rPr>
                <w:rFonts w:ascii="Times New Roman" w:hAnsi="Times New Roman" w:cs="Times New Roman"/>
              </w:rPr>
              <w:t xml:space="preserve">бюджет Моргаушского </w:t>
            </w:r>
            <w:r w:rsidRPr="00146212">
              <w:rPr>
                <w:rFonts w:ascii="Times New Roman" w:hAnsi="Times New Roman" w:cs="Times New Roman"/>
              </w:rPr>
              <w:lastRenderedPageBreak/>
              <w:t>муниципального округа</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территориальный государственный внебюджетный фонд Чувашской Республики</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внебюджетные источники</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val="restart"/>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Мероприятие 1.1.2</w:t>
            </w:r>
          </w:p>
        </w:tc>
        <w:tc>
          <w:tcPr>
            <w:tcW w:w="2063" w:type="dxa"/>
            <w:vMerge w:val="restart"/>
          </w:tcPr>
          <w:p w:rsidR="00BA4FE0" w:rsidRPr="00146212" w:rsidRDefault="00BA4FE0">
            <w:pPr>
              <w:pStyle w:val="ConsPlusNormal"/>
              <w:rPr>
                <w:rFonts w:ascii="Times New Roman" w:hAnsi="Times New Roman" w:cs="Times New Roman"/>
              </w:rPr>
            </w:pPr>
          </w:p>
        </w:tc>
        <w:tc>
          <w:tcPr>
            <w:tcW w:w="1480" w:type="dxa"/>
            <w:gridSpan w:val="2"/>
            <w:vMerge w:val="restart"/>
          </w:tcPr>
          <w:p w:rsidR="00BA4FE0" w:rsidRPr="00146212" w:rsidRDefault="00BA4FE0">
            <w:pPr>
              <w:pStyle w:val="ConsPlusNormal"/>
              <w:rPr>
                <w:rFonts w:ascii="Times New Roman" w:hAnsi="Times New Roman" w:cs="Times New Roman"/>
              </w:rPr>
            </w:pPr>
          </w:p>
        </w:tc>
        <w:tc>
          <w:tcPr>
            <w:tcW w:w="1247" w:type="dxa"/>
            <w:gridSpan w:val="2"/>
            <w:vMerge w:val="restart"/>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всего</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федеральный бюджет</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rPr>
                <w:rFonts w:ascii="Times New Roman" w:hAnsi="Times New Roman" w:cs="Times New Roman"/>
              </w:rPr>
            </w:pPr>
          </w:p>
        </w:tc>
        <w:tc>
          <w:tcPr>
            <w:tcW w:w="709" w:type="dxa"/>
          </w:tcPr>
          <w:p w:rsidR="00BA4FE0" w:rsidRPr="00146212" w:rsidRDefault="00BA4FE0">
            <w:pPr>
              <w:pStyle w:val="ConsPlusNormal"/>
              <w:rPr>
                <w:rFonts w:ascii="Times New Roman" w:hAnsi="Times New Roman" w:cs="Times New Roman"/>
              </w:rPr>
            </w:pPr>
          </w:p>
        </w:tc>
        <w:tc>
          <w:tcPr>
            <w:tcW w:w="896" w:type="dxa"/>
          </w:tcPr>
          <w:p w:rsidR="00BA4FE0" w:rsidRPr="00146212" w:rsidRDefault="00BA4FE0">
            <w:pPr>
              <w:pStyle w:val="ConsPlusNormal"/>
              <w:rPr>
                <w:rFonts w:ascii="Times New Roman" w:hAnsi="Times New Roman" w:cs="Times New Roman"/>
              </w:rPr>
            </w:pPr>
          </w:p>
        </w:tc>
        <w:tc>
          <w:tcPr>
            <w:tcW w:w="805" w:type="dxa"/>
          </w:tcPr>
          <w:p w:rsidR="00BA4FE0" w:rsidRPr="00146212" w:rsidRDefault="00BA4FE0">
            <w:pPr>
              <w:pStyle w:val="ConsPlusNormal"/>
              <w:rPr>
                <w:rFonts w:ascii="Times New Roman" w:hAnsi="Times New Roman" w:cs="Times New Roman"/>
              </w:rPr>
            </w:pP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республиканский бюджет Чувашской Республики</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146212">
            <w:pPr>
              <w:pStyle w:val="ConsPlusNormal"/>
              <w:jc w:val="both"/>
              <w:rPr>
                <w:rFonts w:ascii="Times New Roman" w:hAnsi="Times New Roman" w:cs="Times New Roman"/>
              </w:rPr>
            </w:pPr>
            <w:r w:rsidRPr="00146212">
              <w:rPr>
                <w:rFonts w:ascii="Times New Roman" w:hAnsi="Times New Roman" w:cs="Times New Roman"/>
              </w:rPr>
              <w:t>бюджет Моргаушского муниципального округа</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территориальный государственный внебюджетный фонд Чувашской Республики</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r w:rsidR="00BA4FE0" w:rsidTr="00146212">
        <w:tc>
          <w:tcPr>
            <w:tcW w:w="1277" w:type="dxa"/>
            <w:gridSpan w:val="2"/>
            <w:vMerge/>
          </w:tcPr>
          <w:p w:rsidR="00BA4FE0" w:rsidRPr="00146212" w:rsidRDefault="00BA4FE0">
            <w:pPr>
              <w:pStyle w:val="ConsPlusNormal"/>
              <w:rPr>
                <w:rFonts w:ascii="Times New Roman" w:hAnsi="Times New Roman" w:cs="Times New Roman"/>
              </w:rPr>
            </w:pPr>
          </w:p>
        </w:tc>
        <w:tc>
          <w:tcPr>
            <w:tcW w:w="2063" w:type="dxa"/>
            <w:vMerge/>
          </w:tcPr>
          <w:p w:rsidR="00BA4FE0" w:rsidRPr="00146212" w:rsidRDefault="00BA4FE0">
            <w:pPr>
              <w:pStyle w:val="ConsPlusNormal"/>
              <w:rPr>
                <w:rFonts w:ascii="Times New Roman" w:hAnsi="Times New Roman" w:cs="Times New Roman"/>
              </w:rPr>
            </w:pPr>
          </w:p>
        </w:tc>
        <w:tc>
          <w:tcPr>
            <w:tcW w:w="1480" w:type="dxa"/>
            <w:gridSpan w:val="2"/>
            <w:vMerge/>
          </w:tcPr>
          <w:p w:rsidR="00BA4FE0" w:rsidRPr="00146212" w:rsidRDefault="00BA4FE0">
            <w:pPr>
              <w:pStyle w:val="ConsPlusNormal"/>
              <w:rPr>
                <w:rFonts w:ascii="Times New Roman" w:hAnsi="Times New Roman" w:cs="Times New Roman"/>
              </w:rPr>
            </w:pPr>
          </w:p>
        </w:tc>
        <w:tc>
          <w:tcPr>
            <w:tcW w:w="1247" w:type="dxa"/>
            <w:gridSpan w:val="2"/>
            <w:vMerge/>
          </w:tcPr>
          <w:p w:rsidR="00BA4FE0" w:rsidRPr="00146212" w:rsidRDefault="00BA4FE0">
            <w:pPr>
              <w:pStyle w:val="ConsPlusNormal"/>
              <w:rPr>
                <w:rFonts w:ascii="Times New Roman" w:hAnsi="Times New Roman" w:cs="Times New Roman"/>
              </w:rPr>
            </w:pPr>
          </w:p>
        </w:tc>
        <w:tc>
          <w:tcPr>
            <w:tcW w:w="738"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709"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96"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805" w:type="dxa"/>
          </w:tcPr>
          <w:p w:rsidR="00BA4FE0" w:rsidRPr="00146212" w:rsidRDefault="00BA4FE0">
            <w:pPr>
              <w:pStyle w:val="ConsPlusNormal"/>
              <w:jc w:val="center"/>
              <w:rPr>
                <w:rFonts w:ascii="Times New Roman" w:hAnsi="Times New Roman" w:cs="Times New Roman"/>
              </w:rPr>
            </w:pPr>
            <w:r w:rsidRPr="00146212">
              <w:rPr>
                <w:rFonts w:ascii="Times New Roman" w:hAnsi="Times New Roman" w:cs="Times New Roman"/>
              </w:rPr>
              <w:t>x</w:t>
            </w:r>
          </w:p>
        </w:tc>
        <w:tc>
          <w:tcPr>
            <w:tcW w:w="1842" w:type="dxa"/>
          </w:tcPr>
          <w:p w:rsidR="00BA4FE0" w:rsidRPr="00146212" w:rsidRDefault="00BA4FE0">
            <w:pPr>
              <w:pStyle w:val="ConsPlusNormal"/>
              <w:jc w:val="both"/>
              <w:rPr>
                <w:rFonts w:ascii="Times New Roman" w:hAnsi="Times New Roman" w:cs="Times New Roman"/>
              </w:rPr>
            </w:pPr>
            <w:r w:rsidRPr="00146212">
              <w:rPr>
                <w:rFonts w:ascii="Times New Roman" w:hAnsi="Times New Roman" w:cs="Times New Roman"/>
              </w:rPr>
              <w:t>внебюджетные источники</w:t>
            </w:r>
          </w:p>
        </w:tc>
        <w:tc>
          <w:tcPr>
            <w:tcW w:w="993" w:type="dxa"/>
          </w:tcPr>
          <w:p w:rsidR="00BA4FE0" w:rsidRPr="00146212" w:rsidRDefault="00BA4FE0">
            <w:pPr>
              <w:pStyle w:val="ConsPlusNormal"/>
              <w:rPr>
                <w:rFonts w:ascii="Times New Roman" w:hAnsi="Times New Roman" w:cs="Times New Roman"/>
              </w:rPr>
            </w:pPr>
          </w:p>
        </w:tc>
        <w:tc>
          <w:tcPr>
            <w:tcW w:w="992" w:type="dxa"/>
          </w:tcPr>
          <w:p w:rsidR="00BA4FE0" w:rsidRPr="00146212" w:rsidRDefault="00BA4FE0">
            <w:pPr>
              <w:pStyle w:val="ConsPlusNormal"/>
              <w:rPr>
                <w:rFonts w:ascii="Times New Roman" w:hAnsi="Times New Roman" w:cs="Times New Roman"/>
              </w:rPr>
            </w:pPr>
          </w:p>
        </w:tc>
        <w:tc>
          <w:tcPr>
            <w:tcW w:w="1134" w:type="dxa"/>
          </w:tcPr>
          <w:p w:rsidR="00BA4FE0" w:rsidRPr="00146212" w:rsidRDefault="00BA4FE0">
            <w:pPr>
              <w:pStyle w:val="ConsPlusNormal"/>
              <w:rPr>
                <w:rFonts w:ascii="Times New Roman" w:hAnsi="Times New Roman" w:cs="Times New Roman"/>
              </w:rPr>
            </w:pPr>
          </w:p>
        </w:tc>
        <w:tc>
          <w:tcPr>
            <w:tcW w:w="567" w:type="dxa"/>
          </w:tcPr>
          <w:p w:rsidR="00BA4FE0" w:rsidRPr="00146212" w:rsidRDefault="00BA4FE0">
            <w:pPr>
              <w:pStyle w:val="ConsPlusNormal"/>
              <w:rPr>
                <w:rFonts w:ascii="Times New Roman" w:hAnsi="Times New Roman" w:cs="Times New Roman"/>
              </w:rPr>
            </w:pPr>
          </w:p>
        </w:tc>
      </w:tr>
    </w:tbl>
    <w:p w:rsidR="00BA4FE0" w:rsidRDefault="00BA4FE0">
      <w:pPr>
        <w:pStyle w:val="ConsPlusNormal"/>
        <w:sectPr w:rsidR="00BA4FE0">
          <w:pgSz w:w="16838" w:h="11905" w:orient="landscape"/>
          <w:pgMar w:top="1701" w:right="1134" w:bottom="850" w:left="1134" w:header="0" w:footer="0" w:gutter="0"/>
          <w:cols w:space="720"/>
          <w:titlePg/>
        </w:sectPr>
      </w:pPr>
    </w:p>
    <w:p w:rsidR="00BA4FE0" w:rsidRDefault="00BA4FE0">
      <w:pPr>
        <w:pStyle w:val="ConsPlusNormal"/>
        <w:jc w:val="both"/>
      </w:pPr>
    </w:p>
    <w:p w:rsidR="00BA4FE0" w:rsidRPr="00146212" w:rsidRDefault="00BA4FE0">
      <w:pPr>
        <w:pStyle w:val="ConsPlusNormal"/>
        <w:ind w:firstLine="540"/>
        <w:jc w:val="both"/>
        <w:rPr>
          <w:rFonts w:ascii="Times New Roman" w:hAnsi="Times New Roman" w:cs="Times New Roman"/>
          <w:sz w:val="24"/>
          <w:szCs w:val="24"/>
        </w:rPr>
      </w:pPr>
      <w:r w:rsidRPr="00146212">
        <w:rPr>
          <w:rFonts w:ascii="Times New Roman" w:hAnsi="Times New Roman" w:cs="Times New Roman"/>
          <w:sz w:val="24"/>
          <w:szCs w:val="24"/>
        </w:rPr>
        <w:t>--------------------------------</w:t>
      </w:r>
    </w:p>
    <w:p w:rsidR="00BA4FE0" w:rsidRPr="00146212" w:rsidRDefault="00BA4FE0">
      <w:pPr>
        <w:pStyle w:val="ConsPlusNormal"/>
        <w:spacing w:before="220"/>
        <w:ind w:firstLine="540"/>
        <w:jc w:val="both"/>
        <w:rPr>
          <w:rFonts w:ascii="Times New Roman" w:hAnsi="Times New Roman" w:cs="Times New Roman"/>
          <w:sz w:val="24"/>
          <w:szCs w:val="24"/>
        </w:rPr>
      </w:pPr>
      <w:r w:rsidRPr="00146212">
        <w:rPr>
          <w:rFonts w:ascii="Times New Roman" w:hAnsi="Times New Roman" w:cs="Times New Roman"/>
          <w:sz w:val="24"/>
          <w:szCs w:val="24"/>
        </w:rPr>
        <w:t>&lt;1&gt; Здесь и далее в таблице федеральный бюджет указывается в соответствии с ресурсным обеспечением реализации государственной программы Чувашской Республики за счет субсидий, субвенций и иных межбюджетных трансфертов, предоставляемых республиканскому бюджету Чувашской Республики из федерального бюджета.</w:t>
      </w:r>
    </w:p>
    <w:p w:rsidR="00BA4FE0" w:rsidRPr="00146212" w:rsidRDefault="00BA4FE0">
      <w:pPr>
        <w:pStyle w:val="ConsPlusNormal"/>
        <w:spacing w:before="220"/>
        <w:ind w:firstLine="540"/>
        <w:jc w:val="both"/>
        <w:rPr>
          <w:rFonts w:ascii="Times New Roman" w:hAnsi="Times New Roman" w:cs="Times New Roman"/>
          <w:sz w:val="24"/>
          <w:szCs w:val="24"/>
        </w:rPr>
      </w:pPr>
      <w:r w:rsidRPr="00146212">
        <w:rPr>
          <w:rFonts w:ascii="Times New Roman" w:hAnsi="Times New Roman" w:cs="Times New Roman"/>
          <w:sz w:val="24"/>
          <w:szCs w:val="24"/>
        </w:rPr>
        <w:t>&lt;2&gt; Здесь и далее в таблице республиканский бюджет Чувашской Республики указывается в соответствии с ресурсным обеспечением реализации государственной программы Чувашской Республики за счет средств республиканского бюджета Чувашской Республики.</w:t>
      </w:r>
    </w:p>
    <w:p w:rsidR="00BA4FE0" w:rsidRPr="00146212" w:rsidRDefault="00BA4FE0">
      <w:pPr>
        <w:pStyle w:val="ConsPlusNormal"/>
        <w:spacing w:before="220"/>
        <w:ind w:firstLine="540"/>
        <w:jc w:val="both"/>
        <w:rPr>
          <w:rFonts w:ascii="Times New Roman" w:hAnsi="Times New Roman" w:cs="Times New Roman"/>
          <w:sz w:val="24"/>
          <w:szCs w:val="24"/>
        </w:rPr>
      </w:pPr>
      <w:r w:rsidRPr="00146212">
        <w:rPr>
          <w:rFonts w:ascii="Times New Roman" w:hAnsi="Times New Roman" w:cs="Times New Roman"/>
          <w:sz w:val="24"/>
          <w:szCs w:val="24"/>
        </w:rPr>
        <w:t>&lt;3&gt; Здесь и далее в таблице местные бюджеты указываются в соответствии с ресурсным обеспечением реализации государственной программы Чувашской Республики за счет средств местных бюджетов.</w:t>
      </w:r>
    </w:p>
    <w:p w:rsidR="00BA4FE0" w:rsidRPr="00146212" w:rsidRDefault="00BA4FE0">
      <w:pPr>
        <w:pStyle w:val="ConsPlusNormal"/>
        <w:spacing w:before="220"/>
        <w:ind w:firstLine="540"/>
        <w:jc w:val="both"/>
        <w:rPr>
          <w:rFonts w:ascii="Times New Roman" w:hAnsi="Times New Roman" w:cs="Times New Roman"/>
          <w:sz w:val="24"/>
          <w:szCs w:val="24"/>
        </w:rPr>
      </w:pPr>
      <w:r w:rsidRPr="00146212">
        <w:rPr>
          <w:rFonts w:ascii="Times New Roman" w:hAnsi="Times New Roman" w:cs="Times New Roman"/>
          <w:sz w:val="24"/>
          <w:szCs w:val="24"/>
        </w:rPr>
        <w:t>&lt;4&gt; Здесь и далее в таблице средства публичных акционерных обществ с государственным участием, государственных унитарных предприятий, общественных, научных и иных организаций, предусмотренные на реализацию государственной программы Чувашской Республики.</w:t>
      </w: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146212" w:rsidRDefault="00146212">
      <w:pPr>
        <w:rPr>
          <w:rFonts w:ascii="Calibri" w:eastAsiaTheme="minorEastAsia" w:hAnsi="Calibri" w:cs="Calibri"/>
          <w:lang w:eastAsia="ru-RU"/>
        </w:rPr>
      </w:pPr>
      <w:r>
        <w:br w:type="page"/>
      </w:r>
    </w:p>
    <w:p w:rsidR="00BA4FE0" w:rsidRPr="00405387" w:rsidRDefault="00BA4FE0" w:rsidP="00405387">
      <w:pPr>
        <w:pStyle w:val="ConsPlusNormal"/>
        <w:jc w:val="right"/>
        <w:rPr>
          <w:rFonts w:ascii="Times New Roman" w:hAnsi="Times New Roman" w:cs="Times New Roman"/>
          <w:sz w:val="24"/>
          <w:szCs w:val="24"/>
        </w:rPr>
      </w:pPr>
      <w:r w:rsidRPr="00405387">
        <w:rPr>
          <w:rFonts w:ascii="Times New Roman" w:hAnsi="Times New Roman" w:cs="Times New Roman"/>
          <w:sz w:val="24"/>
          <w:szCs w:val="24"/>
        </w:rPr>
        <w:lastRenderedPageBreak/>
        <w:t>Приложение N 6</w:t>
      </w:r>
    </w:p>
    <w:p w:rsidR="00146212" w:rsidRDefault="00146212" w:rsidP="00146212">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146212" w:rsidRDefault="00146212" w:rsidP="0014621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405387" w:rsidRDefault="00146212"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r w:rsidR="00405387">
        <w:rPr>
          <w:rFonts w:ascii="Times New Roman" w:hAnsi="Times New Roman" w:cs="Times New Roman"/>
          <w:sz w:val="24"/>
          <w:szCs w:val="24"/>
        </w:rPr>
        <w:t xml:space="preserve"> </w:t>
      </w:r>
    </w:p>
    <w:p w:rsidR="00BA4FE0" w:rsidRPr="00405387" w:rsidRDefault="00146212"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405387" w:rsidRDefault="00405387">
      <w:pPr>
        <w:pStyle w:val="ConsPlusNormal"/>
        <w:jc w:val="center"/>
      </w:pPr>
      <w:bookmarkStart w:id="8" w:name="P897"/>
      <w:bookmarkEnd w:id="8"/>
    </w:p>
    <w:p w:rsidR="00405387" w:rsidRDefault="00405387">
      <w:pPr>
        <w:pStyle w:val="ConsPlusNormal"/>
        <w:jc w:val="center"/>
      </w:pPr>
    </w:p>
    <w:p w:rsidR="00BA4FE0" w:rsidRPr="00405387" w:rsidRDefault="00BA4FE0">
      <w:pPr>
        <w:pStyle w:val="ConsPlusNormal"/>
        <w:jc w:val="center"/>
        <w:rPr>
          <w:rFonts w:ascii="Times New Roman" w:hAnsi="Times New Roman" w:cs="Times New Roman"/>
          <w:sz w:val="24"/>
          <w:szCs w:val="24"/>
        </w:rPr>
      </w:pPr>
      <w:r w:rsidRPr="00405387">
        <w:rPr>
          <w:rFonts w:ascii="Times New Roman" w:hAnsi="Times New Roman" w:cs="Times New Roman"/>
          <w:sz w:val="24"/>
          <w:szCs w:val="24"/>
        </w:rPr>
        <w:t>Ресурсное обеспечение</w:t>
      </w:r>
    </w:p>
    <w:p w:rsidR="00BA4FE0" w:rsidRPr="00405387" w:rsidRDefault="00BA4FE0">
      <w:pPr>
        <w:pStyle w:val="ConsPlusNormal"/>
        <w:jc w:val="center"/>
        <w:rPr>
          <w:rFonts w:ascii="Times New Roman" w:hAnsi="Times New Roman" w:cs="Times New Roman"/>
          <w:sz w:val="24"/>
          <w:szCs w:val="24"/>
        </w:rPr>
      </w:pPr>
      <w:r w:rsidRPr="00405387">
        <w:rPr>
          <w:rFonts w:ascii="Times New Roman" w:hAnsi="Times New Roman" w:cs="Times New Roman"/>
          <w:sz w:val="24"/>
          <w:szCs w:val="24"/>
        </w:rPr>
        <w:t>и прогнозная (справочная) оценка расходов</w:t>
      </w:r>
    </w:p>
    <w:p w:rsidR="00BA4FE0" w:rsidRPr="00405387" w:rsidRDefault="00BA4FE0">
      <w:pPr>
        <w:pStyle w:val="ConsPlusNormal"/>
        <w:jc w:val="center"/>
        <w:rPr>
          <w:rFonts w:ascii="Times New Roman" w:hAnsi="Times New Roman" w:cs="Times New Roman"/>
          <w:sz w:val="24"/>
          <w:szCs w:val="24"/>
        </w:rPr>
      </w:pPr>
      <w:r w:rsidRPr="00405387">
        <w:rPr>
          <w:rFonts w:ascii="Times New Roman" w:hAnsi="Times New Roman" w:cs="Times New Roman"/>
          <w:sz w:val="24"/>
          <w:szCs w:val="24"/>
        </w:rPr>
        <w:t>за счет всех источников финансирования реализации</w:t>
      </w:r>
    </w:p>
    <w:p w:rsidR="00BA4FE0" w:rsidRPr="00405387" w:rsidRDefault="00BA4FE0">
      <w:pPr>
        <w:pStyle w:val="ConsPlusNormal"/>
        <w:jc w:val="center"/>
        <w:rPr>
          <w:rFonts w:ascii="Times New Roman" w:hAnsi="Times New Roman" w:cs="Times New Roman"/>
          <w:sz w:val="24"/>
          <w:szCs w:val="24"/>
        </w:rPr>
      </w:pPr>
      <w:r w:rsidRPr="00405387">
        <w:rPr>
          <w:rFonts w:ascii="Times New Roman" w:hAnsi="Times New Roman" w:cs="Times New Roman"/>
          <w:sz w:val="24"/>
          <w:szCs w:val="24"/>
        </w:rPr>
        <w:t xml:space="preserve">муниципальной программы </w:t>
      </w:r>
      <w:r w:rsidR="00405387">
        <w:rPr>
          <w:rFonts w:ascii="Times New Roman" w:hAnsi="Times New Roman" w:cs="Times New Roman"/>
          <w:sz w:val="24"/>
          <w:szCs w:val="24"/>
        </w:rPr>
        <w:t>Моргаушского</w:t>
      </w:r>
      <w:r w:rsidRPr="00405387">
        <w:rPr>
          <w:rFonts w:ascii="Times New Roman" w:hAnsi="Times New Roman" w:cs="Times New Roman"/>
          <w:sz w:val="24"/>
          <w:szCs w:val="24"/>
        </w:rPr>
        <w:t xml:space="preserve"> муниципального округа</w:t>
      </w:r>
      <w:r w:rsidR="00405387">
        <w:rPr>
          <w:rFonts w:ascii="Times New Roman" w:hAnsi="Times New Roman" w:cs="Times New Roman"/>
          <w:sz w:val="24"/>
          <w:szCs w:val="24"/>
        </w:rPr>
        <w:t xml:space="preserve"> Чувашской Республики</w:t>
      </w:r>
    </w:p>
    <w:p w:rsidR="00BA4FE0" w:rsidRDefault="00BA4FE0">
      <w:pPr>
        <w:pStyle w:val="ConsPlusNormal"/>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2"/>
        <w:gridCol w:w="2331"/>
        <w:gridCol w:w="709"/>
        <w:gridCol w:w="708"/>
        <w:gridCol w:w="1089"/>
        <w:gridCol w:w="680"/>
        <w:gridCol w:w="1134"/>
        <w:gridCol w:w="1134"/>
        <w:gridCol w:w="397"/>
      </w:tblGrid>
      <w:tr w:rsidR="00BA4FE0" w:rsidRPr="00405387" w:rsidTr="00405387">
        <w:tc>
          <w:tcPr>
            <w:tcW w:w="1072" w:type="dxa"/>
            <w:vMerge w:val="restart"/>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Статус</w:t>
            </w:r>
          </w:p>
        </w:tc>
        <w:tc>
          <w:tcPr>
            <w:tcW w:w="2331" w:type="dxa"/>
            <w:vMerge w:val="restart"/>
          </w:tcPr>
          <w:p w:rsidR="00BA4FE0" w:rsidRPr="00405387" w:rsidRDefault="00BA4FE0" w:rsidP="00405387">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 xml:space="preserve">Наименование муниципальной программы </w:t>
            </w:r>
            <w:r w:rsidR="00405387">
              <w:rPr>
                <w:rFonts w:ascii="Times New Roman" w:hAnsi="Times New Roman" w:cs="Times New Roman"/>
                <w:sz w:val="20"/>
                <w:szCs w:val="20"/>
              </w:rPr>
              <w:t>Моргаушского</w:t>
            </w:r>
            <w:r w:rsidRPr="00405387">
              <w:rPr>
                <w:rFonts w:ascii="Times New Roman" w:hAnsi="Times New Roman" w:cs="Times New Roman"/>
                <w:sz w:val="20"/>
                <w:szCs w:val="20"/>
              </w:rPr>
              <w:t xml:space="preserve"> муниципального округа, подпрограммы муниципальной программы </w:t>
            </w:r>
            <w:r w:rsidR="00405387">
              <w:rPr>
                <w:rFonts w:ascii="Times New Roman" w:hAnsi="Times New Roman" w:cs="Times New Roman"/>
                <w:sz w:val="20"/>
                <w:szCs w:val="20"/>
              </w:rPr>
              <w:t>Моргаушского</w:t>
            </w:r>
            <w:r w:rsidRPr="00405387">
              <w:rPr>
                <w:rFonts w:ascii="Times New Roman" w:hAnsi="Times New Roman" w:cs="Times New Roman"/>
                <w:sz w:val="20"/>
                <w:szCs w:val="20"/>
              </w:rPr>
              <w:t xml:space="preserve"> муниципального округа (программы, ведомственной целевой программы </w:t>
            </w:r>
            <w:r w:rsidR="00405387">
              <w:rPr>
                <w:rFonts w:ascii="Times New Roman" w:hAnsi="Times New Roman" w:cs="Times New Roman"/>
                <w:sz w:val="20"/>
                <w:szCs w:val="20"/>
              </w:rPr>
              <w:t>Моргаушского</w:t>
            </w:r>
            <w:r w:rsidRPr="00405387">
              <w:rPr>
                <w:rFonts w:ascii="Times New Roman" w:hAnsi="Times New Roman" w:cs="Times New Roman"/>
                <w:sz w:val="20"/>
                <w:szCs w:val="20"/>
              </w:rPr>
              <w:t xml:space="preserve"> муниципального округа, основного мероприятия)</w:t>
            </w:r>
          </w:p>
        </w:tc>
        <w:tc>
          <w:tcPr>
            <w:tcW w:w="1417" w:type="dxa"/>
            <w:gridSpan w:val="2"/>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Код бюджетной классификации</w:t>
            </w:r>
          </w:p>
        </w:tc>
        <w:tc>
          <w:tcPr>
            <w:tcW w:w="1089" w:type="dxa"/>
            <w:vMerge w:val="restart"/>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Источники финансирования</w:t>
            </w:r>
          </w:p>
        </w:tc>
        <w:tc>
          <w:tcPr>
            <w:tcW w:w="3345" w:type="dxa"/>
            <w:gridSpan w:val="4"/>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Расходы по годам, тыс. рублей</w:t>
            </w: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главный распорядитель бюджетных средств</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целевая статья расходов</w:t>
            </w:r>
          </w:p>
        </w:tc>
        <w:tc>
          <w:tcPr>
            <w:tcW w:w="1089" w:type="dxa"/>
            <w:vMerge/>
          </w:tcPr>
          <w:p w:rsidR="00BA4FE0" w:rsidRPr="00405387" w:rsidRDefault="00BA4FE0">
            <w:pPr>
              <w:pStyle w:val="ConsPlusNormal"/>
              <w:rPr>
                <w:rFonts w:ascii="Times New Roman" w:hAnsi="Times New Roman" w:cs="Times New Roman"/>
                <w:sz w:val="20"/>
                <w:szCs w:val="20"/>
              </w:rPr>
            </w:pPr>
          </w:p>
        </w:tc>
        <w:tc>
          <w:tcPr>
            <w:tcW w:w="680"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очередной год</w:t>
            </w:r>
          </w:p>
        </w:tc>
        <w:tc>
          <w:tcPr>
            <w:tcW w:w="1134"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первый год планового периода</w:t>
            </w:r>
          </w:p>
        </w:tc>
        <w:tc>
          <w:tcPr>
            <w:tcW w:w="1134"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второй год планового периода</w:t>
            </w:r>
          </w:p>
        </w:tc>
        <w:tc>
          <w:tcPr>
            <w:tcW w:w="397"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w:t>
            </w:r>
          </w:p>
        </w:tc>
      </w:tr>
      <w:tr w:rsidR="00BA4FE0" w:rsidRPr="00405387" w:rsidTr="00405387">
        <w:tc>
          <w:tcPr>
            <w:tcW w:w="1072"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1</w:t>
            </w:r>
          </w:p>
        </w:tc>
        <w:tc>
          <w:tcPr>
            <w:tcW w:w="2331"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2</w:t>
            </w: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3</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4</w:t>
            </w:r>
          </w:p>
        </w:tc>
        <w:tc>
          <w:tcPr>
            <w:tcW w:w="108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5</w:t>
            </w:r>
          </w:p>
        </w:tc>
        <w:tc>
          <w:tcPr>
            <w:tcW w:w="680"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6</w:t>
            </w:r>
          </w:p>
        </w:tc>
        <w:tc>
          <w:tcPr>
            <w:tcW w:w="1134"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7</w:t>
            </w:r>
          </w:p>
        </w:tc>
        <w:tc>
          <w:tcPr>
            <w:tcW w:w="1134"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8</w:t>
            </w:r>
          </w:p>
        </w:tc>
        <w:tc>
          <w:tcPr>
            <w:tcW w:w="397"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9</w:t>
            </w:r>
          </w:p>
        </w:tc>
      </w:tr>
      <w:tr w:rsidR="00BA4FE0" w:rsidRPr="00405387" w:rsidTr="00405387">
        <w:tc>
          <w:tcPr>
            <w:tcW w:w="1072" w:type="dxa"/>
            <w:vMerge w:val="restart"/>
          </w:tcPr>
          <w:p w:rsidR="00BA4FE0" w:rsidRPr="00405387" w:rsidRDefault="00BA4FE0" w:rsidP="00405387">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 xml:space="preserve">Муниципальная программа </w:t>
            </w:r>
            <w:r w:rsidR="00405387">
              <w:rPr>
                <w:rFonts w:ascii="Times New Roman" w:hAnsi="Times New Roman" w:cs="Times New Roman"/>
                <w:sz w:val="20"/>
                <w:szCs w:val="20"/>
              </w:rPr>
              <w:t>Моргаушского</w:t>
            </w:r>
            <w:r w:rsidRPr="00405387">
              <w:rPr>
                <w:rFonts w:ascii="Times New Roman" w:hAnsi="Times New Roman" w:cs="Times New Roman"/>
                <w:sz w:val="20"/>
                <w:szCs w:val="20"/>
              </w:rPr>
              <w:t xml:space="preserve"> муниципального округа</w:t>
            </w:r>
          </w:p>
        </w:tc>
        <w:tc>
          <w:tcPr>
            <w:tcW w:w="2331" w:type="dxa"/>
            <w:vMerge w:val="restart"/>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всего</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федеральный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республиканский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405387">
            <w:pPr>
              <w:pStyle w:val="ConsPlusNormal"/>
              <w:jc w:val="both"/>
              <w:rPr>
                <w:rFonts w:ascii="Times New Roman" w:hAnsi="Times New Roman" w:cs="Times New Roman"/>
                <w:sz w:val="20"/>
                <w:szCs w:val="20"/>
              </w:rPr>
            </w:pPr>
            <w:r>
              <w:rPr>
                <w:rFonts w:ascii="Times New Roman" w:hAnsi="Times New Roman" w:cs="Times New Roman"/>
                <w:sz w:val="20"/>
                <w:szCs w:val="20"/>
              </w:rPr>
              <w:t>бюджет Моргаушского муниципального округа</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внебюджетные источники</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val="restart"/>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Подпрограмма 1 (программа 1)</w:t>
            </w:r>
          </w:p>
        </w:tc>
        <w:tc>
          <w:tcPr>
            <w:tcW w:w="2331" w:type="dxa"/>
            <w:vMerge w:val="restart"/>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всего</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федеральный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республиканский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405387">
            <w:pPr>
              <w:pStyle w:val="ConsPlusNormal"/>
              <w:jc w:val="both"/>
              <w:rPr>
                <w:rFonts w:ascii="Times New Roman" w:hAnsi="Times New Roman" w:cs="Times New Roman"/>
                <w:sz w:val="20"/>
                <w:szCs w:val="20"/>
              </w:rPr>
            </w:pPr>
            <w:r>
              <w:rPr>
                <w:rFonts w:ascii="Times New Roman" w:hAnsi="Times New Roman" w:cs="Times New Roman"/>
                <w:sz w:val="20"/>
                <w:szCs w:val="20"/>
              </w:rPr>
              <w:t>бюджет Моргаушского муниципального округа</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внебюджетные источники</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val="restart"/>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Основное мероприятие 1.1</w:t>
            </w:r>
          </w:p>
        </w:tc>
        <w:tc>
          <w:tcPr>
            <w:tcW w:w="2331" w:type="dxa"/>
            <w:vMerge w:val="restart"/>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всего</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федеральный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республиканский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405387">
            <w:pPr>
              <w:pStyle w:val="ConsPlusNormal"/>
              <w:jc w:val="both"/>
              <w:rPr>
                <w:rFonts w:ascii="Times New Roman" w:hAnsi="Times New Roman" w:cs="Times New Roman"/>
                <w:sz w:val="20"/>
                <w:szCs w:val="20"/>
              </w:rPr>
            </w:pPr>
            <w:r>
              <w:rPr>
                <w:rFonts w:ascii="Times New Roman" w:hAnsi="Times New Roman" w:cs="Times New Roman"/>
                <w:sz w:val="20"/>
                <w:szCs w:val="20"/>
              </w:rPr>
              <w:t>бюджет Моргаушского муниципального округа</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внебюджетные источники</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val="restart"/>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Подпрограмма 2 (программа 2)</w:t>
            </w:r>
          </w:p>
        </w:tc>
        <w:tc>
          <w:tcPr>
            <w:tcW w:w="2331" w:type="dxa"/>
            <w:vMerge w:val="restart"/>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всего</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федеральный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республиканский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405387">
            <w:pPr>
              <w:pStyle w:val="ConsPlusNormal"/>
              <w:jc w:val="both"/>
              <w:rPr>
                <w:rFonts w:ascii="Times New Roman" w:hAnsi="Times New Roman" w:cs="Times New Roman"/>
                <w:sz w:val="20"/>
                <w:szCs w:val="20"/>
              </w:rPr>
            </w:pPr>
            <w:r>
              <w:rPr>
                <w:rFonts w:ascii="Times New Roman" w:hAnsi="Times New Roman" w:cs="Times New Roman"/>
                <w:sz w:val="20"/>
                <w:szCs w:val="20"/>
              </w:rPr>
              <w:t>бюджет Моргаушского муниципального округа</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внебюджетные источники</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val="restart"/>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Основное мероприятие 2.1</w:t>
            </w:r>
          </w:p>
        </w:tc>
        <w:tc>
          <w:tcPr>
            <w:tcW w:w="2331" w:type="dxa"/>
            <w:vMerge w:val="restart"/>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всего</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федеральный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республиканский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405387">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бюджет Моргаушского </w:t>
            </w:r>
            <w:r>
              <w:rPr>
                <w:rFonts w:ascii="Times New Roman" w:hAnsi="Times New Roman" w:cs="Times New Roman"/>
                <w:sz w:val="20"/>
                <w:szCs w:val="20"/>
              </w:rPr>
              <w:lastRenderedPageBreak/>
              <w:t>муниципального округа</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708" w:type="dxa"/>
          </w:tcPr>
          <w:p w:rsidR="00BA4FE0" w:rsidRPr="00405387" w:rsidRDefault="00BA4FE0">
            <w:pPr>
              <w:pStyle w:val="ConsPlusNormal"/>
              <w:jc w:val="center"/>
              <w:rPr>
                <w:rFonts w:ascii="Times New Roman" w:hAnsi="Times New Roman" w:cs="Times New Roman"/>
                <w:sz w:val="20"/>
                <w:szCs w:val="20"/>
              </w:rPr>
            </w:pPr>
            <w:r w:rsidRPr="00405387">
              <w:rPr>
                <w:rFonts w:ascii="Times New Roman" w:hAnsi="Times New Roman" w:cs="Times New Roman"/>
                <w:sz w:val="20"/>
                <w:szCs w:val="20"/>
              </w:rPr>
              <w:t>x</w:t>
            </w: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внебюджетные источники</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val="restart"/>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Подпрограмма "Обеспечение реализации муниципальной программы" &lt;*&gt;</w:t>
            </w:r>
          </w:p>
        </w:tc>
        <w:tc>
          <w:tcPr>
            <w:tcW w:w="2331" w:type="dxa"/>
            <w:vMerge w:val="restart"/>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всего</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федеральный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r w:rsidR="00BA4FE0" w:rsidRPr="00405387" w:rsidTr="00405387">
        <w:tc>
          <w:tcPr>
            <w:tcW w:w="1072" w:type="dxa"/>
            <w:vMerge/>
          </w:tcPr>
          <w:p w:rsidR="00BA4FE0" w:rsidRPr="00405387" w:rsidRDefault="00BA4FE0">
            <w:pPr>
              <w:pStyle w:val="ConsPlusNormal"/>
              <w:rPr>
                <w:rFonts w:ascii="Times New Roman" w:hAnsi="Times New Roman" w:cs="Times New Roman"/>
                <w:sz w:val="20"/>
                <w:szCs w:val="20"/>
              </w:rPr>
            </w:pPr>
          </w:p>
        </w:tc>
        <w:tc>
          <w:tcPr>
            <w:tcW w:w="2331" w:type="dxa"/>
            <w:vMerge/>
          </w:tcPr>
          <w:p w:rsidR="00BA4FE0" w:rsidRPr="00405387" w:rsidRDefault="00BA4FE0">
            <w:pPr>
              <w:pStyle w:val="ConsPlusNormal"/>
              <w:rPr>
                <w:rFonts w:ascii="Times New Roman" w:hAnsi="Times New Roman" w:cs="Times New Roman"/>
                <w:sz w:val="20"/>
                <w:szCs w:val="20"/>
              </w:rPr>
            </w:pPr>
          </w:p>
        </w:tc>
        <w:tc>
          <w:tcPr>
            <w:tcW w:w="709" w:type="dxa"/>
          </w:tcPr>
          <w:p w:rsidR="00BA4FE0" w:rsidRPr="00405387" w:rsidRDefault="00BA4FE0">
            <w:pPr>
              <w:pStyle w:val="ConsPlusNormal"/>
              <w:rPr>
                <w:rFonts w:ascii="Times New Roman" w:hAnsi="Times New Roman" w:cs="Times New Roman"/>
                <w:sz w:val="20"/>
                <w:szCs w:val="20"/>
              </w:rPr>
            </w:pPr>
          </w:p>
        </w:tc>
        <w:tc>
          <w:tcPr>
            <w:tcW w:w="708" w:type="dxa"/>
          </w:tcPr>
          <w:p w:rsidR="00BA4FE0" w:rsidRPr="00405387" w:rsidRDefault="00BA4FE0">
            <w:pPr>
              <w:pStyle w:val="ConsPlusNormal"/>
              <w:rPr>
                <w:rFonts w:ascii="Times New Roman" w:hAnsi="Times New Roman" w:cs="Times New Roman"/>
                <w:sz w:val="20"/>
                <w:szCs w:val="20"/>
              </w:rPr>
            </w:pPr>
          </w:p>
        </w:tc>
        <w:tc>
          <w:tcPr>
            <w:tcW w:w="1089" w:type="dxa"/>
          </w:tcPr>
          <w:p w:rsidR="00BA4FE0" w:rsidRPr="00405387" w:rsidRDefault="00BA4FE0">
            <w:pPr>
              <w:pStyle w:val="ConsPlusNormal"/>
              <w:jc w:val="both"/>
              <w:rPr>
                <w:rFonts w:ascii="Times New Roman" w:hAnsi="Times New Roman" w:cs="Times New Roman"/>
                <w:sz w:val="20"/>
                <w:szCs w:val="20"/>
              </w:rPr>
            </w:pPr>
            <w:r w:rsidRPr="00405387">
              <w:rPr>
                <w:rFonts w:ascii="Times New Roman" w:hAnsi="Times New Roman" w:cs="Times New Roman"/>
                <w:sz w:val="20"/>
                <w:szCs w:val="20"/>
              </w:rPr>
              <w:t>республиканский бюджет</w:t>
            </w:r>
          </w:p>
        </w:tc>
        <w:tc>
          <w:tcPr>
            <w:tcW w:w="680"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1134" w:type="dxa"/>
          </w:tcPr>
          <w:p w:rsidR="00BA4FE0" w:rsidRPr="00405387" w:rsidRDefault="00BA4FE0">
            <w:pPr>
              <w:pStyle w:val="ConsPlusNormal"/>
              <w:rPr>
                <w:rFonts w:ascii="Times New Roman" w:hAnsi="Times New Roman" w:cs="Times New Roman"/>
                <w:sz w:val="20"/>
                <w:szCs w:val="20"/>
              </w:rPr>
            </w:pPr>
          </w:p>
        </w:tc>
        <w:tc>
          <w:tcPr>
            <w:tcW w:w="397" w:type="dxa"/>
          </w:tcPr>
          <w:p w:rsidR="00BA4FE0" w:rsidRPr="00405387" w:rsidRDefault="00BA4FE0">
            <w:pPr>
              <w:pStyle w:val="ConsPlusNormal"/>
              <w:rPr>
                <w:rFonts w:ascii="Times New Roman" w:hAnsi="Times New Roman" w:cs="Times New Roman"/>
                <w:sz w:val="20"/>
                <w:szCs w:val="20"/>
              </w:rPr>
            </w:pPr>
          </w:p>
        </w:tc>
      </w:tr>
    </w:tbl>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405387" w:rsidRDefault="00405387">
      <w:pPr>
        <w:rPr>
          <w:rFonts w:ascii="Calibri" w:eastAsiaTheme="minorEastAsia" w:hAnsi="Calibri" w:cs="Calibri"/>
          <w:lang w:eastAsia="ru-RU"/>
        </w:rPr>
      </w:pPr>
      <w:r>
        <w:br w:type="page"/>
      </w:r>
    </w:p>
    <w:p w:rsidR="00BA4FE0" w:rsidRDefault="00BA4FE0" w:rsidP="00405387">
      <w:pPr>
        <w:pStyle w:val="ConsPlusNormal"/>
        <w:jc w:val="right"/>
      </w:pPr>
      <w:r w:rsidRPr="00405387">
        <w:rPr>
          <w:rFonts w:ascii="Times New Roman" w:hAnsi="Times New Roman" w:cs="Times New Roman"/>
          <w:sz w:val="24"/>
          <w:szCs w:val="24"/>
        </w:rPr>
        <w:lastRenderedPageBreak/>
        <w:t>Приложение N 7</w:t>
      </w:r>
    </w:p>
    <w:p w:rsid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405387" w:rsidRDefault="00405387" w:rsidP="0040538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p>
    <w:p w:rsidR="00405387" w:rsidRP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p w:rsidR="00BA4FE0" w:rsidRPr="00405387" w:rsidRDefault="00BA4FE0">
      <w:pPr>
        <w:pStyle w:val="ConsPlusNormal"/>
        <w:jc w:val="center"/>
        <w:rPr>
          <w:rFonts w:ascii="Times New Roman" w:hAnsi="Times New Roman" w:cs="Times New Roman"/>
          <w:sz w:val="24"/>
          <w:szCs w:val="24"/>
        </w:rPr>
      </w:pPr>
      <w:bookmarkStart w:id="9" w:name="P1140"/>
      <w:bookmarkEnd w:id="9"/>
      <w:r w:rsidRPr="00405387">
        <w:rPr>
          <w:rFonts w:ascii="Times New Roman" w:hAnsi="Times New Roman" w:cs="Times New Roman"/>
          <w:sz w:val="24"/>
          <w:szCs w:val="24"/>
        </w:rPr>
        <w:t>План</w:t>
      </w:r>
    </w:p>
    <w:p w:rsidR="00BA4FE0" w:rsidRPr="00405387" w:rsidRDefault="00BA4FE0">
      <w:pPr>
        <w:pStyle w:val="ConsPlusNormal"/>
        <w:jc w:val="center"/>
        <w:rPr>
          <w:rFonts w:ascii="Times New Roman" w:hAnsi="Times New Roman" w:cs="Times New Roman"/>
          <w:sz w:val="24"/>
          <w:szCs w:val="24"/>
        </w:rPr>
      </w:pPr>
      <w:r w:rsidRPr="00405387">
        <w:rPr>
          <w:rFonts w:ascii="Times New Roman" w:hAnsi="Times New Roman" w:cs="Times New Roman"/>
          <w:sz w:val="24"/>
          <w:szCs w:val="24"/>
        </w:rPr>
        <w:t>реализации муниципальной программы</w:t>
      </w:r>
    </w:p>
    <w:p w:rsidR="00BA4FE0" w:rsidRPr="00405387" w:rsidRDefault="00405387">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405387">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405387">
        <w:rPr>
          <w:rFonts w:ascii="Times New Roman" w:hAnsi="Times New Roman" w:cs="Times New Roman"/>
          <w:sz w:val="24"/>
          <w:szCs w:val="24"/>
        </w:rPr>
        <w:t xml:space="preserve"> на очередной</w:t>
      </w:r>
    </w:p>
    <w:p w:rsidR="00BA4FE0" w:rsidRDefault="00BA4FE0">
      <w:pPr>
        <w:pStyle w:val="ConsPlusNormal"/>
        <w:jc w:val="center"/>
      </w:pPr>
      <w:r w:rsidRPr="00405387">
        <w:rPr>
          <w:rFonts w:ascii="Times New Roman" w:hAnsi="Times New Roman" w:cs="Times New Roman"/>
          <w:sz w:val="24"/>
          <w:szCs w:val="24"/>
        </w:rPr>
        <w:t>финансовый год и плановый период</w:t>
      </w:r>
    </w:p>
    <w:p w:rsidR="00BA4FE0" w:rsidRDefault="00BA4F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191"/>
        <w:gridCol w:w="850"/>
        <w:gridCol w:w="737"/>
        <w:gridCol w:w="1191"/>
        <w:gridCol w:w="1134"/>
        <w:gridCol w:w="907"/>
      </w:tblGrid>
      <w:tr w:rsidR="00BA4FE0" w:rsidRPr="00405387">
        <w:tc>
          <w:tcPr>
            <w:tcW w:w="2948" w:type="dxa"/>
            <w:vMerge w:val="restart"/>
          </w:tcPr>
          <w:p w:rsidR="00BA4FE0" w:rsidRPr="00405387" w:rsidRDefault="00BA4FE0" w:rsidP="00405387">
            <w:pPr>
              <w:pStyle w:val="ConsPlusNormal"/>
              <w:jc w:val="center"/>
              <w:rPr>
                <w:rFonts w:ascii="Times New Roman" w:hAnsi="Times New Roman" w:cs="Times New Roman"/>
              </w:rPr>
            </w:pPr>
            <w:r w:rsidRPr="00405387">
              <w:rPr>
                <w:rFonts w:ascii="Times New Roman" w:hAnsi="Times New Roman" w:cs="Times New Roman"/>
              </w:rPr>
              <w:t xml:space="preserve">Наименование подпрограммы муниципальной программы </w:t>
            </w:r>
            <w:r w:rsidR="00405387">
              <w:rPr>
                <w:rFonts w:ascii="Times New Roman" w:hAnsi="Times New Roman" w:cs="Times New Roman"/>
              </w:rPr>
              <w:t>Моргаушского</w:t>
            </w:r>
            <w:r w:rsidRPr="00405387">
              <w:rPr>
                <w:rFonts w:ascii="Times New Roman" w:hAnsi="Times New Roman" w:cs="Times New Roman"/>
              </w:rPr>
              <w:t xml:space="preserve"> муниципального округа, ведомственной целевой программы </w:t>
            </w:r>
            <w:r w:rsidR="00405387">
              <w:rPr>
                <w:rFonts w:ascii="Times New Roman" w:hAnsi="Times New Roman" w:cs="Times New Roman"/>
              </w:rPr>
              <w:t>Моргаушского</w:t>
            </w:r>
            <w:r w:rsidRPr="00405387">
              <w:rPr>
                <w:rFonts w:ascii="Times New Roman" w:hAnsi="Times New Roman" w:cs="Times New Roman"/>
              </w:rPr>
              <w:t xml:space="preserve"> муниципального округа, мероприятий ведомственной целевой программы </w:t>
            </w:r>
            <w:r w:rsidR="00405387">
              <w:rPr>
                <w:rFonts w:ascii="Times New Roman" w:hAnsi="Times New Roman" w:cs="Times New Roman"/>
              </w:rPr>
              <w:t>Моргаушского</w:t>
            </w:r>
            <w:r w:rsidRPr="00405387">
              <w:rPr>
                <w:rFonts w:ascii="Times New Roman" w:hAnsi="Times New Roman" w:cs="Times New Roman"/>
              </w:rPr>
              <w:t xml:space="preserve"> муниципального округа, основного мероприятия, мероприятий, реализуемых в рамках основного мероприятия</w:t>
            </w:r>
          </w:p>
        </w:tc>
        <w:tc>
          <w:tcPr>
            <w:tcW w:w="1191" w:type="dxa"/>
            <w:vMerge w:val="restart"/>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Ответственный исполнитель (структурное подразделение), соисполнители, участники</w:t>
            </w:r>
          </w:p>
        </w:tc>
        <w:tc>
          <w:tcPr>
            <w:tcW w:w="1587" w:type="dxa"/>
            <w:gridSpan w:val="2"/>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Срок</w:t>
            </w:r>
          </w:p>
        </w:tc>
        <w:tc>
          <w:tcPr>
            <w:tcW w:w="1191" w:type="dxa"/>
            <w:vMerge w:val="restart"/>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Ожидаемый непосредственный результат (краткое описание)</w:t>
            </w:r>
          </w:p>
        </w:tc>
        <w:tc>
          <w:tcPr>
            <w:tcW w:w="1134" w:type="dxa"/>
            <w:vMerge w:val="restart"/>
          </w:tcPr>
          <w:p w:rsidR="00BA4FE0" w:rsidRPr="00405387" w:rsidRDefault="00BA4FE0" w:rsidP="00405387">
            <w:pPr>
              <w:pStyle w:val="ConsPlusNormal"/>
              <w:jc w:val="center"/>
              <w:rPr>
                <w:rFonts w:ascii="Times New Roman" w:hAnsi="Times New Roman" w:cs="Times New Roman"/>
              </w:rPr>
            </w:pPr>
            <w:r w:rsidRPr="00405387">
              <w:rPr>
                <w:rFonts w:ascii="Times New Roman" w:hAnsi="Times New Roman" w:cs="Times New Roman"/>
              </w:rPr>
              <w:t xml:space="preserve">Код бюджетной классификации (республиканский бюджет </w:t>
            </w:r>
            <w:r w:rsidR="00405387">
              <w:rPr>
                <w:rFonts w:ascii="Times New Roman" w:hAnsi="Times New Roman" w:cs="Times New Roman"/>
              </w:rPr>
              <w:t>Моргаушского</w:t>
            </w:r>
            <w:r w:rsidRPr="00405387">
              <w:rPr>
                <w:rFonts w:ascii="Times New Roman" w:hAnsi="Times New Roman" w:cs="Times New Roman"/>
              </w:rPr>
              <w:t xml:space="preserve"> муниципального округа)</w:t>
            </w:r>
          </w:p>
        </w:tc>
        <w:tc>
          <w:tcPr>
            <w:tcW w:w="907" w:type="dxa"/>
            <w:vMerge w:val="restart"/>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Финансирование, тыс. рублей</w:t>
            </w:r>
          </w:p>
        </w:tc>
      </w:tr>
      <w:tr w:rsidR="00BA4FE0" w:rsidRPr="00405387">
        <w:tc>
          <w:tcPr>
            <w:tcW w:w="2948" w:type="dxa"/>
            <w:vMerge/>
          </w:tcPr>
          <w:p w:rsidR="00BA4FE0" w:rsidRPr="00405387" w:rsidRDefault="00BA4FE0">
            <w:pPr>
              <w:pStyle w:val="ConsPlusNormal"/>
              <w:rPr>
                <w:rFonts w:ascii="Times New Roman" w:hAnsi="Times New Roman" w:cs="Times New Roman"/>
              </w:rPr>
            </w:pPr>
          </w:p>
        </w:tc>
        <w:tc>
          <w:tcPr>
            <w:tcW w:w="1191" w:type="dxa"/>
            <w:vMerge/>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начала реализации</w:t>
            </w:r>
          </w:p>
        </w:tc>
        <w:tc>
          <w:tcPr>
            <w:tcW w:w="73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окончания реализации</w:t>
            </w:r>
          </w:p>
        </w:tc>
        <w:tc>
          <w:tcPr>
            <w:tcW w:w="1191" w:type="dxa"/>
            <w:vMerge/>
          </w:tcPr>
          <w:p w:rsidR="00BA4FE0" w:rsidRPr="00405387" w:rsidRDefault="00BA4FE0">
            <w:pPr>
              <w:pStyle w:val="ConsPlusNormal"/>
              <w:rPr>
                <w:rFonts w:ascii="Times New Roman" w:hAnsi="Times New Roman" w:cs="Times New Roman"/>
              </w:rPr>
            </w:pPr>
          </w:p>
        </w:tc>
        <w:tc>
          <w:tcPr>
            <w:tcW w:w="1134" w:type="dxa"/>
            <w:vMerge/>
          </w:tcPr>
          <w:p w:rsidR="00BA4FE0" w:rsidRPr="00405387" w:rsidRDefault="00BA4FE0">
            <w:pPr>
              <w:pStyle w:val="ConsPlusNormal"/>
              <w:rPr>
                <w:rFonts w:ascii="Times New Roman" w:hAnsi="Times New Roman" w:cs="Times New Roman"/>
              </w:rPr>
            </w:pPr>
          </w:p>
        </w:tc>
        <w:tc>
          <w:tcPr>
            <w:tcW w:w="907" w:type="dxa"/>
            <w:vMerge/>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1</w:t>
            </w:r>
          </w:p>
        </w:tc>
        <w:tc>
          <w:tcPr>
            <w:tcW w:w="1191"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2</w:t>
            </w:r>
          </w:p>
        </w:tc>
        <w:tc>
          <w:tcPr>
            <w:tcW w:w="850"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3</w:t>
            </w:r>
          </w:p>
        </w:tc>
        <w:tc>
          <w:tcPr>
            <w:tcW w:w="73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4</w:t>
            </w:r>
          </w:p>
        </w:tc>
        <w:tc>
          <w:tcPr>
            <w:tcW w:w="1191"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5</w:t>
            </w:r>
          </w:p>
        </w:tc>
        <w:tc>
          <w:tcPr>
            <w:tcW w:w="113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6</w:t>
            </w:r>
          </w:p>
        </w:tc>
        <w:tc>
          <w:tcPr>
            <w:tcW w:w="90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7</w:t>
            </w: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Подпрограмма 1</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113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ВЦП 1</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1134" w:type="dxa"/>
          </w:tcPr>
          <w:p w:rsidR="00BA4FE0" w:rsidRPr="00405387" w:rsidRDefault="00BA4FE0">
            <w:pPr>
              <w:pStyle w:val="ConsPlusNormal"/>
              <w:rPr>
                <w:rFonts w:ascii="Times New Roman" w:hAnsi="Times New Roman" w:cs="Times New Roman"/>
              </w:rPr>
            </w:pP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Мероприятие 1.1</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rPr>
                <w:rFonts w:ascii="Times New Roman" w:hAnsi="Times New Roman" w:cs="Times New Roman"/>
              </w:rPr>
            </w:pPr>
          </w:p>
        </w:tc>
        <w:tc>
          <w:tcPr>
            <w:tcW w:w="113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Мероприятие 1.2</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rPr>
                <w:rFonts w:ascii="Times New Roman" w:hAnsi="Times New Roman" w:cs="Times New Roman"/>
              </w:rPr>
            </w:pPr>
          </w:p>
        </w:tc>
        <w:tc>
          <w:tcPr>
            <w:tcW w:w="113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rPr>
                <w:rFonts w:ascii="Times New Roman" w:hAnsi="Times New Roman" w:cs="Times New Roman"/>
              </w:rPr>
            </w:pPr>
          </w:p>
        </w:tc>
        <w:tc>
          <w:tcPr>
            <w:tcW w:w="113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Основное мероприятие 1</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1134" w:type="dxa"/>
          </w:tcPr>
          <w:p w:rsidR="00BA4FE0" w:rsidRPr="00405387" w:rsidRDefault="00BA4FE0">
            <w:pPr>
              <w:pStyle w:val="ConsPlusNormal"/>
              <w:rPr>
                <w:rFonts w:ascii="Times New Roman" w:hAnsi="Times New Roman" w:cs="Times New Roman"/>
              </w:rPr>
            </w:pP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Мероприятие 1.1</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rPr>
                <w:rFonts w:ascii="Times New Roman" w:hAnsi="Times New Roman" w:cs="Times New Roman"/>
              </w:rPr>
            </w:pPr>
          </w:p>
        </w:tc>
        <w:tc>
          <w:tcPr>
            <w:tcW w:w="113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Мероприятие 1.2</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rPr>
                <w:rFonts w:ascii="Times New Roman" w:hAnsi="Times New Roman" w:cs="Times New Roman"/>
              </w:rPr>
            </w:pPr>
          </w:p>
        </w:tc>
        <w:tc>
          <w:tcPr>
            <w:tcW w:w="113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rPr>
                <w:rFonts w:ascii="Times New Roman" w:hAnsi="Times New Roman" w:cs="Times New Roman"/>
              </w:rPr>
            </w:pPr>
          </w:p>
        </w:tc>
        <w:tc>
          <w:tcPr>
            <w:tcW w:w="113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2948"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w:t>
            </w:r>
          </w:p>
        </w:tc>
        <w:tc>
          <w:tcPr>
            <w:tcW w:w="1191" w:type="dxa"/>
          </w:tcPr>
          <w:p w:rsidR="00BA4FE0" w:rsidRPr="00405387" w:rsidRDefault="00BA4FE0">
            <w:pPr>
              <w:pStyle w:val="ConsPlusNormal"/>
              <w:rPr>
                <w:rFonts w:ascii="Times New Roman" w:hAnsi="Times New Roman" w:cs="Times New Roman"/>
              </w:rPr>
            </w:pPr>
          </w:p>
        </w:tc>
        <w:tc>
          <w:tcPr>
            <w:tcW w:w="850" w:type="dxa"/>
          </w:tcPr>
          <w:p w:rsidR="00BA4FE0" w:rsidRPr="00405387" w:rsidRDefault="00BA4FE0">
            <w:pPr>
              <w:pStyle w:val="ConsPlusNormal"/>
              <w:rPr>
                <w:rFonts w:ascii="Times New Roman" w:hAnsi="Times New Roman" w:cs="Times New Roman"/>
              </w:rPr>
            </w:pPr>
          </w:p>
        </w:tc>
        <w:tc>
          <w:tcPr>
            <w:tcW w:w="737" w:type="dxa"/>
          </w:tcPr>
          <w:p w:rsidR="00BA4FE0" w:rsidRPr="00405387" w:rsidRDefault="00BA4FE0">
            <w:pPr>
              <w:pStyle w:val="ConsPlusNormal"/>
              <w:rPr>
                <w:rFonts w:ascii="Times New Roman" w:hAnsi="Times New Roman" w:cs="Times New Roman"/>
              </w:rPr>
            </w:pPr>
          </w:p>
        </w:tc>
        <w:tc>
          <w:tcPr>
            <w:tcW w:w="1191" w:type="dxa"/>
          </w:tcPr>
          <w:p w:rsidR="00BA4FE0" w:rsidRPr="00405387" w:rsidRDefault="00BA4FE0">
            <w:pPr>
              <w:pStyle w:val="ConsPlusNormal"/>
              <w:rPr>
                <w:rFonts w:ascii="Times New Roman" w:hAnsi="Times New Roman" w:cs="Times New Roman"/>
              </w:rPr>
            </w:pPr>
          </w:p>
        </w:tc>
        <w:tc>
          <w:tcPr>
            <w:tcW w:w="113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x</w:t>
            </w:r>
          </w:p>
        </w:tc>
        <w:tc>
          <w:tcPr>
            <w:tcW w:w="907" w:type="dxa"/>
          </w:tcPr>
          <w:p w:rsidR="00BA4FE0" w:rsidRPr="00405387" w:rsidRDefault="00BA4FE0">
            <w:pPr>
              <w:pStyle w:val="ConsPlusNormal"/>
              <w:rPr>
                <w:rFonts w:ascii="Times New Roman" w:hAnsi="Times New Roman" w:cs="Times New Roman"/>
              </w:rPr>
            </w:pPr>
          </w:p>
        </w:tc>
      </w:tr>
      <w:tr w:rsidR="00BA4FE0" w:rsidRPr="00405387">
        <w:tc>
          <w:tcPr>
            <w:tcW w:w="6917" w:type="dxa"/>
            <w:gridSpan w:val="5"/>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Итого</w:t>
            </w:r>
          </w:p>
        </w:tc>
        <w:tc>
          <w:tcPr>
            <w:tcW w:w="1134" w:type="dxa"/>
          </w:tcPr>
          <w:p w:rsidR="00BA4FE0" w:rsidRPr="00405387" w:rsidRDefault="00BA4FE0">
            <w:pPr>
              <w:pStyle w:val="ConsPlusNormal"/>
              <w:rPr>
                <w:rFonts w:ascii="Times New Roman" w:hAnsi="Times New Roman" w:cs="Times New Roman"/>
              </w:rPr>
            </w:pPr>
          </w:p>
        </w:tc>
        <w:tc>
          <w:tcPr>
            <w:tcW w:w="907" w:type="dxa"/>
          </w:tcPr>
          <w:p w:rsidR="00BA4FE0" w:rsidRPr="00405387" w:rsidRDefault="00BA4FE0">
            <w:pPr>
              <w:pStyle w:val="ConsPlusNormal"/>
              <w:rPr>
                <w:rFonts w:ascii="Times New Roman" w:hAnsi="Times New Roman" w:cs="Times New Roman"/>
              </w:rPr>
            </w:pPr>
          </w:p>
        </w:tc>
      </w:tr>
    </w:tbl>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405387" w:rsidRDefault="00405387">
      <w:pPr>
        <w:rPr>
          <w:rFonts w:ascii="Calibri" w:eastAsiaTheme="minorEastAsia" w:hAnsi="Calibri" w:cs="Calibri"/>
          <w:lang w:eastAsia="ru-RU"/>
        </w:rPr>
      </w:pPr>
      <w:r>
        <w:br w:type="page"/>
      </w:r>
    </w:p>
    <w:p w:rsidR="00BA4FE0" w:rsidRPr="00405387" w:rsidRDefault="00BA4FE0" w:rsidP="00405387">
      <w:pPr>
        <w:pStyle w:val="ConsPlusNormal"/>
        <w:jc w:val="right"/>
        <w:rPr>
          <w:rFonts w:ascii="Times New Roman" w:hAnsi="Times New Roman" w:cs="Times New Roman"/>
          <w:sz w:val="24"/>
          <w:szCs w:val="24"/>
        </w:rPr>
      </w:pPr>
      <w:r w:rsidRPr="00405387">
        <w:rPr>
          <w:rFonts w:ascii="Times New Roman" w:hAnsi="Times New Roman" w:cs="Times New Roman"/>
          <w:sz w:val="24"/>
          <w:szCs w:val="24"/>
        </w:rPr>
        <w:lastRenderedPageBreak/>
        <w:t>Приложение N 8</w:t>
      </w:r>
    </w:p>
    <w:p w:rsid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405387" w:rsidRDefault="00405387" w:rsidP="0040538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p>
    <w:p w:rsidR="00405387" w:rsidRP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p w:rsidR="00BA4FE0" w:rsidRPr="00405387" w:rsidRDefault="00BA4FE0">
      <w:pPr>
        <w:pStyle w:val="ConsPlusNormal"/>
        <w:jc w:val="center"/>
        <w:rPr>
          <w:rFonts w:ascii="Times New Roman" w:hAnsi="Times New Roman" w:cs="Times New Roman"/>
          <w:sz w:val="24"/>
          <w:szCs w:val="24"/>
        </w:rPr>
      </w:pPr>
      <w:bookmarkStart w:id="10" w:name="P1243"/>
      <w:bookmarkEnd w:id="10"/>
      <w:r w:rsidRPr="00405387">
        <w:rPr>
          <w:rFonts w:ascii="Times New Roman" w:hAnsi="Times New Roman" w:cs="Times New Roman"/>
          <w:sz w:val="24"/>
          <w:szCs w:val="24"/>
        </w:rPr>
        <w:t>Паспорт</w:t>
      </w:r>
    </w:p>
    <w:p w:rsidR="00BA4FE0" w:rsidRPr="00405387" w:rsidRDefault="00BA4FE0">
      <w:pPr>
        <w:pStyle w:val="ConsPlusNormal"/>
        <w:jc w:val="center"/>
        <w:rPr>
          <w:rFonts w:ascii="Times New Roman" w:hAnsi="Times New Roman" w:cs="Times New Roman"/>
          <w:sz w:val="24"/>
          <w:szCs w:val="24"/>
        </w:rPr>
      </w:pPr>
      <w:r w:rsidRPr="00405387">
        <w:rPr>
          <w:rFonts w:ascii="Times New Roman" w:hAnsi="Times New Roman" w:cs="Times New Roman"/>
          <w:sz w:val="24"/>
          <w:szCs w:val="24"/>
        </w:rPr>
        <w:t>подпрограммы муниципальной программы</w:t>
      </w:r>
    </w:p>
    <w:p w:rsidR="00BA4FE0" w:rsidRPr="00405387" w:rsidRDefault="00405387">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405387">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4FE0" w:rsidRPr="00405387">
        <w:tc>
          <w:tcPr>
            <w:tcW w:w="4535"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Ответственный исполнитель подпрограммы</w:t>
            </w:r>
          </w:p>
        </w:tc>
        <w:tc>
          <w:tcPr>
            <w:tcW w:w="4535" w:type="dxa"/>
          </w:tcPr>
          <w:p w:rsidR="00BA4FE0" w:rsidRPr="00405387" w:rsidRDefault="00BA4FE0">
            <w:pPr>
              <w:pStyle w:val="ConsPlusNormal"/>
              <w:rPr>
                <w:rFonts w:ascii="Times New Roman" w:hAnsi="Times New Roman" w:cs="Times New Roman"/>
              </w:rPr>
            </w:pPr>
          </w:p>
        </w:tc>
      </w:tr>
      <w:tr w:rsidR="00BA4FE0" w:rsidRPr="00405387">
        <w:tc>
          <w:tcPr>
            <w:tcW w:w="4535"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Соисполнители подпрограммы</w:t>
            </w:r>
          </w:p>
        </w:tc>
        <w:tc>
          <w:tcPr>
            <w:tcW w:w="4535" w:type="dxa"/>
          </w:tcPr>
          <w:p w:rsidR="00BA4FE0" w:rsidRPr="00405387" w:rsidRDefault="00BA4FE0">
            <w:pPr>
              <w:pStyle w:val="ConsPlusNormal"/>
              <w:rPr>
                <w:rFonts w:ascii="Times New Roman" w:hAnsi="Times New Roman" w:cs="Times New Roman"/>
              </w:rPr>
            </w:pPr>
          </w:p>
        </w:tc>
      </w:tr>
      <w:tr w:rsidR="00BA4FE0" w:rsidRPr="00405387">
        <w:tc>
          <w:tcPr>
            <w:tcW w:w="4535"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Программно-целевые инструменты подпрограммы &lt;*&gt;</w:t>
            </w:r>
          </w:p>
        </w:tc>
        <w:tc>
          <w:tcPr>
            <w:tcW w:w="4535" w:type="dxa"/>
          </w:tcPr>
          <w:p w:rsidR="00BA4FE0" w:rsidRPr="00405387" w:rsidRDefault="00BA4FE0">
            <w:pPr>
              <w:pStyle w:val="ConsPlusNormal"/>
              <w:rPr>
                <w:rFonts w:ascii="Times New Roman" w:hAnsi="Times New Roman" w:cs="Times New Roman"/>
              </w:rPr>
            </w:pPr>
          </w:p>
        </w:tc>
      </w:tr>
      <w:tr w:rsidR="00BA4FE0" w:rsidRPr="00405387">
        <w:tc>
          <w:tcPr>
            <w:tcW w:w="4535"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Цели подпрограммы (если имеются)</w:t>
            </w:r>
          </w:p>
        </w:tc>
        <w:tc>
          <w:tcPr>
            <w:tcW w:w="4535" w:type="dxa"/>
          </w:tcPr>
          <w:p w:rsidR="00BA4FE0" w:rsidRPr="00405387" w:rsidRDefault="00BA4FE0">
            <w:pPr>
              <w:pStyle w:val="ConsPlusNormal"/>
              <w:rPr>
                <w:rFonts w:ascii="Times New Roman" w:hAnsi="Times New Roman" w:cs="Times New Roman"/>
              </w:rPr>
            </w:pPr>
          </w:p>
        </w:tc>
      </w:tr>
      <w:tr w:rsidR="00BA4FE0" w:rsidRPr="00405387">
        <w:tc>
          <w:tcPr>
            <w:tcW w:w="4535"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Задачи подпрограммы</w:t>
            </w:r>
          </w:p>
        </w:tc>
        <w:tc>
          <w:tcPr>
            <w:tcW w:w="4535" w:type="dxa"/>
          </w:tcPr>
          <w:p w:rsidR="00BA4FE0" w:rsidRPr="00405387" w:rsidRDefault="00BA4FE0">
            <w:pPr>
              <w:pStyle w:val="ConsPlusNormal"/>
              <w:rPr>
                <w:rFonts w:ascii="Times New Roman" w:hAnsi="Times New Roman" w:cs="Times New Roman"/>
              </w:rPr>
            </w:pPr>
          </w:p>
        </w:tc>
      </w:tr>
      <w:tr w:rsidR="00BA4FE0" w:rsidRPr="00405387">
        <w:tc>
          <w:tcPr>
            <w:tcW w:w="4535"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Целевые показатели (индикаторы) подпрограммы</w:t>
            </w:r>
          </w:p>
        </w:tc>
        <w:tc>
          <w:tcPr>
            <w:tcW w:w="4535" w:type="dxa"/>
          </w:tcPr>
          <w:p w:rsidR="00BA4FE0" w:rsidRPr="00405387" w:rsidRDefault="00BA4FE0">
            <w:pPr>
              <w:pStyle w:val="ConsPlusNormal"/>
              <w:rPr>
                <w:rFonts w:ascii="Times New Roman" w:hAnsi="Times New Roman" w:cs="Times New Roman"/>
              </w:rPr>
            </w:pPr>
          </w:p>
        </w:tc>
      </w:tr>
      <w:tr w:rsidR="00BA4FE0" w:rsidRPr="00405387">
        <w:tc>
          <w:tcPr>
            <w:tcW w:w="4535"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Этапы и сроки реализации подпрограммы</w:t>
            </w:r>
          </w:p>
        </w:tc>
        <w:tc>
          <w:tcPr>
            <w:tcW w:w="4535" w:type="dxa"/>
          </w:tcPr>
          <w:p w:rsidR="00BA4FE0" w:rsidRPr="00405387" w:rsidRDefault="00BA4FE0">
            <w:pPr>
              <w:pStyle w:val="ConsPlusNormal"/>
              <w:rPr>
                <w:rFonts w:ascii="Times New Roman" w:hAnsi="Times New Roman" w:cs="Times New Roman"/>
              </w:rPr>
            </w:pPr>
          </w:p>
        </w:tc>
      </w:tr>
      <w:tr w:rsidR="00BA4FE0" w:rsidRPr="00405387">
        <w:tc>
          <w:tcPr>
            <w:tcW w:w="4535"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Объемы финансирования подпрограммы с разбивкой по годам реализации программы</w:t>
            </w:r>
          </w:p>
        </w:tc>
        <w:tc>
          <w:tcPr>
            <w:tcW w:w="4535" w:type="dxa"/>
          </w:tcPr>
          <w:p w:rsidR="00BA4FE0" w:rsidRPr="00405387" w:rsidRDefault="00BA4FE0">
            <w:pPr>
              <w:pStyle w:val="ConsPlusNormal"/>
              <w:rPr>
                <w:rFonts w:ascii="Times New Roman" w:hAnsi="Times New Roman" w:cs="Times New Roman"/>
              </w:rPr>
            </w:pPr>
          </w:p>
        </w:tc>
      </w:tr>
      <w:tr w:rsidR="00BA4FE0" w:rsidRPr="00405387">
        <w:tc>
          <w:tcPr>
            <w:tcW w:w="4535"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Ожидаемые результаты реализации подпрограммы</w:t>
            </w:r>
          </w:p>
        </w:tc>
        <w:tc>
          <w:tcPr>
            <w:tcW w:w="4535" w:type="dxa"/>
          </w:tcPr>
          <w:p w:rsidR="00BA4FE0" w:rsidRPr="00405387" w:rsidRDefault="00BA4FE0">
            <w:pPr>
              <w:pStyle w:val="ConsPlusNormal"/>
              <w:rPr>
                <w:rFonts w:ascii="Times New Roman" w:hAnsi="Times New Roman" w:cs="Times New Roman"/>
              </w:rPr>
            </w:pPr>
          </w:p>
        </w:tc>
      </w:tr>
    </w:tbl>
    <w:p w:rsidR="00BA4FE0" w:rsidRDefault="00BA4FE0">
      <w:pPr>
        <w:pStyle w:val="ConsPlusNormal"/>
        <w:jc w:val="both"/>
      </w:pPr>
    </w:p>
    <w:p w:rsidR="00BA4FE0" w:rsidRDefault="00BA4FE0">
      <w:pPr>
        <w:pStyle w:val="ConsPlusNormal"/>
        <w:ind w:firstLine="540"/>
        <w:jc w:val="both"/>
      </w:pPr>
      <w:r>
        <w:t>--------------------------------</w:t>
      </w:r>
    </w:p>
    <w:p w:rsidR="00BA4FE0" w:rsidRPr="00405387" w:rsidRDefault="00BA4FE0">
      <w:pPr>
        <w:pStyle w:val="ConsPlusNormal"/>
        <w:spacing w:before="220"/>
        <w:ind w:firstLine="540"/>
        <w:jc w:val="both"/>
        <w:rPr>
          <w:rFonts w:ascii="Times New Roman" w:hAnsi="Times New Roman" w:cs="Times New Roman"/>
          <w:sz w:val="24"/>
          <w:szCs w:val="24"/>
        </w:rPr>
      </w:pPr>
      <w:r w:rsidRPr="00405387">
        <w:rPr>
          <w:rFonts w:ascii="Times New Roman" w:hAnsi="Times New Roman" w:cs="Times New Roman"/>
          <w:sz w:val="24"/>
          <w:szCs w:val="24"/>
        </w:rPr>
        <w:t xml:space="preserve">&lt;*&gt; В случае отсутствия в составе подпрограммы ведомственных целевых программ </w:t>
      </w:r>
      <w:r w:rsidR="00405387">
        <w:rPr>
          <w:rFonts w:ascii="Times New Roman" w:hAnsi="Times New Roman" w:cs="Times New Roman"/>
          <w:sz w:val="24"/>
          <w:szCs w:val="24"/>
        </w:rPr>
        <w:t>Моргаушского</w:t>
      </w:r>
      <w:r w:rsidRPr="00405387">
        <w:rPr>
          <w:rFonts w:ascii="Times New Roman" w:hAnsi="Times New Roman" w:cs="Times New Roman"/>
          <w:sz w:val="24"/>
          <w:szCs w:val="24"/>
        </w:rPr>
        <w:t xml:space="preserve"> муниципального округа</w:t>
      </w:r>
      <w:r w:rsidR="00405387">
        <w:rPr>
          <w:rFonts w:ascii="Times New Roman" w:hAnsi="Times New Roman" w:cs="Times New Roman"/>
          <w:sz w:val="24"/>
          <w:szCs w:val="24"/>
        </w:rPr>
        <w:t xml:space="preserve"> Чувашской Республики</w:t>
      </w:r>
      <w:r w:rsidRPr="00405387">
        <w:rPr>
          <w:rFonts w:ascii="Times New Roman" w:hAnsi="Times New Roman" w:cs="Times New Roman"/>
          <w:sz w:val="24"/>
          <w:szCs w:val="24"/>
        </w:rPr>
        <w:t xml:space="preserve"> данная графа не заполняется.</w:t>
      </w: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405387" w:rsidRDefault="00405387">
      <w:pPr>
        <w:rPr>
          <w:rFonts w:ascii="Calibri" w:eastAsiaTheme="minorEastAsia" w:hAnsi="Calibri" w:cs="Calibri"/>
          <w:lang w:eastAsia="ru-RU"/>
        </w:rPr>
      </w:pPr>
      <w:r>
        <w:br w:type="page"/>
      </w:r>
    </w:p>
    <w:p w:rsidR="00BA4FE0" w:rsidRPr="00405387" w:rsidRDefault="00AF1873" w:rsidP="0040538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BA4FE0" w:rsidRPr="00405387">
        <w:rPr>
          <w:rFonts w:ascii="Times New Roman" w:hAnsi="Times New Roman" w:cs="Times New Roman"/>
          <w:sz w:val="24"/>
          <w:szCs w:val="24"/>
        </w:rPr>
        <w:t xml:space="preserve"> 9</w:t>
      </w:r>
    </w:p>
    <w:p w:rsid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405387" w:rsidRDefault="00405387" w:rsidP="0040538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p>
    <w:p w:rsidR="00405387" w:rsidRP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p w:rsidR="00BA4FE0" w:rsidRPr="00405387" w:rsidRDefault="00BA4FE0">
      <w:pPr>
        <w:pStyle w:val="ConsPlusNormal"/>
        <w:jc w:val="center"/>
        <w:rPr>
          <w:rFonts w:ascii="Times New Roman" w:hAnsi="Times New Roman" w:cs="Times New Roman"/>
          <w:sz w:val="24"/>
          <w:szCs w:val="24"/>
        </w:rPr>
      </w:pPr>
      <w:bookmarkStart w:id="11" w:name="P1278"/>
      <w:bookmarkEnd w:id="11"/>
      <w:r w:rsidRPr="00405387">
        <w:rPr>
          <w:rFonts w:ascii="Times New Roman" w:hAnsi="Times New Roman" w:cs="Times New Roman"/>
          <w:sz w:val="24"/>
          <w:szCs w:val="24"/>
        </w:rPr>
        <w:t>Отчет</w:t>
      </w:r>
    </w:p>
    <w:p w:rsidR="00BA4FE0" w:rsidRPr="00405387" w:rsidRDefault="00BA4FE0">
      <w:pPr>
        <w:pStyle w:val="ConsPlusNormal"/>
        <w:jc w:val="center"/>
        <w:rPr>
          <w:rFonts w:ascii="Times New Roman" w:hAnsi="Times New Roman" w:cs="Times New Roman"/>
          <w:sz w:val="24"/>
          <w:szCs w:val="24"/>
        </w:rPr>
      </w:pPr>
      <w:r w:rsidRPr="00405387">
        <w:rPr>
          <w:rFonts w:ascii="Times New Roman" w:hAnsi="Times New Roman" w:cs="Times New Roman"/>
          <w:sz w:val="24"/>
          <w:szCs w:val="24"/>
        </w:rPr>
        <w:t>о реализации ведомственных целевых программ</w:t>
      </w:r>
    </w:p>
    <w:p w:rsidR="00BA4FE0" w:rsidRPr="00405387" w:rsidRDefault="00405387">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405387">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405387">
        <w:rPr>
          <w:rFonts w:ascii="Times New Roman" w:hAnsi="Times New Roman" w:cs="Times New Roman"/>
          <w:sz w:val="24"/>
          <w:szCs w:val="24"/>
        </w:rPr>
        <w:t xml:space="preserve"> и основных мероприятий</w:t>
      </w:r>
    </w:p>
    <w:p w:rsidR="00BA4FE0" w:rsidRPr="00405387" w:rsidRDefault="00BA4FE0">
      <w:pPr>
        <w:pStyle w:val="ConsPlusNormal"/>
        <w:jc w:val="center"/>
        <w:rPr>
          <w:rFonts w:ascii="Times New Roman" w:hAnsi="Times New Roman" w:cs="Times New Roman"/>
          <w:sz w:val="24"/>
          <w:szCs w:val="24"/>
        </w:rPr>
      </w:pPr>
      <w:r w:rsidRPr="00405387">
        <w:rPr>
          <w:rFonts w:ascii="Times New Roman" w:hAnsi="Times New Roman" w:cs="Times New Roman"/>
          <w:sz w:val="24"/>
          <w:szCs w:val="24"/>
        </w:rPr>
        <w:t>(мероприятий) подпрограмм муниципальной программы</w:t>
      </w:r>
    </w:p>
    <w:p w:rsidR="00BA4FE0" w:rsidRPr="00405387" w:rsidRDefault="00405387">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405387">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405387">
        <w:rPr>
          <w:rFonts w:ascii="Times New Roman" w:hAnsi="Times New Roman" w:cs="Times New Roman"/>
          <w:sz w:val="24"/>
          <w:szCs w:val="24"/>
        </w:rPr>
        <w:t xml:space="preserve"> за _______ год</w:t>
      </w:r>
    </w:p>
    <w:p w:rsidR="00BA4FE0" w:rsidRDefault="00BA4F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32"/>
        <w:gridCol w:w="2041"/>
        <w:gridCol w:w="1474"/>
      </w:tblGrid>
      <w:tr w:rsidR="00BA4FE0" w:rsidRPr="00405387">
        <w:tc>
          <w:tcPr>
            <w:tcW w:w="567" w:type="dxa"/>
          </w:tcPr>
          <w:p w:rsidR="00BA4FE0" w:rsidRPr="00405387" w:rsidRDefault="00405387">
            <w:pPr>
              <w:pStyle w:val="ConsPlusNormal"/>
              <w:jc w:val="center"/>
              <w:rPr>
                <w:rFonts w:ascii="Times New Roman" w:hAnsi="Times New Roman" w:cs="Times New Roman"/>
              </w:rPr>
            </w:pPr>
            <w:r>
              <w:rPr>
                <w:rFonts w:ascii="Times New Roman" w:hAnsi="Times New Roman" w:cs="Times New Roman"/>
              </w:rPr>
              <w:t>№</w:t>
            </w:r>
          </w:p>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пп</w:t>
            </w:r>
          </w:p>
        </w:tc>
        <w:tc>
          <w:tcPr>
            <w:tcW w:w="4932" w:type="dxa"/>
          </w:tcPr>
          <w:p w:rsidR="00BA4FE0" w:rsidRPr="00405387" w:rsidRDefault="00BA4FE0" w:rsidP="00405387">
            <w:pPr>
              <w:pStyle w:val="ConsPlusNormal"/>
              <w:jc w:val="center"/>
              <w:rPr>
                <w:rFonts w:ascii="Times New Roman" w:hAnsi="Times New Roman" w:cs="Times New Roman"/>
              </w:rPr>
            </w:pPr>
            <w:r w:rsidRPr="00405387">
              <w:rPr>
                <w:rFonts w:ascii="Times New Roman" w:hAnsi="Times New Roman" w:cs="Times New Roman"/>
              </w:rPr>
              <w:t xml:space="preserve">Наименование муниципальной программы </w:t>
            </w:r>
            <w:r w:rsidR="00405387">
              <w:rPr>
                <w:rFonts w:ascii="Times New Roman" w:hAnsi="Times New Roman" w:cs="Times New Roman"/>
              </w:rPr>
              <w:t>Моргаушского</w:t>
            </w:r>
            <w:r w:rsidRPr="00405387">
              <w:rPr>
                <w:rFonts w:ascii="Times New Roman" w:hAnsi="Times New Roman" w:cs="Times New Roman"/>
              </w:rPr>
              <w:t xml:space="preserve"> муниципального округа (подпрограммы муниципальной программы </w:t>
            </w:r>
            <w:r w:rsidR="00405387">
              <w:rPr>
                <w:rFonts w:ascii="Times New Roman" w:hAnsi="Times New Roman" w:cs="Times New Roman"/>
              </w:rPr>
              <w:t>Моргаушского</w:t>
            </w:r>
            <w:r w:rsidRPr="00405387">
              <w:rPr>
                <w:rFonts w:ascii="Times New Roman" w:hAnsi="Times New Roman" w:cs="Times New Roman"/>
              </w:rPr>
              <w:t xml:space="preserve"> муниципального округа), ведомственной целевой программы </w:t>
            </w:r>
            <w:r w:rsidR="00405387">
              <w:rPr>
                <w:rFonts w:ascii="Times New Roman" w:hAnsi="Times New Roman" w:cs="Times New Roman"/>
              </w:rPr>
              <w:t>Моргаушского</w:t>
            </w:r>
            <w:r w:rsidRPr="00405387">
              <w:rPr>
                <w:rFonts w:ascii="Times New Roman" w:hAnsi="Times New Roman" w:cs="Times New Roman"/>
              </w:rPr>
              <w:t xml:space="preserve"> муниципального округа, основного мероприятия</w:t>
            </w:r>
          </w:p>
        </w:tc>
        <w:tc>
          <w:tcPr>
            <w:tcW w:w="2041"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Сведения о выполнении соответствующего мероприятия &lt;1&gt;</w:t>
            </w:r>
          </w:p>
        </w:tc>
        <w:tc>
          <w:tcPr>
            <w:tcW w:w="147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Примечание &lt;2&gt;</w:t>
            </w:r>
          </w:p>
        </w:tc>
      </w:tr>
      <w:tr w:rsidR="00BA4FE0" w:rsidRPr="00405387">
        <w:tc>
          <w:tcPr>
            <w:tcW w:w="56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1</w:t>
            </w:r>
          </w:p>
        </w:tc>
        <w:tc>
          <w:tcPr>
            <w:tcW w:w="4932"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2</w:t>
            </w:r>
          </w:p>
        </w:tc>
        <w:tc>
          <w:tcPr>
            <w:tcW w:w="2041"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3</w:t>
            </w:r>
          </w:p>
        </w:tc>
        <w:tc>
          <w:tcPr>
            <w:tcW w:w="1474"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4</w:t>
            </w:r>
          </w:p>
        </w:tc>
      </w:tr>
      <w:tr w:rsidR="00BA4FE0" w:rsidRPr="00405387">
        <w:tc>
          <w:tcPr>
            <w:tcW w:w="567" w:type="dxa"/>
          </w:tcPr>
          <w:p w:rsidR="00BA4FE0" w:rsidRPr="00405387" w:rsidRDefault="00BA4FE0">
            <w:pPr>
              <w:pStyle w:val="ConsPlusNormal"/>
              <w:rPr>
                <w:rFonts w:ascii="Times New Roman" w:hAnsi="Times New Roman" w:cs="Times New Roman"/>
              </w:rPr>
            </w:pPr>
          </w:p>
        </w:tc>
        <w:tc>
          <w:tcPr>
            <w:tcW w:w="4932" w:type="dxa"/>
          </w:tcPr>
          <w:p w:rsidR="00BA4FE0" w:rsidRPr="00405387" w:rsidRDefault="00BA4FE0" w:rsidP="00405387">
            <w:pPr>
              <w:pStyle w:val="ConsPlusNormal"/>
              <w:jc w:val="both"/>
              <w:rPr>
                <w:rFonts w:ascii="Times New Roman" w:hAnsi="Times New Roman" w:cs="Times New Roman"/>
              </w:rPr>
            </w:pPr>
            <w:r w:rsidRPr="00405387">
              <w:rPr>
                <w:rFonts w:ascii="Times New Roman" w:hAnsi="Times New Roman" w:cs="Times New Roman"/>
              </w:rPr>
              <w:t xml:space="preserve">Муниципальная программа </w:t>
            </w:r>
            <w:r w:rsidR="00405387">
              <w:rPr>
                <w:rFonts w:ascii="Times New Roman" w:hAnsi="Times New Roman" w:cs="Times New Roman"/>
              </w:rPr>
              <w:t>Моргаушского муниципального округа Чувашской Республики «...»</w:t>
            </w:r>
          </w:p>
        </w:tc>
        <w:tc>
          <w:tcPr>
            <w:tcW w:w="2041" w:type="dxa"/>
          </w:tcPr>
          <w:p w:rsidR="00BA4FE0" w:rsidRPr="00405387" w:rsidRDefault="00BA4FE0">
            <w:pPr>
              <w:pStyle w:val="ConsPlusNormal"/>
              <w:rPr>
                <w:rFonts w:ascii="Times New Roman" w:hAnsi="Times New Roman" w:cs="Times New Roman"/>
              </w:rPr>
            </w:pPr>
          </w:p>
        </w:tc>
        <w:tc>
          <w:tcPr>
            <w:tcW w:w="1474" w:type="dxa"/>
          </w:tcPr>
          <w:p w:rsidR="00BA4FE0" w:rsidRPr="00405387" w:rsidRDefault="00BA4FE0">
            <w:pPr>
              <w:pStyle w:val="ConsPlusNormal"/>
              <w:rPr>
                <w:rFonts w:ascii="Times New Roman" w:hAnsi="Times New Roman" w:cs="Times New Roman"/>
              </w:rPr>
            </w:pPr>
          </w:p>
        </w:tc>
      </w:tr>
      <w:tr w:rsidR="00BA4FE0" w:rsidRPr="00405387">
        <w:tc>
          <w:tcPr>
            <w:tcW w:w="567" w:type="dxa"/>
          </w:tcPr>
          <w:p w:rsidR="00BA4FE0" w:rsidRPr="00405387" w:rsidRDefault="00BA4FE0">
            <w:pPr>
              <w:pStyle w:val="ConsPlusNormal"/>
              <w:rPr>
                <w:rFonts w:ascii="Times New Roman" w:hAnsi="Times New Roman" w:cs="Times New Roman"/>
              </w:rPr>
            </w:pPr>
          </w:p>
        </w:tc>
        <w:tc>
          <w:tcPr>
            <w:tcW w:w="4932"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Подпрограмма 1</w:t>
            </w:r>
          </w:p>
        </w:tc>
        <w:tc>
          <w:tcPr>
            <w:tcW w:w="2041" w:type="dxa"/>
          </w:tcPr>
          <w:p w:rsidR="00BA4FE0" w:rsidRPr="00405387" w:rsidRDefault="00BA4FE0">
            <w:pPr>
              <w:pStyle w:val="ConsPlusNormal"/>
              <w:rPr>
                <w:rFonts w:ascii="Times New Roman" w:hAnsi="Times New Roman" w:cs="Times New Roman"/>
              </w:rPr>
            </w:pPr>
          </w:p>
        </w:tc>
        <w:tc>
          <w:tcPr>
            <w:tcW w:w="1474" w:type="dxa"/>
          </w:tcPr>
          <w:p w:rsidR="00BA4FE0" w:rsidRPr="00405387" w:rsidRDefault="00BA4FE0">
            <w:pPr>
              <w:pStyle w:val="ConsPlusNormal"/>
              <w:rPr>
                <w:rFonts w:ascii="Times New Roman" w:hAnsi="Times New Roman" w:cs="Times New Roman"/>
              </w:rPr>
            </w:pPr>
          </w:p>
        </w:tc>
      </w:tr>
      <w:tr w:rsidR="00BA4FE0" w:rsidRPr="00405387">
        <w:tc>
          <w:tcPr>
            <w:tcW w:w="56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1.1.</w:t>
            </w:r>
          </w:p>
        </w:tc>
        <w:tc>
          <w:tcPr>
            <w:tcW w:w="4932"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Основное мероприятие 1</w:t>
            </w:r>
          </w:p>
        </w:tc>
        <w:tc>
          <w:tcPr>
            <w:tcW w:w="2041" w:type="dxa"/>
          </w:tcPr>
          <w:p w:rsidR="00BA4FE0" w:rsidRPr="00405387" w:rsidRDefault="00BA4FE0">
            <w:pPr>
              <w:pStyle w:val="ConsPlusNormal"/>
              <w:rPr>
                <w:rFonts w:ascii="Times New Roman" w:hAnsi="Times New Roman" w:cs="Times New Roman"/>
              </w:rPr>
            </w:pPr>
          </w:p>
        </w:tc>
        <w:tc>
          <w:tcPr>
            <w:tcW w:w="1474" w:type="dxa"/>
          </w:tcPr>
          <w:p w:rsidR="00BA4FE0" w:rsidRPr="00405387" w:rsidRDefault="00BA4FE0">
            <w:pPr>
              <w:pStyle w:val="ConsPlusNormal"/>
              <w:rPr>
                <w:rFonts w:ascii="Times New Roman" w:hAnsi="Times New Roman" w:cs="Times New Roman"/>
              </w:rPr>
            </w:pPr>
          </w:p>
        </w:tc>
      </w:tr>
      <w:tr w:rsidR="00BA4FE0" w:rsidRPr="00405387">
        <w:tc>
          <w:tcPr>
            <w:tcW w:w="56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1.2.</w:t>
            </w:r>
          </w:p>
        </w:tc>
        <w:tc>
          <w:tcPr>
            <w:tcW w:w="4932"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Основное мероприятие 2</w:t>
            </w:r>
          </w:p>
        </w:tc>
        <w:tc>
          <w:tcPr>
            <w:tcW w:w="2041" w:type="dxa"/>
          </w:tcPr>
          <w:p w:rsidR="00BA4FE0" w:rsidRPr="00405387" w:rsidRDefault="00BA4FE0">
            <w:pPr>
              <w:pStyle w:val="ConsPlusNormal"/>
              <w:rPr>
                <w:rFonts w:ascii="Times New Roman" w:hAnsi="Times New Roman" w:cs="Times New Roman"/>
              </w:rPr>
            </w:pPr>
          </w:p>
        </w:tc>
        <w:tc>
          <w:tcPr>
            <w:tcW w:w="1474" w:type="dxa"/>
          </w:tcPr>
          <w:p w:rsidR="00BA4FE0" w:rsidRPr="00405387" w:rsidRDefault="00BA4FE0">
            <w:pPr>
              <w:pStyle w:val="ConsPlusNormal"/>
              <w:rPr>
                <w:rFonts w:ascii="Times New Roman" w:hAnsi="Times New Roman" w:cs="Times New Roman"/>
              </w:rPr>
            </w:pPr>
          </w:p>
        </w:tc>
      </w:tr>
      <w:tr w:rsidR="00BA4FE0" w:rsidRPr="00405387">
        <w:tc>
          <w:tcPr>
            <w:tcW w:w="56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w:t>
            </w:r>
          </w:p>
        </w:tc>
        <w:tc>
          <w:tcPr>
            <w:tcW w:w="4932"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w:t>
            </w:r>
          </w:p>
        </w:tc>
        <w:tc>
          <w:tcPr>
            <w:tcW w:w="2041" w:type="dxa"/>
          </w:tcPr>
          <w:p w:rsidR="00BA4FE0" w:rsidRPr="00405387" w:rsidRDefault="00BA4FE0">
            <w:pPr>
              <w:pStyle w:val="ConsPlusNormal"/>
              <w:rPr>
                <w:rFonts w:ascii="Times New Roman" w:hAnsi="Times New Roman" w:cs="Times New Roman"/>
              </w:rPr>
            </w:pPr>
          </w:p>
        </w:tc>
        <w:tc>
          <w:tcPr>
            <w:tcW w:w="1474" w:type="dxa"/>
          </w:tcPr>
          <w:p w:rsidR="00BA4FE0" w:rsidRPr="00405387" w:rsidRDefault="00BA4FE0">
            <w:pPr>
              <w:pStyle w:val="ConsPlusNormal"/>
              <w:rPr>
                <w:rFonts w:ascii="Times New Roman" w:hAnsi="Times New Roman" w:cs="Times New Roman"/>
              </w:rPr>
            </w:pPr>
          </w:p>
        </w:tc>
      </w:tr>
      <w:tr w:rsidR="00BA4FE0" w:rsidRPr="00405387">
        <w:tc>
          <w:tcPr>
            <w:tcW w:w="567" w:type="dxa"/>
          </w:tcPr>
          <w:p w:rsidR="00BA4FE0" w:rsidRPr="00405387" w:rsidRDefault="00BA4FE0">
            <w:pPr>
              <w:pStyle w:val="ConsPlusNormal"/>
              <w:rPr>
                <w:rFonts w:ascii="Times New Roman" w:hAnsi="Times New Roman" w:cs="Times New Roman"/>
              </w:rPr>
            </w:pPr>
          </w:p>
        </w:tc>
        <w:tc>
          <w:tcPr>
            <w:tcW w:w="4932"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Подпрограмма 2</w:t>
            </w:r>
          </w:p>
        </w:tc>
        <w:tc>
          <w:tcPr>
            <w:tcW w:w="2041" w:type="dxa"/>
          </w:tcPr>
          <w:p w:rsidR="00BA4FE0" w:rsidRPr="00405387" w:rsidRDefault="00BA4FE0">
            <w:pPr>
              <w:pStyle w:val="ConsPlusNormal"/>
              <w:rPr>
                <w:rFonts w:ascii="Times New Roman" w:hAnsi="Times New Roman" w:cs="Times New Roman"/>
              </w:rPr>
            </w:pPr>
          </w:p>
        </w:tc>
        <w:tc>
          <w:tcPr>
            <w:tcW w:w="1474" w:type="dxa"/>
          </w:tcPr>
          <w:p w:rsidR="00BA4FE0" w:rsidRPr="00405387" w:rsidRDefault="00BA4FE0">
            <w:pPr>
              <w:pStyle w:val="ConsPlusNormal"/>
              <w:rPr>
                <w:rFonts w:ascii="Times New Roman" w:hAnsi="Times New Roman" w:cs="Times New Roman"/>
              </w:rPr>
            </w:pPr>
          </w:p>
        </w:tc>
      </w:tr>
      <w:tr w:rsidR="00BA4FE0" w:rsidRPr="00405387">
        <w:tc>
          <w:tcPr>
            <w:tcW w:w="56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2.1.</w:t>
            </w:r>
          </w:p>
        </w:tc>
        <w:tc>
          <w:tcPr>
            <w:tcW w:w="4932"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Основное мероприятие 1</w:t>
            </w:r>
          </w:p>
        </w:tc>
        <w:tc>
          <w:tcPr>
            <w:tcW w:w="2041" w:type="dxa"/>
          </w:tcPr>
          <w:p w:rsidR="00BA4FE0" w:rsidRPr="00405387" w:rsidRDefault="00BA4FE0">
            <w:pPr>
              <w:pStyle w:val="ConsPlusNormal"/>
              <w:rPr>
                <w:rFonts w:ascii="Times New Roman" w:hAnsi="Times New Roman" w:cs="Times New Roman"/>
              </w:rPr>
            </w:pPr>
          </w:p>
        </w:tc>
        <w:tc>
          <w:tcPr>
            <w:tcW w:w="1474" w:type="dxa"/>
          </w:tcPr>
          <w:p w:rsidR="00BA4FE0" w:rsidRPr="00405387" w:rsidRDefault="00BA4FE0">
            <w:pPr>
              <w:pStyle w:val="ConsPlusNormal"/>
              <w:rPr>
                <w:rFonts w:ascii="Times New Roman" w:hAnsi="Times New Roman" w:cs="Times New Roman"/>
              </w:rPr>
            </w:pPr>
          </w:p>
        </w:tc>
      </w:tr>
      <w:tr w:rsidR="00BA4FE0" w:rsidRPr="00405387">
        <w:tc>
          <w:tcPr>
            <w:tcW w:w="56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2.2.</w:t>
            </w:r>
          </w:p>
        </w:tc>
        <w:tc>
          <w:tcPr>
            <w:tcW w:w="4932"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Основное мероприятие 2</w:t>
            </w:r>
          </w:p>
        </w:tc>
        <w:tc>
          <w:tcPr>
            <w:tcW w:w="2041" w:type="dxa"/>
          </w:tcPr>
          <w:p w:rsidR="00BA4FE0" w:rsidRPr="00405387" w:rsidRDefault="00BA4FE0">
            <w:pPr>
              <w:pStyle w:val="ConsPlusNormal"/>
              <w:rPr>
                <w:rFonts w:ascii="Times New Roman" w:hAnsi="Times New Roman" w:cs="Times New Roman"/>
              </w:rPr>
            </w:pPr>
          </w:p>
        </w:tc>
        <w:tc>
          <w:tcPr>
            <w:tcW w:w="1474" w:type="dxa"/>
          </w:tcPr>
          <w:p w:rsidR="00BA4FE0" w:rsidRPr="00405387" w:rsidRDefault="00BA4FE0">
            <w:pPr>
              <w:pStyle w:val="ConsPlusNormal"/>
              <w:rPr>
                <w:rFonts w:ascii="Times New Roman" w:hAnsi="Times New Roman" w:cs="Times New Roman"/>
              </w:rPr>
            </w:pPr>
          </w:p>
        </w:tc>
      </w:tr>
      <w:tr w:rsidR="00BA4FE0" w:rsidRPr="00405387">
        <w:tc>
          <w:tcPr>
            <w:tcW w:w="567" w:type="dxa"/>
          </w:tcPr>
          <w:p w:rsidR="00BA4FE0" w:rsidRPr="00405387" w:rsidRDefault="00BA4FE0">
            <w:pPr>
              <w:pStyle w:val="ConsPlusNormal"/>
              <w:jc w:val="center"/>
              <w:rPr>
                <w:rFonts w:ascii="Times New Roman" w:hAnsi="Times New Roman" w:cs="Times New Roman"/>
              </w:rPr>
            </w:pPr>
            <w:r w:rsidRPr="00405387">
              <w:rPr>
                <w:rFonts w:ascii="Times New Roman" w:hAnsi="Times New Roman" w:cs="Times New Roman"/>
              </w:rPr>
              <w:t>...</w:t>
            </w:r>
          </w:p>
        </w:tc>
        <w:tc>
          <w:tcPr>
            <w:tcW w:w="4932" w:type="dxa"/>
          </w:tcPr>
          <w:p w:rsidR="00BA4FE0" w:rsidRPr="00405387" w:rsidRDefault="00BA4FE0">
            <w:pPr>
              <w:pStyle w:val="ConsPlusNormal"/>
              <w:jc w:val="both"/>
              <w:rPr>
                <w:rFonts w:ascii="Times New Roman" w:hAnsi="Times New Roman" w:cs="Times New Roman"/>
              </w:rPr>
            </w:pPr>
            <w:r w:rsidRPr="00405387">
              <w:rPr>
                <w:rFonts w:ascii="Times New Roman" w:hAnsi="Times New Roman" w:cs="Times New Roman"/>
              </w:rPr>
              <w:t>...</w:t>
            </w:r>
          </w:p>
        </w:tc>
        <w:tc>
          <w:tcPr>
            <w:tcW w:w="2041" w:type="dxa"/>
          </w:tcPr>
          <w:p w:rsidR="00BA4FE0" w:rsidRPr="00405387" w:rsidRDefault="00BA4FE0">
            <w:pPr>
              <w:pStyle w:val="ConsPlusNormal"/>
              <w:rPr>
                <w:rFonts w:ascii="Times New Roman" w:hAnsi="Times New Roman" w:cs="Times New Roman"/>
              </w:rPr>
            </w:pPr>
          </w:p>
        </w:tc>
        <w:tc>
          <w:tcPr>
            <w:tcW w:w="1474" w:type="dxa"/>
          </w:tcPr>
          <w:p w:rsidR="00BA4FE0" w:rsidRPr="00405387" w:rsidRDefault="00BA4FE0">
            <w:pPr>
              <w:pStyle w:val="ConsPlusNormal"/>
              <w:rPr>
                <w:rFonts w:ascii="Times New Roman" w:hAnsi="Times New Roman" w:cs="Times New Roman"/>
              </w:rPr>
            </w:pPr>
          </w:p>
        </w:tc>
      </w:tr>
    </w:tbl>
    <w:p w:rsidR="00BA4FE0" w:rsidRDefault="00BA4FE0">
      <w:pPr>
        <w:pStyle w:val="ConsPlusNormal"/>
        <w:jc w:val="both"/>
      </w:pPr>
    </w:p>
    <w:p w:rsidR="00BA4FE0" w:rsidRDefault="00BA4FE0">
      <w:pPr>
        <w:pStyle w:val="ConsPlusNormal"/>
        <w:ind w:firstLine="540"/>
        <w:jc w:val="both"/>
      </w:pPr>
      <w:r>
        <w:t>--------------------------------</w:t>
      </w:r>
    </w:p>
    <w:p w:rsidR="00BA4FE0" w:rsidRPr="00405387" w:rsidRDefault="00BA4FE0">
      <w:pPr>
        <w:pStyle w:val="ConsPlusNormal"/>
        <w:spacing w:before="220"/>
        <w:ind w:firstLine="540"/>
        <w:jc w:val="both"/>
        <w:rPr>
          <w:rFonts w:ascii="Times New Roman" w:hAnsi="Times New Roman" w:cs="Times New Roman"/>
          <w:sz w:val="24"/>
          <w:szCs w:val="24"/>
        </w:rPr>
      </w:pPr>
      <w:r w:rsidRPr="00405387">
        <w:rPr>
          <w:rFonts w:ascii="Times New Roman" w:hAnsi="Times New Roman" w:cs="Times New Roman"/>
          <w:sz w:val="24"/>
          <w:szCs w:val="24"/>
        </w:rPr>
        <w:t>&lt;1&gt; Указываются значения "выполнено", "не выполнено", "частично выполнено".</w:t>
      </w:r>
    </w:p>
    <w:p w:rsidR="00BA4FE0" w:rsidRPr="00405387" w:rsidRDefault="00BA4FE0">
      <w:pPr>
        <w:pStyle w:val="ConsPlusNormal"/>
        <w:spacing w:before="220"/>
        <w:ind w:firstLine="540"/>
        <w:jc w:val="both"/>
        <w:rPr>
          <w:rFonts w:ascii="Times New Roman" w:hAnsi="Times New Roman" w:cs="Times New Roman"/>
          <w:sz w:val="24"/>
          <w:szCs w:val="24"/>
        </w:rPr>
      </w:pPr>
      <w:r w:rsidRPr="00405387">
        <w:rPr>
          <w:rFonts w:ascii="Times New Roman" w:hAnsi="Times New Roman" w:cs="Times New Roman"/>
          <w:sz w:val="24"/>
          <w:szCs w:val="24"/>
        </w:rPr>
        <w:t xml:space="preserve">&lt;2&gt; Представляется краткая информация о проделанной работе и о достижении (недостижении) установленных целевых показателей (индикаторов) муниципальной программы </w:t>
      </w:r>
      <w:r w:rsidR="00405387">
        <w:rPr>
          <w:rFonts w:ascii="Times New Roman" w:hAnsi="Times New Roman" w:cs="Times New Roman"/>
          <w:sz w:val="24"/>
          <w:szCs w:val="24"/>
        </w:rPr>
        <w:t>Моргаушского</w:t>
      </w:r>
      <w:r w:rsidRPr="00405387">
        <w:rPr>
          <w:rFonts w:ascii="Times New Roman" w:hAnsi="Times New Roman" w:cs="Times New Roman"/>
          <w:sz w:val="24"/>
          <w:szCs w:val="24"/>
        </w:rPr>
        <w:t xml:space="preserve"> муниципального округа </w:t>
      </w:r>
      <w:r w:rsidR="00405387">
        <w:rPr>
          <w:rFonts w:ascii="Times New Roman" w:hAnsi="Times New Roman" w:cs="Times New Roman"/>
          <w:sz w:val="24"/>
          <w:szCs w:val="24"/>
        </w:rPr>
        <w:t xml:space="preserve">Чувашской Республики </w:t>
      </w:r>
      <w:r w:rsidRPr="00405387">
        <w:rPr>
          <w:rFonts w:ascii="Times New Roman" w:hAnsi="Times New Roman" w:cs="Times New Roman"/>
          <w:sz w:val="24"/>
          <w:szCs w:val="24"/>
        </w:rPr>
        <w:t xml:space="preserve">(подпрограммы муниципальной программы </w:t>
      </w:r>
      <w:r w:rsidR="00405387">
        <w:rPr>
          <w:rFonts w:ascii="Times New Roman" w:hAnsi="Times New Roman" w:cs="Times New Roman"/>
          <w:sz w:val="24"/>
          <w:szCs w:val="24"/>
        </w:rPr>
        <w:t>Моргаушского</w:t>
      </w:r>
      <w:r w:rsidRPr="00405387">
        <w:rPr>
          <w:rFonts w:ascii="Times New Roman" w:hAnsi="Times New Roman" w:cs="Times New Roman"/>
          <w:sz w:val="24"/>
          <w:szCs w:val="24"/>
        </w:rPr>
        <w:t xml:space="preserve"> муниципального округа</w:t>
      </w:r>
      <w:r w:rsidR="00405387">
        <w:rPr>
          <w:rFonts w:ascii="Times New Roman" w:hAnsi="Times New Roman" w:cs="Times New Roman"/>
          <w:sz w:val="24"/>
          <w:szCs w:val="24"/>
        </w:rPr>
        <w:t xml:space="preserve"> Чувашской Республики</w:t>
      </w:r>
      <w:r w:rsidRPr="00405387">
        <w:rPr>
          <w:rFonts w:ascii="Times New Roman" w:hAnsi="Times New Roman" w:cs="Times New Roman"/>
          <w:sz w:val="24"/>
          <w:szCs w:val="24"/>
        </w:rPr>
        <w:t xml:space="preserve">). В случае недостижения установленных целевых показателей (индикаторов) муниципальной программы </w:t>
      </w:r>
      <w:r w:rsidR="00405387">
        <w:rPr>
          <w:rFonts w:ascii="Times New Roman" w:hAnsi="Times New Roman" w:cs="Times New Roman"/>
          <w:sz w:val="24"/>
          <w:szCs w:val="24"/>
        </w:rPr>
        <w:t>Моргаушского</w:t>
      </w:r>
      <w:r w:rsidRPr="00405387">
        <w:rPr>
          <w:rFonts w:ascii="Times New Roman" w:hAnsi="Times New Roman" w:cs="Times New Roman"/>
          <w:sz w:val="24"/>
          <w:szCs w:val="24"/>
        </w:rPr>
        <w:t xml:space="preserve"> муниципального округа</w:t>
      </w:r>
      <w:r w:rsidR="00405387">
        <w:rPr>
          <w:rFonts w:ascii="Times New Roman" w:hAnsi="Times New Roman" w:cs="Times New Roman"/>
          <w:sz w:val="24"/>
          <w:szCs w:val="24"/>
        </w:rPr>
        <w:t xml:space="preserve"> Чувашской Республики</w:t>
      </w:r>
      <w:r w:rsidRPr="00405387">
        <w:rPr>
          <w:rFonts w:ascii="Times New Roman" w:hAnsi="Times New Roman" w:cs="Times New Roman"/>
          <w:sz w:val="24"/>
          <w:szCs w:val="24"/>
        </w:rPr>
        <w:t xml:space="preserve"> (подпрограммы муниципальной программы </w:t>
      </w:r>
      <w:r w:rsidR="00405387">
        <w:rPr>
          <w:rFonts w:ascii="Times New Roman" w:hAnsi="Times New Roman" w:cs="Times New Roman"/>
          <w:sz w:val="24"/>
          <w:szCs w:val="24"/>
        </w:rPr>
        <w:t>Моргаушского</w:t>
      </w:r>
      <w:r w:rsidRPr="00405387">
        <w:rPr>
          <w:rFonts w:ascii="Times New Roman" w:hAnsi="Times New Roman" w:cs="Times New Roman"/>
          <w:sz w:val="24"/>
          <w:szCs w:val="24"/>
        </w:rPr>
        <w:t xml:space="preserve"> муниципального округа</w:t>
      </w:r>
      <w:r w:rsidR="00405387">
        <w:rPr>
          <w:rFonts w:ascii="Times New Roman" w:hAnsi="Times New Roman" w:cs="Times New Roman"/>
          <w:sz w:val="24"/>
          <w:szCs w:val="24"/>
        </w:rPr>
        <w:t xml:space="preserve"> Чувашской Республики</w:t>
      </w:r>
      <w:r w:rsidRPr="00405387">
        <w:rPr>
          <w:rFonts w:ascii="Times New Roman" w:hAnsi="Times New Roman" w:cs="Times New Roman"/>
          <w:sz w:val="24"/>
          <w:szCs w:val="24"/>
        </w:rPr>
        <w:t>) представляются пояснения причин недостижения.</w:t>
      </w:r>
    </w:p>
    <w:p w:rsidR="00BA4FE0" w:rsidRDefault="00BA4FE0">
      <w:pPr>
        <w:pStyle w:val="ConsPlusNormal"/>
        <w:jc w:val="both"/>
      </w:pPr>
    </w:p>
    <w:p w:rsidR="00BA4FE0" w:rsidRDefault="00BA4FE0">
      <w:pPr>
        <w:pStyle w:val="ConsPlusNormal"/>
        <w:jc w:val="both"/>
      </w:pPr>
    </w:p>
    <w:p w:rsidR="00BA4FE0" w:rsidRPr="00405387" w:rsidRDefault="007B4C51" w:rsidP="0040538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BA4FE0" w:rsidRPr="00405387">
        <w:rPr>
          <w:rFonts w:ascii="Times New Roman" w:hAnsi="Times New Roman" w:cs="Times New Roman"/>
          <w:sz w:val="24"/>
          <w:szCs w:val="24"/>
        </w:rPr>
        <w:t xml:space="preserve"> 10</w:t>
      </w:r>
    </w:p>
    <w:p w:rsid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405387" w:rsidRDefault="00405387" w:rsidP="0040538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p>
    <w:p w:rsidR="00405387" w:rsidRPr="00405387" w:rsidRDefault="00405387" w:rsidP="00405387">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p w:rsidR="00BA4FE0" w:rsidRPr="007B4C51" w:rsidRDefault="00BA4FE0">
      <w:pPr>
        <w:pStyle w:val="ConsPlusNormal"/>
        <w:jc w:val="center"/>
        <w:rPr>
          <w:rFonts w:ascii="Times New Roman" w:hAnsi="Times New Roman" w:cs="Times New Roman"/>
          <w:sz w:val="24"/>
          <w:szCs w:val="24"/>
        </w:rPr>
      </w:pPr>
      <w:bookmarkStart w:id="12" w:name="P1343"/>
      <w:bookmarkEnd w:id="12"/>
      <w:r w:rsidRPr="007B4C51">
        <w:rPr>
          <w:rFonts w:ascii="Times New Roman" w:hAnsi="Times New Roman" w:cs="Times New Roman"/>
          <w:sz w:val="24"/>
          <w:szCs w:val="24"/>
        </w:rPr>
        <w:t>Сведения</w:t>
      </w:r>
    </w:p>
    <w:p w:rsidR="00BA4FE0" w:rsidRPr="007B4C51" w:rsidRDefault="00BA4FE0">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о достижении значений целевых показателей (индикаторов)</w:t>
      </w:r>
    </w:p>
    <w:p w:rsidR="00BA4FE0" w:rsidRPr="007B4C51" w:rsidRDefault="00BA4FE0">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 xml:space="preserve">муниципальной программы </w:t>
      </w:r>
      <w:r w:rsidR="007B4C51">
        <w:rPr>
          <w:rFonts w:ascii="Times New Roman" w:hAnsi="Times New Roman" w:cs="Times New Roman"/>
          <w:sz w:val="24"/>
          <w:szCs w:val="24"/>
        </w:rPr>
        <w:t xml:space="preserve">Моргаушского </w:t>
      </w:r>
      <w:r w:rsidRPr="007B4C51">
        <w:rPr>
          <w:rFonts w:ascii="Times New Roman" w:hAnsi="Times New Roman" w:cs="Times New Roman"/>
          <w:sz w:val="24"/>
          <w:szCs w:val="24"/>
        </w:rPr>
        <w:t>муниципального округа</w:t>
      </w:r>
      <w:r w:rsidR="007B4C51">
        <w:rPr>
          <w:rFonts w:ascii="Times New Roman" w:hAnsi="Times New Roman" w:cs="Times New Roman"/>
          <w:sz w:val="24"/>
          <w:szCs w:val="24"/>
        </w:rPr>
        <w:t xml:space="preserve"> Чувашской Республики, </w:t>
      </w:r>
      <w:r w:rsidRPr="007B4C51">
        <w:rPr>
          <w:rFonts w:ascii="Times New Roman" w:hAnsi="Times New Roman" w:cs="Times New Roman"/>
          <w:sz w:val="24"/>
          <w:szCs w:val="24"/>
        </w:rPr>
        <w:t>подпрограмм муниципальной программы</w:t>
      </w:r>
    </w:p>
    <w:p w:rsidR="00BA4FE0" w:rsidRPr="007B4C51" w:rsidRDefault="007B4C51">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7B4C51">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7B4C51">
        <w:rPr>
          <w:rFonts w:ascii="Times New Roman" w:hAnsi="Times New Roman" w:cs="Times New Roman"/>
          <w:sz w:val="24"/>
          <w:szCs w:val="24"/>
        </w:rPr>
        <w:t xml:space="preserve"> (программ)</w:t>
      </w:r>
    </w:p>
    <w:p w:rsidR="00BA4FE0" w:rsidRDefault="00BA4F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757"/>
        <w:gridCol w:w="680"/>
        <w:gridCol w:w="1020"/>
        <w:gridCol w:w="964"/>
        <w:gridCol w:w="794"/>
        <w:gridCol w:w="567"/>
        <w:gridCol w:w="1247"/>
        <w:gridCol w:w="1644"/>
      </w:tblGrid>
      <w:tr w:rsidR="00BA4FE0" w:rsidRPr="007B4C51">
        <w:tc>
          <w:tcPr>
            <w:tcW w:w="394" w:type="dxa"/>
            <w:vMerge w:val="restart"/>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N</w:t>
            </w:r>
          </w:p>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пп</w:t>
            </w:r>
          </w:p>
        </w:tc>
        <w:tc>
          <w:tcPr>
            <w:tcW w:w="1757" w:type="dxa"/>
            <w:vMerge w:val="restart"/>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Наименование целевого показателя (индикатора)</w:t>
            </w:r>
          </w:p>
        </w:tc>
        <w:tc>
          <w:tcPr>
            <w:tcW w:w="680" w:type="dxa"/>
            <w:vMerge w:val="restart"/>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Единица измерения</w:t>
            </w:r>
          </w:p>
        </w:tc>
        <w:tc>
          <w:tcPr>
            <w:tcW w:w="3345" w:type="dxa"/>
            <w:gridSpan w:val="4"/>
          </w:tcPr>
          <w:p w:rsidR="00BA4FE0" w:rsidRPr="007B4C51" w:rsidRDefault="00BA4FE0" w:rsidP="007B4C51">
            <w:pPr>
              <w:pStyle w:val="ConsPlusNormal"/>
              <w:jc w:val="center"/>
              <w:rPr>
                <w:rFonts w:ascii="Times New Roman" w:hAnsi="Times New Roman" w:cs="Times New Roman"/>
              </w:rPr>
            </w:pPr>
            <w:r w:rsidRPr="007B4C51">
              <w:rPr>
                <w:rFonts w:ascii="Times New Roman" w:hAnsi="Times New Roman" w:cs="Times New Roman"/>
              </w:rPr>
              <w:t xml:space="preserve">Значения целевых показателей (индикаторов)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подпрограммы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(программы)</w:t>
            </w:r>
          </w:p>
        </w:tc>
        <w:tc>
          <w:tcPr>
            <w:tcW w:w="1247" w:type="dxa"/>
            <w:vMerge w:val="restart"/>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Обоснование отклонений значений целевых показателей (индикаторов) на конец отчетного года (при наличии)</w:t>
            </w:r>
          </w:p>
        </w:tc>
        <w:tc>
          <w:tcPr>
            <w:tcW w:w="1644" w:type="dxa"/>
            <w:vMerge w:val="restart"/>
          </w:tcPr>
          <w:p w:rsidR="00BA4FE0" w:rsidRPr="007B4C51" w:rsidRDefault="00BA4FE0" w:rsidP="007B4C51">
            <w:pPr>
              <w:pStyle w:val="ConsPlusNormal"/>
              <w:jc w:val="center"/>
              <w:rPr>
                <w:rFonts w:ascii="Times New Roman" w:hAnsi="Times New Roman" w:cs="Times New Roman"/>
              </w:rPr>
            </w:pPr>
            <w:r w:rsidRPr="007B4C51">
              <w:rPr>
                <w:rFonts w:ascii="Times New Roman" w:hAnsi="Times New Roman" w:cs="Times New Roman"/>
              </w:rPr>
              <w:t xml:space="preserve">Значения целевых показателей (индикаторов)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подпрограммы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(программы) на текущий год (план)</w:t>
            </w:r>
          </w:p>
        </w:tc>
      </w:tr>
      <w:tr w:rsidR="00BA4FE0" w:rsidRPr="007B4C51">
        <w:tc>
          <w:tcPr>
            <w:tcW w:w="394" w:type="dxa"/>
            <w:vMerge/>
          </w:tcPr>
          <w:p w:rsidR="00BA4FE0" w:rsidRPr="007B4C51" w:rsidRDefault="00BA4FE0">
            <w:pPr>
              <w:pStyle w:val="ConsPlusNormal"/>
              <w:rPr>
                <w:rFonts w:ascii="Times New Roman" w:hAnsi="Times New Roman" w:cs="Times New Roman"/>
              </w:rPr>
            </w:pPr>
          </w:p>
        </w:tc>
        <w:tc>
          <w:tcPr>
            <w:tcW w:w="1757" w:type="dxa"/>
            <w:vMerge/>
          </w:tcPr>
          <w:p w:rsidR="00BA4FE0" w:rsidRPr="007B4C51" w:rsidRDefault="00BA4FE0">
            <w:pPr>
              <w:pStyle w:val="ConsPlusNormal"/>
              <w:rPr>
                <w:rFonts w:ascii="Times New Roman" w:hAnsi="Times New Roman" w:cs="Times New Roman"/>
              </w:rPr>
            </w:pPr>
          </w:p>
        </w:tc>
        <w:tc>
          <w:tcPr>
            <w:tcW w:w="680" w:type="dxa"/>
            <w:vMerge/>
          </w:tcPr>
          <w:p w:rsidR="00BA4FE0" w:rsidRPr="007B4C51" w:rsidRDefault="00BA4FE0">
            <w:pPr>
              <w:pStyle w:val="ConsPlusNormal"/>
              <w:rPr>
                <w:rFonts w:ascii="Times New Roman" w:hAnsi="Times New Roman" w:cs="Times New Roman"/>
              </w:rPr>
            </w:pPr>
          </w:p>
        </w:tc>
        <w:tc>
          <w:tcPr>
            <w:tcW w:w="1020" w:type="dxa"/>
            <w:vMerge w:val="restart"/>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год, предшествующий отчетному &lt;*&gt;</w:t>
            </w:r>
          </w:p>
        </w:tc>
        <w:tc>
          <w:tcPr>
            <w:tcW w:w="2325" w:type="dxa"/>
            <w:gridSpan w:val="3"/>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отчетный год</w:t>
            </w:r>
          </w:p>
        </w:tc>
        <w:tc>
          <w:tcPr>
            <w:tcW w:w="1247" w:type="dxa"/>
            <w:vMerge/>
          </w:tcPr>
          <w:p w:rsidR="00BA4FE0" w:rsidRPr="007B4C51" w:rsidRDefault="00BA4FE0">
            <w:pPr>
              <w:pStyle w:val="ConsPlusNormal"/>
              <w:rPr>
                <w:rFonts w:ascii="Times New Roman" w:hAnsi="Times New Roman" w:cs="Times New Roman"/>
              </w:rPr>
            </w:pPr>
          </w:p>
        </w:tc>
        <w:tc>
          <w:tcPr>
            <w:tcW w:w="1644" w:type="dxa"/>
            <w:vMerge/>
          </w:tcPr>
          <w:p w:rsidR="00BA4FE0" w:rsidRPr="007B4C51" w:rsidRDefault="00BA4FE0">
            <w:pPr>
              <w:pStyle w:val="ConsPlusNormal"/>
              <w:rPr>
                <w:rFonts w:ascii="Times New Roman" w:hAnsi="Times New Roman" w:cs="Times New Roman"/>
              </w:rPr>
            </w:pPr>
          </w:p>
        </w:tc>
      </w:tr>
      <w:tr w:rsidR="00BA4FE0" w:rsidRPr="007B4C51">
        <w:tc>
          <w:tcPr>
            <w:tcW w:w="394" w:type="dxa"/>
            <w:vMerge/>
          </w:tcPr>
          <w:p w:rsidR="00BA4FE0" w:rsidRPr="007B4C51" w:rsidRDefault="00BA4FE0">
            <w:pPr>
              <w:pStyle w:val="ConsPlusNormal"/>
              <w:rPr>
                <w:rFonts w:ascii="Times New Roman" w:hAnsi="Times New Roman" w:cs="Times New Roman"/>
              </w:rPr>
            </w:pPr>
          </w:p>
        </w:tc>
        <w:tc>
          <w:tcPr>
            <w:tcW w:w="1757" w:type="dxa"/>
            <w:vMerge/>
          </w:tcPr>
          <w:p w:rsidR="00BA4FE0" w:rsidRPr="007B4C51" w:rsidRDefault="00BA4FE0">
            <w:pPr>
              <w:pStyle w:val="ConsPlusNormal"/>
              <w:rPr>
                <w:rFonts w:ascii="Times New Roman" w:hAnsi="Times New Roman" w:cs="Times New Roman"/>
              </w:rPr>
            </w:pPr>
          </w:p>
        </w:tc>
        <w:tc>
          <w:tcPr>
            <w:tcW w:w="680" w:type="dxa"/>
            <w:vMerge/>
          </w:tcPr>
          <w:p w:rsidR="00BA4FE0" w:rsidRPr="007B4C51" w:rsidRDefault="00BA4FE0">
            <w:pPr>
              <w:pStyle w:val="ConsPlusNormal"/>
              <w:rPr>
                <w:rFonts w:ascii="Times New Roman" w:hAnsi="Times New Roman" w:cs="Times New Roman"/>
              </w:rPr>
            </w:pPr>
          </w:p>
        </w:tc>
        <w:tc>
          <w:tcPr>
            <w:tcW w:w="1020" w:type="dxa"/>
            <w:vMerge/>
          </w:tcPr>
          <w:p w:rsidR="00BA4FE0" w:rsidRPr="007B4C51" w:rsidRDefault="00BA4FE0">
            <w:pPr>
              <w:pStyle w:val="ConsPlusNormal"/>
              <w:rPr>
                <w:rFonts w:ascii="Times New Roman" w:hAnsi="Times New Roman" w:cs="Times New Roman"/>
              </w:rPr>
            </w:pPr>
          </w:p>
        </w:tc>
        <w:tc>
          <w:tcPr>
            <w:tcW w:w="964" w:type="dxa"/>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первоначальный план</w:t>
            </w:r>
          </w:p>
        </w:tc>
        <w:tc>
          <w:tcPr>
            <w:tcW w:w="794" w:type="dxa"/>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уточненный план</w:t>
            </w:r>
          </w:p>
        </w:tc>
        <w:tc>
          <w:tcPr>
            <w:tcW w:w="567" w:type="dxa"/>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факт</w:t>
            </w:r>
          </w:p>
        </w:tc>
        <w:tc>
          <w:tcPr>
            <w:tcW w:w="1247" w:type="dxa"/>
            <w:vMerge/>
          </w:tcPr>
          <w:p w:rsidR="00BA4FE0" w:rsidRPr="007B4C51" w:rsidRDefault="00BA4FE0">
            <w:pPr>
              <w:pStyle w:val="ConsPlusNormal"/>
              <w:rPr>
                <w:rFonts w:ascii="Times New Roman" w:hAnsi="Times New Roman" w:cs="Times New Roman"/>
              </w:rPr>
            </w:pPr>
          </w:p>
        </w:tc>
        <w:tc>
          <w:tcPr>
            <w:tcW w:w="1644" w:type="dxa"/>
            <w:vMerge/>
          </w:tcPr>
          <w:p w:rsidR="00BA4FE0" w:rsidRPr="007B4C51" w:rsidRDefault="00BA4FE0">
            <w:pPr>
              <w:pStyle w:val="ConsPlusNormal"/>
              <w:rPr>
                <w:rFonts w:ascii="Times New Roman" w:hAnsi="Times New Roman" w:cs="Times New Roman"/>
              </w:rPr>
            </w:pPr>
          </w:p>
        </w:tc>
      </w:tr>
      <w:tr w:rsidR="00BA4FE0" w:rsidRPr="007B4C51">
        <w:tc>
          <w:tcPr>
            <w:tcW w:w="394" w:type="dxa"/>
          </w:tcPr>
          <w:p w:rsidR="00BA4FE0" w:rsidRPr="007B4C51" w:rsidRDefault="00BA4FE0">
            <w:pPr>
              <w:pStyle w:val="ConsPlusNormal"/>
              <w:rPr>
                <w:rFonts w:ascii="Times New Roman" w:hAnsi="Times New Roman" w:cs="Times New Roman"/>
              </w:rPr>
            </w:pPr>
          </w:p>
        </w:tc>
        <w:tc>
          <w:tcPr>
            <w:tcW w:w="8673" w:type="dxa"/>
            <w:gridSpan w:val="8"/>
          </w:tcPr>
          <w:p w:rsidR="00BA4FE0" w:rsidRPr="007B4C51" w:rsidRDefault="00BA4FE0" w:rsidP="007B4C51">
            <w:pPr>
              <w:pStyle w:val="ConsPlusNormal"/>
              <w:jc w:val="center"/>
              <w:rPr>
                <w:rFonts w:ascii="Times New Roman" w:hAnsi="Times New Roman" w:cs="Times New Roman"/>
              </w:rPr>
            </w:pPr>
            <w:r w:rsidRPr="007B4C51">
              <w:rPr>
                <w:rFonts w:ascii="Times New Roman" w:hAnsi="Times New Roman" w:cs="Times New Roman"/>
              </w:rPr>
              <w:t xml:space="preserve">Муниципальная программа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w:t>
            </w:r>
          </w:p>
        </w:tc>
      </w:tr>
      <w:tr w:rsidR="00BA4FE0" w:rsidRPr="007B4C51">
        <w:tc>
          <w:tcPr>
            <w:tcW w:w="394" w:type="dxa"/>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1.</w:t>
            </w:r>
          </w:p>
        </w:tc>
        <w:tc>
          <w:tcPr>
            <w:tcW w:w="1757" w:type="dxa"/>
          </w:tcPr>
          <w:p w:rsidR="00BA4FE0" w:rsidRPr="007B4C51" w:rsidRDefault="00BA4FE0">
            <w:pPr>
              <w:pStyle w:val="ConsPlusNormal"/>
              <w:jc w:val="both"/>
              <w:rPr>
                <w:rFonts w:ascii="Times New Roman" w:hAnsi="Times New Roman" w:cs="Times New Roman"/>
              </w:rPr>
            </w:pPr>
            <w:r w:rsidRPr="007B4C51">
              <w:rPr>
                <w:rFonts w:ascii="Times New Roman" w:hAnsi="Times New Roman" w:cs="Times New Roman"/>
              </w:rPr>
              <w:t>Целевой показатель (индикатор)</w:t>
            </w:r>
          </w:p>
        </w:tc>
        <w:tc>
          <w:tcPr>
            <w:tcW w:w="680" w:type="dxa"/>
          </w:tcPr>
          <w:p w:rsidR="00BA4FE0" w:rsidRPr="007B4C51" w:rsidRDefault="00BA4FE0">
            <w:pPr>
              <w:pStyle w:val="ConsPlusNormal"/>
              <w:rPr>
                <w:rFonts w:ascii="Times New Roman" w:hAnsi="Times New Roman" w:cs="Times New Roman"/>
              </w:rPr>
            </w:pPr>
          </w:p>
        </w:tc>
        <w:tc>
          <w:tcPr>
            <w:tcW w:w="1020" w:type="dxa"/>
          </w:tcPr>
          <w:p w:rsidR="00BA4FE0" w:rsidRPr="007B4C51" w:rsidRDefault="00BA4FE0">
            <w:pPr>
              <w:pStyle w:val="ConsPlusNormal"/>
              <w:rPr>
                <w:rFonts w:ascii="Times New Roman" w:hAnsi="Times New Roman" w:cs="Times New Roman"/>
              </w:rPr>
            </w:pPr>
          </w:p>
        </w:tc>
        <w:tc>
          <w:tcPr>
            <w:tcW w:w="964" w:type="dxa"/>
          </w:tcPr>
          <w:p w:rsidR="00BA4FE0" w:rsidRPr="007B4C51" w:rsidRDefault="00BA4FE0">
            <w:pPr>
              <w:pStyle w:val="ConsPlusNormal"/>
              <w:rPr>
                <w:rFonts w:ascii="Times New Roman" w:hAnsi="Times New Roman" w:cs="Times New Roman"/>
              </w:rPr>
            </w:pPr>
          </w:p>
        </w:tc>
        <w:tc>
          <w:tcPr>
            <w:tcW w:w="794" w:type="dxa"/>
          </w:tcPr>
          <w:p w:rsidR="00BA4FE0" w:rsidRPr="007B4C51" w:rsidRDefault="00BA4FE0">
            <w:pPr>
              <w:pStyle w:val="ConsPlusNormal"/>
              <w:rPr>
                <w:rFonts w:ascii="Times New Roman" w:hAnsi="Times New Roman" w:cs="Times New Roman"/>
              </w:rPr>
            </w:pPr>
          </w:p>
        </w:tc>
        <w:tc>
          <w:tcPr>
            <w:tcW w:w="567" w:type="dxa"/>
          </w:tcPr>
          <w:p w:rsidR="00BA4FE0" w:rsidRPr="007B4C51" w:rsidRDefault="00BA4FE0">
            <w:pPr>
              <w:pStyle w:val="ConsPlusNormal"/>
              <w:rPr>
                <w:rFonts w:ascii="Times New Roman" w:hAnsi="Times New Roman" w:cs="Times New Roman"/>
              </w:rPr>
            </w:pPr>
          </w:p>
        </w:tc>
        <w:tc>
          <w:tcPr>
            <w:tcW w:w="1247" w:type="dxa"/>
          </w:tcPr>
          <w:p w:rsidR="00BA4FE0" w:rsidRPr="007B4C51" w:rsidRDefault="00BA4FE0">
            <w:pPr>
              <w:pStyle w:val="ConsPlusNormal"/>
              <w:rPr>
                <w:rFonts w:ascii="Times New Roman" w:hAnsi="Times New Roman" w:cs="Times New Roman"/>
              </w:rPr>
            </w:pPr>
          </w:p>
        </w:tc>
        <w:tc>
          <w:tcPr>
            <w:tcW w:w="1644" w:type="dxa"/>
          </w:tcPr>
          <w:p w:rsidR="00BA4FE0" w:rsidRPr="007B4C51" w:rsidRDefault="00BA4FE0">
            <w:pPr>
              <w:pStyle w:val="ConsPlusNormal"/>
              <w:rPr>
                <w:rFonts w:ascii="Times New Roman" w:hAnsi="Times New Roman" w:cs="Times New Roman"/>
              </w:rPr>
            </w:pPr>
          </w:p>
        </w:tc>
      </w:tr>
      <w:tr w:rsidR="00BA4FE0" w:rsidRPr="007B4C51">
        <w:tc>
          <w:tcPr>
            <w:tcW w:w="394" w:type="dxa"/>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w:t>
            </w:r>
          </w:p>
        </w:tc>
        <w:tc>
          <w:tcPr>
            <w:tcW w:w="1757" w:type="dxa"/>
          </w:tcPr>
          <w:p w:rsidR="00BA4FE0" w:rsidRPr="007B4C51" w:rsidRDefault="00BA4FE0">
            <w:pPr>
              <w:pStyle w:val="ConsPlusNormal"/>
              <w:jc w:val="both"/>
              <w:rPr>
                <w:rFonts w:ascii="Times New Roman" w:hAnsi="Times New Roman" w:cs="Times New Roman"/>
              </w:rPr>
            </w:pPr>
            <w:r w:rsidRPr="007B4C51">
              <w:rPr>
                <w:rFonts w:ascii="Times New Roman" w:hAnsi="Times New Roman" w:cs="Times New Roman"/>
              </w:rPr>
              <w:t>...</w:t>
            </w:r>
          </w:p>
        </w:tc>
        <w:tc>
          <w:tcPr>
            <w:tcW w:w="680" w:type="dxa"/>
          </w:tcPr>
          <w:p w:rsidR="00BA4FE0" w:rsidRPr="007B4C51" w:rsidRDefault="00BA4FE0">
            <w:pPr>
              <w:pStyle w:val="ConsPlusNormal"/>
              <w:rPr>
                <w:rFonts w:ascii="Times New Roman" w:hAnsi="Times New Roman" w:cs="Times New Roman"/>
              </w:rPr>
            </w:pPr>
          </w:p>
        </w:tc>
        <w:tc>
          <w:tcPr>
            <w:tcW w:w="1020" w:type="dxa"/>
          </w:tcPr>
          <w:p w:rsidR="00BA4FE0" w:rsidRPr="007B4C51" w:rsidRDefault="00BA4FE0">
            <w:pPr>
              <w:pStyle w:val="ConsPlusNormal"/>
              <w:rPr>
                <w:rFonts w:ascii="Times New Roman" w:hAnsi="Times New Roman" w:cs="Times New Roman"/>
              </w:rPr>
            </w:pPr>
          </w:p>
        </w:tc>
        <w:tc>
          <w:tcPr>
            <w:tcW w:w="964" w:type="dxa"/>
          </w:tcPr>
          <w:p w:rsidR="00BA4FE0" w:rsidRPr="007B4C51" w:rsidRDefault="00BA4FE0">
            <w:pPr>
              <w:pStyle w:val="ConsPlusNormal"/>
              <w:rPr>
                <w:rFonts w:ascii="Times New Roman" w:hAnsi="Times New Roman" w:cs="Times New Roman"/>
              </w:rPr>
            </w:pPr>
          </w:p>
        </w:tc>
        <w:tc>
          <w:tcPr>
            <w:tcW w:w="794" w:type="dxa"/>
          </w:tcPr>
          <w:p w:rsidR="00BA4FE0" w:rsidRPr="007B4C51" w:rsidRDefault="00BA4FE0">
            <w:pPr>
              <w:pStyle w:val="ConsPlusNormal"/>
              <w:rPr>
                <w:rFonts w:ascii="Times New Roman" w:hAnsi="Times New Roman" w:cs="Times New Roman"/>
              </w:rPr>
            </w:pPr>
          </w:p>
        </w:tc>
        <w:tc>
          <w:tcPr>
            <w:tcW w:w="567" w:type="dxa"/>
          </w:tcPr>
          <w:p w:rsidR="00BA4FE0" w:rsidRPr="007B4C51" w:rsidRDefault="00BA4FE0">
            <w:pPr>
              <w:pStyle w:val="ConsPlusNormal"/>
              <w:rPr>
                <w:rFonts w:ascii="Times New Roman" w:hAnsi="Times New Roman" w:cs="Times New Roman"/>
              </w:rPr>
            </w:pPr>
          </w:p>
        </w:tc>
        <w:tc>
          <w:tcPr>
            <w:tcW w:w="1247" w:type="dxa"/>
          </w:tcPr>
          <w:p w:rsidR="00BA4FE0" w:rsidRPr="007B4C51" w:rsidRDefault="00BA4FE0">
            <w:pPr>
              <w:pStyle w:val="ConsPlusNormal"/>
              <w:rPr>
                <w:rFonts w:ascii="Times New Roman" w:hAnsi="Times New Roman" w:cs="Times New Roman"/>
              </w:rPr>
            </w:pPr>
          </w:p>
        </w:tc>
        <w:tc>
          <w:tcPr>
            <w:tcW w:w="1644" w:type="dxa"/>
          </w:tcPr>
          <w:p w:rsidR="00BA4FE0" w:rsidRPr="007B4C51" w:rsidRDefault="00BA4FE0">
            <w:pPr>
              <w:pStyle w:val="ConsPlusNormal"/>
              <w:rPr>
                <w:rFonts w:ascii="Times New Roman" w:hAnsi="Times New Roman" w:cs="Times New Roman"/>
              </w:rPr>
            </w:pPr>
          </w:p>
        </w:tc>
      </w:tr>
      <w:tr w:rsidR="00BA4FE0" w:rsidRPr="007B4C51">
        <w:tc>
          <w:tcPr>
            <w:tcW w:w="394" w:type="dxa"/>
          </w:tcPr>
          <w:p w:rsidR="00BA4FE0" w:rsidRPr="007B4C51" w:rsidRDefault="00BA4FE0">
            <w:pPr>
              <w:pStyle w:val="ConsPlusNormal"/>
              <w:rPr>
                <w:rFonts w:ascii="Times New Roman" w:hAnsi="Times New Roman" w:cs="Times New Roman"/>
              </w:rPr>
            </w:pPr>
          </w:p>
        </w:tc>
        <w:tc>
          <w:tcPr>
            <w:tcW w:w="8673" w:type="dxa"/>
            <w:gridSpan w:val="8"/>
          </w:tcPr>
          <w:p w:rsidR="00BA4FE0" w:rsidRPr="007B4C51" w:rsidRDefault="00BA4FE0" w:rsidP="007B4C51">
            <w:pPr>
              <w:pStyle w:val="ConsPlusNormal"/>
              <w:jc w:val="center"/>
              <w:rPr>
                <w:rFonts w:ascii="Times New Roman" w:hAnsi="Times New Roman" w:cs="Times New Roman"/>
              </w:rPr>
            </w:pPr>
            <w:r w:rsidRPr="007B4C51">
              <w:rPr>
                <w:rFonts w:ascii="Times New Roman" w:hAnsi="Times New Roman" w:cs="Times New Roman"/>
              </w:rPr>
              <w:t xml:space="preserve">Подпрограмма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(программа)</w:t>
            </w:r>
          </w:p>
        </w:tc>
      </w:tr>
      <w:tr w:rsidR="00BA4FE0" w:rsidRPr="007B4C51">
        <w:tc>
          <w:tcPr>
            <w:tcW w:w="394" w:type="dxa"/>
          </w:tcPr>
          <w:p w:rsidR="00BA4FE0" w:rsidRPr="007B4C51" w:rsidRDefault="00BA4FE0">
            <w:pPr>
              <w:pStyle w:val="ConsPlusNormal"/>
              <w:rPr>
                <w:rFonts w:ascii="Times New Roman" w:hAnsi="Times New Roman" w:cs="Times New Roman"/>
              </w:rPr>
            </w:pPr>
          </w:p>
        </w:tc>
        <w:tc>
          <w:tcPr>
            <w:tcW w:w="1757" w:type="dxa"/>
          </w:tcPr>
          <w:p w:rsidR="00BA4FE0" w:rsidRPr="007B4C51" w:rsidRDefault="00BA4FE0">
            <w:pPr>
              <w:pStyle w:val="ConsPlusNormal"/>
              <w:jc w:val="both"/>
              <w:rPr>
                <w:rFonts w:ascii="Times New Roman" w:hAnsi="Times New Roman" w:cs="Times New Roman"/>
              </w:rPr>
            </w:pPr>
            <w:r w:rsidRPr="007B4C51">
              <w:rPr>
                <w:rFonts w:ascii="Times New Roman" w:hAnsi="Times New Roman" w:cs="Times New Roman"/>
              </w:rPr>
              <w:t>Целевой показатель (индикатор)</w:t>
            </w:r>
          </w:p>
        </w:tc>
        <w:tc>
          <w:tcPr>
            <w:tcW w:w="680" w:type="dxa"/>
          </w:tcPr>
          <w:p w:rsidR="00BA4FE0" w:rsidRPr="007B4C51" w:rsidRDefault="00BA4FE0">
            <w:pPr>
              <w:pStyle w:val="ConsPlusNormal"/>
              <w:rPr>
                <w:rFonts w:ascii="Times New Roman" w:hAnsi="Times New Roman" w:cs="Times New Roman"/>
              </w:rPr>
            </w:pPr>
          </w:p>
        </w:tc>
        <w:tc>
          <w:tcPr>
            <w:tcW w:w="1020" w:type="dxa"/>
          </w:tcPr>
          <w:p w:rsidR="00BA4FE0" w:rsidRPr="007B4C51" w:rsidRDefault="00BA4FE0">
            <w:pPr>
              <w:pStyle w:val="ConsPlusNormal"/>
              <w:rPr>
                <w:rFonts w:ascii="Times New Roman" w:hAnsi="Times New Roman" w:cs="Times New Roman"/>
              </w:rPr>
            </w:pPr>
          </w:p>
        </w:tc>
        <w:tc>
          <w:tcPr>
            <w:tcW w:w="964" w:type="dxa"/>
          </w:tcPr>
          <w:p w:rsidR="00BA4FE0" w:rsidRPr="007B4C51" w:rsidRDefault="00BA4FE0">
            <w:pPr>
              <w:pStyle w:val="ConsPlusNormal"/>
              <w:rPr>
                <w:rFonts w:ascii="Times New Roman" w:hAnsi="Times New Roman" w:cs="Times New Roman"/>
              </w:rPr>
            </w:pPr>
          </w:p>
        </w:tc>
        <w:tc>
          <w:tcPr>
            <w:tcW w:w="794" w:type="dxa"/>
          </w:tcPr>
          <w:p w:rsidR="00BA4FE0" w:rsidRPr="007B4C51" w:rsidRDefault="00BA4FE0">
            <w:pPr>
              <w:pStyle w:val="ConsPlusNormal"/>
              <w:rPr>
                <w:rFonts w:ascii="Times New Roman" w:hAnsi="Times New Roman" w:cs="Times New Roman"/>
              </w:rPr>
            </w:pPr>
          </w:p>
        </w:tc>
        <w:tc>
          <w:tcPr>
            <w:tcW w:w="567" w:type="dxa"/>
          </w:tcPr>
          <w:p w:rsidR="00BA4FE0" w:rsidRPr="007B4C51" w:rsidRDefault="00BA4FE0">
            <w:pPr>
              <w:pStyle w:val="ConsPlusNormal"/>
              <w:rPr>
                <w:rFonts w:ascii="Times New Roman" w:hAnsi="Times New Roman" w:cs="Times New Roman"/>
              </w:rPr>
            </w:pPr>
          </w:p>
        </w:tc>
        <w:tc>
          <w:tcPr>
            <w:tcW w:w="1247" w:type="dxa"/>
          </w:tcPr>
          <w:p w:rsidR="00BA4FE0" w:rsidRPr="007B4C51" w:rsidRDefault="00BA4FE0">
            <w:pPr>
              <w:pStyle w:val="ConsPlusNormal"/>
              <w:rPr>
                <w:rFonts w:ascii="Times New Roman" w:hAnsi="Times New Roman" w:cs="Times New Roman"/>
              </w:rPr>
            </w:pPr>
          </w:p>
        </w:tc>
        <w:tc>
          <w:tcPr>
            <w:tcW w:w="1644" w:type="dxa"/>
          </w:tcPr>
          <w:p w:rsidR="00BA4FE0" w:rsidRPr="007B4C51" w:rsidRDefault="00BA4FE0">
            <w:pPr>
              <w:pStyle w:val="ConsPlusNormal"/>
              <w:rPr>
                <w:rFonts w:ascii="Times New Roman" w:hAnsi="Times New Roman" w:cs="Times New Roman"/>
              </w:rPr>
            </w:pPr>
          </w:p>
        </w:tc>
      </w:tr>
      <w:tr w:rsidR="00BA4FE0" w:rsidRPr="007B4C51">
        <w:tc>
          <w:tcPr>
            <w:tcW w:w="394" w:type="dxa"/>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w:t>
            </w:r>
          </w:p>
        </w:tc>
        <w:tc>
          <w:tcPr>
            <w:tcW w:w="2437" w:type="dxa"/>
            <w:gridSpan w:val="2"/>
          </w:tcPr>
          <w:p w:rsidR="00BA4FE0" w:rsidRPr="007B4C51" w:rsidRDefault="00BA4FE0">
            <w:pPr>
              <w:pStyle w:val="ConsPlusNormal"/>
              <w:jc w:val="both"/>
              <w:rPr>
                <w:rFonts w:ascii="Times New Roman" w:hAnsi="Times New Roman" w:cs="Times New Roman"/>
              </w:rPr>
            </w:pPr>
            <w:r w:rsidRPr="007B4C51">
              <w:rPr>
                <w:rFonts w:ascii="Times New Roman" w:hAnsi="Times New Roman" w:cs="Times New Roman"/>
              </w:rPr>
              <w:t>...</w:t>
            </w:r>
          </w:p>
        </w:tc>
        <w:tc>
          <w:tcPr>
            <w:tcW w:w="1020" w:type="dxa"/>
          </w:tcPr>
          <w:p w:rsidR="00BA4FE0" w:rsidRPr="007B4C51" w:rsidRDefault="00BA4FE0">
            <w:pPr>
              <w:pStyle w:val="ConsPlusNormal"/>
              <w:rPr>
                <w:rFonts w:ascii="Times New Roman" w:hAnsi="Times New Roman" w:cs="Times New Roman"/>
              </w:rPr>
            </w:pPr>
          </w:p>
        </w:tc>
        <w:tc>
          <w:tcPr>
            <w:tcW w:w="964" w:type="dxa"/>
          </w:tcPr>
          <w:p w:rsidR="00BA4FE0" w:rsidRPr="007B4C51" w:rsidRDefault="00BA4FE0">
            <w:pPr>
              <w:pStyle w:val="ConsPlusNormal"/>
              <w:rPr>
                <w:rFonts w:ascii="Times New Roman" w:hAnsi="Times New Roman" w:cs="Times New Roman"/>
              </w:rPr>
            </w:pPr>
          </w:p>
        </w:tc>
        <w:tc>
          <w:tcPr>
            <w:tcW w:w="794" w:type="dxa"/>
          </w:tcPr>
          <w:p w:rsidR="00BA4FE0" w:rsidRPr="007B4C51" w:rsidRDefault="00BA4FE0">
            <w:pPr>
              <w:pStyle w:val="ConsPlusNormal"/>
              <w:rPr>
                <w:rFonts w:ascii="Times New Roman" w:hAnsi="Times New Roman" w:cs="Times New Roman"/>
              </w:rPr>
            </w:pPr>
          </w:p>
        </w:tc>
        <w:tc>
          <w:tcPr>
            <w:tcW w:w="567" w:type="dxa"/>
          </w:tcPr>
          <w:p w:rsidR="00BA4FE0" w:rsidRPr="007B4C51" w:rsidRDefault="00BA4FE0">
            <w:pPr>
              <w:pStyle w:val="ConsPlusNormal"/>
              <w:rPr>
                <w:rFonts w:ascii="Times New Roman" w:hAnsi="Times New Roman" w:cs="Times New Roman"/>
              </w:rPr>
            </w:pPr>
          </w:p>
        </w:tc>
        <w:tc>
          <w:tcPr>
            <w:tcW w:w="1247" w:type="dxa"/>
          </w:tcPr>
          <w:p w:rsidR="00BA4FE0" w:rsidRPr="007B4C51" w:rsidRDefault="00BA4FE0">
            <w:pPr>
              <w:pStyle w:val="ConsPlusNormal"/>
              <w:rPr>
                <w:rFonts w:ascii="Times New Roman" w:hAnsi="Times New Roman" w:cs="Times New Roman"/>
              </w:rPr>
            </w:pPr>
          </w:p>
        </w:tc>
        <w:tc>
          <w:tcPr>
            <w:tcW w:w="1644" w:type="dxa"/>
          </w:tcPr>
          <w:p w:rsidR="00BA4FE0" w:rsidRPr="007B4C51" w:rsidRDefault="00BA4FE0">
            <w:pPr>
              <w:pStyle w:val="ConsPlusNormal"/>
              <w:rPr>
                <w:rFonts w:ascii="Times New Roman" w:hAnsi="Times New Roman" w:cs="Times New Roman"/>
              </w:rPr>
            </w:pPr>
          </w:p>
        </w:tc>
      </w:tr>
    </w:tbl>
    <w:p w:rsidR="00BA4FE0" w:rsidRDefault="00BA4FE0">
      <w:pPr>
        <w:pStyle w:val="ConsPlusNormal"/>
        <w:jc w:val="both"/>
      </w:pPr>
    </w:p>
    <w:p w:rsidR="00BA4FE0" w:rsidRDefault="00BA4FE0">
      <w:pPr>
        <w:pStyle w:val="ConsPlusNormal"/>
        <w:ind w:firstLine="540"/>
        <w:jc w:val="both"/>
      </w:pPr>
      <w:r>
        <w:t>--------------------------------</w:t>
      </w:r>
    </w:p>
    <w:p w:rsidR="00BA4FE0" w:rsidRPr="007B4C51" w:rsidRDefault="00BA4FE0">
      <w:pPr>
        <w:pStyle w:val="ConsPlusNormal"/>
        <w:spacing w:before="220"/>
        <w:ind w:firstLine="540"/>
        <w:jc w:val="both"/>
        <w:rPr>
          <w:rFonts w:ascii="Times New Roman" w:hAnsi="Times New Roman" w:cs="Times New Roman"/>
          <w:sz w:val="24"/>
          <w:szCs w:val="24"/>
        </w:rPr>
      </w:pPr>
      <w:r w:rsidRPr="007B4C51">
        <w:rPr>
          <w:rFonts w:ascii="Times New Roman" w:hAnsi="Times New Roman" w:cs="Times New Roman"/>
          <w:sz w:val="24"/>
          <w:szCs w:val="24"/>
        </w:rPr>
        <w:t>&lt;*&gt; Приводится фактическое значение целевого показателя (индикатора) за год, предшествующий отчетному.</w:t>
      </w: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Pr="007B4C51" w:rsidRDefault="007B4C51" w:rsidP="007B4C51">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BA4FE0" w:rsidRPr="007B4C51">
        <w:rPr>
          <w:rFonts w:ascii="Times New Roman" w:hAnsi="Times New Roman" w:cs="Times New Roman"/>
          <w:sz w:val="24"/>
          <w:szCs w:val="24"/>
        </w:rPr>
        <w:t xml:space="preserve"> 11</w:t>
      </w:r>
    </w:p>
    <w:p w:rsidR="007B4C51" w:rsidRDefault="007B4C51" w:rsidP="007B4C51">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7B4C51" w:rsidRDefault="007B4C51" w:rsidP="007B4C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7B4C51" w:rsidRDefault="007B4C51" w:rsidP="007B4C51">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p>
    <w:p w:rsidR="007B4C51" w:rsidRPr="00405387" w:rsidRDefault="007B4C51" w:rsidP="007B4C51">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p w:rsidR="007B4C51" w:rsidRDefault="007B4C51">
      <w:pPr>
        <w:pStyle w:val="ConsPlusNormal"/>
        <w:jc w:val="center"/>
        <w:rPr>
          <w:rFonts w:ascii="Times New Roman" w:hAnsi="Times New Roman" w:cs="Times New Roman"/>
          <w:sz w:val="24"/>
          <w:szCs w:val="24"/>
        </w:rPr>
      </w:pPr>
      <w:bookmarkStart w:id="13" w:name="P1413"/>
      <w:bookmarkEnd w:id="13"/>
    </w:p>
    <w:p w:rsidR="00BA4FE0" w:rsidRPr="007B4C51" w:rsidRDefault="00BA4FE0">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Отчет</w:t>
      </w:r>
    </w:p>
    <w:p w:rsidR="00BA4FE0" w:rsidRPr="007B4C51" w:rsidRDefault="00BA4FE0">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об использовании бюджетных ассигнований бюджета</w:t>
      </w:r>
    </w:p>
    <w:p w:rsidR="00BA4FE0" w:rsidRPr="007B4C51" w:rsidRDefault="007B4C51">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7B4C51">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BA4FE0" w:rsidRPr="007B4C51">
        <w:rPr>
          <w:rFonts w:ascii="Times New Roman" w:hAnsi="Times New Roman" w:cs="Times New Roman"/>
          <w:sz w:val="24"/>
          <w:szCs w:val="24"/>
        </w:rPr>
        <w:t xml:space="preserve"> на реализацию</w:t>
      </w:r>
    </w:p>
    <w:p w:rsidR="00BA4FE0" w:rsidRPr="007B4C51" w:rsidRDefault="00BA4FE0">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 xml:space="preserve">муниципальной программы </w:t>
      </w:r>
      <w:r w:rsidR="007B4C51">
        <w:rPr>
          <w:rFonts w:ascii="Times New Roman" w:hAnsi="Times New Roman" w:cs="Times New Roman"/>
          <w:sz w:val="24"/>
          <w:szCs w:val="24"/>
        </w:rPr>
        <w:t>Моргаушского</w:t>
      </w:r>
      <w:r w:rsidRPr="007B4C51">
        <w:rPr>
          <w:rFonts w:ascii="Times New Roman" w:hAnsi="Times New Roman" w:cs="Times New Roman"/>
          <w:sz w:val="24"/>
          <w:szCs w:val="24"/>
        </w:rPr>
        <w:t xml:space="preserve"> муниципального округа</w:t>
      </w:r>
      <w:r w:rsidR="007B4C51">
        <w:rPr>
          <w:rFonts w:ascii="Times New Roman" w:hAnsi="Times New Roman" w:cs="Times New Roman"/>
          <w:sz w:val="24"/>
          <w:szCs w:val="24"/>
        </w:rPr>
        <w:t xml:space="preserve"> Чувашской Республики</w:t>
      </w:r>
    </w:p>
    <w:p w:rsidR="00BA4FE0" w:rsidRDefault="00BA4F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324"/>
        <w:gridCol w:w="624"/>
        <w:gridCol w:w="680"/>
        <w:gridCol w:w="2048"/>
        <w:gridCol w:w="2126"/>
      </w:tblGrid>
      <w:tr w:rsidR="00BA4FE0" w:rsidRPr="007B4C51" w:rsidTr="007B4C51">
        <w:tc>
          <w:tcPr>
            <w:tcW w:w="1474" w:type="dxa"/>
            <w:vMerge w:val="restart"/>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Статус</w:t>
            </w:r>
          </w:p>
        </w:tc>
        <w:tc>
          <w:tcPr>
            <w:tcW w:w="2324" w:type="dxa"/>
            <w:vMerge w:val="restart"/>
          </w:tcPr>
          <w:p w:rsidR="00BA4FE0" w:rsidRPr="007B4C51" w:rsidRDefault="00BA4FE0" w:rsidP="007B4C51">
            <w:pPr>
              <w:pStyle w:val="ConsPlusNormal"/>
              <w:jc w:val="center"/>
              <w:rPr>
                <w:rFonts w:ascii="Times New Roman" w:hAnsi="Times New Roman" w:cs="Times New Roman"/>
              </w:rPr>
            </w:pPr>
            <w:r w:rsidRPr="007B4C51">
              <w:rPr>
                <w:rFonts w:ascii="Times New Roman" w:hAnsi="Times New Roman" w:cs="Times New Roman"/>
              </w:rPr>
              <w:t xml:space="preserve">Наименование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(подпрограммы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программы)</w:t>
            </w:r>
          </w:p>
        </w:tc>
        <w:tc>
          <w:tcPr>
            <w:tcW w:w="5478" w:type="dxa"/>
            <w:gridSpan w:val="4"/>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Расходы, тыс. рублей</w:t>
            </w:r>
          </w:p>
        </w:tc>
      </w:tr>
      <w:tr w:rsidR="00BA4FE0" w:rsidRPr="007B4C51" w:rsidTr="007B4C51">
        <w:tc>
          <w:tcPr>
            <w:tcW w:w="1474" w:type="dxa"/>
            <w:vMerge/>
          </w:tcPr>
          <w:p w:rsidR="00BA4FE0" w:rsidRPr="007B4C51" w:rsidRDefault="00BA4FE0">
            <w:pPr>
              <w:pStyle w:val="ConsPlusNormal"/>
              <w:rPr>
                <w:rFonts w:ascii="Times New Roman" w:hAnsi="Times New Roman" w:cs="Times New Roman"/>
              </w:rPr>
            </w:pPr>
          </w:p>
        </w:tc>
        <w:tc>
          <w:tcPr>
            <w:tcW w:w="2324" w:type="dxa"/>
            <w:vMerge/>
          </w:tcPr>
          <w:p w:rsidR="00BA4FE0" w:rsidRPr="007B4C51" w:rsidRDefault="00BA4FE0">
            <w:pPr>
              <w:pStyle w:val="ConsPlusNormal"/>
              <w:rPr>
                <w:rFonts w:ascii="Times New Roman" w:hAnsi="Times New Roman" w:cs="Times New Roman"/>
              </w:rPr>
            </w:pPr>
          </w:p>
        </w:tc>
        <w:tc>
          <w:tcPr>
            <w:tcW w:w="624" w:type="dxa"/>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план расходов на отчетный год</w:t>
            </w:r>
          </w:p>
        </w:tc>
        <w:tc>
          <w:tcPr>
            <w:tcW w:w="680" w:type="dxa"/>
          </w:tcPr>
          <w:p w:rsidR="00BA4FE0" w:rsidRPr="007B4C51" w:rsidRDefault="00BA4FE0">
            <w:pPr>
              <w:pStyle w:val="ConsPlusNormal"/>
              <w:jc w:val="center"/>
              <w:rPr>
                <w:rFonts w:ascii="Times New Roman" w:hAnsi="Times New Roman" w:cs="Times New Roman"/>
              </w:rPr>
            </w:pPr>
            <w:r w:rsidRPr="007B4C51">
              <w:rPr>
                <w:rFonts w:ascii="Times New Roman" w:hAnsi="Times New Roman" w:cs="Times New Roman"/>
              </w:rPr>
              <w:t>фактические расходы за отчетный год</w:t>
            </w:r>
          </w:p>
        </w:tc>
        <w:tc>
          <w:tcPr>
            <w:tcW w:w="2048" w:type="dxa"/>
          </w:tcPr>
          <w:p w:rsidR="00BA4FE0" w:rsidRPr="007B4C51" w:rsidRDefault="00BA4FE0" w:rsidP="007B4C51">
            <w:pPr>
              <w:pStyle w:val="ConsPlusNormal"/>
              <w:jc w:val="center"/>
              <w:rPr>
                <w:rFonts w:ascii="Times New Roman" w:hAnsi="Times New Roman" w:cs="Times New Roman"/>
              </w:rPr>
            </w:pPr>
            <w:r w:rsidRPr="007B4C51">
              <w:rPr>
                <w:rFonts w:ascii="Times New Roman" w:hAnsi="Times New Roman" w:cs="Times New Roman"/>
              </w:rPr>
              <w:t xml:space="preserve">план расходов с начала реализации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(подпрограммы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программы)</w:t>
            </w:r>
          </w:p>
        </w:tc>
        <w:tc>
          <w:tcPr>
            <w:tcW w:w="2126" w:type="dxa"/>
          </w:tcPr>
          <w:p w:rsidR="00BA4FE0" w:rsidRPr="007B4C51" w:rsidRDefault="00BA4FE0" w:rsidP="007B4C51">
            <w:pPr>
              <w:pStyle w:val="ConsPlusNormal"/>
              <w:jc w:val="center"/>
              <w:rPr>
                <w:rFonts w:ascii="Times New Roman" w:hAnsi="Times New Roman" w:cs="Times New Roman"/>
              </w:rPr>
            </w:pPr>
            <w:r w:rsidRPr="007B4C51">
              <w:rPr>
                <w:rFonts w:ascii="Times New Roman" w:hAnsi="Times New Roman" w:cs="Times New Roman"/>
              </w:rPr>
              <w:t xml:space="preserve">фактические расходы с начала реализации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(подпрограммы муниципальной программы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 программы)</w:t>
            </w:r>
          </w:p>
        </w:tc>
      </w:tr>
      <w:tr w:rsidR="00BA4FE0" w:rsidRPr="007B4C51" w:rsidTr="007B4C51">
        <w:tc>
          <w:tcPr>
            <w:tcW w:w="1474" w:type="dxa"/>
          </w:tcPr>
          <w:p w:rsidR="00BA4FE0" w:rsidRPr="007B4C51" w:rsidRDefault="00BA4FE0" w:rsidP="007B4C51">
            <w:pPr>
              <w:pStyle w:val="ConsPlusNormal"/>
              <w:jc w:val="both"/>
              <w:rPr>
                <w:rFonts w:ascii="Times New Roman" w:hAnsi="Times New Roman" w:cs="Times New Roman"/>
              </w:rPr>
            </w:pPr>
            <w:r w:rsidRPr="007B4C51">
              <w:rPr>
                <w:rFonts w:ascii="Times New Roman" w:hAnsi="Times New Roman" w:cs="Times New Roman"/>
              </w:rPr>
              <w:t xml:space="preserve">Муниципальная программа </w:t>
            </w:r>
            <w:r w:rsidR="007B4C51">
              <w:rPr>
                <w:rFonts w:ascii="Times New Roman" w:hAnsi="Times New Roman" w:cs="Times New Roman"/>
              </w:rPr>
              <w:t>Моргаушского</w:t>
            </w:r>
            <w:r w:rsidRPr="007B4C51">
              <w:rPr>
                <w:rFonts w:ascii="Times New Roman" w:hAnsi="Times New Roman" w:cs="Times New Roman"/>
              </w:rPr>
              <w:t xml:space="preserve"> муниципального округа</w:t>
            </w:r>
          </w:p>
        </w:tc>
        <w:tc>
          <w:tcPr>
            <w:tcW w:w="2324" w:type="dxa"/>
          </w:tcPr>
          <w:p w:rsidR="00BA4FE0" w:rsidRPr="007B4C51" w:rsidRDefault="00BA4FE0">
            <w:pPr>
              <w:pStyle w:val="ConsPlusNormal"/>
              <w:rPr>
                <w:rFonts w:ascii="Times New Roman" w:hAnsi="Times New Roman" w:cs="Times New Roman"/>
              </w:rPr>
            </w:pPr>
          </w:p>
        </w:tc>
        <w:tc>
          <w:tcPr>
            <w:tcW w:w="624" w:type="dxa"/>
          </w:tcPr>
          <w:p w:rsidR="00BA4FE0" w:rsidRPr="007B4C51" w:rsidRDefault="00BA4FE0">
            <w:pPr>
              <w:pStyle w:val="ConsPlusNormal"/>
              <w:rPr>
                <w:rFonts w:ascii="Times New Roman" w:hAnsi="Times New Roman" w:cs="Times New Roman"/>
              </w:rPr>
            </w:pPr>
          </w:p>
        </w:tc>
        <w:tc>
          <w:tcPr>
            <w:tcW w:w="680" w:type="dxa"/>
          </w:tcPr>
          <w:p w:rsidR="00BA4FE0" w:rsidRPr="007B4C51" w:rsidRDefault="00BA4FE0">
            <w:pPr>
              <w:pStyle w:val="ConsPlusNormal"/>
              <w:rPr>
                <w:rFonts w:ascii="Times New Roman" w:hAnsi="Times New Roman" w:cs="Times New Roman"/>
              </w:rPr>
            </w:pPr>
          </w:p>
        </w:tc>
        <w:tc>
          <w:tcPr>
            <w:tcW w:w="2048" w:type="dxa"/>
          </w:tcPr>
          <w:p w:rsidR="00BA4FE0" w:rsidRPr="007B4C51" w:rsidRDefault="00BA4FE0">
            <w:pPr>
              <w:pStyle w:val="ConsPlusNormal"/>
              <w:rPr>
                <w:rFonts w:ascii="Times New Roman" w:hAnsi="Times New Roman" w:cs="Times New Roman"/>
              </w:rPr>
            </w:pPr>
          </w:p>
        </w:tc>
        <w:tc>
          <w:tcPr>
            <w:tcW w:w="2126" w:type="dxa"/>
          </w:tcPr>
          <w:p w:rsidR="00BA4FE0" w:rsidRPr="007B4C51" w:rsidRDefault="00BA4FE0">
            <w:pPr>
              <w:pStyle w:val="ConsPlusNormal"/>
              <w:rPr>
                <w:rFonts w:ascii="Times New Roman" w:hAnsi="Times New Roman" w:cs="Times New Roman"/>
              </w:rPr>
            </w:pPr>
          </w:p>
        </w:tc>
      </w:tr>
      <w:tr w:rsidR="00BA4FE0" w:rsidRPr="007B4C51" w:rsidTr="007B4C51">
        <w:tc>
          <w:tcPr>
            <w:tcW w:w="1474" w:type="dxa"/>
          </w:tcPr>
          <w:p w:rsidR="00BA4FE0" w:rsidRPr="007B4C51" w:rsidRDefault="00BA4FE0">
            <w:pPr>
              <w:pStyle w:val="ConsPlusNormal"/>
              <w:jc w:val="both"/>
              <w:rPr>
                <w:rFonts w:ascii="Times New Roman" w:hAnsi="Times New Roman" w:cs="Times New Roman"/>
              </w:rPr>
            </w:pPr>
            <w:r w:rsidRPr="007B4C51">
              <w:rPr>
                <w:rFonts w:ascii="Times New Roman" w:hAnsi="Times New Roman" w:cs="Times New Roman"/>
              </w:rPr>
              <w:t>Подпрограмма 1 (программа 1)</w:t>
            </w:r>
          </w:p>
        </w:tc>
        <w:tc>
          <w:tcPr>
            <w:tcW w:w="2324" w:type="dxa"/>
          </w:tcPr>
          <w:p w:rsidR="00BA4FE0" w:rsidRPr="007B4C51" w:rsidRDefault="00BA4FE0">
            <w:pPr>
              <w:pStyle w:val="ConsPlusNormal"/>
              <w:rPr>
                <w:rFonts w:ascii="Times New Roman" w:hAnsi="Times New Roman" w:cs="Times New Roman"/>
              </w:rPr>
            </w:pPr>
          </w:p>
        </w:tc>
        <w:tc>
          <w:tcPr>
            <w:tcW w:w="624" w:type="dxa"/>
          </w:tcPr>
          <w:p w:rsidR="00BA4FE0" w:rsidRPr="007B4C51" w:rsidRDefault="00BA4FE0">
            <w:pPr>
              <w:pStyle w:val="ConsPlusNormal"/>
              <w:rPr>
                <w:rFonts w:ascii="Times New Roman" w:hAnsi="Times New Roman" w:cs="Times New Roman"/>
              </w:rPr>
            </w:pPr>
          </w:p>
        </w:tc>
        <w:tc>
          <w:tcPr>
            <w:tcW w:w="680" w:type="dxa"/>
          </w:tcPr>
          <w:p w:rsidR="00BA4FE0" w:rsidRPr="007B4C51" w:rsidRDefault="00BA4FE0">
            <w:pPr>
              <w:pStyle w:val="ConsPlusNormal"/>
              <w:rPr>
                <w:rFonts w:ascii="Times New Roman" w:hAnsi="Times New Roman" w:cs="Times New Roman"/>
              </w:rPr>
            </w:pPr>
          </w:p>
        </w:tc>
        <w:tc>
          <w:tcPr>
            <w:tcW w:w="2048" w:type="dxa"/>
          </w:tcPr>
          <w:p w:rsidR="00BA4FE0" w:rsidRPr="007B4C51" w:rsidRDefault="00BA4FE0">
            <w:pPr>
              <w:pStyle w:val="ConsPlusNormal"/>
              <w:rPr>
                <w:rFonts w:ascii="Times New Roman" w:hAnsi="Times New Roman" w:cs="Times New Roman"/>
              </w:rPr>
            </w:pPr>
          </w:p>
        </w:tc>
        <w:tc>
          <w:tcPr>
            <w:tcW w:w="2126" w:type="dxa"/>
          </w:tcPr>
          <w:p w:rsidR="00BA4FE0" w:rsidRPr="007B4C51" w:rsidRDefault="00BA4FE0">
            <w:pPr>
              <w:pStyle w:val="ConsPlusNormal"/>
              <w:rPr>
                <w:rFonts w:ascii="Times New Roman" w:hAnsi="Times New Roman" w:cs="Times New Roman"/>
              </w:rPr>
            </w:pPr>
          </w:p>
        </w:tc>
      </w:tr>
      <w:tr w:rsidR="00BA4FE0" w:rsidRPr="007B4C51" w:rsidTr="007B4C51">
        <w:tc>
          <w:tcPr>
            <w:tcW w:w="1474" w:type="dxa"/>
          </w:tcPr>
          <w:p w:rsidR="00BA4FE0" w:rsidRPr="007B4C51" w:rsidRDefault="00BA4FE0">
            <w:pPr>
              <w:pStyle w:val="ConsPlusNormal"/>
              <w:jc w:val="both"/>
              <w:rPr>
                <w:rFonts w:ascii="Times New Roman" w:hAnsi="Times New Roman" w:cs="Times New Roman"/>
              </w:rPr>
            </w:pPr>
            <w:r w:rsidRPr="007B4C51">
              <w:rPr>
                <w:rFonts w:ascii="Times New Roman" w:hAnsi="Times New Roman" w:cs="Times New Roman"/>
              </w:rPr>
              <w:t>Подпрограмма 2 (программа 2)</w:t>
            </w:r>
          </w:p>
        </w:tc>
        <w:tc>
          <w:tcPr>
            <w:tcW w:w="2324" w:type="dxa"/>
          </w:tcPr>
          <w:p w:rsidR="00BA4FE0" w:rsidRPr="007B4C51" w:rsidRDefault="00BA4FE0">
            <w:pPr>
              <w:pStyle w:val="ConsPlusNormal"/>
              <w:rPr>
                <w:rFonts w:ascii="Times New Roman" w:hAnsi="Times New Roman" w:cs="Times New Roman"/>
              </w:rPr>
            </w:pPr>
          </w:p>
        </w:tc>
        <w:tc>
          <w:tcPr>
            <w:tcW w:w="624" w:type="dxa"/>
          </w:tcPr>
          <w:p w:rsidR="00BA4FE0" w:rsidRPr="007B4C51" w:rsidRDefault="00BA4FE0">
            <w:pPr>
              <w:pStyle w:val="ConsPlusNormal"/>
              <w:rPr>
                <w:rFonts w:ascii="Times New Roman" w:hAnsi="Times New Roman" w:cs="Times New Roman"/>
              </w:rPr>
            </w:pPr>
          </w:p>
        </w:tc>
        <w:tc>
          <w:tcPr>
            <w:tcW w:w="680" w:type="dxa"/>
          </w:tcPr>
          <w:p w:rsidR="00BA4FE0" w:rsidRPr="007B4C51" w:rsidRDefault="00BA4FE0">
            <w:pPr>
              <w:pStyle w:val="ConsPlusNormal"/>
              <w:rPr>
                <w:rFonts w:ascii="Times New Roman" w:hAnsi="Times New Roman" w:cs="Times New Roman"/>
              </w:rPr>
            </w:pPr>
          </w:p>
        </w:tc>
        <w:tc>
          <w:tcPr>
            <w:tcW w:w="2048" w:type="dxa"/>
          </w:tcPr>
          <w:p w:rsidR="00BA4FE0" w:rsidRPr="007B4C51" w:rsidRDefault="00BA4FE0">
            <w:pPr>
              <w:pStyle w:val="ConsPlusNormal"/>
              <w:rPr>
                <w:rFonts w:ascii="Times New Roman" w:hAnsi="Times New Roman" w:cs="Times New Roman"/>
              </w:rPr>
            </w:pPr>
          </w:p>
        </w:tc>
        <w:tc>
          <w:tcPr>
            <w:tcW w:w="2126" w:type="dxa"/>
          </w:tcPr>
          <w:p w:rsidR="00BA4FE0" w:rsidRPr="007B4C51" w:rsidRDefault="00BA4FE0">
            <w:pPr>
              <w:pStyle w:val="ConsPlusNormal"/>
              <w:rPr>
                <w:rFonts w:ascii="Times New Roman" w:hAnsi="Times New Roman" w:cs="Times New Roman"/>
              </w:rPr>
            </w:pPr>
          </w:p>
        </w:tc>
      </w:tr>
      <w:tr w:rsidR="00BA4FE0" w:rsidRPr="007B4C51" w:rsidTr="007B4C51">
        <w:tc>
          <w:tcPr>
            <w:tcW w:w="1474" w:type="dxa"/>
          </w:tcPr>
          <w:p w:rsidR="00BA4FE0" w:rsidRPr="007B4C51" w:rsidRDefault="00BA4FE0">
            <w:pPr>
              <w:pStyle w:val="ConsPlusNormal"/>
              <w:jc w:val="both"/>
              <w:rPr>
                <w:rFonts w:ascii="Times New Roman" w:hAnsi="Times New Roman" w:cs="Times New Roman"/>
              </w:rPr>
            </w:pPr>
            <w:r w:rsidRPr="007B4C51">
              <w:rPr>
                <w:rFonts w:ascii="Times New Roman" w:hAnsi="Times New Roman" w:cs="Times New Roman"/>
              </w:rPr>
              <w:t>...</w:t>
            </w:r>
          </w:p>
        </w:tc>
        <w:tc>
          <w:tcPr>
            <w:tcW w:w="2324" w:type="dxa"/>
          </w:tcPr>
          <w:p w:rsidR="00BA4FE0" w:rsidRPr="007B4C51" w:rsidRDefault="00BA4FE0">
            <w:pPr>
              <w:pStyle w:val="ConsPlusNormal"/>
              <w:rPr>
                <w:rFonts w:ascii="Times New Roman" w:hAnsi="Times New Roman" w:cs="Times New Roman"/>
              </w:rPr>
            </w:pPr>
          </w:p>
        </w:tc>
        <w:tc>
          <w:tcPr>
            <w:tcW w:w="624" w:type="dxa"/>
          </w:tcPr>
          <w:p w:rsidR="00BA4FE0" w:rsidRPr="007B4C51" w:rsidRDefault="00BA4FE0">
            <w:pPr>
              <w:pStyle w:val="ConsPlusNormal"/>
              <w:rPr>
                <w:rFonts w:ascii="Times New Roman" w:hAnsi="Times New Roman" w:cs="Times New Roman"/>
              </w:rPr>
            </w:pPr>
          </w:p>
        </w:tc>
        <w:tc>
          <w:tcPr>
            <w:tcW w:w="680" w:type="dxa"/>
          </w:tcPr>
          <w:p w:rsidR="00BA4FE0" w:rsidRPr="007B4C51" w:rsidRDefault="00BA4FE0">
            <w:pPr>
              <w:pStyle w:val="ConsPlusNormal"/>
              <w:rPr>
                <w:rFonts w:ascii="Times New Roman" w:hAnsi="Times New Roman" w:cs="Times New Roman"/>
              </w:rPr>
            </w:pPr>
          </w:p>
        </w:tc>
        <w:tc>
          <w:tcPr>
            <w:tcW w:w="2048" w:type="dxa"/>
          </w:tcPr>
          <w:p w:rsidR="00BA4FE0" w:rsidRPr="007B4C51" w:rsidRDefault="00BA4FE0">
            <w:pPr>
              <w:pStyle w:val="ConsPlusNormal"/>
              <w:rPr>
                <w:rFonts w:ascii="Times New Roman" w:hAnsi="Times New Roman" w:cs="Times New Roman"/>
              </w:rPr>
            </w:pPr>
          </w:p>
        </w:tc>
        <w:tc>
          <w:tcPr>
            <w:tcW w:w="2126" w:type="dxa"/>
          </w:tcPr>
          <w:p w:rsidR="00BA4FE0" w:rsidRPr="007B4C51" w:rsidRDefault="00BA4FE0">
            <w:pPr>
              <w:pStyle w:val="ConsPlusNormal"/>
              <w:rPr>
                <w:rFonts w:ascii="Times New Roman" w:hAnsi="Times New Roman" w:cs="Times New Roman"/>
              </w:rPr>
            </w:pPr>
          </w:p>
        </w:tc>
      </w:tr>
      <w:tr w:rsidR="00BA4FE0" w:rsidRPr="007B4C51" w:rsidTr="007B4C51">
        <w:tc>
          <w:tcPr>
            <w:tcW w:w="3798" w:type="dxa"/>
            <w:gridSpan w:val="2"/>
          </w:tcPr>
          <w:p w:rsidR="00BA4FE0" w:rsidRPr="007B4C51" w:rsidRDefault="00BA4FE0">
            <w:pPr>
              <w:pStyle w:val="ConsPlusNormal"/>
              <w:jc w:val="both"/>
              <w:rPr>
                <w:rFonts w:ascii="Times New Roman" w:hAnsi="Times New Roman" w:cs="Times New Roman"/>
              </w:rPr>
            </w:pPr>
            <w:r w:rsidRPr="007B4C51">
              <w:rPr>
                <w:rFonts w:ascii="Times New Roman" w:hAnsi="Times New Roman" w:cs="Times New Roman"/>
              </w:rPr>
              <w:t>Подпрограмма "Обеспечение реализации муниципальной программы"</w:t>
            </w:r>
          </w:p>
        </w:tc>
        <w:tc>
          <w:tcPr>
            <w:tcW w:w="624" w:type="dxa"/>
          </w:tcPr>
          <w:p w:rsidR="00BA4FE0" w:rsidRPr="007B4C51" w:rsidRDefault="00BA4FE0">
            <w:pPr>
              <w:pStyle w:val="ConsPlusNormal"/>
              <w:rPr>
                <w:rFonts w:ascii="Times New Roman" w:hAnsi="Times New Roman" w:cs="Times New Roman"/>
              </w:rPr>
            </w:pPr>
          </w:p>
        </w:tc>
        <w:tc>
          <w:tcPr>
            <w:tcW w:w="680" w:type="dxa"/>
          </w:tcPr>
          <w:p w:rsidR="00BA4FE0" w:rsidRPr="007B4C51" w:rsidRDefault="00BA4FE0">
            <w:pPr>
              <w:pStyle w:val="ConsPlusNormal"/>
              <w:rPr>
                <w:rFonts w:ascii="Times New Roman" w:hAnsi="Times New Roman" w:cs="Times New Roman"/>
              </w:rPr>
            </w:pPr>
          </w:p>
        </w:tc>
        <w:tc>
          <w:tcPr>
            <w:tcW w:w="2048" w:type="dxa"/>
          </w:tcPr>
          <w:p w:rsidR="00BA4FE0" w:rsidRPr="007B4C51" w:rsidRDefault="00BA4FE0">
            <w:pPr>
              <w:pStyle w:val="ConsPlusNormal"/>
              <w:rPr>
                <w:rFonts w:ascii="Times New Roman" w:hAnsi="Times New Roman" w:cs="Times New Roman"/>
              </w:rPr>
            </w:pPr>
          </w:p>
        </w:tc>
        <w:tc>
          <w:tcPr>
            <w:tcW w:w="2126" w:type="dxa"/>
          </w:tcPr>
          <w:p w:rsidR="00BA4FE0" w:rsidRPr="007B4C51" w:rsidRDefault="00BA4FE0">
            <w:pPr>
              <w:pStyle w:val="ConsPlusNormal"/>
              <w:rPr>
                <w:rFonts w:ascii="Times New Roman" w:hAnsi="Times New Roman" w:cs="Times New Roman"/>
              </w:rPr>
            </w:pPr>
          </w:p>
        </w:tc>
      </w:tr>
    </w:tbl>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BA4FE0" w:rsidRDefault="00BA4FE0">
      <w:pPr>
        <w:pStyle w:val="ConsPlusNormal"/>
        <w:jc w:val="both"/>
      </w:pPr>
    </w:p>
    <w:p w:rsidR="007B4C51" w:rsidRDefault="007B4C51">
      <w:pPr>
        <w:rPr>
          <w:rFonts w:ascii="Calibri" w:eastAsiaTheme="minorEastAsia" w:hAnsi="Calibri" w:cs="Calibri"/>
          <w:lang w:eastAsia="ru-RU"/>
        </w:rPr>
      </w:pPr>
      <w:r>
        <w:br w:type="page"/>
      </w:r>
    </w:p>
    <w:p w:rsidR="00BA4FE0" w:rsidRPr="007B4C51" w:rsidRDefault="007B4C51" w:rsidP="007B4C51">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BA4FE0" w:rsidRPr="007B4C51">
        <w:rPr>
          <w:rFonts w:ascii="Times New Roman" w:hAnsi="Times New Roman" w:cs="Times New Roman"/>
          <w:sz w:val="24"/>
          <w:szCs w:val="24"/>
        </w:rPr>
        <w:t xml:space="preserve"> 12</w:t>
      </w:r>
    </w:p>
    <w:p w:rsidR="007B4C51" w:rsidRDefault="007B4C51" w:rsidP="007B4C51">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7B4C51" w:rsidRDefault="007B4C51" w:rsidP="007B4C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7B4C51" w:rsidRDefault="007B4C51" w:rsidP="007B4C51">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p>
    <w:p w:rsidR="007B4C51" w:rsidRPr="00405387" w:rsidRDefault="007B4C51" w:rsidP="007B4C51">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p w:rsidR="00BA4FE0" w:rsidRDefault="00BA4FE0">
      <w:pPr>
        <w:pStyle w:val="ConsPlusNormal"/>
        <w:jc w:val="both"/>
      </w:pPr>
    </w:p>
    <w:p w:rsidR="00BA4FE0" w:rsidRPr="007B4C51" w:rsidRDefault="00BA4FE0">
      <w:pPr>
        <w:pStyle w:val="ConsPlusNormal"/>
        <w:jc w:val="center"/>
        <w:rPr>
          <w:rFonts w:ascii="Times New Roman" w:hAnsi="Times New Roman" w:cs="Times New Roman"/>
          <w:sz w:val="24"/>
          <w:szCs w:val="24"/>
        </w:rPr>
      </w:pPr>
      <w:bookmarkStart w:id="14" w:name="P1464"/>
      <w:bookmarkEnd w:id="14"/>
      <w:r w:rsidRPr="007B4C51">
        <w:rPr>
          <w:rFonts w:ascii="Times New Roman" w:hAnsi="Times New Roman" w:cs="Times New Roman"/>
          <w:sz w:val="24"/>
          <w:szCs w:val="24"/>
        </w:rPr>
        <w:t>Информация</w:t>
      </w:r>
    </w:p>
    <w:p w:rsidR="00BA4FE0" w:rsidRPr="007B4C51" w:rsidRDefault="00BA4FE0">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о финансировании реализации муниципальной программы</w:t>
      </w:r>
    </w:p>
    <w:p w:rsidR="00BA4FE0" w:rsidRPr="007B4C51" w:rsidRDefault="007B4C51">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BA4FE0" w:rsidRPr="007B4C51">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p>
    <w:p w:rsidR="00BA4FE0" w:rsidRPr="007B4C51" w:rsidRDefault="00BA4FE0">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за счет всех источников финансирования за _______ год</w:t>
      </w:r>
    </w:p>
    <w:p w:rsidR="00BA4FE0" w:rsidRDefault="00BA4FE0">
      <w:pPr>
        <w:pStyle w:val="ConsPlusNormal"/>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4700"/>
        <w:gridCol w:w="1644"/>
        <w:gridCol w:w="886"/>
        <w:gridCol w:w="1211"/>
      </w:tblGrid>
      <w:tr w:rsidR="00BA4FE0" w:rsidRPr="007B4C51" w:rsidTr="007B4C51">
        <w:tc>
          <w:tcPr>
            <w:tcW w:w="851"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Статус</w:t>
            </w:r>
          </w:p>
        </w:tc>
        <w:tc>
          <w:tcPr>
            <w:tcW w:w="4700" w:type="dxa"/>
          </w:tcPr>
          <w:p w:rsidR="00BA4FE0" w:rsidRPr="007B4C51" w:rsidRDefault="00BA4FE0" w:rsidP="007B4C51">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 xml:space="preserve">Наименование муниципальной программы </w:t>
            </w:r>
            <w:r w:rsidR="007B4C51" w:rsidRPr="007B4C51">
              <w:rPr>
                <w:rFonts w:ascii="Times New Roman" w:hAnsi="Times New Roman" w:cs="Times New Roman"/>
                <w:sz w:val="20"/>
                <w:szCs w:val="20"/>
              </w:rPr>
              <w:t>Моргаушского</w:t>
            </w:r>
            <w:r w:rsidRPr="007B4C51">
              <w:rPr>
                <w:rFonts w:ascii="Times New Roman" w:hAnsi="Times New Roman" w:cs="Times New Roman"/>
                <w:sz w:val="20"/>
                <w:szCs w:val="20"/>
              </w:rPr>
              <w:t xml:space="preserve"> муниципального округа (подпрограммы муниципальной программы </w:t>
            </w:r>
            <w:r w:rsidR="007B4C51" w:rsidRPr="007B4C51">
              <w:rPr>
                <w:rFonts w:ascii="Times New Roman" w:hAnsi="Times New Roman" w:cs="Times New Roman"/>
                <w:sz w:val="20"/>
                <w:szCs w:val="20"/>
              </w:rPr>
              <w:t>Моргаушского</w:t>
            </w:r>
            <w:r w:rsidRPr="007B4C51">
              <w:rPr>
                <w:rFonts w:ascii="Times New Roman" w:hAnsi="Times New Roman" w:cs="Times New Roman"/>
                <w:sz w:val="20"/>
                <w:szCs w:val="20"/>
              </w:rPr>
              <w:t xml:space="preserve"> муниципального округа), программы</w:t>
            </w:r>
          </w:p>
        </w:tc>
        <w:tc>
          <w:tcPr>
            <w:tcW w:w="164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Источники финансирования</w:t>
            </w:r>
          </w:p>
        </w:tc>
        <w:tc>
          <w:tcPr>
            <w:tcW w:w="886"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План, тыс. рублей &lt;*&gt;</w:t>
            </w:r>
          </w:p>
        </w:tc>
        <w:tc>
          <w:tcPr>
            <w:tcW w:w="1211"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Фактические расходы, тыс. рублей &lt;**&gt;</w:t>
            </w:r>
          </w:p>
        </w:tc>
      </w:tr>
      <w:tr w:rsidR="00BA4FE0" w:rsidRPr="007B4C51" w:rsidTr="007B4C51">
        <w:tc>
          <w:tcPr>
            <w:tcW w:w="851"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1</w:t>
            </w:r>
          </w:p>
        </w:tc>
        <w:tc>
          <w:tcPr>
            <w:tcW w:w="470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2</w:t>
            </w:r>
          </w:p>
        </w:tc>
        <w:tc>
          <w:tcPr>
            <w:tcW w:w="164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3</w:t>
            </w:r>
          </w:p>
        </w:tc>
        <w:tc>
          <w:tcPr>
            <w:tcW w:w="886"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4</w:t>
            </w:r>
          </w:p>
        </w:tc>
        <w:tc>
          <w:tcPr>
            <w:tcW w:w="1211"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5</w:t>
            </w:r>
          </w:p>
        </w:tc>
      </w:tr>
      <w:tr w:rsidR="00BA4FE0" w:rsidRPr="007B4C51" w:rsidTr="007B4C51">
        <w:tc>
          <w:tcPr>
            <w:tcW w:w="851" w:type="dxa"/>
            <w:vMerge w:val="restart"/>
          </w:tcPr>
          <w:p w:rsidR="00BA4FE0" w:rsidRPr="007B4C51" w:rsidRDefault="00BA4FE0" w:rsidP="007B4C51">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 xml:space="preserve">Муниципальная программа </w:t>
            </w:r>
            <w:r w:rsidR="007B4C51" w:rsidRPr="007B4C51">
              <w:rPr>
                <w:rFonts w:ascii="Times New Roman" w:hAnsi="Times New Roman" w:cs="Times New Roman"/>
                <w:sz w:val="20"/>
                <w:szCs w:val="20"/>
              </w:rPr>
              <w:t>Моргаушского</w:t>
            </w:r>
            <w:r w:rsidRPr="007B4C51">
              <w:rPr>
                <w:rFonts w:ascii="Times New Roman" w:hAnsi="Times New Roman" w:cs="Times New Roman"/>
                <w:sz w:val="20"/>
                <w:szCs w:val="20"/>
              </w:rPr>
              <w:t xml:space="preserve"> муниципального округа</w:t>
            </w:r>
          </w:p>
        </w:tc>
        <w:tc>
          <w:tcPr>
            <w:tcW w:w="4700" w:type="dxa"/>
            <w:vMerge w:val="restart"/>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всего</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vMerge/>
          </w:tcPr>
          <w:p w:rsidR="00BA4FE0" w:rsidRPr="007B4C51" w:rsidRDefault="00BA4FE0">
            <w:pPr>
              <w:pStyle w:val="ConsPlusNormal"/>
              <w:rPr>
                <w:rFonts w:ascii="Times New Roman" w:hAnsi="Times New Roman" w:cs="Times New Roman"/>
                <w:sz w:val="20"/>
                <w:szCs w:val="20"/>
              </w:rPr>
            </w:pPr>
          </w:p>
        </w:tc>
        <w:tc>
          <w:tcPr>
            <w:tcW w:w="4700" w:type="dxa"/>
            <w:vMerge/>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федеральный бюджет</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vMerge/>
          </w:tcPr>
          <w:p w:rsidR="00BA4FE0" w:rsidRPr="007B4C51" w:rsidRDefault="00BA4FE0">
            <w:pPr>
              <w:pStyle w:val="ConsPlusNormal"/>
              <w:rPr>
                <w:rFonts w:ascii="Times New Roman" w:hAnsi="Times New Roman" w:cs="Times New Roman"/>
                <w:sz w:val="20"/>
                <w:szCs w:val="20"/>
              </w:rPr>
            </w:pPr>
          </w:p>
        </w:tc>
        <w:tc>
          <w:tcPr>
            <w:tcW w:w="4700" w:type="dxa"/>
            <w:vMerge/>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республиканский бюджет</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vMerge/>
          </w:tcPr>
          <w:p w:rsidR="00BA4FE0" w:rsidRPr="007B4C51" w:rsidRDefault="00BA4FE0">
            <w:pPr>
              <w:pStyle w:val="ConsPlusNormal"/>
              <w:rPr>
                <w:rFonts w:ascii="Times New Roman" w:hAnsi="Times New Roman" w:cs="Times New Roman"/>
                <w:sz w:val="20"/>
                <w:szCs w:val="20"/>
              </w:rPr>
            </w:pPr>
          </w:p>
        </w:tc>
        <w:tc>
          <w:tcPr>
            <w:tcW w:w="4700" w:type="dxa"/>
            <w:vMerge/>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7B4C51">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бюджет Моргаушского муниципального округа</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vMerge/>
          </w:tcPr>
          <w:p w:rsidR="00BA4FE0" w:rsidRPr="007B4C51" w:rsidRDefault="00BA4FE0">
            <w:pPr>
              <w:pStyle w:val="ConsPlusNormal"/>
              <w:rPr>
                <w:rFonts w:ascii="Times New Roman" w:hAnsi="Times New Roman" w:cs="Times New Roman"/>
                <w:sz w:val="20"/>
                <w:szCs w:val="20"/>
              </w:rPr>
            </w:pPr>
          </w:p>
        </w:tc>
        <w:tc>
          <w:tcPr>
            <w:tcW w:w="4700" w:type="dxa"/>
            <w:vMerge/>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внебюджетные источники</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vMerge w:val="restart"/>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Подпрограмма 1 (Программа)</w:t>
            </w:r>
          </w:p>
        </w:tc>
        <w:tc>
          <w:tcPr>
            <w:tcW w:w="4700" w:type="dxa"/>
            <w:vMerge w:val="restart"/>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всего</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vMerge/>
          </w:tcPr>
          <w:p w:rsidR="00BA4FE0" w:rsidRPr="007B4C51" w:rsidRDefault="00BA4FE0">
            <w:pPr>
              <w:pStyle w:val="ConsPlusNormal"/>
              <w:rPr>
                <w:rFonts w:ascii="Times New Roman" w:hAnsi="Times New Roman" w:cs="Times New Roman"/>
                <w:sz w:val="20"/>
                <w:szCs w:val="20"/>
              </w:rPr>
            </w:pPr>
          </w:p>
        </w:tc>
        <w:tc>
          <w:tcPr>
            <w:tcW w:w="4700" w:type="dxa"/>
            <w:vMerge/>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федеральный бюджет</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vMerge/>
          </w:tcPr>
          <w:p w:rsidR="00BA4FE0" w:rsidRPr="007B4C51" w:rsidRDefault="00BA4FE0">
            <w:pPr>
              <w:pStyle w:val="ConsPlusNormal"/>
              <w:rPr>
                <w:rFonts w:ascii="Times New Roman" w:hAnsi="Times New Roman" w:cs="Times New Roman"/>
                <w:sz w:val="20"/>
                <w:szCs w:val="20"/>
              </w:rPr>
            </w:pPr>
          </w:p>
        </w:tc>
        <w:tc>
          <w:tcPr>
            <w:tcW w:w="4700" w:type="dxa"/>
            <w:vMerge/>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республиканский бюджет</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vMerge/>
          </w:tcPr>
          <w:p w:rsidR="00BA4FE0" w:rsidRPr="007B4C51" w:rsidRDefault="00BA4FE0">
            <w:pPr>
              <w:pStyle w:val="ConsPlusNormal"/>
              <w:rPr>
                <w:rFonts w:ascii="Times New Roman" w:hAnsi="Times New Roman" w:cs="Times New Roman"/>
                <w:sz w:val="20"/>
                <w:szCs w:val="20"/>
              </w:rPr>
            </w:pPr>
          </w:p>
        </w:tc>
        <w:tc>
          <w:tcPr>
            <w:tcW w:w="4700" w:type="dxa"/>
            <w:vMerge/>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7B4C51">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бюджет Моргаушского муниципального округа</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vMerge/>
          </w:tcPr>
          <w:p w:rsidR="00BA4FE0" w:rsidRPr="007B4C51" w:rsidRDefault="00BA4FE0">
            <w:pPr>
              <w:pStyle w:val="ConsPlusNormal"/>
              <w:rPr>
                <w:rFonts w:ascii="Times New Roman" w:hAnsi="Times New Roman" w:cs="Times New Roman"/>
                <w:sz w:val="20"/>
                <w:szCs w:val="20"/>
              </w:rPr>
            </w:pPr>
          </w:p>
        </w:tc>
        <w:tc>
          <w:tcPr>
            <w:tcW w:w="4700" w:type="dxa"/>
            <w:vMerge/>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внебюджетные источники</w:t>
            </w: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r w:rsidR="00BA4FE0" w:rsidRPr="007B4C51" w:rsidTr="007B4C51">
        <w:tc>
          <w:tcPr>
            <w:tcW w:w="851"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w:t>
            </w:r>
          </w:p>
        </w:tc>
        <w:tc>
          <w:tcPr>
            <w:tcW w:w="4700" w:type="dxa"/>
          </w:tcPr>
          <w:p w:rsidR="00BA4FE0" w:rsidRPr="007B4C51" w:rsidRDefault="00BA4FE0">
            <w:pPr>
              <w:pStyle w:val="ConsPlusNormal"/>
              <w:rPr>
                <w:rFonts w:ascii="Times New Roman" w:hAnsi="Times New Roman" w:cs="Times New Roman"/>
                <w:sz w:val="20"/>
                <w:szCs w:val="20"/>
              </w:rPr>
            </w:pPr>
          </w:p>
        </w:tc>
        <w:tc>
          <w:tcPr>
            <w:tcW w:w="1644" w:type="dxa"/>
          </w:tcPr>
          <w:p w:rsidR="00BA4FE0" w:rsidRPr="007B4C51" w:rsidRDefault="00BA4FE0">
            <w:pPr>
              <w:pStyle w:val="ConsPlusNormal"/>
              <w:rPr>
                <w:rFonts w:ascii="Times New Roman" w:hAnsi="Times New Roman" w:cs="Times New Roman"/>
                <w:sz w:val="20"/>
                <w:szCs w:val="20"/>
              </w:rPr>
            </w:pPr>
          </w:p>
        </w:tc>
        <w:tc>
          <w:tcPr>
            <w:tcW w:w="886" w:type="dxa"/>
          </w:tcPr>
          <w:p w:rsidR="00BA4FE0" w:rsidRPr="007B4C51" w:rsidRDefault="00BA4FE0">
            <w:pPr>
              <w:pStyle w:val="ConsPlusNormal"/>
              <w:rPr>
                <w:rFonts w:ascii="Times New Roman" w:hAnsi="Times New Roman" w:cs="Times New Roman"/>
                <w:sz w:val="20"/>
                <w:szCs w:val="20"/>
              </w:rPr>
            </w:pPr>
          </w:p>
        </w:tc>
        <w:tc>
          <w:tcPr>
            <w:tcW w:w="1211" w:type="dxa"/>
          </w:tcPr>
          <w:p w:rsidR="00BA4FE0" w:rsidRPr="007B4C51" w:rsidRDefault="00BA4FE0">
            <w:pPr>
              <w:pStyle w:val="ConsPlusNormal"/>
              <w:rPr>
                <w:rFonts w:ascii="Times New Roman" w:hAnsi="Times New Roman" w:cs="Times New Roman"/>
                <w:sz w:val="20"/>
                <w:szCs w:val="20"/>
              </w:rPr>
            </w:pPr>
          </w:p>
        </w:tc>
      </w:tr>
    </w:tbl>
    <w:p w:rsidR="00BA4FE0" w:rsidRPr="007B4C51" w:rsidRDefault="00BA4FE0">
      <w:pPr>
        <w:pStyle w:val="ConsPlusNormal"/>
        <w:spacing w:before="220"/>
        <w:ind w:firstLine="540"/>
        <w:jc w:val="both"/>
        <w:rPr>
          <w:rFonts w:ascii="Times New Roman" w:hAnsi="Times New Roman" w:cs="Times New Roman"/>
          <w:sz w:val="24"/>
          <w:szCs w:val="24"/>
        </w:rPr>
      </w:pPr>
      <w:r w:rsidRPr="007B4C51">
        <w:rPr>
          <w:rFonts w:ascii="Times New Roman" w:hAnsi="Times New Roman" w:cs="Times New Roman"/>
          <w:sz w:val="24"/>
          <w:szCs w:val="24"/>
        </w:rPr>
        <w:t xml:space="preserve">&lt;*&gt; В соответствии с муниципальной программой </w:t>
      </w:r>
      <w:r w:rsidR="000A333E">
        <w:rPr>
          <w:rFonts w:ascii="Times New Roman" w:hAnsi="Times New Roman" w:cs="Times New Roman"/>
          <w:sz w:val="24"/>
          <w:szCs w:val="24"/>
        </w:rPr>
        <w:t>Моргаушского</w:t>
      </w:r>
      <w:r w:rsidRPr="007B4C51">
        <w:rPr>
          <w:rFonts w:ascii="Times New Roman" w:hAnsi="Times New Roman" w:cs="Times New Roman"/>
          <w:sz w:val="24"/>
          <w:szCs w:val="24"/>
        </w:rPr>
        <w:t xml:space="preserve"> муниципального округа</w:t>
      </w:r>
      <w:r w:rsidR="000A333E">
        <w:rPr>
          <w:rFonts w:ascii="Times New Roman" w:hAnsi="Times New Roman" w:cs="Times New Roman"/>
          <w:sz w:val="24"/>
          <w:szCs w:val="24"/>
        </w:rPr>
        <w:t xml:space="preserve"> Чувашской Республики</w:t>
      </w:r>
      <w:r w:rsidRPr="007B4C51">
        <w:rPr>
          <w:rFonts w:ascii="Times New Roman" w:hAnsi="Times New Roman" w:cs="Times New Roman"/>
          <w:sz w:val="24"/>
          <w:szCs w:val="24"/>
        </w:rPr>
        <w:t>.</w:t>
      </w:r>
    </w:p>
    <w:p w:rsidR="00BA4FE0" w:rsidRPr="007B4C51" w:rsidRDefault="00BA4FE0">
      <w:pPr>
        <w:pStyle w:val="ConsPlusNormal"/>
        <w:spacing w:before="220"/>
        <w:ind w:firstLine="540"/>
        <w:jc w:val="both"/>
        <w:rPr>
          <w:rFonts w:ascii="Times New Roman" w:hAnsi="Times New Roman" w:cs="Times New Roman"/>
          <w:sz w:val="24"/>
          <w:szCs w:val="24"/>
        </w:rPr>
      </w:pPr>
      <w:r w:rsidRPr="007B4C51">
        <w:rPr>
          <w:rFonts w:ascii="Times New Roman" w:hAnsi="Times New Roman" w:cs="Times New Roman"/>
          <w:sz w:val="24"/>
          <w:szCs w:val="24"/>
        </w:rPr>
        <w:t xml:space="preserve">&lt;**&gt; Кассовые расходы федерального бюджета, бюджета </w:t>
      </w:r>
      <w:r w:rsidR="000A333E">
        <w:rPr>
          <w:rFonts w:ascii="Times New Roman" w:hAnsi="Times New Roman" w:cs="Times New Roman"/>
          <w:sz w:val="24"/>
          <w:szCs w:val="24"/>
        </w:rPr>
        <w:t>Моргаушского</w:t>
      </w:r>
      <w:r w:rsidRPr="007B4C51">
        <w:rPr>
          <w:rFonts w:ascii="Times New Roman" w:hAnsi="Times New Roman" w:cs="Times New Roman"/>
          <w:sz w:val="24"/>
          <w:szCs w:val="24"/>
        </w:rPr>
        <w:t xml:space="preserve"> муниципального округа, территориального государственного внебюджетного фонда </w:t>
      </w:r>
      <w:r w:rsidR="000A333E">
        <w:rPr>
          <w:rFonts w:ascii="Times New Roman" w:hAnsi="Times New Roman" w:cs="Times New Roman"/>
          <w:sz w:val="24"/>
          <w:szCs w:val="24"/>
        </w:rPr>
        <w:t>Моргаушского</w:t>
      </w:r>
      <w:r w:rsidRPr="007B4C51">
        <w:rPr>
          <w:rFonts w:ascii="Times New Roman" w:hAnsi="Times New Roman" w:cs="Times New Roman"/>
          <w:sz w:val="24"/>
          <w:szCs w:val="24"/>
        </w:rPr>
        <w:t xml:space="preserve"> муниципального округа, внебюджетные источники.</w:t>
      </w:r>
    </w:p>
    <w:p w:rsidR="00BA4FE0" w:rsidRDefault="00BA4FE0">
      <w:pPr>
        <w:pStyle w:val="ConsPlusNormal"/>
        <w:jc w:val="both"/>
      </w:pPr>
    </w:p>
    <w:p w:rsidR="00BA4FE0" w:rsidRDefault="00BA4FE0">
      <w:pPr>
        <w:pStyle w:val="ConsPlusNormal"/>
        <w:sectPr w:rsidR="00BA4FE0">
          <w:pgSz w:w="11905" w:h="16838"/>
          <w:pgMar w:top="1134" w:right="850" w:bottom="1134" w:left="1701" w:header="0" w:footer="0" w:gutter="0"/>
          <w:cols w:space="720"/>
          <w:titlePg/>
        </w:sect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2211"/>
        <w:gridCol w:w="1120"/>
        <w:gridCol w:w="680"/>
        <w:gridCol w:w="680"/>
        <w:gridCol w:w="794"/>
        <w:gridCol w:w="680"/>
        <w:gridCol w:w="1269"/>
        <w:gridCol w:w="992"/>
        <w:gridCol w:w="1134"/>
        <w:gridCol w:w="709"/>
        <w:gridCol w:w="850"/>
        <w:gridCol w:w="709"/>
        <w:gridCol w:w="709"/>
        <w:gridCol w:w="1134"/>
      </w:tblGrid>
      <w:tr w:rsidR="007B4C51" w:rsidRPr="007B4C51" w:rsidTr="000A333E">
        <w:tc>
          <w:tcPr>
            <w:tcW w:w="930" w:type="dxa"/>
            <w:tcBorders>
              <w:top w:val="nil"/>
              <w:left w:val="nil"/>
              <w:bottom w:val="nil"/>
              <w:right w:val="nil"/>
            </w:tcBorders>
          </w:tcPr>
          <w:p w:rsidR="007B4C51" w:rsidRPr="007B4C51" w:rsidRDefault="007B4C51">
            <w:pPr>
              <w:pStyle w:val="ConsPlusNormal"/>
              <w:jc w:val="center"/>
              <w:rPr>
                <w:rFonts w:ascii="Times New Roman" w:hAnsi="Times New Roman" w:cs="Times New Roman"/>
                <w:sz w:val="20"/>
                <w:szCs w:val="20"/>
              </w:rPr>
            </w:pPr>
          </w:p>
        </w:tc>
        <w:tc>
          <w:tcPr>
            <w:tcW w:w="2211" w:type="dxa"/>
            <w:tcBorders>
              <w:top w:val="nil"/>
              <w:left w:val="nil"/>
              <w:bottom w:val="nil"/>
              <w:right w:val="nil"/>
            </w:tcBorders>
          </w:tcPr>
          <w:p w:rsidR="007B4C51" w:rsidRPr="007B4C51" w:rsidRDefault="007B4C51">
            <w:pPr>
              <w:pStyle w:val="ConsPlusNormal"/>
              <w:jc w:val="center"/>
              <w:rPr>
                <w:rFonts w:ascii="Times New Roman" w:hAnsi="Times New Roman" w:cs="Times New Roman"/>
                <w:sz w:val="20"/>
                <w:szCs w:val="20"/>
              </w:rPr>
            </w:pPr>
          </w:p>
        </w:tc>
        <w:tc>
          <w:tcPr>
            <w:tcW w:w="1120" w:type="dxa"/>
            <w:tcBorders>
              <w:top w:val="nil"/>
              <w:left w:val="nil"/>
              <w:bottom w:val="nil"/>
              <w:right w:val="nil"/>
            </w:tcBorders>
          </w:tcPr>
          <w:p w:rsidR="007B4C51" w:rsidRPr="007B4C51" w:rsidRDefault="007B4C51">
            <w:pPr>
              <w:pStyle w:val="ConsPlusNormal"/>
              <w:jc w:val="center"/>
              <w:rPr>
                <w:rFonts w:ascii="Times New Roman" w:hAnsi="Times New Roman" w:cs="Times New Roman"/>
                <w:sz w:val="20"/>
                <w:szCs w:val="20"/>
              </w:rPr>
            </w:pPr>
          </w:p>
        </w:tc>
        <w:tc>
          <w:tcPr>
            <w:tcW w:w="2834" w:type="dxa"/>
            <w:gridSpan w:val="4"/>
            <w:tcBorders>
              <w:top w:val="nil"/>
              <w:left w:val="nil"/>
              <w:bottom w:val="nil"/>
              <w:right w:val="nil"/>
            </w:tcBorders>
          </w:tcPr>
          <w:p w:rsidR="007B4C51" w:rsidRPr="007B4C51" w:rsidRDefault="007B4C51">
            <w:pPr>
              <w:pStyle w:val="ConsPlusNormal"/>
              <w:jc w:val="center"/>
              <w:rPr>
                <w:rFonts w:ascii="Times New Roman" w:hAnsi="Times New Roman" w:cs="Times New Roman"/>
                <w:sz w:val="20"/>
                <w:szCs w:val="20"/>
              </w:rPr>
            </w:pPr>
          </w:p>
        </w:tc>
        <w:tc>
          <w:tcPr>
            <w:tcW w:w="1269" w:type="dxa"/>
            <w:tcBorders>
              <w:top w:val="nil"/>
              <w:left w:val="nil"/>
              <w:bottom w:val="nil"/>
              <w:right w:val="nil"/>
            </w:tcBorders>
          </w:tcPr>
          <w:p w:rsidR="007B4C51" w:rsidRPr="007B4C51" w:rsidRDefault="007B4C51">
            <w:pPr>
              <w:pStyle w:val="ConsPlusNormal"/>
              <w:jc w:val="center"/>
              <w:rPr>
                <w:rFonts w:ascii="Times New Roman" w:hAnsi="Times New Roman" w:cs="Times New Roman"/>
                <w:sz w:val="20"/>
                <w:szCs w:val="20"/>
              </w:rPr>
            </w:pPr>
          </w:p>
        </w:tc>
        <w:tc>
          <w:tcPr>
            <w:tcW w:w="992" w:type="dxa"/>
            <w:tcBorders>
              <w:top w:val="nil"/>
              <w:left w:val="nil"/>
              <w:bottom w:val="nil"/>
              <w:right w:val="nil"/>
            </w:tcBorders>
          </w:tcPr>
          <w:p w:rsidR="007B4C51" w:rsidRPr="007B4C51" w:rsidRDefault="007B4C51">
            <w:pPr>
              <w:pStyle w:val="ConsPlusNormal"/>
              <w:jc w:val="center"/>
              <w:rPr>
                <w:rFonts w:ascii="Times New Roman" w:hAnsi="Times New Roman" w:cs="Times New Roman"/>
                <w:sz w:val="20"/>
                <w:szCs w:val="20"/>
              </w:rPr>
            </w:pPr>
          </w:p>
        </w:tc>
        <w:tc>
          <w:tcPr>
            <w:tcW w:w="5245" w:type="dxa"/>
            <w:gridSpan w:val="6"/>
            <w:tcBorders>
              <w:top w:val="nil"/>
              <w:left w:val="nil"/>
              <w:bottom w:val="nil"/>
              <w:right w:val="nil"/>
            </w:tcBorders>
          </w:tcPr>
          <w:p w:rsidR="007B4C51" w:rsidRPr="007B4C51" w:rsidRDefault="007B4C51" w:rsidP="007B4C51">
            <w:pPr>
              <w:pStyle w:val="ConsPlusNormal"/>
              <w:jc w:val="right"/>
              <w:rPr>
                <w:rFonts w:ascii="Times New Roman" w:hAnsi="Times New Roman" w:cs="Times New Roman"/>
                <w:sz w:val="24"/>
                <w:szCs w:val="24"/>
              </w:rPr>
            </w:pPr>
            <w:r w:rsidRPr="007B4C51">
              <w:rPr>
                <w:rFonts w:ascii="Times New Roman" w:hAnsi="Times New Roman" w:cs="Times New Roman"/>
                <w:sz w:val="24"/>
                <w:szCs w:val="24"/>
              </w:rPr>
              <w:t>Приложение N 13</w:t>
            </w:r>
          </w:p>
          <w:p w:rsidR="007B4C51" w:rsidRDefault="007B4C51" w:rsidP="007B4C51">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к Порядку разработки, реализации и</w:t>
            </w:r>
            <w:r>
              <w:rPr>
                <w:rFonts w:ascii="Times New Roman" w:hAnsi="Times New Roman" w:cs="Times New Roman"/>
                <w:sz w:val="24"/>
                <w:szCs w:val="24"/>
              </w:rPr>
              <w:t xml:space="preserve"> </w:t>
            </w:r>
          </w:p>
          <w:p w:rsidR="007B4C51" w:rsidRDefault="007B4C51" w:rsidP="007B4C5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оценки эффективности </w:t>
            </w:r>
            <w:r w:rsidRPr="00701533">
              <w:rPr>
                <w:rFonts w:ascii="Times New Roman" w:hAnsi="Times New Roman" w:cs="Times New Roman"/>
                <w:sz w:val="24"/>
                <w:szCs w:val="24"/>
              </w:rPr>
              <w:t xml:space="preserve">муниципальных </w:t>
            </w:r>
          </w:p>
          <w:p w:rsidR="007B4C51" w:rsidRDefault="007B4C51" w:rsidP="007B4C51">
            <w:pPr>
              <w:pStyle w:val="ConsPlusNormal"/>
              <w:jc w:val="right"/>
              <w:rPr>
                <w:rFonts w:ascii="Times New Roman" w:hAnsi="Times New Roman" w:cs="Times New Roman"/>
                <w:sz w:val="24"/>
                <w:szCs w:val="24"/>
              </w:rPr>
            </w:pPr>
            <w:r w:rsidRPr="00701533">
              <w:rPr>
                <w:rFonts w:ascii="Times New Roman" w:hAnsi="Times New Roman" w:cs="Times New Roman"/>
                <w:sz w:val="24"/>
                <w:szCs w:val="24"/>
              </w:rPr>
              <w:t>программ</w:t>
            </w:r>
            <w:r>
              <w:rPr>
                <w:rFonts w:ascii="Times New Roman" w:hAnsi="Times New Roman" w:cs="Times New Roman"/>
                <w:sz w:val="24"/>
                <w:szCs w:val="24"/>
              </w:rPr>
              <w:t xml:space="preserve"> Моргаушского</w:t>
            </w:r>
            <w:r w:rsidRPr="00701533">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p>
          <w:p w:rsidR="007B4C51" w:rsidRPr="007B4C51" w:rsidRDefault="007B4C51" w:rsidP="007B4C51">
            <w:pPr>
              <w:pStyle w:val="ConsPlusNormal"/>
              <w:jc w:val="right"/>
              <w:rPr>
                <w:rFonts w:ascii="Times New Roman" w:hAnsi="Times New Roman" w:cs="Times New Roman"/>
                <w:sz w:val="20"/>
                <w:szCs w:val="20"/>
              </w:rPr>
            </w:pPr>
            <w:r w:rsidRPr="00701533">
              <w:rPr>
                <w:rFonts w:ascii="Times New Roman" w:hAnsi="Times New Roman" w:cs="Times New Roman"/>
                <w:sz w:val="24"/>
                <w:szCs w:val="24"/>
              </w:rPr>
              <w:t>округа</w:t>
            </w:r>
            <w:r>
              <w:rPr>
                <w:rFonts w:ascii="Times New Roman" w:hAnsi="Times New Roman" w:cs="Times New Roman"/>
                <w:sz w:val="24"/>
                <w:szCs w:val="24"/>
              </w:rPr>
              <w:t xml:space="preserve"> Чувашской Республики</w:t>
            </w:r>
          </w:p>
        </w:tc>
      </w:tr>
      <w:tr w:rsidR="007B4C51" w:rsidRPr="007B4C51" w:rsidTr="000A333E">
        <w:tc>
          <w:tcPr>
            <w:tcW w:w="14601" w:type="dxa"/>
            <w:gridSpan w:val="15"/>
            <w:tcBorders>
              <w:top w:val="nil"/>
              <w:left w:val="nil"/>
              <w:right w:val="nil"/>
            </w:tcBorders>
          </w:tcPr>
          <w:p w:rsidR="007B4C51" w:rsidRDefault="007B4C51" w:rsidP="007B4C51">
            <w:pPr>
              <w:pStyle w:val="ConsPlusNormal"/>
              <w:jc w:val="center"/>
              <w:rPr>
                <w:rFonts w:ascii="Times New Roman" w:hAnsi="Times New Roman" w:cs="Times New Roman"/>
                <w:sz w:val="24"/>
                <w:szCs w:val="24"/>
              </w:rPr>
            </w:pPr>
          </w:p>
          <w:p w:rsidR="007B4C51" w:rsidRPr="007B4C51" w:rsidRDefault="007B4C51" w:rsidP="007B4C51">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Информация</w:t>
            </w:r>
          </w:p>
          <w:p w:rsidR="007B4C51" w:rsidRPr="007B4C51" w:rsidRDefault="007B4C51" w:rsidP="007B4C51">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о финансировании реализации ведомственных целевых программ</w:t>
            </w:r>
          </w:p>
          <w:p w:rsidR="007B4C51" w:rsidRPr="007B4C51" w:rsidRDefault="000503E6" w:rsidP="007B4C51">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7B4C51" w:rsidRPr="007B4C51">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7B4C51" w:rsidRPr="007B4C51">
              <w:rPr>
                <w:rFonts w:ascii="Times New Roman" w:hAnsi="Times New Roman" w:cs="Times New Roman"/>
                <w:sz w:val="24"/>
                <w:szCs w:val="24"/>
              </w:rPr>
              <w:t xml:space="preserve"> и основных мероприятий</w:t>
            </w:r>
          </w:p>
          <w:p w:rsidR="007B4C51" w:rsidRPr="007B4C51" w:rsidRDefault="007B4C51" w:rsidP="007B4C51">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(мероприятий) подпрограмм муниципальной программы</w:t>
            </w:r>
          </w:p>
          <w:p w:rsidR="007B4C51" w:rsidRPr="007B4C51" w:rsidRDefault="000503E6" w:rsidP="007B4C51">
            <w:pPr>
              <w:pStyle w:val="ConsPlusNormal"/>
              <w:jc w:val="center"/>
              <w:rPr>
                <w:rFonts w:ascii="Times New Roman" w:hAnsi="Times New Roman" w:cs="Times New Roman"/>
                <w:sz w:val="24"/>
                <w:szCs w:val="24"/>
              </w:rPr>
            </w:pPr>
            <w:r>
              <w:rPr>
                <w:rFonts w:ascii="Times New Roman" w:hAnsi="Times New Roman" w:cs="Times New Roman"/>
                <w:sz w:val="24"/>
                <w:szCs w:val="24"/>
              </w:rPr>
              <w:t>Моргаушского</w:t>
            </w:r>
            <w:r w:rsidR="007B4C51" w:rsidRPr="007B4C51">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007B4C51" w:rsidRPr="007B4C51">
              <w:rPr>
                <w:rFonts w:ascii="Times New Roman" w:hAnsi="Times New Roman" w:cs="Times New Roman"/>
                <w:sz w:val="24"/>
                <w:szCs w:val="24"/>
              </w:rPr>
              <w:t xml:space="preserve"> за счет всех</w:t>
            </w:r>
          </w:p>
          <w:p w:rsidR="007B4C51" w:rsidRPr="007B4C51" w:rsidRDefault="007B4C51" w:rsidP="007B4C51">
            <w:pPr>
              <w:pStyle w:val="ConsPlusNormal"/>
              <w:jc w:val="center"/>
              <w:rPr>
                <w:rFonts w:ascii="Times New Roman" w:hAnsi="Times New Roman" w:cs="Times New Roman"/>
                <w:sz w:val="24"/>
                <w:szCs w:val="24"/>
              </w:rPr>
            </w:pPr>
            <w:r w:rsidRPr="007B4C51">
              <w:rPr>
                <w:rFonts w:ascii="Times New Roman" w:hAnsi="Times New Roman" w:cs="Times New Roman"/>
                <w:sz w:val="24"/>
                <w:szCs w:val="24"/>
              </w:rPr>
              <w:t>источников финансирования за _______ год</w:t>
            </w:r>
          </w:p>
          <w:p w:rsidR="007B4C51" w:rsidRPr="007B4C51" w:rsidRDefault="007B4C51">
            <w:pPr>
              <w:pStyle w:val="ConsPlusNormal"/>
              <w:jc w:val="center"/>
              <w:rPr>
                <w:rFonts w:ascii="Times New Roman" w:hAnsi="Times New Roman" w:cs="Times New Roman"/>
                <w:sz w:val="20"/>
                <w:szCs w:val="20"/>
              </w:rPr>
            </w:pPr>
          </w:p>
        </w:tc>
      </w:tr>
      <w:tr w:rsidR="00BA4FE0" w:rsidRPr="007B4C51" w:rsidTr="000A333E">
        <w:tc>
          <w:tcPr>
            <w:tcW w:w="930" w:type="dxa"/>
            <w:vMerge w:val="restart"/>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Статус</w:t>
            </w:r>
          </w:p>
        </w:tc>
        <w:tc>
          <w:tcPr>
            <w:tcW w:w="2211" w:type="dxa"/>
            <w:vMerge w:val="restart"/>
          </w:tcPr>
          <w:p w:rsidR="00BA4FE0" w:rsidRPr="007B4C51" w:rsidRDefault="00BA4FE0" w:rsidP="000A333E">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 xml:space="preserve">Наименование подпрограммы муниципальной программы </w:t>
            </w:r>
            <w:r w:rsidR="000A333E">
              <w:rPr>
                <w:rFonts w:ascii="Times New Roman" w:hAnsi="Times New Roman" w:cs="Times New Roman"/>
                <w:sz w:val="20"/>
                <w:szCs w:val="20"/>
              </w:rPr>
              <w:t>Моргаушского</w:t>
            </w:r>
            <w:r w:rsidRPr="007B4C51">
              <w:rPr>
                <w:rFonts w:ascii="Times New Roman" w:hAnsi="Times New Roman" w:cs="Times New Roman"/>
                <w:sz w:val="20"/>
                <w:szCs w:val="20"/>
              </w:rPr>
              <w:t xml:space="preserve"> муниципального округа, ведомственных целевых программ </w:t>
            </w:r>
            <w:r w:rsidR="000A333E">
              <w:rPr>
                <w:rFonts w:ascii="Times New Roman" w:hAnsi="Times New Roman" w:cs="Times New Roman"/>
                <w:sz w:val="20"/>
                <w:szCs w:val="20"/>
              </w:rPr>
              <w:t>Моргаушского</w:t>
            </w:r>
            <w:r w:rsidRPr="007B4C51">
              <w:rPr>
                <w:rFonts w:ascii="Times New Roman" w:hAnsi="Times New Roman" w:cs="Times New Roman"/>
                <w:sz w:val="20"/>
                <w:szCs w:val="20"/>
              </w:rPr>
              <w:t xml:space="preserve"> муниципального округа, основного мероприятия (мероприятия), целевого показателя (индикатора)</w:t>
            </w:r>
          </w:p>
        </w:tc>
        <w:tc>
          <w:tcPr>
            <w:tcW w:w="1120" w:type="dxa"/>
            <w:vMerge w:val="restart"/>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Ответственный исполнитель, соисполнители</w:t>
            </w:r>
          </w:p>
        </w:tc>
        <w:tc>
          <w:tcPr>
            <w:tcW w:w="2834" w:type="dxa"/>
            <w:gridSpan w:val="4"/>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Код бюджетной классификации</w:t>
            </w:r>
          </w:p>
        </w:tc>
        <w:tc>
          <w:tcPr>
            <w:tcW w:w="1269" w:type="dxa"/>
            <w:vMerge w:val="restart"/>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Источники финансирования</w:t>
            </w:r>
          </w:p>
        </w:tc>
        <w:tc>
          <w:tcPr>
            <w:tcW w:w="992" w:type="dxa"/>
            <w:vMerge w:val="restart"/>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Единица измерения</w:t>
            </w:r>
          </w:p>
        </w:tc>
        <w:tc>
          <w:tcPr>
            <w:tcW w:w="1134" w:type="dxa"/>
            <w:vMerge w:val="restart"/>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Фактические данные за год, предшествующий отчетному &lt;*&gt;</w:t>
            </w:r>
          </w:p>
        </w:tc>
        <w:tc>
          <w:tcPr>
            <w:tcW w:w="2977" w:type="dxa"/>
            <w:gridSpan w:val="4"/>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Данные за отчетный год</w:t>
            </w:r>
          </w:p>
        </w:tc>
        <w:tc>
          <w:tcPr>
            <w:tcW w:w="1134" w:type="dxa"/>
            <w:vMerge w:val="restart"/>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Плановые данные на очередной финансовый год</w:t>
            </w: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vMerge/>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главный распорядитель средств бюджета</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раздел, подраздел</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целевая статья расходов</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группа (группа и подгруппа) вида расходов</w:t>
            </w:r>
          </w:p>
        </w:tc>
        <w:tc>
          <w:tcPr>
            <w:tcW w:w="1269" w:type="dxa"/>
            <w:vMerge/>
          </w:tcPr>
          <w:p w:rsidR="00BA4FE0" w:rsidRPr="007B4C51" w:rsidRDefault="00BA4FE0">
            <w:pPr>
              <w:pStyle w:val="ConsPlusNormal"/>
              <w:rPr>
                <w:rFonts w:ascii="Times New Roman" w:hAnsi="Times New Roman" w:cs="Times New Roman"/>
                <w:sz w:val="20"/>
                <w:szCs w:val="20"/>
              </w:rPr>
            </w:pPr>
          </w:p>
        </w:tc>
        <w:tc>
          <w:tcPr>
            <w:tcW w:w="992" w:type="dxa"/>
            <w:vMerge/>
          </w:tcPr>
          <w:p w:rsidR="00BA4FE0" w:rsidRPr="007B4C51" w:rsidRDefault="00BA4FE0">
            <w:pPr>
              <w:pStyle w:val="ConsPlusNormal"/>
              <w:rPr>
                <w:rFonts w:ascii="Times New Roman" w:hAnsi="Times New Roman" w:cs="Times New Roman"/>
                <w:sz w:val="20"/>
                <w:szCs w:val="20"/>
              </w:rPr>
            </w:pPr>
          </w:p>
        </w:tc>
        <w:tc>
          <w:tcPr>
            <w:tcW w:w="1134" w:type="dxa"/>
            <w:vMerge/>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план &lt;**&gt;</w:t>
            </w:r>
          </w:p>
        </w:tc>
        <w:tc>
          <w:tcPr>
            <w:tcW w:w="85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сводная роспись на 1 января</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сводная роспись на 31 декабря</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факт &lt;***&gt;</w:t>
            </w:r>
          </w:p>
        </w:tc>
        <w:tc>
          <w:tcPr>
            <w:tcW w:w="1134" w:type="dxa"/>
            <w:vMerge/>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1</w:t>
            </w:r>
          </w:p>
        </w:tc>
        <w:tc>
          <w:tcPr>
            <w:tcW w:w="2211"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2</w:t>
            </w:r>
          </w:p>
        </w:tc>
        <w:tc>
          <w:tcPr>
            <w:tcW w:w="112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3</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4</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5</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6</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7</w:t>
            </w:r>
          </w:p>
        </w:tc>
        <w:tc>
          <w:tcPr>
            <w:tcW w:w="126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8</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9</w:t>
            </w:r>
          </w:p>
        </w:tc>
        <w:tc>
          <w:tcPr>
            <w:tcW w:w="113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10</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11</w:t>
            </w:r>
          </w:p>
        </w:tc>
        <w:tc>
          <w:tcPr>
            <w:tcW w:w="85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12</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13</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14</w:t>
            </w:r>
          </w:p>
        </w:tc>
        <w:tc>
          <w:tcPr>
            <w:tcW w:w="113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15</w:t>
            </w:r>
          </w:p>
        </w:tc>
      </w:tr>
      <w:tr w:rsidR="00BA4FE0" w:rsidRPr="007B4C51" w:rsidTr="000A333E">
        <w:tc>
          <w:tcPr>
            <w:tcW w:w="930" w:type="dxa"/>
            <w:vMerge w:val="restart"/>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Подпрограмма 1</w:t>
            </w:r>
          </w:p>
        </w:tc>
        <w:tc>
          <w:tcPr>
            <w:tcW w:w="2211" w:type="dxa"/>
            <w:vMerge w:val="restart"/>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всего</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 xml:space="preserve">федеральный </w:t>
            </w:r>
            <w:r w:rsidRPr="007B4C51">
              <w:rPr>
                <w:rFonts w:ascii="Times New Roman" w:hAnsi="Times New Roman" w:cs="Times New Roman"/>
                <w:sz w:val="20"/>
                <w:szCs w:val="20"/>
              </w:rPr>
              <w:lastRenderedPageBreak/>
              <w:t>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lastRenderedPageBreak/>
              <w:t xml:space="preserve">тыс. </w:t>
            </w:r>
            <w:r w:rsidRPr="007B4C51">
              <w:rPr>
                <w:rFonts w:ascii="Times New Roman" w:hAnsi="Times New Roman" w:cs="Times New Roman"/>
                <w:sz w:val="20"/>
                <w:szCs w:val="20"/>
              </w:rPr>
              <w:lastRenderedPageBreak/>
              <w:t>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республиканский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0A333E">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бюджет Моргаушского муниципального округа</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внебюджетные источники</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Целевой показатель (индикатор) муниципальной программы (подпрограммы)</w:t>
            </w:r>
          </w:p>
        </w:tc>
        <w:tc>
          <w:tcPr>
            <w:tcW w:w="2211" w:type="dxa"/>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x</w:t>
            </w:r>
          </w:p>
        </w:tc>
        <w:tc>
          <w:tcPr>
            <w:tcW w:w="992"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val="restart"/>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ВЦП 1.1</w:t>
            </w:r>
          </w:p>
        </w:tc>
        <w:tc>
          <w:tcPr>
            <w:tcW w:w="2211" w:type="dxa"/>
            <w:vMerge w:val="restart"/>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всего</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федеральный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республиканский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0A333E">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бюджет Моргаушского муниципаль</w:t>
            </w:r>
            <w:r w:rsidRPr="007B4C51">
              <w:rPr>
                <w:rFonts w:ascii="Times New Roman" w:hAnsi="Times New Roman" w:cs="Times New Roman"/>
                <w:sz w:val="20"/>
                <w:szCs w:val="20"/>
              </w:rPr>
              <w:lastRenderedPageBreak/>
              <w:t>ного округа</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lastRenderedPageBreak/>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внебюджетные источники</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Целевой показатель (индикатор) муниципальной программы (подпрограммы)</w:t>
            </w:r>
          </w:p>
        </w:tc>
        <w:tc>
          <w:tcPr>
            <w:tcW w:w="2211" w:type="dxa"/>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x</w:t>
            </w:r>
          </w:p>
        </w:tc>
        <w:tc>
          <w:tcPr>
            <w:tcW w:w="992"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val="restart"/>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ВЦП 1.2</w:t>
            </w:r>
          </w:p>
        </w:tc>
        <w:tc>
          <w:tcPr>
            <w:tcW w:w="2211" w:type="dxa"/>
            <w:vMerge w:val="restart"/>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всего</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федеральный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республиканский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0A333E">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бюджет Моргаушского муниципального округа</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внебюджетные источники</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 xml:space="preserve">Целевой показатель </w:t>
            </w:r>
            <w:r w:rsidRPr="007B4C51">
              <w:rPr>
                <w:rFonts w:ascii="Times New Roman" w:hAnsi="Times New Roman" w:cs="Times New Roman"/>
                <w:sz w:val="20"/>
                <w:szCs w:val="20"/>
              </w:rPr>
              <w:lastRenderedPageBreak/>
              <w:t>(индикатор) муниципальной программы (подпрограммы)</w:t>
            </w:r>
          </w:p>
        </w:tc>
        <w:tc>
          <w:tcPr>
            <w:tcW w:w="2211" w:type="dxa"/>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x</w:t>
            </w:r>
          </w:p>
        </w:tc>
        <w:tc>
          <w:tcPr>
            <w:tcW w:w="992"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val="restart"/>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Основное мероприятие 1.1</w:t>
            </w:r>
          </w:p>
        </w:tc>
        <w:tc>
          <w:tcPr>
            <w:tcW w:w="2211" w:type="dxa"/>
            <w:vMerge w:val="restart"/>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всего</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федеральный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республиканский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0A333E">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бюджет Моргаушского муниципального округа</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внебюджетные источники</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Целевой показатель (индикатор) муниципальной программы (подпрограммы)</w:t>
            </w:r>
          </w:p>
        </w:tc>
        <w:tc>
          <w:tcPr>
            <w:tcW w:w="2211" w:type="dxa"/>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x</w:t>
            </w:r>
          </w:p>
        </w:tc>
        <w:tc>
          <w:tcPr>
            <w:tcW w:w="992"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val="restart"/>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lastRenderedPageBreak/>
              <w:t>Мероприятие 1.1.1</w:t>
            </w:r>
          </w:p>
        </w:tc>
        <w:tc>
          <w:tcPr>
            <w:tcW w:w="2211" w:type="dxa"/>
            <w:vMerge w:val="restart"/>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всего</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федеральный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республиканский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0A333E">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бюджет Моргаушского муниципального округа</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внебюджетные источники</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Целевой показатель (индикатор) муниципальной программы (подпрограммы)</w:t>
            </w:r>
          </w:p>
        </w:tc>
        <w:tc>
          <w:tcPr>
            <w:tcW w:w="2211" w:type="dxa"/>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94"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68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x</w:t>
            </w:r>
          </w:p>
        </w:tc>
        <w:tc>
          <w:tcPr>
            <w:tcW w:w="992"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x</w:t>
            </w: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val="restart"/>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Мероприятие 1.1.2</w:t>
            </w:r>
          </w:p>
        </w:tc>
        <w:tc>
          <w:tcPr>
            <w:tcW w:w="2211" w:type="dxa"/>
            <w:vMerge w:val="restart"/>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всего</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федеральный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республиканский бюджет</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0A333E">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бюджет Моргаушского муниципального округа</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vMerge/>
          </w:tcPr>
          <w:p w:rsidR="00BA4FE0" w:rsidRPr="007B4C51" w:rsidRDefault="00BA4FE0">
            <w:pPr>
              <w:pStyle w:val="ConsPlusNormal"/>
              <w:rPr>
                <w:rFonts w:ascii="Times New Roman" w:hAnsi="Times New Roman" w:cs="Times New Roman"/>
                <w:sz w:val="20"/>
                <w:szCs w:val="20"/>
              </w:rPr>
            </w:pPr>
          </w:p>
        </w:tc>
        <w:tc>
          <w:tcPr>
            <w:tcW w:w="2211" w:type="dxa"/>
            <w:vMerge/>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внебюджетные источники</w:t>
            </w:r>
          </w:p>
        </w:tc>
        <w:tc>
          <w:tcPr>
            <w:tcW w:w="992" w:type="dxa"/>
          </w:tcPr>
          <w:p w:rsidR="00BA4FE0" w:rsidRPr="007B4C51" w:rsidRDefault="00BA4FE0">
            <w:pPr>
              <w:pStyle w:val="ConsPlusNormal"/>
              <w:jc w:val="center"/>
              <w:rPr>
                <w:rFonts w:ascii="Times New Roman" w:hAnsi="Times New Roman" w:cs="Times New Roman"/>
                <w:sz w:val="20"/>
                <w:szCs w:val="20"/>
              </w:rPr>
            </w:pPr>
            <w:r w:rsidRPr="007B4C51">
              <w:rPr>
                <w:rFonts w:ascii="Times New Roman" w:hAnsi="Times New Roman" w:cs="Times New Roman"/>
                <w:sz w:val="20"/>
                <w:szCs w:val="20"/>
              </w:rPr>
              <w:t>тыс. рублей</w:t>
            </w: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r w:rsidR="00BA4FE0" w:rsidRPr="007B4C51" w:rsidTr="000A333E">
        <w:tc>
          <w:tcPr>
            <w:tcW w:w="930" w:type="dxa"/>
          </w:tcPr>
          <w:p w:rsidR="00BA4FE0" w:rsidRPr="007B4C51" w:rsidRDefault="00BA4FE0">
            <w:pPr>
              <w:pStyle w:val="ConsPlusNormal"/>
              <w:jc w:val="both"/>
              <w:rPr>
                <w:rFonts w:ascii="Times New Roman" w:hAnsi="Times New Roman" w:cs="Times New Roman"/>
                <w:sz w:val="20"/>
                <w:szCs w:val="20"/>
              </w:rPr>
            </w:pPr>
            <w:r w:rsidRPr="007B4C51">
              <w:rPr>
                <w:rFonts w:ascii="Times New Roman" w:hAnsi="Times New Roman" w:cs="Times New Roman"/>
                <w:sz w:val="20"/>
                <w:szCs w:val="20"/>
              </w:rPr>
              <w:t>...</w:t>
            </w:r>
          </w:p>
        </w:tc>
        <w:tc>
          <w:tcPr>
            <w:tcW w:w="2211" w:type="dxa"/>
          </w:tcPr>
          <w:p w:rsidR="00BA4FE0" w:rsidRPr="007B4C51" w:rsidRDefault="00BA4FE0">
            <w:pPr>
              <w:pStyle w:val="ConsPlusNormal"/>
              <w:rPr>
                <w:rFonts w:ascii="Times New Roman" w:hAnsi="Times New Roman" w:cs="Times New Roman"/>
                <w:sz w:val="20"/>
                <w:szCs w:val="20"/>
              </w:rPr>
            </w:pPr>
          </w:p>
        </w:tc>
        <w:tc>
          <w:tcPr>
            <w:tcW w:w="112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794" w:type="dxa"/>
          </w:tcPr>
          <w:p w:rsidR="00BA4FE0" w:rsidRPr="007B4C51" w:rsidRDefault="00BA4FE0">
            <w:pPr>
              <w:pStyle w:val="ConsPlusNormal"/>
              <w:rPr>
                <w:rFonts w:ascii="Times New Roman" w:hAnsi="Times New Roman" w:cs="Times New Roman"/>
                <w:sz w:val="20"/>
                <w:szCs w:val="20"/>
              </w:rPr>
            </w:pPr>
          </w:p>
        </w:tc>
        <w:tc>
          <w:tcPr>
            <w:tcW w:w="680" w:type="dxa"/>
          </w:tcPr>
          <w:p w:rsidR="00BA4FE0" w:rsidRPr="007B4C51" w:rsidRDefault="00BA4FE0">
            <w:pPr>
              <w:pStyle w:val="ConsPlusNormal"/>
              <w:rPr>
                <w:rFonts w:ascii="Times New Roman" w:hAnsi="Times New Roman" w:cs="Times New Roman"/>
                <w:sz w:val="20"/>
                <w:szCs w:val="20"/>
              </w:rPr>
            </w:pPr>
          </w:p>
        </w:tc>
        <w:tc>
          <w:tcPr>
            <w:tcW w:w="1269" w:type="dxa"/>
          </w:tcPr>
          <w:p w:rsidR="00BA4FE0" w:rsidRPr="007B4C51" w:rsidRDefault="00BA4FE0">
            <w:pPr>
              <w:pStyle w:val="ConsPlusNormal"/>
              <w:rPr>
                <w:rFonts w:ascii="Times New Roman" w:hAnsi="Times New Roman" w:cs="Times New Roman"/>
                <w:sz w:val="20"/>
                <w:szCs w:val="20"/>
              </w:rPr>
            </w:pPr>
          </w:p>
        </w:tc>
        <w:tc>
          <w:tcPr>
            <w:tcW w:w="992"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850"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709" w:type="dxa"/>
          </w:tcPr>
          <w:p w:rsidR="00BA4FE0" w:rsidRPr="007B4C51" w:rsidRDefault="00BA4FE0">
            <w:pPr>
              <w:pStyle w:val="ConsPlusNormal"/>
              <w:rPr>
                <w:rFonts w:ascii="Times New Roman" w:hAnsi="Times New Roman" w:cs="Times New Roman"/>
                <w:sz w:val="20"/>
                <w:szCs w:val="20"/>
              </w:rPr>
            </w:pPr>
          </w:p>
        </w:tc>
        <w:tc>
          <w:tcPr>
            <w:tcW w:w="1134" w:type="dxa"/>
          </w:tcPr>
          <w:p w:rsidR="00BA4FE0" w:rsidRPr="007B4C51" w:rsidRDefault="00BA4FE0">
            <w:pPr>
              <w:pStyle w:val="ConsPlusNormal"/>
              <w:rPr>
                <w:rFonts w:ascii="Times New Roman" w:hAnsi="Times New Roman" w:cs="Times New Roman"/>
                <w:sz w:val="20"/>
                <w:szCs w:val="20"/>
              </w:rPr>
            </w:pPr>
          </w:p>
        </w:tc>
      </w:tr>
    </w:tbl>
    <w:p w:rsidR="00BA4FE0" w:rsidRDefault="00BA4FE0">
      <w:pPr>
        <w:pStyle w:val="ConsPlusNormal"/>
        <w:sectPr w:rsidR="00BA4FE0">
          <w:pgSz w:w="16838" w:h="11905" w:orient="landscape"/>
          <w:pgMar w:top="1701" w:right="1134" w:bottom="850" w:left="1134" w:header="0" w:footer="0" w:gutter="0"/>
          <w:cols w:space="720"/>
          <w:titlePg/>
        </w:sectPr>
      </w:pPr>
    </w:p>
    <w:p w:rsidR="00BA4FE0" w:rsidRDefault="00BA4FE0">
      <w:pPr>
        <w:pStyle w:val="ConsPlusNormal"/>
        <w:jc w:val="both"/>
      </w:pPr>
    </w:p>
    <w:p w:rsidR="00BA4FE0" w:rsidRPr="000A333E" w:rsidRDefault="00BA4FE0">
      <w:pPr>
        <w:pStyle w:val="ConsPlusNormal"/>
        <w:ind w:firstLine="540"/>
        <w:jc w:val="both"/>
        <w:rPr>
          <w:rFonts w:ascii="Times New Roman" w:hAnsi="Times New Roman" w:cs="Times New Roman"/>
          <w:sz w:val="24"/>
          <w:szCs w:val="24"/>
        </w:rPr>
      </w:pPr>
      <w:r w:rsidRPr="000A333E">
        <w:rPr>
          <w:rFonts w:ascii="Times New Roman" w:hAnsi="Times New Roman" w:cs="Times New Roman"/>
          <w:sz w:val="24"/>
          <w:szCs w:val="24"/>
        </w:rPr>
        <w:t>--------------------------------</w:t>
      </w:r>
    </w:p>
    <w:p w:rsidR="00BA4FE0" w:rsidRPr="000A333E" w:rsidRDefault="00BA4FE0">
      <w:pPr>
        <w:pStyle w:val="ConsPlusNormal"/>
        <w:spacing w:before="220"/>
        <w:ind w:firstLine="540"/>
        <w:jc w:val="both"/>
        <w:rPr>
          <w:rFonts w:ascii="Times New Roman" w:hAnsi="Times New Roman" w:cs="Times New Roman"/>
          <w:sz w:val="24"/>
          <w:szCs w:val="24"/>
        </w:rPr>
      </w:pPr>
      <w:r w:rsidRPr="000A333E">
        <w:rPr>
          <w:rFonts w:ascii="Times New Roman" w:hAnsi="Times New Roman" w:cs="Times New Roman"/>
          <w:sz w:val="24"/>
          <w:szCs w:val="24"/>
        </w:rPr>
        <w:t>&lt;*&gt;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BA4FE0" w:rsidRPr="000A333E" w:rsidRDefault="00BA4FE0">
      <w:pPr>
        <w:pStyle w:val="ConsPlusNormal"/>
        <w:spacing w:before="220"/>
        <w:ind w:firstLine="540"/>
        <w:jc w:val="both"/>
        <w:rPr>
          <w:rFonts w:ascii="Times New Roman" w:hAnsi="Times New Roman" w:cs="Times New Roman"/>
          <w:sz w:val="24"/>
          <w:szCs w:val="24"/>
        </w:rPr>
      </w:pPr>
      <w:r w:rsidRPr="000A333E">
        <w:rPr>
          <w:rFonts w:ascii="Times New Roman" w:hAnsi="Times New Roman" w:cs="Times New Roman"/>
          <w:sz w:val="24"/>
          <w:szCs w:val="24"/>
        </w:rPr>
        <w:t xml:space="preserve">&lt;**&gt; В соответствии с муниципальной программой </w:t>
      </w:r>
      <w:r w:rsidR="000A333E">
        <w:rPr>
          <w:rFonts w:ascii="Times New Roman" w:hAnsi="Times New Roman" w:cs="Times New Roman"/>
          <w:sz w:val="24"/>
          <w:szCs w:val="24"/>
        </w:rPr>
        <w:t>Моргаушского</w:t>
      </w:r>
      <w:r w:rsidRPr="000A333E">
        <w:rPr>
          <w:rFonts w:ascii="Times New Roman" w:hAnsi="Times New Roman" w:cs="Times New Roman"/>
          <w:sz w:val="24"/>
          <w:szCs w:val="24"/>
        </w:rPr>
        <w:t xml:space="preserve"> муниципального округа</w:t>
      </w:r>
      <w:r w:rsidR="000A333E">
        <w:rPr>
          <w:rFonts w:ascii="Times New Roman" w:hAnsi="Times New Roman" w:cs="Times New Roman"/>
          <w:sz w:val="24"/>
          <w:szCs w:val="24"/>
        </w:rPr>
        <w:t xml:space="preserve"> Чувашской Республики</w:t>
      </w:r>
      <w:r w:rsidRPr="000A333E">
        <w:rPr>
          <w:rFonts w:ascii="Times New Roman" w:hAnsi="Times New Roman" w:cs="Times New Roman"/>
          <w:sz w:val="24"/>
          <w:szCs w:val="24"/>
        </w:rPr>
        <w:t>.</w:t>
      </w:r>
    </w:p>
    <w:p w:rsidR="00BA4FE0" w:rsidRPr="000A333E" w:rsidRDefault="00BA4FE0">
      <w:pPr>
        <w:pStyle w:val="ConsPlusNormal"/>
        <w:spacing w:before="220"/>
        <w:ind w:firstLine="540"/>
        <w:jc w:val="both"/>
        <w:rPr>
          <w:rFonts w:ascii="Times New Roman" w:hAnsi="Times New Roman" w:cs="Times New Roman"/>
          <w:sz w:val="24"/>
          <w:szCs w:val="24"/>
        </w:rPr>
      </w:pPr>
      <w:r w:rsidRPr="000A333E">
        <w:rPr>
          <w:rFonts w:ascii="Times New Roman" w:hAnsi="Times New Roman" w:cs="Times New Roman"/>
          <w:sz w:val="24"/>
          <w:szCs w:val="24"/>
        </w:rPr>
        <w:t xml:space="preserve">&lt;***&gt; Кассовые расходы за счет средств федерального бюджета, бюджета </w:t>
      </w:r>
      <w:r w:rsidR="000A333E">
        <w:rPr>
          <w:rFonts w:ascii="Times New Roman" w:hAnsi="Times New Roman" w:cs="Times New Roman"/>
          <w:sz w:val="24"/>
          <w:szCs w:val="24"/>
        </w:rPr>
        <w:t>Моргаушского</w:t>
      </w:r>
      <w:r w:rsidRPr="000A333E">
        <w:rPr>
          <w:rFonts w:ascii="Times New Roman" w:hAnsi="Times New Roman" w:cs="Times New Roman"/>
          <w:sz w:val="24"/>
          <w:szCs w:val="24"/>
        </w:rPr>
        <w:t xml:space="preserve"> муниципального округа</w:t>
      </w:r>
      <w:r w:rsidR="000A333E">
        <w:rPr>
          <w:rFonts w:ascii="Times New Roman" w:hAnsi="Times New Roman" w:cs="Times New Roman"/>
          <w:sz w:val="24"/>
          <w:szCs w:val="24"/>
        </w:rPr>
        <w:t xml:space="preserve"> Чувашской Республики</w:t>
      </w:r>
      <w:r w:rsidRPr="000A333E">
        <w:rPr>
          <w:rFonts w:ascii="Times New Roman" w:hAnsi="Times New Roman" w:cs="Times New Roman"/>
          <w:sz w:val="24"/>
          <w:szCs w:val="24"/>
        </w:rPr>
        <w:t xml:space="preserve">, территориального государственного внебюджетного фонда </w:t>
      </w:r>
      <w:r w:rsidR="000A333E">
        <w:rPr>
          <w:rFonts w:ascii="Times New Roman" w:hAnsi="Times New Roman" w:cs="Times New Roman"/>
          <w:sz w:val="24"/>
          <w:szCs w:val="24"/>
        </w:rPr>
        <w:t>Моргаушского</w:t>
      </w:r>
      <w:r w:rsidRPr="000A333E">
        <w:rPr>
          <w:rFonts w:ascii="Times New Roman" w:hAnsi="Times New Roman" w:cs="Times New Roman"/>
          <w:sz w:val="24"/>
          <w:szCs w:val="24"/>
        </w:rPr>
        <w:t xml:space="preserve"> муниципального округа, внебюджетных источников.</w:t>
      </w:r>
    </w:p>
    <w:p w:rsidR="00BA4FE0" w:rsidRPr="000A333E" w:rsidRDefault="00BA4FE0">
      <w:pPr>
        <w:pStyle w:val="ConsPlusNormal"/>
        <w:jc w:val="both"/>
        <w:rPr>
          <w:rFonts w:ascii="Times New Roman" w:hAnsi="Times New Roman" w:cs="Times New Roman"/>
          <w:sz w:val="24"/>
          <w:szCs w:val="24"/>
        </w:rPr>
      </w:pPr>
    </w:p>
    <w:p w:rsidR="00BA4FE0" w:rsidRDefault="00BA4FE0">
      <w:pPr>
        <w:pStyle w:val="ConsPlusNormal"/>
        <w:jc w:val="both"/>
      </w:pPr>
    </w:p>
    <w:p w:rsidR="00BA4FE0" w:rsidRDefault="00BA4FE0">
      <w:pPr>
        <w:pStyle w:val="ConsPlusNormal"/>
        <w:pBdr>
          <w:bottom w:val="single" w:sz="6" w:space="0" w:color="auto"/>
        </w:pBdr>
        <w:spacing w:before="100" w:after="100"/>
        <w:jc w:val="both"/>
        <w:rPr>
          <w:sz w:val="2"/>
          <w:szCs w:val="2"/>
        </w:rPr>
      </w:pPr>
    </w:p>
    <w:p w:rsidR="00933C42" w:rsidRDefault="00933C42"/>
    <w:sectPr w:rsidR="00933C42" w:rsidSect="00BA4FE0">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20" w:rsidRDefault="00EE3C20" w:rsidP="003A35A7">
      <w:pPr>
        <w:spacing w:after="0" w:line="240" w:lineRule="auto"/>
      </w:pPr>
      <w:r>
        <w:separator/>
      </w:r>
    </w:p>
  </w:endnote>
  <w:endnote w:type="continuationSeparator" w:id="0">
    <w:p w:rsidR="00EE3C20" w:rsidRDefault="00EE3C20" w:rsidP="003A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20" w:rsidRDefault="00EE3C20" w:rsidP="003A35A7">
      <w:pPr>
        <w:spacing w:after="0" w:line="240" w:lineRule="auto"/>
      </w:pPr>
      <w:r>
        <w:separator/>
      </w:r>
    </w:p>
  </w:footnote>
  <w:footnote w:type="continuationSeparator" w:id="0">
    <w:p w:rsidR="00EE3C20" w:rsidRDefault="00EE3C20" w:rsidP="003A3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4FE0"/>
    <w:rsid w:val="000334F1"/>
    <w:rsid w:val="000503E6"/>
    <w:rsid w:val="000A333E"/>
    <w:rsid w:val="00146212"/>
    <w:rsid w:val="001D2140"/>
    <w:rsid w:val="00215D86"/>
    <w:rsid w:val="0022442F"/>
    <w:rsid w:val="00231F10"/>
    <w:rsid w:val="00237B51"/>
    <w:rsid w:val="00261A5A"/>
    <w:rsid w:val="00281660"/>
    <w:rsid w:val="002E1D7F"/>
    <w:rsid w:val="003A35A7"/>
    <w:rsid w:val="003C1DEC"/>
    <w:rsid w:val="003C2EAF"/>
    <w:rsid w:val="00405387"/>
    <w:rsid w:val="00461FC6"/>
    <w:rsid w:val="00537982"/>
    <w:rsid w:val="00573CAD"/>
    <w:rsid w:val="00607E5C"/>
    <w:rsid w:val="00615C32"/>
    <w:rsid w:val="006A50F0"/>
    <w:rsid w:val="00701533"/>
    <w:rsid w:val="00712012"/>
    <w:rsid w:val="007B0AC0"/>
    <w:rsid w:val="007B4C51"/>
    <w:rsid w:val="008B7CCC"/>
    <w:rsid w:val="009337E2"/>
    <w:rsid w:val="00933C42"/>
    <w:rsid w:val="009A3D8C"/>
    <w:rsid w:val="009B528D"/>
    <w:rsid w:val="00A54E0B"/>
    <w:rsid w:val="00A770C4"/>
    <w:rsid w:val="00AF1873"/>
    <w:rsid w:val="00BA4FE0"/>
    <w:rsid w:val="00BA7F6D"/>
    <w:rsid w:val="00BD2220"/>
    <w:rsid w:val="00CA3AC2"/>
    <w:rsid w:val="00D54400"/>
    <w:rsid w:val="00E13DC3"/>
    <w:rsid w:val="00EE3C20"/>
    <w:rsid w:val="00F70A1F"/>
    <w:rsid w:val="00F94151"/>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A253"/>
  <w15:docId w15:val="{7D2990C6-CFEC-4E32-91F1-C971FBB0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C42"/>
  </w:style>
  <w:style w:type="paragraph" w:styleId="2">
    <w:name w:val="heading 2"/>
    <w:basedOn w:val="a"/>
    <w:next w:val="a"/>
    <w:link w:val="20"/>
    <w:qFormat/>
    <w:rsid w:val="003C1DEC"/>
    <w:pPr>
      <w:keepNext/>
      <w:spacing w:after="0" w:line="360" w:lineRule="auto"/>
      <w:ind w:left="426" w:right="-425"/>
      <w:jc w:val="both"/>
      <w:outlineLvl w:val="1"/>
    </w:pPr>
    <w:rPr>
      <w:rFonts w:ascii="TimesET" w:eastAsia="Times New Roman" w:hAnsi="TimesET"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DEC"/>
    <w:rPr>
      <w:rFonts w:ascii="TimesET" w:eastAsia="Times New Roman" w:hAnsi="TimesET" w:cs="Times New Roman"/>
      <w:sz w:val="28"/>
      <w:szCs w:val="20"/>
    </w:rPr>
  </w:style>
  <w:style w:type="paragraph" w:customStyle="1" w:styleId="1">
    <w:name w:val="Обычный1"/>
    <w:rsid w:val="00261A5A"/>
    <w:pPr>
      <w:spacing w:after="0" w:line="240" w:lineRule="auto"/>
    </w:pPr>
    <w:rPr>
      <w:rFonts w:ascii="Arial" w:eastAsia="Times New Roman" w:hAnsi="Arial" w:cs="Times New Roman"/>
      <w:b/>
      <w:szCs w:val="20"/>
      <w:lang w:eastAsia="ru-RU"/>
    </w:rPr>
  </w:style>
  <w:style w:type="paragraph" w:customStyle="1" w:styleId="11">
    <w:name w:val="Заголовок 11"/>
    <w:basedOn w:val="1"/>
    <w:next w:val="1"/>
    <w:rsid w:val="00261A5A"/>
    <w:pPr>
      <w:keepNext/>
      <w:jc w:val="center"/>
    </w:pPr>
    <w:rPr>
      <w:rFonts w:ascii="Baltica Chv" w:hAnsi="Baltica Chv"/>
      <w:sz w:val="36"/>
    </w:rPr>
  </w:style>
  <w:style w:type="paragraph" w:customStyle="1" w:styleId="21">
    <w:name w:val="Заголовок 21"/>
    <w:basedOn w:val="1"/>
    <w:next w:val="1"/>
    <w:rsid w:val="00261A5A"/>
    <w:pPr>
      <w:keepNext/>
      <w:jc w:val="center"/>
    </w:pPr>
    <w:rPr>
      <w:rFonts w:ascii="Baltica Chv" w:hAnsi="Baltica Chv"/>
      <w:sz w:val="20"/>
    </w:rPr>
  </w:style>
  <w:style w:type="paragraph" w:customStyle="1" w:styleId="10">
    <w:name w:val="Абзац списка1"/>
    <w:basedOn w:val="a"/>
    <w:rsid w:val="00E13DC3"/>
    <w:pPr>
      <w:ind w:left="720"/>
    </w:pPr>
    <w:rPr>
      <w:rFonts w:ascii="Calibri" w:eastAsia="Times New Roman" w:hAnsi="Calibri" w:cs="Times New Roman"/>
    </w:rPr>
  </w:style>
  <w:style w:type="paragraph" w:customStyle="1" w:styleId="ConsPlusNormal">
    <w:name w:val="ConsPlusNormal"/>
    <w:uiPriority w:val="99"/>
    <w:qFormat/>
    <w:rsid w:val="00BA4F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4FE0"/>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semiHidden/>
    <w:unhideWhenUsed/>
    <w:rsid w:val="003A35A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35A7"/>
  </w:style>
  <w:style w:type="paragraph" w:styleId="a5">
    <w:name w:val="footer"/>
    <w:basedOn w:val="a"/>
    <w:link w:val="a6"/>
    <w:uiPriority w:val="99"/>
    <w:semiHidden/>
    <w:unhideWhenUsed/>
    <w:rsid w:val="003A35A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9969</Words>
  <Characters>56825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dc:creator>
  <cp:lastModifiedBy>Иванова Светлана Рудольфовна</cp:lastModifiedBy>
  <cp:revision>5</cp:revision>
  <cp:lastPrinted>2023-11-17T09:34:00Z</cp:lastPrinted>
  <dcterms:created xsi:type="dcterms:W3CDTF">2023-11-17T10:26:00Z</dcterms:created>
  <dcterms:modified xsi:type="dcterms:W3CDTF">2023-11-28T08:36:00Z</dcterms:modified>
</cp:coreProperties>
</file>