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789429" wp14:editId="0CD8E56E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5C2FD1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9676A3" w:rsidRPr="009676A3">
        <w:rPr>
          <w:bCs/>
          <w:sz w:val="28"/>
          <w:szCs w:val="28"/>
        </w:rPr>
        <w:t xml:space="preserve">Предоставление земельных участков, находящихся в муниципальной собственности либо </w:t>
      </w:r>
      <w:bookmarkStart w:id="0" w:name="_GoBack"/>
      <w:bookmarkEnd w:id="0"/>
      <w:r w:rsidR="009676A3" w:rsidRPr="009676A3">
        <w:rPr>
          <w:bCs/>
          <w:sz w:val="28"/>
          <w:szCs w:val="28"/>
        </w:rPr>
        <w:t>государственная собственность на которые не разграничена, на торгах</w:t>
      </w:r>
      <w:r w:rsidRPr="005C2FD1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9676A3">
        <w:rPr>
          <w:bCs/>
          <w:sz w:val="28"/>
          <w:szCs w:val="28"/>
        </w:rPr>
        <w:t>29</w:t>
      </w:r>
      <w:r w:rsidRPr="005C2FD1">
        <w:rPr>
          <w:bCs/>
          <w:sz w:val="28"/>
          <w:szCs w:val="28"/>
        </w:rPr>
        <w:t xml:space="preserve">.12.2022 </w:t>
      </w:r>
      <w:r w:rsidRPr="005C2FD1">
        <w:rPr>
          <w:bCs/>
          <w:sz w:val="28"/>
          <w:szCs w:val="28"/>
        </w:rPr>
        <w:br/>
        <w:t>№ 4</w:t>
      </w:r>
      <w:r w:rsidR="009676A3">
        <w:rPr>
          <w:bCs/>
          <w:sz w:val="28"/>
          <w:szCs w:val="28"/>
        </w:rPr>
        <w:t>687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 xml:space="preserve">с </w:t>
      </w:r>
      <w:r w:rsidRPr="0072703A">
        <w:rPr>
          <w:rFonts w:eastAsiaTheme="minorEastAsia"/>
          <w:bCs/>
          <w:sz w:val="28"/>
          <w:szCs w:val="28"/>
        </w:rPr>
        <w:t xml:space="preserve">Земельным кодексом Российской Федерации,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r w:rsidRPr="0072703A">
        <w:rPr>
          <w:rFonts w:eastAsiaTheme="minorEastAsia"/>
          <w:bCs/>
          <w:sz w:val="28"/>
          <w:szCs w:val="28"/>
        </w:rPr>
        <w:t xml:space="preserve">п о с т а н о в л я е т: </w:t>
      </w:r>
    </w:p>
    <w:p w:rsidR="00AD26FA" w:rsidRPr="007C4032" w:rsidRDefault="00A666A6" w:rsidP="00020D3E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020D3E" w:rsidRPr="00020D3E">
        <w:rPr>
          <w:rFonts w:eastAsiaTheme="minorEastAsia"/>
          <w:bCs/>
          <w:sz w:val="28"/>
          <w:szCs w:val="28"/>
        </w:rPr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  <w:r w:rsidR="00AD26FA" w:rsidRPr="008966EC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020D3E">
        <w:rPr>
          <w:rFonts w:eastAsiaTheme="minorEastAsia"/>
          <w:bCs/>
          <w:sz w:val="28"/>
          <w:szCs w:val="28"/>
        </w:rPr>
        <w:t>29</w:t>
      </w:r>
      <w:r w:rsidR="00AD26FA" w:rsidRPr="008966EC">
        <w:rPr>
          <w:rFonts w:eastAsiaTheme="minorEastAsia"/>
          <w:bCs/>
          <w:sz w:val="28"/>
          <w:szCs w:val="28"/>
        </w:rPr>
        <w:t>.12.2022 № 4</w:t>
      </w:r>
      <w:r w:rsidR="00020D3E">
        <w:rPr>
          <w:rFonts w:eastAsiaTheme="minorEastAsia"/>
          <w:bCs/>
          <w:sz w:val="28"/>
          <w:szCs w:val="28"/>
        </w:rPr>
        <w:t>687</w:t>
      </w:r>
      <w:r w:rsidR="00AD26FA" w:rsidRPr="008966EC">
        <w:rPr>
          <w:rFonts w:eastAsiaTheme="minorEastAsia"/>
          <w:bCs/>
          <w:sz w:val="28"/>
          <w:szCs w:val="28"/>
        </w:rPr>
        <w:t>, следующие изменения:</w:t>
      </w:r>
    </w:p>
    <w:p w:rsidR="00F745FD" w:rsidRDefault="00C3549B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3549B">
        <w:rPr>
          <w:bCs/>
          <w:sz w:val="28"/>
          <w:szCs w:val="28"/>
        </w:rPr>
        <w:t xml:space="preserve">1.1. </w:t>
      </w:r>
      <w:r w:rsidR="00F745FD">
        <w:rPr>
          <w:bCs/>
          <w:sz w:val="28"/>
          <w:szCs w:val="28"/>
        </w:rPr>
        <w:t>В</w:t>
      </w:r>
      <w:r w:rsidRPr="00C3549B">
        <w:rPr>
          <w:bCs/>
          <w:sz w:val="28"/>
          <w:szCs w:val="28"/>
        </w:rPr>
        <w:t xml:space="preserve"> разделе II «Стандарт предоставления муниципальной услуги»: </w:t>
      </w:r>
    </w:p>
    <w:p w:rsidR="00E063E9" w:rsidRDefault="00E063E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абзац 18 подпункта 2.6.1 пункта 2.6 </w:t>
      </w:r>
      <w:r w:rsidRPr="00E063E9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</w:t>
      </w:r>
    </w:p>
    <w:p w:rsidR="00E063E9" w:rsidRDefault="00E063E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063E9">
        <w:rPr>
          <w:bCs/>
          <w:sz w:val="28"/>
          <w:szCs w:val="28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</w:t>
      </w:r>
      <w:r>
        <w:rPr>
          <w:bCs/>
          <w:sz w:val="28"/>
          <w:szCs w:val="28"/>
        </w:rPr>
        <w:t>рственных и муниципальных услуг.»;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- подраздел 2.11 изложить в следующей редакции:</w:t>
      </w:r>
    </w:p>
    <w:p w:rsidR="00F745FD" w:rsidRPr="008A72B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745FD">
        <w:rPr>
          <w:bCs/>
          <w:sz w:val="28"/>
          <w:szCs w:val="28"/>
        </w:rPr>
        <w:t>«</w:t>
      </w:r>
      <w:r w:rsidRPr="008A72BD">
        <w:rPr>
          <w:b/>
          <w:bCs/>
          <w:sz w:val="28"/>
          <w:szCs w:val="28"/>
        </w:rPr>
        <w:t>2.11.</w:t>
      </w:r>
      <w:r w:rsidRPr="00F745FD">
        <w:rPr>
          <w:bCs/>
          <w:sz w:val="28"/>
          <w:szCs w:val="28"/>
        </w:rPr>
        <w:t xml:space="preserve"> </w:t>
      </w:r>
      <w:r w:rsidRPr="008A72BD">
        <w:rPr>
          <w:b/>
          <w:bCs/>
          <w:sz w:val="28"/>
          <w:szCs w:val="28"/>
        </w:rPr>
        <w:t xml:space="preserve">Срок и порядок регистрации заявления, в том числе в электронной форме 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в системе электронного документооборота (далее – СЭД) с  присвоением статуса «зарегистрировано» в течение 1 рабочего дня с даты поступления;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 даты поступления.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заявления.»;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45FD">
        <w:rPr>
          <w:bCs/>
          <w:sz w:val="28"/>
          <w:szCs w:val="28"/>
        </w:rPr>
        <w:t>подраздел 2.12 изложить в следующей редакции:</w:t>
      </w:r>
    </w:p>
    <w:p w:rsidR="00A21F49" w:rsidRPr="008A72BD" w:rsidRDefault="00A21F4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8A72BD">
        <w:rPr>
          <w:b/>
          <w:bCs/>
          <w:sz w:val="28"/>
          <w:szCs w:val="28"/>
        </w:rPr>
        <w:t>2.12.</w:t>
      </w:r>
      <w:r w:rsidRPr="008966EC">
        <w:rPr>
          <w:bCs/>
          <w:sz w:val="28"/>
          <w:szCs w:val="28"/>
        </w:rPr>
        <w:t xml:space="preserve"> </w:t>
      </w:r>
      <w:r w:rsidRPr="008A72BD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A21F49" w:rsidRPr="008966EC" w:rsidRDefault="00A21F49" w:rsidP="0061426E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 xml:space="preserve"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</w:t>
      </w:r>
      <w:r w:rsidRPr="008966EC">
        <w:rPr>
          <w:bCs/>
          <w:sz w:val="28"/>
          <w:szCs w:val="28"/>
        </w:rPr>
        <w:lastRenderedPageBreak/>
        <w:t>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1" w:history="1">
        <w:r w:rsidRPr="008966EC">
          <w:rPr>
            <w:sz w:val="28"/>
            <w:szCs w:val="28"/>
          </w:rPr>
          <w:t>законодательством</w:t>
        </w:r>
      </w:hyperlink>
      <w:r w:rsidRPr="008966EC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2" w:history="1">
        <w:r w:rsidRPr="008966EC">
          <w:rPr>
            <w:sz w:val="28"/>
            <w:szCs w:val="28"/>
          </w:rPr>
          <w:t>официальном сайте</w:t>
        </w:r>
      </w:hyperlink>
      <w:r w:rsidRPr="008966EC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помещении.»</w:t>
      </w:r>
      <w:r w:rsidR="0013503C" w:rsidRPr="008966EC">
        <w:rPr>
          <w:sz w:val="28"/>
          <w:szCs w:val="28"/>
        </w:rPr>
        <w:t>;</w:t>
      </w:r>
    </w:p>
    <w:p w:rsidR="00097D09" w:rsidRPr="008966EC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D09" w:rsidRPr="008966EC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8A72BD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8A72BD">
        <w:rPr>
          <w:b/>
          <w:bCs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 электронной форме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8966EC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8966EC">
        <w:rPr>
          <w:sz w:val="28"/>
          <w:szCs w:val="28"/>
        </w:rPr>
        <w:t xml:space="preserve">2.14.2. </w:t>
      </w:r>
      <w:r w:rsidRPr="008966EC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8966EC">
        <w:rPr>
          <w:rFonts w:eastAsia="Calibri"/>
          <w:sz w:val="28"/>
          <w:szCs w:val="28"/>
        </w:rPr>
        <w:t>не вправе требовать от заявителя</w:t>
      </w:r>
      <w:r w:rsidRPr="008966EC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подачи заявления через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 xml:space="preserve">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требованиями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постановлением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Правительства Российской Федерации от 18</w:t>
      </w:r>
      <w:r w:rsidR="002A1F77">
        <w:rPr>
          <w:sz w:val="28"/>
          <w:szCs w:val="28"/>
          <w:lang w:eastAsia="ru-RU"/>
        </w:rPr>
        <w:t>.03.</w:t>
      </w:r>
      <w:r w:rsidRPr="008966EC">
        <w:rPr>
          <w:sz w:val="28"/>
          <w:szCs w:val="28"/>
          <w:lang w:eastAsia="ru-RU"/>
        </w:rPr>
        <w:t>2015</w:t>
      </w:r>
      <w:r w:rsidR="002A1F77">
        <w:rPr>
          <w:sz w:val="28"/>
          <w:szCs w:val="28"/>
          <w:lang w:eastAsia="ru-RU"/>
        </w:rPr>
        <w:br/>
      </w:r>
      <w:r w:rsidRPr="008966EC">
        <w:rPr>
          <w:sz w:val="28"/>
          <w:szCs w:val="28"/>
          <w:lang w:eastAsia="ru-RU"/>
        </w:rPr>
        <w:t>№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250.</w:t>
      </w:r>
    </w:p>
    <w:p w:rsidR="00097D09" w:rsidRPr="008966EC" w:rsidRDefault="00097D09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3" w:history="1">
        <w:r w:rsidRPr="008966EC">
          <w:rPr>
            <w:sz w:val="28"/>
            <w:szCs w:val="28"/>
          </w:rPr>
          <w:t>статьей 15.1</w:t>
        </w:r>
      </w:hyperlink>
      <w:r w:rsidRPr="008966EC">
        <w:rPr>
          <w:sz w:val="28"/>
          <w:szCs w:val="28"/>
        </w:rPr>
        <w:t xml:space="preserve"> Федерального закона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не предусмотрена.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8966EC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Единый портал государственных и муниципальных услуг</w:t>
      </w:r>
      <w:r w:rsidR="008A72BD">
        <w:rPr>
          <w:sz w:val="28"/>
          <w:szCs w:val="28"/>
        </w:rPr>
        <w:t>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4" w:history="1">
        <w:r w:rsidRPr="008966EC">
          <w:rPr>
            <w:sz w:val="28"/>
            <w:szCs w:val="28"/>
          </w:rPr>
          <w:t>квалифицированной подписью</w:t>
        </w:r>
      </w:hyperlink>
      <w:r w:rsidRPr="008966EC">
        <w:rPr>
          <w:sz w:val="28"/>
          <w:szCs w:val="28"/>
        </w:rPr>
        <w:t xml:space="preserve"> (в случае обращения юридического лица) или простой </w:t>
      </w:r>
      <w:hyperlink r:id="rId15" w:history="1">
        <w:r w:rsidRPr="008966EC">
          <w:rPr>
            <w:sz w:val="28"/>
            <w:szCs w:val="28"/>
          </w:rPr>
          <w:t>электронной подписью</w:t>
        </w:r>
      </w:hyperlink>
      <w:r w:rsidRPr="008966EC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6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электронной подписи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и требованиями </w:t>
      </w:r>
      <w:hyperlink r:id="rId17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8966EC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  <w:r w:rsidR="004F32C6">
        <w:rPr>
          <w:sz w:val="28"/>
          <w:szCs w:val="28"/>
        </w:rPr>
        <w:t>».</w:t>
      </w:r>
    </w:p>
    <w:p w:rsidR="00340DC5" w:rsidRPr="00E82C0A" w:rsidRDefault="00340DC5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5" w:name="anchor2145"/>
      <w:bookmarkEnd w:id="5"/>
      <w:r w:rsidRPr="00E82C0A">
        <w:rPr>
          <w:sz w:val="28"/>
          <w:szCs w:val="28"/>
        </w:rPr>
        <w:t xml:space="preserve">1.2. </w:t>
      </w:r>
      <w:r w:rsidR="008A72BD">
        <w:rPr>
          <w:sz w:val="28"/>
          <w:szCs w:val="28"/>
        </w:rPr>
        <w:t>В</w:t>
      </w:r>
      <w:r w:rsidRPr="00E82C0A">
        <w:rPr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E82C0A" w:rsidRDefault="00C3044A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- </w:t>
      </w:r>
      <w:r w:rsidR="00554E32" w:rsidRPr="00E82C0A">
        <w:rPr>
          <w:sz w:val="28"/>
          <w:szCs w:val="28"/>
        </w:rPr>
        <w:t xml:space="preserve">подпункт </w:t>
      </w:r>
      <w:r w:rsidR="00C502F9" w:rsidRPr="00E82C0A">
        <w:rPr>
          <w:sz w:val="28"/>
          <w:szCs w:val="28"/>
        </w:rPr>
        <w:t>3.3.6.1 пункта 3.3.6 подраздела 3.3</w:t>
      </w:r>
      <w:r w:rsidRPr="00E82C0A">
        <w:rPr>
          <w:sz w:val="28"/>
          <w:szCs w:val="28"/>
        </w:rPr>
        <w:t xml:space="preserve"> </w:t>
      </w:r>
      <w:r w:rsidR="00554E32" w:rsidRPr="00E82C0A">
        <w:rPr>
          <w:sz w:val="28"/>
          <w:szCs w:val="28"/>
        </w:rPr>
        <w:t>изложить в следующей редакции: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«3.3.6.1. </w:t>
      </w:r>
      <w:r w:rsidRPr="008966EC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8966EC">
          <w:rPr>
            <w:sz w:val="28"/>
            <w:szCs w:val="28"/>
          </w:rPr>
          <w:t>пункте 2.6.1 раздела II</w:t>
        </w:r>
      </w:hyperlink>
      <w:r w:rsidRPr="008966EC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8966EC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8966EC">
          <w:rPr>
            <w:sz w:val="28"/>
            <w:szCs w:val="28"/>
          </w:rPr>
          <w:t>частью 18 статьи 14.1</w:t>
        </w:r>
      </w:hyperlink>
      <w:r w:rsidRPr="008966EC">
        <w:rPr>
          <w:sz w:val="28"/>
          <w:szCs w:val="28"/>
        </w:rPr>
        <w:t xml:space="preserve"> Федерального закона от 27.07.2006 </w:t>
      </w:r>
      <w:r w:rsidR="00805CB6">
        <w:rPr>
          <w:sz w:val="28"/>
          <w:szCs w:val="28"/>
        </w:rPr>
        <w:t xml:space="preserve">№ </w:t>
      </w:r>
      <w:r w:rsidRPr="008966EC">
        <w:rPr>
          <w:sz w:val="28"/>
          <w:szCs w:val="28"/>
        </w:rPr>
        <w:t xml:space="preserve">149-ФЗ </w:t>
      </w:r>
      <w:r w:rsidR="00805CB6">
        <w:rPr>
          <w:sz w:val="28"/>
          <w:szCs w:val="28"/>
        </w:rPr>
        <w:t>«</w:t>
      </w:r>
      <w:r w:rsidRPr="008966EC">
        <w:rPr>
          <w:sz w:val="28"/>
          <w:szCs w:val="28"/>
        </w:rPr>
        <w:t>Об информации, информационных технологиях и о защите информации</w:t>
      </w:r>
      <w:r w:rsidR="00805CB6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r w:rsidRPr="008966E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8966EC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05CB6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виде.»;</w:t>
      </w:r>
    </w:p>
    <w:p w:rsidR="004826F9" w:rsidRDefault="004826F9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826F9">
        <w:rPr>
          <w:bCs/>
          <w:sz w:val="28"/>
          <w:szCs w:val="28"/>
          <w:lang w:eastAsia="ru-RU"/>
        </w:rPr>
        <w:t>- подразделы 3.5 и 3.6 признать утратившими силу.</w:t>
      </w:r>
    </w:p>
    <w:p w:rsidR="00556465" w:rsidRPr="00ED43E4" w:rsidRDefault="00FD5FEA" w:rsidP="008966EC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D43E4">
        <w:rPr>
          <w:bCs/>
          <w:sz w:val="28"/>
          <w:szCs w:val="28"/>
        </w:rPr>
        <w:t xml:space="preserve">1.3. </w:t>
      </w:r>
      <w:r w:rsidR="00556465" w:rsidRPr="00ED43E4">
        <w:rPr>
          <w:bCs/>
          <w:sz w:val="28"/>
          <w:szCs w:val="28"/>
        </w:rPr>
        <w:t>Раздел</w:t>
      </w:r>
      <w:r w:rsidRPr="00ED43E4">
        <w:rPr>
          <w:bCs/>
          <w:sz w:val="28"/>
          <w:szCs w:val="28"/>
        </w:rPr>
        <w:t xml:space="preserve"> </w:t>
      </w:r>
      <w:r w:rsidRPr="00ED43E4">
        <w:rPr>
          <w:bCs/>
          <w:sz w:val="28"/>
          <w:szCs w:val="28"/>
          <w:lang w:val="en-US"/>
        </w:rPr>
        <w:t>V</w:t>
      </w:r>
      <w:r w:rsidRPr="00ED43E4">
        <w:rPr>
          <w:bCs/>
          <w:sz w:val="28"/>
          <w:szCs w:val="28"/>
        </w:rPr>
        <w:t xml:space="preserve"> </w:t>
      </w:r>
      <w:r w:rsidR="00556465" w:rsidRPr="00ED43E4">
        <w:rPr>
          <w:bCs/>
          <w:sz w:val="28"/>
          <w:szCs w:val="28"/>
        </w:rPr>
        <w:t>изложить в следующей редакции: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556465">
        <w:rPr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5.2. Формы и способы подачи жалобы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Жалоба (приложение </w:t>
      </w:r>
      <w:r>
        <w:rPr>
          <w:sz w:val="28"/>
          <w:szCs w:val="28"/>
          <w:lang w:eastAsia="ru-RU"/>
        </w:rPr>
        <w:t>3</w:t>
      </w:r>
      <w:r w:rsidRPr="00556465">
        <w:rPr>
          <w:sz w:val="28"/>
          <w:szCs w:val="28"/>
          <w:lang w:eastAsia="ru-RU"/>
        </w:rPr>
        <w:t xml:space="preserve">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Решения и действия (бездействие) МФЦ, его работников обжалуются в соответствии с действующим законодательством. 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</w:p>
    <w:p w:rsidR="00CF1CEC" w:rsidRPr="008966EC" w:rsidRDefault="00CF1CEC" w:rsidP="00CF1C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Pr="00CF1CEC">
        <w:rPr>
          <w:sz w:val="28"/>
          <w:szCs w:val="28"/>
          <w:lang w:eastAsia="ru-RU"/>
        </w:rPr>
        <w:t xml:space="preserve"> </w:t>
      </w:r>
      <w:r w:rsidR="008A72BD">
        <w:rPr>
          <w:sz w:val="28"/>
          <w:szCs w:val="28"/>
          <w:lang w:eastAsia="ru-RU"/>
        </w:rPr>
        <w:t>В</w:t>
      </w:r>
      <w:r w:rsidRPr="00CF1CEC">
        <w:rPr>
          <w:sz w:val="28"/>
          <w:szCs w:val="28"/>
          <w:lang w:eastAsia="ru-RU"/>
        </w:rPr>
        <w:t xml:space="preserve"> Приложениях № 1, № 3 к Административному регламенту администрации города Чебоксары:</w:t>
      </w:r>
      <w:r w:rsidR="004F32C6">
        <w:rPr>
          <w:sz w:val="28"/>
          <w:szCs w:val="28"/>
          <w:lang w:eastAsia="ru-RU"/>
        </w:rPr>
        <w:t xml:space="preserve"> </w:t>
      </w:r>
      <w:r w:rsidR="00867848">
        <w:rPr>
          <w:sz w:val="28"/>
          <w:szCs w:val="28"/>
          <w:lang w:eastAsia="ru-RU"/>
        </w:rPr>
        <w:t>слова «Г</w:t>
      </w:r>
      <w:r w:rsidRPr="00CF1CEC">
        <w:rPr>
          <w:sz w:val="28"/>
          <w:szCs w:val="28"/>
          <w:lang w:eastAsia="ru-RU"/>
        </w:rPr>
        <w:t>лаве администрации города Чебоксары» заменить словами «</w:t>
      </w:r>
      <w:r w:rsidR="00556465">
        <w:rPr>
          <w:sz w:val="28"/>
          <w:szCs w:val="28"/>
          <w:lang w:eastAsia="ru-RU"/>
        </w:rPr>
        <w:t xml:space="preserve">В администрацию </w:t>
      </w:r>
      <w:r w:rsidRPr="00CF1CEC">
        <w:rPr>
          <w:sz w:val="28"/>
          <w:szCs w:val="28"/>
          <w:lang w:eastAsia="ru-RU"/>
        </w:rPr>
        <w:t>города Чебоксары».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3. Контроль за выполнением настоящего постановления возложить на заместителя главы администрации города по вопросам архитектуры </w:t>
      </w:r>
      <w:r w:rsidR="00C75CAD">
        <w:rPr>
          <w:rFonts w:eastAsiaTheme="minorEastAsia"/>
          <w:spacing w:val="-2"/>
          <w:sz w:val="28"/>
          <w:szCs w:val="28"/>
          <w:lang w:eastAsia="ar-SA"/>
        </w:rPr>
        <w:br/>
      </w: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и градостроительства – начальника управления архитектуры </w:t>
      </w:r>
      <w:r w:rsidR="00C75CAD">
        <w:rPr>
          <w:rFonts w:eastAsiaTheme="minorEastAsia"/>
          <w:spacing w:val="-2"/>
          <w:sz w:val="28"/>
          <w:szCs w:val="28"/>
          <w:lang w:eastAsia="ar-SA"/>
        </w:rPr>
        <w:br/>
      </w:r>
      <w:r w:rsidRPr="00AD24C1">
        <w:rPr>
          <w:rFonts w:eastAsiaTheme="minorEastAsia"/>
          <w:spacing w:val="-2"/>
          <w:sz w:val="28"/>
          <w:szCs w:val="28"/>
          <w:lang w:eastAsia="ar-SA"/>
        </w:rPr>
        <w:t>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867848" w:rsidRPr="00867848" w:rsidRDefault="00867848" w:rsidP="00867848">
      <w:pPr>
        <w:pStyle w:val="ac"/>
        <w:tabs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Временно исполняющий полномочия </w:t>
      </w:r>
    </w:p>
    <w:p w:rsidR="001464FD" w:rsidRDefault="00867848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главы города Чебоксары                                                          </w:t>
      </w:r>
      <w:r>
        <w:rPr>
          <w:rFonts w:eastAsiaTheme="minorEastAsia"/>
          <w:spacing w:val="-2"/>
          <w:sz w:val="28"/>
          <w:szCs w:val="28"/>
        </w:rPr>
        <w:t xml:space="preserve"> </w:t>
      </w:r>
      <w:r w:rsidRPr="00867848">
        <w:rPr>
          <w:rFonts w:eastAsiaTheme="minorEastAsia"/>
          <w:spacing w:val="-2"/>
          <w:sz w:val="28"/>
          <w:szCs w:val="28"/>
        </w:rPr>
        <w:t xml:space="preserve">         Д.В. Спирин</w:t>
      </w:r>
    </w:p>
    <w:sectPr w:rsidR="001464FD" w:rsidSect="004F32C6">
      <w:headerReference w:type="default" r:id="rId19"/>
      <w:pgSz w:w="11907" w:h="16840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673941"/>
      <w:docPartObj>
        <w:docPartGallery w:val="Page Numbers (Top of Page)"/>
        <w:docPartUnique/>
      </w:docPartObj>
    </w:sdtPr>
    <w:sdtEndPr/>
    <w:sdtContent>
      <w:p w:rsidR="00C75CAD" w:rsidRDefault="00C75C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CB">
          <w:rPr>
            <w:noProof/>
          </w:rPr>
          <w:t>13</w:t>
        </w:r>
        <w:r>
          <w:fldChar w:fldCharType="end"/>
        </w:r>
      </w:p>
    </w:sdtContent>
  </w:sdt>
  <w:p w:rsidR="00C75CAD" w:rsidRDefault="00C75C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20D3E"/>
    <w:rsid w:val="00040994"/>
    <w:rsid w:val="000451DB"/>
    <w:rsid w:val="00062E83"/>
    <w:rsid w:val="00097D09"/>
    <w:rsid w:val="000D23EC"/>
    <w:rsid w:val="000D6EE5"/>
    <w:rsid w:val="0013503C"/>
    <w:rsid w:val="001464FD"/>
    <w:rsid w:val="001A2ED2"/>
    <w:rsid w:val="001C58D8"/>
    <w:rsid w:val="001D3D36"/>
    <w:rsid w:val="001D7C37"/>
    <w:rsid w:val="00214753"/>
    <w:rsid w:val="002210AC"/>
    <w:rsid w:val="00222B29"/>
    <w:rsid w:val="00233D1B"/>
    <w:rsid w:val="00236E34"/>
    <w:rsid w:val="00247041"/>
    <w:rsid w:val="00290D91"/>
    <w:rsid w:val="002A0285"/>
    <w:rsid w:val="002A1F77"/>
    <w:rsid w:val="002B3C6D"/>
    <w:rsid w:val="00305FC8"/>
    <w:rsid w:val="00327212"/>
    <w:rsid w:val="00340DC5"/>
    <w:rsid w:val="003923EB"/>
    <w:rsid w:val="00395625"/>
    <w:rsid w:val="003A2080"/>
    <w:rsid w:val="003C605E"/>
    <w:rsid w:val="003D388F"/>
    <w:rsid w:val="0040048C"/>
    <w:rsid w:val="00417725"/>
    <w:rsid w:val="004341D6"/>
    <w:rsid w:val="00447FC2"/>
    <w:rsid w:val="00471642"/>
    <w:rsid w:val="0048155F"/>
    <w:rsid w:val="004826F9"/>
    <w:rsid w:val="004A73A1"/>
    <w:rsid w:val="004E7140"/>
    <w:rsid w:val="004F32C6"/>
    <w:rsid w:val="004F556E"/>
    <w:rsid w:val="00501B82"/>
    <w:rsid w:val="00501E8B"/>
    <w:rsid w:val="00523DD6"/>
    <w:rsid w:val="00542A2F"/>
    <w:rsid w:val="00554E32"/>
    <w:rsid w:val="00556465"/>
    <w:rsid w:val="00557F4C"/>
    <w:rsid w:val="0056350C"/>
    <w:rsid w:val="005C2FD1"/>
    <w:rsid w:val="0061426E"/>
    <w:rsid w:val="006448AF"/>
    <w:rsid w:val="0064778A"/>
    <w:rsid w:val="00652236"/>
    <w:rsid w:val="00676F9E"/>
    <w:rsid w:val="006E33BE"/>
    <w:rsid w:val="0072703A"/>
    <w:rsid w:val="007437BF"/>
    <w:rsid w:val="00753AC1"/>
    <w:rsid w:val="0076111C"/>
    <w:rsid w:val="007A40BF"/>
    <w:rsid w:val="007C4032"/>
    <w:rsid w:val="00802A8C"/>
    <w:rsid w:val="00803157"/>
    <w:rsid w:val="00805CB6"/>
    <w:rsid w:val="0085259D"/>
    <w:rsid w:val="00862719"/>
    <w:rsid w:val="00867848"/>
    <w:rsid w:val="008966EC"/>
    <w:rsid w:val="008A72BD"/>
    <w:rsid w:val="008B4BCB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9E742E"/>
    <w:rsid w:val="00A10863"/>
    <w:rsid w:val="00A15C75"/>
    <w:rsid w:val="00A21F49"/>
    <w:rsid w:val="00A641B0"/>
    <w:rsid w:val="00A666A6"/>
    <w:rsid w:val="00A762B6"/>
    <w:rsid w:val="00AD24C1"/>
    <w:rsid w:val="00AD26FA"/>
    <w:rsid w:val="00B20EAD"/>
    <w:rsid w:val="00B21A6F"/>
    <w:rsid w:val="00B23648"/>
    <w:rsid w:val="00B55BD1"/>
    <w:rsid w:val="00B606FA"/>
    <w:rsid w:val="00B61BB0"/>
    <w:rsid w:val="00B87CBE"/>
    <w:rsid w:val="00BC2AB8"/>
    <w:rsid w:val="00BC5E97"/>
    <w:rsid w:val="00BF65CA"/>
    <w:rsid w:val="00C3044A"/>
    <w:rsid w:val="00C3549B"/>
    <w:rsid w:val="00C502F9"/>
    <w:rsid w:val="00C64095"/>
    <w:rsid w:val="00C640D0"/>
    <w:rsid w:val="00C75CAD"/>
    <w:rsid w:val="00CC158E"/>
    <w:rsid w:val="00CC2929"/>
    <w:rsid w:val="00CE1DB5"/>
    <w:rsid w:val="00CF1CEC"/>
    <w:rsid w:val="00D01906"/>
    <w:rsid w:val="00D13ECB"/>
    <w:rsid w:val="00DA1E64"/>
    <w:rsid w:val="00DC19DA"/>
    <w:rsid w:val="00DE3322"/>
    <w:rsid w:val="00E02D79"/>
    <w:rsid w:val="00E063E9"/>
    <w:rsid w:val="00E31860"/>
    <w:rsid w:val="00E82C0A"/>
    <w:rsid w:val="00E833D7"/>
    <w:rsid w:val="00ED43E4"/>
    <w:rsid w:val="00ED4526"/>
    <w:rsid w:val="00EF5DFA"/>
    <w:rsid w:val="00F05A22"/>
    <w:rsid w:val="00F6101D"/>
    <w:rsid w:val="00F67928"/>
    <w:rsid w:val="00F745FD"/>
    <w:rsid w:val="00F746FD"/>
    <w:rsid w:val="00F91181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06F6A50-7669-40B6-B249-033F541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et.garant.ru/document/redirect/12177515/1510" TargetMode="External"/><Relationship Id="rId18" Type="http://schemas.openxmlformats.org/officeDocument/2006/relationships/hyperlink" Target="https://internet.garant.ru/document/redirect/76817060/14011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cheb.cap.ru" TargetMode="External"/><Relationship Id="rId17" Type="http://schemas.openxmlformats.org/officeDocument/2006/relationships/hyperlink" Target="https://internet.garant.ru/document/redirect/12177515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84522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.garant.ru/document/redirect/10164504/3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ernet.garant.ru/document/redirect/12184522/21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rnet.garant.ru/document/redirect/12184522/5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E526FC5-6BA4-4978-B3F0-1879E1A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3270</Words>
  <Characters>18644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2</cp:revision>
  <cp:lastPrinted>2023-12-13T08:39:00Z</cp:lastPrinted>
  <dcterms:created xsi:type="dcterms:W3CDTF">2023-12-14T06:19:00Z</dcterms:created>
  <dcterms:modified xsi:type="dcterms:W3CDTF">2023-12-14T06:19:00Z</dcterms:modified>
</cp:coreProperties>
</file>