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DE0" w:rsidRDefault="009C4DE0" w:rsidP="00520D16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bookmarkStart w:id="0" w:name="_GoBack"/>
      <w:bookmarkEnd w:id="0"/>
      <w:r>
        <w:t>Приложение к дополнительному соглашению от 1</w:t>
      </w:r>
      <w:r w:rsidR="00801471">
        <w:t>4</w:t>
      </w:r>
      <w:r>
        <w:t xml:space="preserve"> декабря 2021 г. </w:t>
      </w:r>
    </w:p>
    <w:p w:rsidR="009C4DE0" w:rsidRDefault="009C4DE0" w:rsidP="00520D16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>
        <w:t xml:space="preserve">к служебному контракту </w:t>
      </w:r>
    </w:p>
    <w:p w:rsidR="009C4DE0" w:rsidRDefault="009C4DE0" w:rsidP="00520D16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>
        <w:t>от 11 ноября 2021 г. № 21</w:t>
      </w:r>
    </w:p>
    <w:p w:rsidR="009C4DE0" w:rsidRDefault="009C4DE0" w:rsidP="00520D16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</w:p>
    <w:p w:rsidR="00520D16" w:rsidRPr="00520D16" w:rsidRDefault="00520D16" w:rsidP="00520D16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520D16">
        <w:t>УТВЕРЖДЕН</w:t>
      </w:r>
      <w:r w:rsidR="009C4DE0">
        <w:t>О</w:t>
      </w:r>
    </w:p>
    <w:p w:rsidR="00520D16" w:rsidRPr="00520D16" w:rsidRDefault="00520D16" w:rsidP="00520D16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520D16">
        <w:t>Заместител</w:t>
      </w:r>
      <w:r w:rsidR="009C4DE0">
        <w:t>ем</w:t>
      </w:r>
      <w:r w:rsidRPr="00520D16">
        <w:t xml:space="preserve"> Председателя Кабинета Министров Чувашской Республики – министром экономического развития и имущественных отношений Чувашской Республики Д.И. Красновым </w:t>
      </w:r>
    </w:p>
    <w:p w:rsidR="00520D16" w:rsidRPr="00520D16" w:rsidRDefault="00520D16" w:rsidP="00520D16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520D16">
        <w:t>от 29 ноября 2021 г. № 157</w:t>
      </w:r>
    </w:p>
    <w:p w:rsidR="00520D16" w:rsidRPr="00520D16" w:rsidRDefault="00520D16" w:rsidP="00520D16">
      <w:pPr>
        <w:keepNext/>
        <w:keepLines/>
        <w:tabs>
          <w:tab w:val="left" w:pos="-3261"/>
        </w:tabs>
        <w:autoSpaceDE w:val="0"/>
        <w:autoSpaceDN w:val="0"/>
        <w:ind w:left="4820"/>
        <w:jc w:val="center"/>
      </w:pPr>
      <w:r w:rsidRPr="00520D16">
        <w:t xml:space="preserve">(приложение № </w:t>
      </w:r>
      <w:r w:rsidRPr="009C4DE0">
        <w:t>7</w:t>
      </w:r>
      <w:r w:rsidRPr="00520D16">
        <w:t>)</w:t>
      </w:r>
    </w:p>
    <w:p w:rsidR="008F64DA" w:rsidRDefault="008F64DA" w:rsidP="00995594">
      <w:pPr>
        <w:keepNext/>
        <w:keepLines/>
        <w:tabs>
          <w:tab w:val="left" w:pos="-3261"/>
        </w:tabs>
        <w:autoSpaceDE w:val="0"/>
        <w:autoSpaceDN w:val="0"/>
        <w:ind w:left="4820" w:right="-1"/>
        <w:jc w:val="center"/>
      </w:pPr>
    </w:p>
    <w:p w:rsidR="009D7101" w:rsidRPr="006019D5" w:rsidRDefault="009D7101" w:rsidP="00995594">
      <w:pPr>
        <w:pStyle w:val="10"/>
        <w:keepLines/>
        <w:tabs>
          <w:tab w:val="left" w:pos="9072"/>
        </w:tabs>
        <w:ind w:right="49"/>
        <w:rPr>
          <w:b/>
          <w:bCs/>
        </w:rPr>
      </w:pPr>
      <w:r w:rsidRPr="006019D5">
        <w:rPr>
          <w:b/>
          <w:bCs/>
        </w:rPr>
        <w:t>ДОЛЖНОСТНОЙ РЕГЛАМЕНТ</w:t>
      </w:r>
    </w:p>
    <w:p w:rsidR="009D7101" w:rsidRPr="006019D5" w:rsidRDefault="009D7101" w:rsidP="00995594">
      <w:pPr>
        <w:pStyle w:val="20"/>
        <w:keepLines/>
        <w:spacing w:before="0" w:after="0"/>
        <w:jc w:val="center"/>
        <w:rPr>
          <w:rFonts w:ascii="Times New Roman" w:hAnsi="Times New Roman"/>
          <w:i w:val="0"/>
          <w:iCs w:val="0"/>
          <w:snapToGrid w:val="0"/>
          <w:sz w:val="24"/>
          <w:szCs w:val="24"/>
        </w:rPr>
      </w:pP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государственного гражданского служащего Чувашской Республики, замещающего должность государственной гражданской </w:t>
      </w:r>
      <w:proofErr w:type="gramStart"/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службы Чувашской Республики </w:t>
      </w:r>
      <w:r w:rsidR="00C14C45">
        <w:rPr>
          <w:rFonts w:ascii="Times New Roman" w:hAnsi="Times New Roman"/>
          <w:i w:val="0"/>
          <w:iCs w:val="0"/>
          <w:snapToGrid w:val="0"/>
          <w:sz w:val="24"/>
          <w:szCs w:val="24"/>
        </w:rPr>
        <w:t>консультанта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>сектора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лицензирования </w:t>
      </w:r>
      <w:r w:rsidR="00A73393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>Управлени</w:t>
      </w:r>
      <w:r w:rsid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>я</w:t>
      </w:r>
      <w:r w:rsidR="00A73393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государственного регулирования производства</w:t>
      </w:r>
      <w:proofErr w:type="gramEnd"/>
      <w:r w:rsidR="00A73393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и оборота этилового спирта, алкогольной и спиртосодержащей продукции и торговой деятельности</w:t>
      </w:r>
      <w:r w:rsidR="00A73393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Минист</w:t>
      </w:r>
      <w:r w:rsidR="00B028DE"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ерства экономического развития и имущественных отношений</w:t>
      </w:r>
      <w:r w:rsidR="00A73393" w:rsidRPr="00A73393">
        <w:rPr>
          <w:rFonts w:ascii="Times New Roman" w:hAnsi="Times New Roman"/>
          <w:i w:val="0"/>
          <w:iCs w:val="0"/>
          <w:snapToGrid w:val="0"/>
          <w:sz w:val="24"/>
          <w:szCs w:val="24"/>
        </w:rPr>
        <w:t xml:space="preserve"> </w:t>
      </w:r>
      <w:r w:rsidRPr="006019D5">
        <w:rPr>
          <w:rFonts w:ascii="Times New Roman" w:hAnsi="Times New Roman"/>
          <w:i w:val="0"/>
          <w:iCs w:val="0"/>
          <w:snapToGrid w:val="0"/>
          <w:sz w:val="24"/>
          <w:szCs w:val="24"/>
        </w:rPr>
        <w:t>Чувашской Республики</w:t>
      </w:r>
    </w:p>
    <w:p w:rsidR="000503E1" w:rsidRPr="006019D5" w:rsidRDefault="000503E1" w:rsidP="00995594">
      <w:pPr>
        <w:keepNext/>
        <w:keepLines/>
        <w:autoSpaceDE w:val="0"/>
        <w:autoSpaceDN w:val="0"/>
        <w:ind w:right="49"/>
        <w:jc w:val="center"/>
        <w:rPr>
          <w:snapToGrid w:val="0"/>
        </w:rPr>
      </w:pPr>
    </w:p>
    <w:p w:rsidR="000503E1" w:rsidRPr="00DE3B32" w:rsidRDefault="000503E1" w:rsidP="00995594">
      <w:pPr>
        <w:keepNext/>
        <w:keepLines/>
        <w:autoSpaceDE w:val="0"/>
        <w:autoSpaceDN w:val="0"/>
        <w:ind w:right="49"/>
        <w:jc w:val="center"/>
      </w:pPr>
      <w:r w:rsidRPr="00DE3B32">
        <w:rPr>
          <w:b/>
          <w:lang w:val="en-US"/>
        </w:rPr>
        <w:t>I</w:t>
      </w:r>
      <w:r w:rsidRPr="00DE3B32">
        <w:rPr>
          <w:b/>
        </w:rPr>
        <w:t>. Общие положения</w:t>
      </w:r>
      <w:r w:rsidRPr="00DE3B32">
        <w:rPr>
          <w:b/>
        </w:rPr>
        <w:br/>
      </w:r>
    </w:p>
    <w:p w:rsidR="00B028DE" w:rsidRPr="00DE3B32" w:rsidRDefault="00B028DE" w:rsidP="00995594">
      <w:pPr>
        <w:keepNext/>
        <w:keepLines/>
        <w:ind w:firstLine="567"/>
        <w:jc w:val="both"/>
      </w:pPr>
      <w:r w:rsidRPr="00DE3B32">
        <w:t xml:space="preserve">1.1. </w:t>
      </w:r>
      <w:proofErr w:type="gramStart"/>
      <w:r w:rsidRPr="00DE3B32">
        <w:t xml:space="preserve">Должность государственной гражданской службы Чувашской Республики </w:t>
      </w:r>
      <w:r w:rsidR="00272AB7">
        <w:t>консультанта</w:t>
      </w:r>
      <w:r w:rsidRPr="00DE3B32">
        <w:t xml:space="preserve"> </w:t>
      </w:r>
      <w:r w:rsidR="00A73393" w:rsidRPr="00A73393">
        <w:t xml:space="preserve">сектора лицензирования Управления государственного регулирования производства и оборота этилового спирта, алкогольной и спиртосодержащей продукции и торговой деятельности </w:t>
      </w:r>
      <w:r w:rsidRPr="00DE3B32">
        <w:t xml:space="preserve">Министерства экономического развития и имущественных отношений Чувашской Республики (далее также – </w:t>
      </w:r>
      <w:r w:rsidR="00272AB7">
        <w:t>консультант</w:t>
      </w:r>
      <w:r w:rsidRPr="00DE3B32">
        <w:t xml:space="preserve">, </w:t>
      </w:r>
      <w:r w:rsidR="00097035">
        <w:t xml:space="preserve">Управление, </w:t>
      </w:r>
      <w:r w:rsidRPr="00DE3B32">
        <w:t xml:space="preserve">Министерство) учреждается в Министерстве с целью обеспечения деятельности </w:t>
      </w:r>
      <w:r w:rsidR="00A73393" w:rsidRPr="00A73393">
        <w:t xml:space="preserve">сектора лицензирования </w:t>
      </w:r>
      <w:r w:rsidRPr="00DE3B32">
        <w:t xml:space="preserve">(далее – </w:t>
      </w:r>
      <w:r w:rsidR="00A73393">
        <w:t>сектор</w:t>
      </w:r>
      <w:r w:rsidRPr="00DE3B32">
        <w:t>) в соотв</w:t>
      </w:r>
      <w:r w:rsidR="00DE3B32">
        <w:t xml:space="preserve">етствии с Положением о </w:t>
      </w:r>
      <w:r w:rsidR="00A73393">
        <w:t>сектор</w:t>
      </w:r>
      <w:r w:rsidR="00DE3B32">
        <w:t>е.</w:t>
      </w:r>
      <w:proofErr w:type="gramEnd"/>
    </w:p>
    <w:p w:rsidR="00B028DE" w:rsidRPr="00DE3B32" w:rsidRDefault="00B028DE" w:rsidP="00995594">
      <w:pPr>
        <w:keepNext/>
        <w:keepLines/>
        <w:ind w:firstLine="567"/>
        <w:jc w:val="both"/>
      </w:pPr>
      <w:r w:rsidRPr="00DE3B32">
        <w:t xml:space="preserve">1.2. В соответствии с подразделом 3 раздела 3 Реестра должностей </w:t>
      </w:r>
      <w:proofErr w:type="gramStart"/>
      <w:r w:rsidRPr="00DE3B32">
        <w:t>государственной</w:t>
      </w:r>
      <w:proofErr w:type="gramEnd"/>
      <w:r w:rsidRPr="00DE3B32">
        <w:t xml:space="preserve"> гражданской службы Чувашской Республики, утвержденного Указом Президента Чувашской Республики от 1 сентября 2006 г. № 73, должность «</w:t>
      </w:r>
      <w:r w:rsidR="00272AB7">
        <w:t>консультант</w:t>
      </w:r>
      <w:r w:rsidRPr="00DE3B32">
        <w:t xml:space="preserve">» относится к категории «специалисты» </w:t>
      </w:r>
      <w:r w:rsidR="00272AB7">
        <w:t>ведущей</w:t>
      </w:r>
      <w:r w:rsidRPr="00DE3B32">
        <w:t xml:space="preserve"> группы должностей и имеет регистр</w:t>
      </w:r>
      <w:r w:rsidR="00491D1A">
        <w:t>ационный номер (код) 3-3-</w:t>
      </w:r>
      <w:r w:rsidR="00272AB7">
        <w:t>3</w:t>
      </w:r>
      <w:r w:rsidR="00491D1A">
        <w:t>-1</w:t>
      </w:r>
      <w:r w:rsidR="00272AB7">
        <w:t>8</w:t>
      </w:r>
      <w:r w:rsidR="00491D1A">
        <w:t>.</w:t>
      </w:r>
    </w:p>
    <w:p w:rsidR="00EB567D" w:rsidRPr="00DE3B32" w:rsidRDefault="00EB567D" w:rsidP="00995594">
      <w:pPr>
        <w:pStyle w:val="af2"/>
        <w:keepNext/>
        <w:keepLines/>
        <w:spacing w:before="0" w:beforeAutospacing="0" w:after="0" w:afterAutospacing="0"/>
        <w:ind w:firstLine="567"/>
        <w:jc w:val="both"/>
      </w:pPr>
      <w:r w:rsidRPr="00DE3B32">
        <w:t>1.3. Области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097035" w:rsidRDefault="00097035" w:rsidP="00995594">
      <w:pPr>
        <w:keepNext/>
        <w:keepLines/>
        <w:tabs>
          <w:tab w:val="left" w:pos="4953"/>
        </w:tabs>
        <w:ind w:firstLine="567"/>
        <w:jc w:val="both"/>
      </w:pPr>
      <w:r w:rsidRPr="00DE3B32">
        <w:t>регулирование экономики, регионального развития, деятельности хозяйствующих субъектов и предпринимательства</w:t>
      </w:r>
      <w:r>
        <w:t>;</w:t>
      </w:r>
    </w:p>
    <w:p w:rsidR="00EB567D" w:rsidRPr="00DE3B32" w:rsidRDefault="00EB567D" w:rsidP="00995594">
      <w:pPr>
        <w:keepNext/>
        <w:keepLines/>
        <w:tabs>
          <w:tab w:val="left" w:pos="4953"/>
        </w:tabs>
        <w:ind w:firstLine="567"/>
        <w:jc w:val="both"/>
      </w:pPr>
      <w:r w:rsidRPr="00DE3B32">
        <w:t>регулирование промышленности и энергетики.</w:t>
      </w:r>
    </w:p>
    <w:p w:rsidR="00EB567D" w:rsidRPr="00DE3B32" w:rsidRDefault="00EB567D" w:rsidP="00995594">
      <w:pPr>
        <w:keepNext/>
        <w:keepLines/>
        <w:ind w:firstLine="567"/>
        <w:jc w:val="both"/>
      </w:pPr>
      <w:r w:rsidRPr="00DE3B32">
        <w:t xml:space="preserve">1.4.Виды профессиональной служебной деятельности гражданского служащего: </w:t>
      </w:r>
    </w:p>
    <w:p w:rsidR="00EB567D" w:rsidRPr="00DE3B32" w:rsidRDefault="00EB567D" w:rsidP="00995594">
      <w:pPr>
        <w:keepNext/>
        <w:keepLines/>
        <w:ind w:firstLine="567"/>
        <w:jc w:val="both"/>
        <w:rPr>
          <w:color w:val="000000"/>
        </w:rPr>
      </w:pPr>
      <w:r w:rsidRPr="00DE3B32">
        <w:rPr>
          <w:color w:val="000000"/>
        </w:rPr>
        <w:t>регулирование экономики в сфере производства и оборота этилового спирта, алкогольной и спиртосодержащей продукции;</w:t>
      </w:r>
    </w:p>
    <w:p w:rsidR="00EB567D" w:rsidRPr="00DE3B32" w:rsidRDefault="00EB567D" w:rsidP="00995594">
      <w:pPr>
        <w:keepNext/>
        <w:keepLines/>
        <w:ind w:firstLine="567"/>
        <w:jc w:val="both"/>
        <w:rPr>
          <w:color w:val="000000"/>
        </w:rPr>
      </w:pPr>
      <w:r w:rsidRPr="00DE3B32">
        <w:rPr>
          <w:color w:val="000000"/>
        </w:rPr>
        <w:t>регулирование производства и оборота этилового спирта, алкогольной и спиртосодержащей продукции.</w:t>
      </w:r>
    </w:p>
    <w:p w:rsidR="00B028DE" w:rsidRPr="00DE3B32" w:rsidRDefault="00B028DE" w:rsidP="00995594">
      <w:pPr>
        <w:keepNext/>
        <w:keepLines/>
        <w:ind w:firstLine="567"/>
        <w:jc w:val="both"/>
      </w:pPr>
      <w:r w:rsidRPr="00DE3B32">
        <w:t>1.5. Главный специалист-эксперт назначается на должность и освобождается от должности министром экономического развития</w:t>
      </w:r>
      <w:r w:rsidR="000E7951" w:rsidRPr="00DE3B32">
        <w:t xml:space="preserve"> и имущественных отношений</w:t>
      </w:r>
      <w:r w:rsidRPr="00DE3B32">
        <w:t xml:space="preserve"> Чувашской Республики (далее – министр) и непосредственно подчиняется </w:t>
      </w:r>
      <w:r w:rsidR="00A73393">
        <w:t>заведующему сектором</w:t>
      </w:r>
      <w:r w:rsidRPr="00DE3B32">
        <w:t xml:space="preserve"> Министерства.</w:t>
      </w:r>
    </w:p>
    <w:p w:rsidR="009D7101" w:rsidRPr="00DE3B32" w:rsidRDefault="00B028DE" w:rsidP="00995594">
      <w:pPr>
        <w:keepNext/>
        <w:keepLines/>
        <w:ind w:firstLine="567"/>
        <w:jc w:val="both"/>
      </w:pPr>
      <w:r w:rsidRPr="00DE3B32">
        <w:t xml:space="preserve">1.6. </w:t>
      </w:r>
      <w:r w:rsidR="00097035">
        <w:t>В период временного отсутствия гражданского служащего, замещающего должность консультанта, исполнение его должностных обязанностей возлагается</w:t>
      </w:r>
      <w:r w:rsidR="00097035" w:rsidRPr="006019D5">
        <w:t xml:space="preserve"> </w:t>
      </w:r>
      <w:r w:rsidR="00097035">
        <w:t>заведующим сектором</w:t>
      </w:r>
      <w:r w:rsidR="00097035" w:rsidRPr="006019D5">
        <w:t xml:space="preserve"> между работниками </w:t>
      </w:r>
      <w:r w:rsidR="00097035">
        <w:t>сектора</w:t>
      </w:r>
      <w:r w:rsidR="009D7101" w:rsidRPr="00DE3B32">
        <w:t>.</w:t>
      </w:r>
    </w:p>
    <w:p w:rsidR="000503E1" w:rsidRPr="00DE3B32" w:rsidRDefault="000503E1" w:rsidP="00995594">
      <w:pPr>
        <w:pStyle w:val="a4"/>
        <w:keepNext/>
        <w:keepLines/>
        <w:tabs>
          <w:tab w:val="left" w:pos="9072"/>
        </w:tabs>
        <w:ind w:right="49" w:firstLine="567"/>
        <w:jc w:val="center"/>
        <w:rPr>
          <w:b/>
          <w:bCs/>
        </w:rPr>
      </w:pPr>
      <w:r w:rsidRPr="00DE3B32">
        <w:rPr>
          <w:b/>
          <w:bCs/>
        </w:rPr>
        <w:lastRenderedPageBreak/>
        <w:t>II. Квалификационные требования</w:t>
      </w:r>
    </w:p>
    <w:p w:rsidR="00F94BAE" w:rsidRPr="00DE3B32" w:rsidRDefault="00F94BAE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Для замещения должности </w:t>
      </w:r>
      <w:r w:rsidR="00272AB7" w:rsidRPr="00272AB7">
        <w:rPr>
          <w:rFonts w:eastAsia="Calibri"/>
        </w:rPr>
        <w:t xml:space="preserve">консультанта </w:t>
      </w:r>
      <w:r w:rsidRPr="00DE3B32">
        <w:rPr>
          <w:rFonts w:eastAsia="Calibri"/>
        </w:rPr>
        <w:t xml:space="preserve">устанавливаются базовые и профессионально-функциональные квалификационные требования. </w:t>
      </w:r>
    </w:p>
    <w:p w:rsidR="00F94BAE" w:rsidRPr="00DE3B32" w:rsidRDefault="00F94BAE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2.1. Базовые квалификационные требования:</w:t>
      </w:r>
    </w:p>
    <w:p w:rsidR="00F94BAE" w:rsidRPr="00DE3B32" w:rsidRDefault="00F94BAE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2.1.1. Гражданский служащий, замещающий должность </w:t>
      </w:r>
      <w:r w:rsidR="00272AB7">
        <w:t>консультанта</w:t>
      </w:r>
      <w:r w:rsidRPr="00DE3B32">
        <w:rPr>
          <w:rFonts w:eastAsia="Calibri"/>
        </w:rPr>
        <w:t>, должен иметь высшее образование.</w:t>
      </w:r>
    </w:p>
    <w:p w:rsidR="00F94BAE" w:rsidRPr="00DE3B32" w:rsidRDefault="00F94BAE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2.1.2. Для должности </w:t>
      </w:r>
      <w:r w:rsidR="00272AB7" w:rsidRPr="00272AB7">
        <w:rPr>
          <w:rFonts w:eastAsia="Calibri"/>
        </w:rPr>
        <w:t xml:space="preserve">консультанта </w:t>
      </w:r>
      <w:r w:rsidR="000C51DB" w:rsidRPr="00DE3B32">
        <w:rPr>
          <w:rFonts w:eastAsia="Calibri"/>
        </w:rPr>
        <w:t xml:space="preserve">требования к </w:t>
      </w:r>
      <w:r w:rsidRPr="00DE3B32">
        <w:rPr>
          <w:rFonts w:eastAsia="Calibri"/>
        </w:rPr>
        <w:t>стаж</w:t>
      </w:r>
      <w:r w:rsidR="000C51DB" w:rsidRPr="00DE3B32">
        <w:rPr>
          <w:rFonts w:eastAsia="Calibri"/>
        </w:rPr>
        <w:t>у</w:t>
      </w:r>
      <w:r w:rsidRPr="00DE3B32">
        <w:rPr>
          <w:rFonts w:eastAsia="Calibri"/>
        </w:rPr>
        <w:t xml:space="preserve"> гражданской службы или работы по специальности, направлению подготовки </w:t>
      </w:r>
      <w:r w:rsidR="000C51DB" w:rsidRPr="00DE3B32">
        <w:rPr>
          <w:rFonts w:eastAsia="Calibri"/>
        </w:rPr>
        <w:t>не предъявляются</w:t>
      </w:r>
      <w:r w:rsidRPr="00DE3B32">
        <w:rPr>
          <w:rFonts w:eastAsia="Calibri"/>
        </w:rPr>
        <w:t>.</w:t>
      </w:r>
    </w:p>
    <w:p w:rsidR="00F94BAE" w:rsidRPr="00DE3B32" w:rsidRDefault="00F94BAE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2.1.3. </w:t>
      </w:r>
      <w:r w:rsidR="00E22959">
        <w:t>Консультант</w:t>
      </w:r>
      <w:r w:rsidR="00E22959" w:rsidRPr="00DE3B32">
        <w:rPr>
          <w:rFonts w:eastAsia="Calibri"/>
        </w:rPr>
        <w:t xml:space="preserve"> </w:t>
      </w:r>
      <w:r w:rsidRPr="00DE3B32">
        <w:rPr>
          <w:rFonts w:eastAsia="Calibri"/>
        </w:rPr>
        <w:t xml:space="preserve">должен обладать следующими базовыми знаниями и умениями: </w:t>
      </w:r>
    </w:p>
    <w:p w:rsidR="00F94BAE" w:rsidRPr="00DE3B32" w:rsidRDefault="00F94BAE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1) знанием государственного языка Российской Федерации (русского языка);</w:t>
      </w:r>
    </w:p>
    <w:p w:rsidR="00F94BAE" w:rsidRPr="00DE3B32" w:rsidRDefault="00F94BAE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2) знаниями основ: </w:t>
      </w:r>
    </w:p>
    <w:p w:rsidR="00F94BAE" w:rsidRPr="00DE3B32" w:rsidRDefault="00F94BAE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Конституции Российской Федерации; </w:t>
      </w:r>
    </w:p>
    <w:p w:rsidR="00F94BAE" w:rsidRPr="00DE3B32" w:rsidRDefault="00F94BAE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F94BAE" w:rsidRPr="00DE3B32" w:rsidRDefault="00F94BAE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3) знаниями и умениями в области информационно-коммуникационных технологий.</w:t>
      </w:r>
    </w:p>
    <w:p w:rsidR="001C3B7D" w:rsidRPr="00DE3B32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2.1.4. Умения гражданского служащего, замещающего должность </w:t>
      </w:r>
      <w:r w:rsidR="00E22959">
        <w:t>консультанта</w:t>
      </w:r>
      <w:r w:rsidRPr="00DE3B32">
        <w:rPr>
          <w:rFonts w:eastAsia="Calibri"/>
        </w:rPr>
        <w:t>, должны включать:</w:t>
      </w:r>
    </w:p>
    <w:p w:rsidR="001C3B7D" w:rsidRPr="00DE3B32" w:rsidRDefault="001C3B7D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общие умения:</w:t>
      </w:r>
    </w:p>
    <w:p w:rsidR="001C3B7D" w:rsidRPr="00DE3B32" w:rsidRDefault="001C3B7D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умение мыслить системно (стратегически);</w:t>
      </w:r>
    </w:p>
    <w:p w:rsidR="001C3B7D" w:rsidRPr="00DE3B32" w:rsidRDefault="001C3B7D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умение планировать, рационально использовать служебное время и достигать результата;</w:t>
      </w:r>
    </w:p>
    <w:p w:rsidR="001C3B7D" w:rsidRPr="00DE3B32" w:rsidRDefault="001C3B7D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коммуникативные умения;</w:t>
      </w:r>
    </w:p>
    <w:p w:rsidR="001C3B7D" w:rsidRPr="00DE3B32" w:rsidRDefault="001C3B7D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умение управлять изменениями.</w:t>
      </w:r>
    </w:p>
    <w:p w:rsidR="001C3B7D" w:rsidRPr="00DE3B32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 Профессионально-функциональные квалификационные требования: </w:t>
      </w:r>
    </w:p>
    <w:p w:rsidR="001C3B7D" w:rsidRPr="00DE3B32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2.2.1. </w:t>
      </w:r>
      <w:r w:rsidR="00453E25" w:rsidRPr="00453E25">
        <w:rPr>
          <w:rFonts w:eastAsia="Calibri"/>
        </w:rPr>
        <w:t>Гражданский служащий, замещающий должность консультанта должен иметь высшее образование по специальност</w:t>
      </w:r>
      <w:proofErr w:type="gramStart"/>
      <w:r w:rsidR="00453E25" w:rsidRPr="00453E25">
        <w:rPr>
          <w:rFonts w:eastAsia="Calibri"/>
        </w:rPr>
        <w:t>и(</w:t>
      </w:r>
      <w:proofErr w:type="gramEnd"/>
      <w:r w:rsidR="00453E25" w:rsidRPr="00453E25">
        <w:rPr>
          <w:rFonts w:eastAsia="Calibri"/>
        </w:rPr>
        <w:t>ям), направлению(ям) подготовки: «Государственное и муниципальное управление», «Менеджмент», «Юриспруденция», «Экономика», «Экономика и управление», «Финансы и кредит» или иное направление подготовки (специальность), для которого законодательством об образовании Российской Федерации установлено соответствие направлению подготовки (специальности), указанному в предыдущих перечнях профессий, специальностей и направлений подготовки</w:t>
      </w:r>
      <w:r w:rsidRPr="00DE3B32">
        <w:rPr>
          <w:rFonts w:eastAsia="Calibri"/>
        </w:rPr>
        <w:t xml:space="preserve">. </w:t>
      </w:r>
    </w:p>
    <w:p w:rsidR="0038040B" w:rsidRPr="00DE3B32" w:rsidRDefault="0038040B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2.2.2. Гражданский служащий, замещающий должность </w:t>
      </w:r>
      <w:r w:rsidR="00E22959">
        <w:t>консультанта</w:t>
      </w:r>
      <w:r w:rsidRPr="00DE3B32">
        <w:rPr>
          <w:rFonts w:eastAsia="Calibri"/>
        </w:rPr>
        <w:t xml:space="preserve">, должен обладать следующими профессиональными знаниями в сфере законодательства Российской Федерации и законодательства Чувашской Республики: </w:t>
      </w:r>
    </w:p>
    <w:p w:rsidR="00097035" w:rsidRPr="00972213" w:rsidRDefault="00097035" w:rsidP="00995594">
      <w:pPr>
        <w:keepNext/>
        <w:keepLines/>
        <w:ind w:firstLine="567"/>
        <w:jc w:val="both"/>
      </w:pPr>
      <w:r w:rsidRPr="00972213">
        <w:t>Конституция Российской Федерации;</w:t>
      </w:r>
    </w:p>
    <w:p w:rsidR="00097035" w:rsidRPr="00972213" w:rsidRDefault="00097035" w:rsidP="00995594">
      <w:pPr>
        <w:keepNext/>
        <w:keepLines/>
        <w:ind w:firstLine="567"/>
        <w:jc w:val="both"/>
      </w:pPr>
      <w:r w:rsidRPr="00972213">
        <w:t>Гражданский кодекс Российской Федерации;</w:t>
      </w:r>
    </w:p>
    <w:p w:rsidR="00097035" w:rsidRPr="00972213" w:rsidRDefault="00097035" w:rsidP="00995594">
      <w:pPr>
        <w:keepNext/>
        <w:keepLines/>
        <w:ind w:firstLine="567"/>
        <w:jc w:val="both"/>
      </w:pPr>
      <w:r w:rsidRPr="00972213">
        <w:t xml:space="preserve">Бюджетный кодекс Российской Федерации; </w:t>
      </w:r>
    </w:p>
    <w:p w:rsidR="00097035" w:rsidRPr="00972213" w:rsidRDefault="00097035" w:rsidP="00995594">
      <w:pPr>
        <w:keepNext/>
        <w:keepLines/>
        <w:ind w:firstLine="567"/>
        <w:jc w:val="both"/>
      </w:pPr>
      <w:r w:rsidRPr="00972213">
        <w:t>Налоговый кодекс Российской Федерации;</w:t>
      </w:r>
    </w:p>
    <w:p w:rsidR="00097035" w:rsidRDefault="00097035" w:rsidP="00995594">
      <w:pPr>
        <w:keepNext/>
        <w:keepLines/>
        <w:tabs>
          <w:tab w:val="left" w:pos="9033"/>
        </w:tabs>
        <w:ind w:firstLine="567"/>
        <w:jc w:val="both"/>
      </w:pPr>
      <w:r w:rsidRPr="00720E1A">
        <w:t>Трудовой кодекс Российской Федерации</w:t>
      </w:r>
      <w:r>
        <w:t>;</w:t>
      </w:r>
      <w:r w:rsidRPr="00972213">
        <w:t xml:space="preserve"> 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07 февраля 1992 г. № 2300-1 «О защите прав потребителей»;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 xml:space="preserve">Федеральный закон от 22 мая 2003 г. № 54-ФЗ «О применении контрольно-кассовой техники при осуществлении наличных денежных расчетов и (или) расчетов с </w:t>
      </w:r>
      <w:r w:rsidR="00770C2E" w:rsidRPr="00DE3B32">
        <w:t>использованием</w:t>
      </w:r>
      <w:r w:rsidRPr="00DE3B32">
        <w:t xml:space="preserve"> платежных карт»;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27 июля 2004 г. № 79-ФЗ «О государственной гражданской службе Российской Федерации»;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 мая 2006 г. № 59-ФЗ «О порядке рассмотрения обращений граждан Российской Федерации»;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26 июля 2006 г. № 135-ФЗ «О защите конкуренции»;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27 июля 2006 г. № 152-ФЗ «О персональных данных»;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 xml:space="preserve">Федеральный закон от 25 декабря 2008 г. № 273-ФЗ «О противодействии коррупции»; 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8040B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Федеральный закон от 27 июля 2010 г. № 210-ФЗ «Об организации предоставления государственных и муниципальных услуг»;</w:t>
      </w:r>
    </w:p>
    <w:p w:rsidR="0038040B" w:rsidRPr="00DE3B32" w:rsidRDefault="00FF7AC9" w:rsidP="00995594">
      <w:pPr>
        <w:keepNext/>
        <w:keepLines/>
        <w:tabs>
          <w:tab w:val="left" w:pos="9033"/>
        </w:tabs>
        <w:ind w:firstLine="567"/>
        <w:jc w:val="both"/>
      </w:pPr>
      <w:hyperlink r:id="rId8" w:history="1">
        <w:r w:rsidR="0038040B" w:rsidRPr="00DE3B32">
          <w:t>Указ</w:t>
        </w:r>
      </w:hyperlink>
      <w:r w:rsidR="0038040B" w:rsidRPr="00DE3B32">
        <w:t xml:space="preserve"> Президента Российской Федерации от 12 августа 2002 г. № 885 «Об утверждении общих принципов служебного поведения государственных служащих»;</w:t>
      </w:r>
    </w:p>
    <w:p w:rsidR="0038040B" w:rsidRPr="00DE3B32" w:rsidRDefault="0038040B" w:rsidP="00995594">
      <w:pPr>
        <w:keepNext/>
        <w:keepLines/>
        <w:autoSpaceDE w:val="0"/>
        <w:autoSpaceDN w:val="0"/>
        <w:adjustRightInd w:val="0"/>
        <w:ind w:firstLine="567"/>
        <w:jc w:val="both"/>
      </w:pPr>
      <w:r w:rsidRPr="00DE3B32">
        <w:t>постановление Правительства Российской Федерации от 21 сентября 2020 г.№ 1515 «Об утверждении Правил оказания услуг общественного питания»;</w:t>
      </w:r>
    </w:p>
    <w:p w:rsidR="0038040B" w:rsidRPr="00DE3B32" w:rsidRDefault="0038040B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3B32">
        <w:rPr>
          <w:rFonts w:eastAsiaTheme="minorHAnsi"/>
          <w:lang w:eastAsia="en-US"/>
        </w:rPr>
        <w:t xml:space="preserve">постановление Правительства </w:t>
      </w:r>
      <w:r w:rsidRPr="00DE3B32">
        <w:t>Российской Федерации</w:t>
      </w:r>
      <w:r w:rsidRPr="00DE3B32">
        <w:rPr>
          <w:rFonts w:eastAsiaTheme="minorHAnsi"/>
          <w:lang w:eastAsia="en-US"/>
        </w:rPr>
        <w:t xml:space="preserve"> от 23 декабря 2020 г.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</w:p>
    <w:p w:rsidR="0038040B" w:rsidRPr="00DE3B32" w:rsidRDefault="0038040B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3B32">
        <w:rPr>
          <w:rFonts w:eastAsiaTheme="minorHAnsi"/>
          <w:lang w:eastAsia="en-US"/>
        </w:rPr>
        <w:t xml:space="preserve">постановление Правительства </w:t>
      </w:r>
      <w:r w:rsidRPr="00DE3B32">
        <w:t>Российской Федерации</w:t>
      </w:r>
      <w:r w:rsidRPr="00DE3B32">
        <w:rPr>
          <w:rFonts w:eastAsiaTheme="minorHAnsi"/>
          <w:lang w:eastAsia="en-US"/>
        </w:rPr>
        <w:t xml:space="preserve"> от 29 декабря 2020 г. № 2348 «О маркировке алкогольной продукции федеральными специальными марками»;</w:t>
      </w:r>
    </w:p>
    <w:p w:rsidR="0038040B" w:rsidRPr="00DE3B32" w:rsidRDefault="0038040B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DE3B32">
        <w:rPr>
          <w:rFonts w:eastAsiaTheme="minorHAnsi"/>
          <w:lang w:eastAsia="en-US"/>
        </w:rPr>
        <w:t xml:space="preserve">постановление Правительства </w:t>
      </w:r>
      <w:r w:rsidRPr="00DE3B32">
        <w:t>Российской Федерации</w:t>
      </w:r>
      <w:r w:rsidRPr="00DE3B32">
        <w:rPr>
          <w:rFonts w:eastAsiaTheme="minorHAnsi"/>
          <w:lang w:eastAsia="en-US"/>
        </w:rPr>
        <w:t xml:space="preserve"> от 31 декабря 2020 г. № 2463 «Об утверждении Правил продажи товаров по договору розничной купли-продажи,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 этими же основными потребительскими свойствами, на период ремонта или замены такого товара, и перечня непродовольственных товаров надлежащего качества, не подлежащих обмену, а также о внесении</w:t>
      </w:r>
      <w:proofErr w:type="gramEnd"/>
      <w:r w:rsidRPr="00DE3B32">
        <w:rPr>
          <w:rFonts w:eastAsiaTheme="minorHAnsi"/>
          <w:lang w:eastAsia="en-US"/>
        </w:rPr>
        <w:t xml:space="preserve"> изменений в некоторые акты Правительства Российской Федерации»;</w:t>
      </w:r>
    </w:p>
    <w:p w:rsidR="0038040B" w:rsidRPr="00DE3B32" w:rsidRDefault="0038040B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3B32">
        <w:rPr>
          <w:rFonts w:eastAsiaTheme="minorHAnsi"/>
          <w:lang w:eastAsia="en-US"/>
        </w:rPr>
        <w:t xml:space="preserve">постановление Правительства </w:t>
      </w:r>
      <w:r w:rsidRPr="00DE3B32">
        <w:t>Российской Федерации</w:t>
      </w:r>
      <w:r w:rsidRPr="00DE3B32">
        <w:rPr>
          <w:rFonts w:eastAsiaTheme="minorHAnsi"/>
          <w:lang w:eastAsia="en-US"/>
        </w:rPr>
        <w:t xml:space="preserve"> от 31 декабря 2020 г. № 2466 «О ведении и функционировании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приказ Федеральной службы по регулированию алкогольного рынка от 5 августа 2013 г. № 198 «О формате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  <w:rPr>
          <w:rFonts w:eastAsiaTheme="minorHAnsi"/>
          <w:lang w:eastAsia="en-US"/>
        </w:rPr>
      </w:pPr>
      <w:r w:rsidRPr="00DE3B32">
        <w:t>приказ Министерства финансов Российской Федерации от 7 октября 2020 г. № 232н «</w:t>
      </w:r>
      <w:r w:rsidRPr="00DE3B32">
        <w:rPr>
          <w:rFonts w:eastAsiaTheme="minorHAnsi"/>
          <w:lang w:eastAsia="en-US"/>
        </w:rPr>
        <w:t>Об установлении цен, не ниже которых осуществляются закупка (за исключением импорта), поставки (за исключением экспорта) и розничная продажа игристого вина (шампанского)»;</w:t>
      </w:r>
    </w:p>
    <w:p w:rsidR="0038040B" w:rsidRPr="00DE3B32" w:rsidRDefault="0038040B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DE3B32">
        <w:rPr>
          <w:rFonts w:eastAsiaTheme="minorHAnsi"/>
          <w:lang w:eastAsia="en-US"/>
        </w:rPr>
        <w:t xml:space="preserve">приказ </w:t>
      </w:r>
      <w:r w:rsidRPr="00DE3B32">
        <w:t xml:space="preserve">Министерства финансов Российской Федерации </w:t>
      </w:r>
      <w:r w:rsidRPr="00DE3B32">
        <w:rPr>
          <w:rFonts w:eastAsiaTheme="minorHAnsi"/>
          <w:lang w:eastAsia="en-US"/>
        </w:rPr>
        <w:t>от 07 октября 2020 г. № 235н «Об установлении цен, не ниже которых осуществляются закупка (за исключением импорта), поставки (за исключением экспорта) и розничная продажа алкогольной продукции крепостью свыше 28 процентов»;</w:t>
      </w:r>
    </w:p>
    <w:p w:rsidR="0038040B" w:rsidRPr="00DE3B32" w:rsidRDefault="0038040B" w:rsidP="00995594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 w:rsidRPr="00DE3B32">
        <w:rPr>
          <w:rFonts w:eastAsiaTheme="minorHAnsi"/>
          <w:lang w:eastAsia="en-US"/>
        </w:rPr>
        <w:t xml:space="preserve">приказ </w:t>
      </w:r>
      <w:r w:rsidRPr="00DE3B32">
        <w:t xml:space="preserve">Федеральной службы по регулированию алкогольного рынка </w:t>
      </w:r>
      <w:r w:rsidRPr="00DE3B32">
        <w:rPr>
          <w:rFonts w:eastAsiaTheme="minorHAnsi"/>
          <w:lang w:eastAsia="en-US"/>
        </w:rPr>
        <w:t xml:space="preserve">от 17 декабря 2020 г. № 396 «Об утверждении порядка и формата представления в форме электронного документа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производителями пива и пивных напитков сидра, </w:t>
      </w:r>
      <w:proofErr w:type="spellStart"/>
      <w:r w:rsidRPr="00DE3B32">
        <w:rPr>
          <w:rFonts w:eastAsiaTheme="minorHAnsi"/>
          <w:lang w:eastAsia="en-US"/>
        </w:rPr>
        <w:t>пуаре</w:t>
      </w:r>
      <w:proofErr w:type="spellEnd"/>
      <w:r w:rsidRPr="00DE3B32">
        <w:rPr>
          <w:rFonts w:eastAsiaTheme="minorHAnsi"/>
          <w:lang w:eastAsia="en-US"/>
        </w:rPr>
        <w:t>, медовухи, форм и порядка заполнения таких деклараций»;</w:t>
      </w:r>
      <w:proofErr w:type="gramEnd"/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Конституция Чувашской Республики;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Закон Чувашской Республики от 23 июля 2003 г. № 22 «</w:t>
      </w:r>
      <w:proofErr w:type="gramStart"/>
      <w:r w:rsidRPr="00DE3B32">
        <w:t>Об</w:t>
      </w:r>
      <w:proofErr w:type="gramEnd"/>
      <w:r w:rsidRPr="00DE3B32">
        <w:t xml:space="preserve"> административных право-нарушениях в Чувашской Республике»;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Закон Чувашской Республики от 12 апреля 2005 г. № 11 «О государственной гражданской службе Чувашской Республики»;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Закон Чувашской Республики от 29 декабря 2005 г. № 69 «О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Республики»;</w:t>
      </w:r>
    </w:p>
    <w:p w:rsidR="0038040B" w:rsidRPr="00DE3B32" w:rsidRDefault="0038040B" w:rsidP="00995594">
      <w:pPr>
        <w:keepNext/>
        <w:keepLines/>
        <w:tabs>
          <w:tab w:val="left" w:pos="0"/>
        </w:tabs>
        <w:ind w:firstLine="567"/>
        <w:jc w:val="both"/>
      </w:pPr>
      <w:r w:rsidRPr="00DE3B32">
        <w:t>Указ Президента Чувашской Республики от 29 июня 2009 г. № 43                                     «О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характера»;</w:t>
      </w:r>
    </w:p>
    <w:p w:rsidR="0038040B" w:rsidRPr="00DE3B32" w:rsidRDefault="0038040B" w:rsidP="00995594">
      <w:pPr>
        <w:keepNext/>
        <w:keepLines/>
        <w:tabs>
          <w:tab w:val="left" w:pos="142"/>
          <w:tab w:val="left" w:pos="9033"/>
        </w:tabs>
        <w:ind w:firstLine="567"/>
        <w:jc w:val="both"/>
      </w:pPr>
      <w:r w:rsidRPr="00DE3B32">
        <w:t>постановление Кабинета Министров Чувашской Республики от 26 ноября 2005 г. № 288 «О типовом регламенте внутренней организации деятельности министерств и иных органов исполнительной власти Чувашской Республики»;</w:t>
      </w:r>
    </w:p>
    <w:p w:rsidR="0038040B" w:rsidRPr="00DE3B32" w:rsidRDefault="0038040B" w:rsidP="00995594">
      <w:pPr>
        <w:keepNext/>
        <w:keepLines/>
        <w:tabs>
          <w:tab w:val="left" w:pos="142"/>
          <w:tab w:val="left" w:pos="9033"/>
        </w:tabs>
        <w:ind w:firstLine="567"/>
        <w:jc w:val="both"/>
      </w:pPr>
      <w:r w:rsidRPr="00DE3B32">
        <w:t>постановление Кабинета Министров Чувашской Республики от 04 мая 2007 г. № 97 «О порядке организации и функционирования розничных рынков на территории Чувашской Республики»;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постановление Кабинета Министров Чувашской Республики от 14 ноября 2012 г. № 481 «Об установлении дополнительных ограничений времени, условий и мест розничной продажи алкогольной продукции на территории Чувашской Республики»;</w:t>
      </w:r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proofErr w:type="gramStart"/>
      <w:r w:rsidRPr="00DE3B32">
        <w:t>постановление Кабинета Министров Чувашской Республики от 24 мая 2017 г. № 201 «Об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Чувашской Республики»;</w:t>
      </w:r>
      <w:proofErr w:type="gramEnd"/>
    </w:p>
    <w:p w:rsidR="0038040B" w:rsidRPr="00DE3B32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постановление Кабинета Министров Чувашской Республики от 14 июня 2017 г. № 234 «О мерах по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38040B" w:rsidRPr="00E22959" w:rsidRDefault="0038040B" w:rsidP="00995594">
      <w:pPr>
        <w:keepNext/>
        <w:keepLines/>
        <w:tabs>
          <w:tab w:val="left" w:pos="9033"/>
        </w:tabs>
        <w:ind w:firstLine="567"/>
        <w:jc w:val="both"/>
      </w:pPr>
      <w:r w:rsidRPr="00DE3B32">
        <w:t>постановление Кабинета Министров Чувашской Республики от 26 февраля 2020 г. №</w:t>
      </w:r>
      <w:r w:rsidR="00B07930">
        <w:t> </w:t>
      </w:r>
      <w:r w:rsidRPr="00DE3B32">
        <w:t xml:space="preserve">74 «Вопросы Министерства экономического развития и имущественных отношений </w:t>
      </w:r>
      <w:r w:rsidRPr="00E22959">
        <w:t>Чувашской Республики».</w:t>
      </w:r>
    </w:p>
    <w:p w:rsidR="001C3B7D" w:rsidRPr="00E22959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E22959">
        <w:rPr>
          <w:rFonts w:eastAsia="Calibri"/>
        </w:rPr>
        <w:t xml:space="preserve">2.2.3. Иные профессиональные знания </w:t>
      </w:r>
      <w:r w:rsidR="00E22959" w:rsidRPr="00E22959">
        <w:t>консультанта</w:t>
      </w:r>
      <w:r w:rsidR="00E22959" w:rsidRPr="00E22959">
        <w:rPr>
          <w:rFonts w:eastAsia="Calibri"/>
        </w:rPr>
        <w:t xml:space="preserve"> </w:t>
      </w:r>
      <w:r w:rsidRPr="00E22959">
        <w:rPr>
          <w:rFonts w:eastAsia="Calibri"/>
        </w:rPr>
        <w:t xml:space="preserve">должны включать: </w:t>
      </w:r>
    </w:p>
    <w:p w:rsidR="001C3B7D" w:rsidRPr="00E22959" w:rsidRDefault="00C72096" w:rsidP="00995594">
      <w:pPr>
        <w:keepNext/>
        <w:keepLines/>
        <w:ind w:firstLine="567"/>
        <w:jc w:val="both"/>
        <w:rPr>
          <w:rFonts w:eastAsia="Calibri"/>
        </w:rPr>
      </w:pPr>
      <w:r w:rsidRPr="00E22959">
        <w:t xml:space="preserve">цель и задачи государственной политики в сфере </w:t>
      </w:r>
      <w:r w:rsidR="001C3B7D" w:rsidRPr="00E22959">
        <w:t>регулирования алкогольного рынка.</w:t>
      </w:r>
      <w:r w:rsidR="001C3B7D" w:rsidRPr="00E22959">
        <w:rPr>
          <w:rFonts w:eastAsia="Calibri"/>
        </w:rPr>
        <w:t xml:space="preserve"> </w:t>
      </w:r>
    </w:p>
    <w:p w:rsidR="001C3B7D" w:rsidRPr="00E22959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E22959">
        <w:rPr>
          <w:rFonts w:eastAsia="Calibri"/>
        </w:rPr>
        <w:t xml:space="preserve">2.2.4. Гражданский служащий, замещающий должность </w:t>
      </w:r>
      <w:r w:rsidR="00E22959">
        <w:t>консультанта</w:t>
      </w:r>
      <w:r w:rsidRPr="00E22959">
        <w:rPr>
          <w:rFonts w:eastAsia="Calibri"/>
        </w:rPr>
        <w:t>, должен обладать следующими профессиональными умениями:</w:t>
      </w:r>
    </w:p>
    <w:p w:rsidR="00C72096" w:rsidRPr="00E22959" w:rsidRDefault="00C72096" w:rsidP="00995594">
      <w:pPr>
        <w:pStyle w:val="af2"/>
        <w:keepNext/>
        <w:keepLines/>
        <w:spacing w:before="0" w:beforeAutospacing="0" w:after="0" w:afterAutospacing="0"/>
        <w:ind w:firstLine="567"/>
        <w:jc w:val="both"/>
      </w:pPr>
      <w:r w:rsidRPr="00E22959">
        <w:t>оперативное и качественное выполнение поставленных задач;</w:t>
      </w:r>
    </w:p>
    <w:p w:rsidR="00C72096" w:rsidRPr="00E22959" w:rsidRDefault="00C72096" w:rsidP="00995594">
      <w:pPr>
        <w:keepNext/>
        <w:keepLines/>
        <w:ind w:firstLine="567"/>
        <w:jc w:val="both"/>
        <w:rPr>
          <w:rFonts w:eastAsia="Calibri"/>
        </w:rPr>
      </w:pPr>
      <w:r w:rsidRPr="00E22959">
        <w:t>эффективное планирование служебной деятельности;</w:t>
      </w:r>
      <w:r w:rsidRPr="00E22959">
        <w:rPr>
          <w:rFonts w:eastAsia="Calibri"/>
        </w:rPr>
        <w:t xml:space="preserve"> </w:t>
      </w:r>
    </w:p>
    <w:p w:rsidR="00C72096" w:rsidRPr="00E22959" w:rsidRDefault="00C72096" w:rsidP="00995594">
      <w:pPr>
        <w:pStyle w:val="af2"/>
        <w:keepNext/>
        <w:keepLines/>
        <w:spacing w:before="0" w:beforeAutospacing="0" w:after="0" w:afterAutospacing="0"/>
        <w:ind w:firstLine="567"/>
        <w:jc w:val="both"/>
      </w:pPr>
      <w:r w:rsidRPr="00E22959">
        <w:t>работа с документами, поступающими через ЕПГУ;</w:t>
      </w:r>
    </w:p>
    <w:p w:rsidR="00C72096" w:rsidRPr="00E22959" w:rsidRDefault="00C72096" w:rsidP="00995594">
      <w:pPr>
        <w:pStyle w:val="af2"/>
        <w:keepNext/>
        <w:keepLines/>
        <w:spacing w:before="0" w:beforeAutospacing="0" w:after="0" w:afterAutospacing="0"/>
        <w:ind w:firstLine="567"/>
        <w:jc w:val="both"/>
      </w:pPr>
      <w:r w:rsidRPr="00E22959">
        <w:t>работы в системе электронного документооборота.</w:t>
      </w:r>
    </w:p>
    <w:p w:rsidR="001C3B7D" w:rsidRPr="00DE3B32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2.2.5. Гражданский служащий, замещающий должность </w:t>
      </w:r>
      <w:r w:rsidR="00E22959" w:rsidRPr="00E22959">
        <w:rPr>
          <w:rFonts w:eastAsia="Calibri"/>
        </w:rPr>
        <w:t>консультанта</w:t>
      </w:r>
      <w:r w:rsidRPr="00DE3B32">
        <w:rPr>
          <w:rFonts w:eastAsia="Calibri"/>
        </w:rPr>
        <w:t>, должен обладать следующими функциональными знаниями:</w:t>
      </w:r>
    </w:p>
    <w:p w:rsidR="001C3B7D" w:rsidRPr="00DE3B32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понятие, процедура рассмотрения обращений граждан;</w:t>
      </w:r>
    </w:p>
    <w:p w:rsidR="00711520" w:rsidRPr="00DE3B32" w:rsidRDefault="00711520" w:rsidP="00995594">
      <w:pPr>
        <w:keepNext/>
        <w:keepLines/>
        <w:ind w:firstLine="567"/>
        <w:jc w:val="both"/>
        <w:rPr>
          <w:rFonts w:eastAsia="Calibri"/>
        </w:rPr>
      </w:pPr>
      <w:r>
        <w:rPr>
          <w:rFonts w:eastAsia="Calibri"/>
        </w:rPr>
        <w:t>п</w:t>
      </w:r>
      <w:r w:rsidRPr="00172A0B">
        <w:rPr>
          <w:rFonts w:eastAsia="Calibri"/>
        </w:rPr>
        <w:t>роведени</w:t>
      </w:r>
      <w:r>
        <w:rPr>
          <w:rFonts w:eastAsia="Calibri"/>
        </w:rPr>
        <w:t>я</w:t>
      </w:r>
      <w:r w:rsidRPr="00172A0B">
        <w:rPr>
          <w:rFonts w:eastAsia="Calibri"/>
        </w:rPr>
        <w:t xml:space="preserve"> оценки соответствия обязательным требованиям в рамках предоставления государственных услуг</w:t>
      </w:r>
      <w:r>
        <w:rPr>
          <w:rFonts w:eastAsia="Calibri"/>
        </w:rPr>
        <w:t>;</w:t>
      </w:r>
    </w:p>
    <w:p w:rsidR="001C3B7D" w:rsidRPr="00DE3B32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ограничения при проведении проверочных процедур;</w:t>
      </w:r>
    </w:p>
    <w:p w:rsidR="001C3B7D" w:rsidRPr="00DE3B32" w:rsidRDefault="001C3B7D" w:rsidP="00995594">
      <w:pPr>
        <w:pStyle w:val="Default"/>
        <w:keepNext/>
        <w:keepLines/>
        <w:ind w:firstLine="567"/>
        <w:jc w:val="both"/>
      </w:pPr>
      <w:r w:rsidRPr="00DE3B32">
        <w:t xml:space="preserve">требования к предоставлению государственных услуг; </w:t>
      </w:r>
    </w:p>
    <w:p w:rsidR="001C3B7D" w:rsidRPr="00DE3B32" w:rsidRDefault="001C3B7D" w:rsidP="00995594">
      <w:pPr>
        <w:pStyle w:val="Default"/>
        <w:keepNext/>
        <w:keepLines/>
        <w:ind w:firstLine="567"/>
        <w:jc w:val="both"/>
      </w:pPr>
      <w:r w:rsidRPr="00DE3B32">
        <w:t xml:space="preserve">порядок предоставления государственных услуг в электронной форме; </w:t>
      </w:r>
    </w:p>
    <w:p w:rsidR="001C3B7D" w:rsidRPr="00DE3B32" w:rsidRDefault="001C3B7D" w:rsidP="00995594">
      <w:pPr>
        <w:pStyle w:val="Default"/>
        <w:keepNext/>
        <w:keepLines/>
        <w:ind w:firstLine="567"/>
        <w:jc w:val="both"/>
      </w:pPr>
      <w:r w:rsidRPr="00DE3B32">
        <w:t>понятие и принципы функционирования, назначение</w:t>
      </w:r>
      <w:r w:rsidR="00E22959">
        <w:t xml:space="preserve"> портала государственных услуг;</w:t>
      </w:r>
    </w:p>
    <w:p w:rsidR="001C3B7D" w:rsidRPr="00DE3B32" w:rsidRDefault="001C3B7D" w:rsidP="00995594">
      <w:pPr>
        <w:pStyle w:val="Default"/>
        <w:keepNext/>
        <w:keepLines/>
        <w:ind w:firstLine="567"/>
        <w:jc w:val="both"/>
      </w:pPr>
      <w:r w:rsidRPr="00DE3B32">
        <w:t xml:space="preserve">права заявителей при получении государственных услуг; </w:t>
      </w:r>
    </w:p>
    <w:p w:rsidR="001C3B7D" w:rsidRPr="00DE3B32" w:rsidRDefault="001C3B7D" w:rsidP="00995594">
      <w:pPr>
        <w:pStyle w:val="Default"/>
        <w:keepNext/>
        <w:keepLines/>
        <w:ind w:firstLine="567"/>
        <w:jc w:val="both"/>
      </w:pPr>
      <w:r w:rsidRPr="00DE3B32">
        <w:t xml:space="preserve">обязанности государственных органов, предоставляющих государственные услуги; </w:t>
      </w:r>
    </w:p>
    <w:p w:rsidR="001C3B7D" w:rsidRPr="00DE3B32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t xml:space="preserve">стандарт предоставления государственной услуги: требования и порядок разработки. </w:t>
      </w:r>
    </w:p>
    <w:p w:rsidR="001C3B7D" w:rsidRPr="00DE3B32" w:rsidRDefault="001C3B7D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2.2.6. Гражданский служащий, замещающий должность </w:t>
      </w:r>
      <w:r w:rsidR="00E22959" w:rsidRPr="00E22959">
        <w:rPr>
          <w:rFonts w:eastAsia="Calibri"/>
        </w:rPr>
        <w:t>консультанта</w:t>
      </w:r>
      <w:r w:rsidRPr="00DE3B32">
        <w:rPr>
          <w:rFonts w:eastAsia="Calibri"/>
        </w:rPr>
        <w:t>, должен обладать следующими функциональными умениями:</w:t>
      </w:r>
    </w:p>
    <w:p w:rsidR="00D670D0" w:rsidRPr="00D670D0" w:rsidRDefault="00D670D0" w:rsidP="00995594">
      <w:pPr>
        <w:pStyle w:val="Default"/>
        <w:keepNext/>
        <w:keepLines/>
        <w:ind w:firstLine="567"/>
        <w:jc w:val="both"/>
      </w:pPr>
      <w:r>
        <w:t>лицензирование розничной продажи алкогольной продукции и розничной продажи алкогольной продукции при оказании услуг общественного питания</w:t>
      </w:r>
      <w:r w:rsidRPr="00D670D0">
        <w:t>;</w:t>
      </w:r>
    </w:p>
    <w:p w:rsidR="00D670D0" w:rsidRDefault="00D670D0" w:rsidP="00995594">
      <w:pPr>
        <w:pStyle w:val="Default"/>
        <w:keepNext/>
        <w:keepLines/>
        <w:ind w:firstLine="567"/>
        <w:jc w:val="both"/>
      </w:pPr>
      <w:r>
        <w:t>рассмотрение заявлений на предоставление лицензий;</w:t>
      </w:r>
    </w:p>
    <w:p w:rsidR="00D670D0" w:rsidRDefault="00D670D0" w:rsidP="00995594">
      <w:pPr>
        <w:pStyle w:val="Default"/>
        <w:keepNext/>
        <w:keepLines/>
        <w:ind w:firstLine="567"/>
        <w:jc w:val="both"/>
      </w:pPr>
      <w:r>
        <w:t>работа в системе межведомственного взаимодействия;</w:t>
      </w:r>
    </w:p>
    <w:p w:rsidR="00D670D0" w:rsidRDefault="00D670D0" w:rsidP="00995594">
      <w:pPr>
        <w:pStyle w:val="Default"/>
        <w:keepNext/>
        <w:keepLines/>
        <w:ind w:firstLine="567"/>
        <w:jc w:val="both"/>
      </w:pPr>
      <w:r>
        <w:t>работа в системе ГИС ГМП;</w:t>
      </w:r>
    </w:p>
    <w:p w:rsidR="00D670D0" w:rsidRDefault="00D670D0" w:rsidP="00995594">
      <w:pPr>
        <w:pStyle w:val="Default"/>
        <w:keepNext/>
        <w:keepLines/>
        <w:ind w:firstLine="567"/>
        <w:jc w:val="both"/>
      </w:pPr>
      <w:r>
        <w:t>работа на ЕПГУ</w:t>
      </w:r>
      <w:r w:rsidR="00711520">
        <w:t>;</w:t>
      </w:r>
    </w:p>
    <w:p w:rsidR="00711520" w:rsidRDefault="00711520" w:rsidP="00995594">
      <w:pPr>
        <w:pStyle w:val="Default"/>
        <w:keepNext/>
        <w:keepLines/>
        <w:ind w:firstLine="567"/>
        <w:jc w:val="both"/>
      </w:pPr>
      <w:r>
        <w:t>работа в информационно-аналитических системах;</w:t>
      </w:r>
    </w:p>
    <w:p w:rsidR="001C3B7D" w:rsidRDefault="00D670D0" w:rsidP="00995594">
      <w:pPr>
        <w:pStyle w:val="Default"/>
        <w:keepNext/>
        <w:keepLines/>
        <w:ind w:firstLine="567"/>
        <w:jc w:val="both"/>
      </w:pPr>
      <w:r>
        <w:t xml:space="preserve">подготовка проектов решений </w:t>
      </w:r>
      <w:r w:rsidR="001C3B7D" w:rsidRPr="00DE3B32">
        <w:t xml:space="preserve">по результатам </w:t>
      </w:r>
      <w:r>
        <w:t xml:space="preserve">рассмотрения заявлений о предоставлении </w:t>
      </w:r>
      <w:r w:rsidR="00E22959">
        <w:t>государственной услуги;</w:t>
      </w:r>
    </w:p>
    <w:p w:rsidR="000503E1" w:rsidRPr="00DE3B32" w:rsidRDefault="00BE2075" w:rsidP="00BE2075">
      <w:pPr>
        <w:keepNext/>
        <w:keepLines/>
        <w:tabs>
          <w:tab w:val="left" w:pos="0"/>
        </w:tabs>
        <w:ind w:firstLine="567"/>
        <w:jc w:val="both"/>
      </w:pPr>
      <w:r w:rsidRPr="00F13049">
        <w:t>прием, учет, обработка и регистрация корреспонденции, комплектование, хранение,</w:t>
      </w:r>
      <w:r>
        <w:t xml:space="preserve"> </w:t>
      </w:r>
      <w:r w:rsidRPr="00F13049">
        <w:t>учет и использование архивных документов, составление номенклатуры дел.</w:t>
      </w:r>
    </w:p>
    <w:p w:rsidR="00BE2075" w:rsidRDefault="00BE2075" w:rsidP="00995594">
      <w:pPr>
        <w:keepNext/>
        <w:keepLines/>
        <w:ind w:firstLine="567"/>
        <w:jc w:val="center"/>
        <w:rPr>
          <w:b/>
          <w:bCs/>
        </w:rPr>
      </w:pPr>
    </w:p>
    <w:p w:rsidR="000503E1" w:rsidRPr="00DE3B32" w:rsidRDefault="000503E1" w:rsidP="00995594">
      <w:pPr>
        <w:keepNext/>
        <w:keepLines/>
        <w:ind w:firstLine="567"/>
        <w:jc w:val="center"/>
        <w:rPr>
          <w:b/>
          <w:bCs/>
        </w:rPr>
      </w:pPr>
      <w:r w:rsidRPr="00DE3B32">
        <w:rPr>
          <w:b/>
          <w:bCs/>
          <w:lang w:val="en-US"/>
        </w:rPr>
        <w:t>III</w:t>
      </w:r>
      <w:r w:rsidRPr="00DE3B32">
        <w:rPr>
          <w:b/>
          <w:bCs/>
        </w:rPr>
        <w:t>. Должностные обязанности</w:t>
      </w:r>
    </w:p>
    <w:p w:rsidR="000503E1" w:rsidRPr="00DE3B32" w:rsidRDefault="000503E1" w:rsidP="00995594">
      <w:pPr>
        <w:keepNext/>
        <w:keepLines/>
        <w:ind w:firstLine="567"/>
      </w:pPr>
      <w:r w:rsidRPr="00DE3B32">
        <w:t xml:space="preserve">3.1. </w:t>
      </w:r>
      <w:r w:rsidR="00E22959">
        <w:t>Консультант</w:t>
      </w:r>
      <w:r w:rsidR="00E22959" w:rsidRPr="00E22959">
        <w:t xml:space="preserve"> </w:t>
      </w:r>
      <w:r w:rsidRPr="00DE3B32">
        <w:t>должен:</w:t>
      </w:r>
    </w:p>
    <w:p w:rsidR="002C109F" w:rsidRPr="00DE3B32" w:rsidRDefault="002C109F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2C109F" w:rsidRPr="00DE3B32" w:rsidRDefault="002C109F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DE3B32" w:rsidRDefault="002C109F" w:rsidP="00995594">
      <w:pPr>
        <w:keepNext/>
        <w:keepLines/>
        <w:tabs>
          <w:tab w:val="left" w:pos="709"/>
        </w:tabs>
        <w:ind w:firstLine="567"/>
        <w:jc w:val="both"/>
        <w:rPr>
          <w:rFonts w:eastAsia="Calibri"/>
        </w:rPr>
      </w:pPr>
      <w:r w:rsidRPr="00DE3B32">
        <w:rPr>
          <w:rFonts w:eastAsia="Calibri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DE3B32" w:rsidRDefault="002C109F" w:rsidP="00995594">
      <w:pPr>
        <w:keepNext/>
        <w:keepLines/>
        <w:tabs>
          <w:tab w:val="left" w:pos="709"/>
        </w:tabs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2C109F" w:rsidRPr="00DE3B32" w:rsidRDefault="002C109F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2C109F" w:rsidRPr="00DE3B32" w:rsidRDefault="002C109F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rPr>
          <w:rFonts w:eastAsia="Calibri"/>
        </w:rPr>
        <w:t xml:space="preserve">3.2. </w:t>
      </w:r>
      <w:r w:rsidRPr="00DE3B32">
        <w:rPr>
          <w:lang w:val="x-none" w:eastAsia="x-none"/>
        </w:rPr>
        <w:t xml:space="preserve">Кроме того, исходя из задач и функций </w:t>
      </w:r>
      <w:r w:rsidR="00D670D0">
        <w:rPr>
          <w:lang w:eastAsia="x-none"/>
        </w:rPr>
        <w:t>сектор</w:t>
      </w:r>
      <w:r w:rsidR="00B028DE" w:rsidRPr="00DE3B32">
        <w:rPr>
          <w:lang w:eastAsia="x-none"/>
        </w:rPr>
        <w:t>а</w:t>
      </w:r>
      <w:r w:rsidRPr="00DE3B32">
        <w:rPr>
          <w:rFonts w:eastAsia="Calibri"/>
        </w:rPr>
        <w:t xml:space="preserve"> </w:t>
      </w:r>
      <w:r w:rsidR="00207A32">
        <w:rPr>
          <w:rFonts w:eastAsia="Calibri"/>
        </w:rPr>
        <w:t>консультант</w:t>
      </w:r>
      <w:r w:rsidRPr="00DE3B32">
        <w:rPr>
          <w:rFonts w:eastAsia="Calibri"/>
        </w:rPr>
        <w:t>:</w:t>
      </w:r>
    </w:p>
    <w:p w:rsidR="006D06A5" w:rsidRDefault="00222473" w:rsidP="00995594">
      <w:pPr>
        <w:keepNext/>
        <w:keepLines/>
        <w:ind w:firstLine="567"/>
        <w:jc w:val="both"/>
      </w:pPr>
      <w:r w:rsidRPr="00DE3B32">
        <w:t>3.2.</w:t>
      </w:r>
      <w:r w:rsidR="0038040B" w:rsidRPr="00DE3B32">
        <w:t>1</w:t>
      </w:r>
      <w:r w:rsidRPr="00DE3B32">
        <w:t xml:space="preserve">. </w:t>
      </w:r>
      <w:r w:rsidR="006D06A5" w:rsidRPr="00DE3B32">
        <w:t xml:space="preserve">обобщает имеющуюся информацию, разрабатывает аналитические материалы о </w:t>
      </w:r>
      <w:r w:rsidR="006D06A5">
        <w:t>лицензировани</w:t>
      </w:r>
      <w:r w:rsidR="00491D1A">
        <w:t>и</w:t>
      </w:r>
      <w:r w:rsidR="006D06A5" w:rsidRPr="00DE3B32">
        <w:t xml:space="preserve"> в Чувашской Республики в виде ежемесячных,  ежеквартальных и годовых информаций;</w:t>
      </w:r>
    </w:p>
    <w:p w:rsidR="002C109F" w:rsidRPr="00DE3B32" w:rsidRDefault="00222473" w:rsidP="00995594">
      <w:pPr>
        <w:keepNext/>
        <w:keepLines/>
        <w:ind w:firstLine="567"/>
        <w:jc w:val="both"/>
      </w:pPr>
      <w:r w:rsidRPr="00DE3B32">
        <w:t>3.2.</w:t>
      </w:r>
      <w:r w:rsidR="0038040B" w:rsidRPr="00DE3B32">
        <w:t>2</w:t>
      </w:r>
      <w:r w:rsidRPr="00DE3B32">
        <w:t xml:space="preserve">. </w:t>
      </w:r>
      <w:r w:rsidR="006D06A5" w:rsidRPr="00DE3B32">
        <w:t>консультирует</w:t>
      </w:r>
      <w:r w:rsidR="006D06A5">
        <w:t xml:space="preserve"> заявителей и лицензиатов по вопросам подачи документов</w:t>
      </w:r>
      <w:r w:rsidR="006D06A5" w:rsidRPr="00DE3B32">
        <w:t>;</w:t>
      </w:r>
    </w:p>
    <w:p w:rsidR="002C109F" w:rsidRPr="00DE3B32" w:rsidRDefault="00222473" w:rsidP="00995594">
      <w:pPr>
        <w:keepNext/>
        <w:keepLines/>
        <w:ind w:firstLine="567"/>
        <w:jc w:val="both"/>
      </w:pPr>
      <w:r w:rsidRPr="00DE3B32">
        <w:t>3.2.</w:t>
      </w:r>
      <w:r w:rsidR="0038040B" w:rsidRPr="00DE3B32">
        <w:t>3</w:t>
      </w:r>
      <w:r w:rsidRPr="00DE3B32">
        <w:t xml:space="preserve">. </w:t>
      </w:r>
      <w:r w:rsidR="006D06A5" w:rsidRPr="00DE3B32">
        <w:t>проводит экспертизу документов, представленных заявителями на получение (переоформление) лицензий на розничную продажу алкогольной продукции, продление срока их действия;</w:t>
      </w:r>
    </w:p>
    <w:p w:rsidR="00711520" w:rsidRDefault="004A1E78" w:rsidP="00995594">
      <w:pPr>
        <w:keepNext/>
        <w:keepLines/>
        <w:ind w:firstLine="567"/>
        <w:jc w:val="both"/>
        <w:rPr>
          <w:rFonts w:eastAsia="Calibri"/>
        </w:rPr>
      </w:pPr>
      <w:r w:rsidRPr="00DE3B32">
        <w:t>3.2.</w:t>
      </w:r>
      <w:r w:rsidR="006D06A5">
        <w:t>4</w:t>
      </w:r>
      <w:r w:rsidRPr="00DE3B32">
        <w:t xml:space="preserve">. </w:t>
      </w:r>
      <w:r w:rsidR="00711520">
        <w:rPr>
          <w:rFonts w:eastAsia="Calibri"/>
        </w:rPr>
        <w:t>п</w:t>
      </w:r>
      <w:r w:rsidR="00711520" w:rsidRPr="00172A0B">
        <w:rPr>
          <w:rFonts w:eastAsia="Calibri"/>
        </w:rPr>
        <w:t>ров</w:t>
      </w:r>
      <w:r w:rsidR="00711520">
        <w:rPr>
          <w:rFonts w:eastAsia="Calibri"/>
        </w:rPr>
        <w:t>о</w:t>
      </w:r>
      <w:r w:rsidR="00711520" w:rsidRPr="00172A0B">
        <w:rPr>
          <w:rFonts w:eastAsia="Calibri"/>
        </w:rPr>
        <w:t>ди</w:t>
      </w:r>
      <w:r w:rsidR="00711520">
        <w:rPr>
          <w:rFonts w:eastAsia="Calibri"/>
        </w:rPr>
        <w:t>т</w:t>
      </w:r>
      <w:r w:rsidR="00711520" w:rsidRPr="00172A0B">
        <w:rPr>
          <w:rFonts w:eastAsia="Calibri"/>
        </w:rPr>
        <w:t xml:space="preserve"> оценк</w:t>
      </w:r>
      <w:r w:rsidR="00711520">
        <w:rPr>
          <w:rFonts w:eastAsia="Calibri"/>
        </w:rPr>
        <w:t>у</w:t>
      </w:r>
      <w:r w:rsidR="00711520" w:rsidRPr="00172A0B">
        <w:rPr>
          <w:rFonts w:eastAsia="Calibri"/>
        </w:rPr>
        <w:t xml:space="preserve"> соответствия обязательным требованиям в рамках предоставления государственн</w:t>
      </w:r>
      <w:r w:rsidR="00711520">
        <w:rPr>
          <w:rFonts w:eastAsia="Calibri"/>
        </w:rPr>
        <w:t xml:space="preserve">ой услуги; </w:t>
      </w:r>
    </w:p>
    <w:p w:rsidR="004C325F" w:rsidRPr="00DE3B32" w:rsidRDefault="004C325F" w:rsidP="004C325F">
      <w:pPr>
        <w:keepNext/>
        <w:keepLines/>
        <w:ind w:firstLine="567"/>
        <w:jc w:val="both"/>
      </w:pPr>
      <w:r>
        <w:t xml:space="preserve">3.2.5. по результатам </w:t>
      </w:r>
      <w:r>
        <w:rPr>
          <w:rFonts w:eastAsia="Calibri"/>
        </w:rPr>
        <w:t>п</w:t>
      </w:r>
      <w:r w:rsidRPr="00172A0B">
        <w:rPr>
          <w:rFonts w:eastAsia="Calibri"/>
        </w:rPr>
        <w:t>ров</w:t>
      </w:r>
      <w:r>
        <w:rPr>
          <w:rFonts w:eastAsia="Calibri"/>
        </w:rPr>
        <w:t>едения</w:t>
      </w:r>
      <w:r w:rsidRPr="00172A0B">
        <w:rPr>
          <w:rFonts w:eastAsia="Calibri"/>
        </w:rPr>
        <w:t xml:space="preserve"> оценк</w:t>
      </w:r>
      <w:r>
        <w:rPr>
          <w:rFonts w:eastAsia="Calibri"/>
        </w:rPr>
        <w:t>и</w:t>
      </w:r>
      <w:r w:rsidRPr="00172A0B">
        <w:rPr>
          <w:rFonts w:eastAsia="Calibri"/>
        </w:rPr>
        <w:t xml:space="preserve"> соответствия обязательным требованиям </w:t>
      </w:r>
      <w:r>
        <w:t>готовит проекты соответствующих решений;</w:t>
      </w:r>
    </w:p>
    <w:p w:rsidR="004C325F" w:rsidRDefault="004C325F" w:rsidP="00995594">
      <w:pPr>
        <w:keepNext/>
        <w:keepLines/>
        <w:ind w:firstLine="567"/>
        <w:jc w:val="both"/>
        <w:rPr>
          <w:rFonts w:eastAsia="Calibri"/>
        </w:rPr>
      </w:pPr>
    </w:p>
    <w:p w:rsidR="004A1E78" w:rsidRPr="00DE3B32" w:rsidRDefault="004A1E78" w:rsidP="00995594">
      <w:pPr>
        <w:keepNext/>
        <w:keepLines/>
        <w:ind w:firstLine="567"/>
        <w:jc w:val="both"/>
      </w:pPr>
      <w:r w:rsidRPr="00DE3B32">
        <w:t>3.2.</w:t>
      </w:r>
      <w:r w:rsidR="004C325F">
        <w:t>6</w:t>
      </w:r>
      <w:r w:rsidRPr="00DE3B32">
        <w:t>. ведет учет поступления сборов, взымаемых с лиц, обратившихся в лицензирующий орган за выдачей, переоформлением, продлением сроков действия лицензий на розничную продажу алког</w:t>
      </w:r>
      <w:r w:rsidR="009E5593" w:rsidRPr="00DE3B32">
        <w:t>ольной продукции</w:t>
      </w:r>
      <w:r w:rsidRPr="00DE3B32">
        <w:t>;</w:t>
      </w:r>
    </w:p>
    <w:p w:rsidR="00381DB4" w:rsidRDefault="00381DB4" w:rsidP="00995594">
      <w:pPr>
        <w:keepNext/>
        <w:keepLines/>
        <w:ind w:firstLine="567"/>
        <w:jc w:val="both"/>
      </w:pPr>
      <w:r w:rsidRPr="00DE3B32">
        <w:t>3.2.</w:t>
      </w:r>
      <w:r w:rsidR="004C325F">
        <w:t>7</w:t>
      </w:r>
      <w:r w:rsidRPr="00DE3B32">
        <w:t xml:space="preserve">. осуществляет ведение разделов, соответствующих направлению деятельности </w:t>
      </w:r>
      <w:r w:rsidR="006D06A5">
        <w:t>сектор</w:t>
      </w:r>
      <w:r w:rsidRPr="00DE3B32">
        <w:t>а, на официальном сайте Министерства;</w:t>
      </w:r>
    </w:p>
    <w:p w:rsidR="00456B08" w:rsidRPr="00DE3B32" w:rsidRDefault="00456B08" w:rsidP="00995594">
      <w:pPr>
        <w:keepNext/>
        <w:keepLines/>
        <w:ind w:firstLine="567"/>
        <w:jc w:val="both"/>
      </w:pPr>
      <w:r>
        <w:t>3.2.</w:t>
      </w:r>
      <w:r w:rsidR="004C325F">
        <w:t>8</w:t>
      </w:r>
      <w:r>
        <w:t xml:space="preserve">. </w:t>
      </w:r>
      <w:r w:rsidR="00F763FC">
        <w:t xml:space="preserve">осуществляет ведение делопроизводства в секторе, </w:t>
      </w:r>
      <w:r w:rsidR="00F763FC" w:rsidRPr="00F13049">
        <w:t>составл</w:t>
      </w:r>
      <w:r w:rsidR="00F763FC">
        <w:t>яет</w:t>
      </w:r>
      <w:r w:rsidR="00F763FC" w:rsidRPr="00F13049">
        <w:t xml:space="preserve"> номенклатуру дел </w:t>
      </w:r>
      <w:r w:rsidR="00F763FC">
        <w:t>сектора на очередной календарный год</w:t>
      </w:r>
      <w:r w:rsidR="00F763FC" w:rsidRPr="00B54359">
        <w:t>;</w:t>
      </w:r>
    </w:p>
    <w:p w:rsidR="004A1E78" w:rsidRPr="00DE3B32" w:rsidRDefault="0012406D" w:rsidP="00995594">
      <w:pPr>
        <w:keepNext/>
        <w:keepLines/>
        <w:ind w:firstLine="567"/>
        <w:jc w:val="both"/>
      </w:pPr>
      <w:r w:rsidRPr="00DE3B32">
        <w:t>3.2.</w:t>
      </w:r>
      <w:r w:rsidR="004C325F">
        <w:t>9</w:t>
      </w:r>
      <w:r w:rsidRPr="00DE3B32">
        <w:t>. выполняет иные обязанности в пределах своей компетенции</w:t>
      </w:r>
    </w:p>
    <w:p w:rsidR="00DE7928" w:rsidRDefault="00B3474B" w:rsidP="00995594">
      <w:pPr>
        <w:keepNext/>
        <w:keepLines/>
        <w:ind w:right="72" w:firstLine="567"/>
        <w:jc w:val="both"/>
      </w:pPr>
      <w:r>
        <w:t>3.2.</w:t>
      </w:r>
      <w:r w:rsidR="004C325F">
        <w:t>10</w:t>
      </w:r>
      <w:r w:rsidR="000C51DB" w:rsidRPr="00DE3B32">
        <w:t xml:space="preserve">. </w:t>
      </w:r>
      <w:r w:rsidR="00D63EC8" w:rsidRPr="00C051B4">
        <w:t xml:space="preserve">Выполняет </w:t>
      </w:r>
      <w:proofErr w:type="gramStart"/>
      <w:r w:rsidR="00D63EC8" w:rsidRPr="00C051B4">
        <w:t>поручения</w:t>
      </w:r>
      <w:proofErr w:type="gramEnd"/>
      <w:r w:rsidR="00D63EC8" w:rsidRPr="00C051B4">
        <w:t xml:space="preserve"> </w:t>
      </w:r>
      <w:r w:rsidR="00D63EC8">
        <w:t>заведующего сектором</w:t>
      </w:r>
      <w:r w:rsidR="00D63EC8" w:rsidRPr="00C051B4">
        <w:t xml:space="preserve">. В случае получения прямых поручений от </w:t>
      </w:r>
      <w:r w:rsidR="00D63EC8">
        <w:t xml:space="preserve">начальника Управления, заместителя министра, </w:t>
      </w:r>
      <w:r w:rsidR="00D63EC8" w:rsidRPr="00C051B4">
        <w:t xml:space="preserve">министра должен приступить к их выполнению, поставив в известность </w:t>
      </w:r>
      <w:r w:rsidR="00D63EC8">
        <w:t>заведующего сектором, начальника Управления, заместителя министра</w:t>
      </w:r>
      <w:r w:rsidR="00DE7928" w:rsidRPr="00DE3B32">
        <w:t>.</w:t>
      </w:r>
    </w:p>
    <w:p w:rsidR="00491D1A" w:rsidRPr="00DE3B32" w:rsidRDefault="00491D1A" w:rsidP="00995594">
      <w:pPr>
        <w:keepNext/>
        <w:keepLines/>
        <w:ind w:right="72" w:firstLine="567"/>
        <w:jc w:val="both"/>
      </w:pPr>
    </w:p>
    <w:p w:rsidR="000503E1" w:rsidRPr="00DE3B32" w:rsidRDefault="000503E1" w:rsidP="00995594">
      <w:pPr>
        <w:keepNext/>
        <w:keepLines/>
        <w:tabs>
          <w:tab w:val="left" w:pos="0"/>
        </w:tabs>
        <w:jc w:val="center"/>
        <w:rPr>
          <w:b/>
          <w:bCs/>
        </w:rPr>
      </w:pPr>
      <w:r w:rsidRPr="00DE3B32">
        <w:rPr>
          <w:b/>
          <w:bCs/>
          <w:lang w:val="en-US"/>
        </w:rPr>
        <w:t>IV</w:t>
      </w:r>
      <w:r w:rsidRPr="00DE3B32">
        <w:rPr>
          <w:b/>
          <w:bCs/>
        </w:rPr>
        <w:t>. Права</w:t>
      </w:r>
    </w:p>
    <w:p w:rsidR="000503E1" w:rsidRPr="00DE3B32" w:rsidRDefault="000503E1" w:rsidP="00995594">
      <w:pPr>
        <w:keepNext/>
        <w:keepLines/>
        <w:ind w:firstLine="567"/>
        <w:jc w:val="both"/>
      </w:pPr>
      <w:r w:rsidRPr="00DE3B32">
        <w:t xml:space="preserve">4.1. Основные права </w:t>
      </w:r>
      <w:r w:rsidR="00207A32" w:rsidRPr="00E22959">
        <w:rPr>
          <w:rFonts w:eastAsia="Calibri"/>
        </w:rPr>
        <w:t>консультанта</w:t>
      </w:r>
      <w:r w:rsidR="00207A32" w:rsidRPr="00DE3B32">
        <w:t xml:space="preserve"> </w:t>
      </w:r>
      <w:r w:rsidRPr="00DE3B32">
        <w:t>установлены ста</w:t>
      </w:r>
      <w:r w:rsidR="00545A63" w:rsidRPr="00DE3B32">
        <w:t xml:space="preserve">тьей </w:t>
      </w:r>
      <w:r w:rsidR="00645DA8" w:rsidRPr="00645DA8">
        <w:t>14 Федерального закона от 27 июля 2004 г. № 79-ФЗ «О государственной гражданской службе Российской Федерации»</w:t>
      </w:r>
      <w:r w:rsidRPr="00DE3B32">
        <w:t>.</w:t>
      </w:r>
    </w:p>
    <w:p w:rsidR="000503E1" w:rsidRPr="00DE3B32" w:rsidRDefault="000503E1" w:rsidP="00995594">
      <w:pPr>
        <w:keepNext/>
        <w:keepLines/>
        <w:ind w:firstLine="567"/>
        <w:jc w:val="both"/>
      </w:pPr>
      <w:r w:rsidRPr="00DE3B32">
        <w:t xml:space="preserve">4.2. Кроме того, </w:t>
      </w:r>
      <w:r w:rsidR="00207A32">
        <w:t>консультант</w:t>
      </w:r>
      <w:r w:rsidR="00207A32" w:rsidRPr="00207A32">
        <w:t xml:space="preserve"> </w:t>
      </w:r>
      <w:r w:rsidRPr="00DE3B32">
        <w:t>имеет право:</w:t>
      </w:r>
    </w:p>
    <w:p w:rsidR="00785034" w:rsidRPr="00DE3B32" w:rsidRDefault="00785034" w:rsidP="00995594">
      <w:pPr>
        <w:keepNext/>
        <w:keepLines/>
        <w:ind w:firstLine="567"/>
        <w:jc w:val="both"/>
      </w:pPr>
      <w:r w:rsidRPr="00DE3B32">
        <w:t>представлять интересы министерства в других государственных органах, организациях и учреждениях;</w:t>
      </w:r>
    </w:p>
    <w:p w:rsidR="00785034" w:rsidRPr="00DE3B32" w:rsidRDefault="00785034" w:rsidP="00995594">
      <w:pPr>
        <w:keepNext/>
        <w:keepLines/>
        <w:ind w:firstLine="567"/>
        <w:jc w:val="both"/>
      </w:pPr>
      <w:r w:rsidRPr="00DE3B32">
        <w:t>получать от работников министерства информацию и материалы для исполнения должностных обязанностей;</w:t>
      </w:r>
    </w:p>
    <w:p w:rsidR="00785034" w:rsidRPr="00DE3B32" w:rsidRDefault="00785034" w:rsidP="00995594">
      <w:pPr>
        <w:keepNext/>
        <w:keepLines/>
        <w:ind w:firstLine="567"/>
        <w:jc w:val="both"/>
      </w:pPr>
      <w:r w:rsidRPr="00DE3B32">
        <w:t xml:space="preserve">принимать участие в проведении совещаний, семинаров и других организационных мероприятий министерства; </w:t>
      </w:r>
    </w:p>
    <w:p w:rsidR="00785034" w:rsidRPr="00DE3B32" w:rsidRDefault="00785034" w:rsidP="00995594">
      <w:pPr>
        <w:keepNext/>
        <w:keepLines/>
        <w:ind w:firstLine="567"/>
        <w:jc w:val="both"/>
      </w:pPr>
      <w:r w:rsidRPr="00DE3B32">
        <w:t xml:space="preserve">устно </w:t>
      </w:r>
      <w:r w:rsidR="00DE7928" w:rsidRPr="00DE3B32">
        <w:t xml:space="preserve">и письменно </w:t>
      </w:r>
      <w:r w:rsidRPr="00DE3B32">
        <w:t>запрашивать у органов исполнительной власти,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обязанностей;</w:t>
      </w:r>
    </w:p>
    <w:p w:rsidR="00785034" w:rsidRPr="00DE3B32" w:rsidRDefault="00785034" w:rsidP="00995594">
      <w:pPr>
        <w:keepNext/>
        <w:keepLines/>
        <w:ind w:firstLine="567"/>
        <w:jc w:val="both"/>
      </w:pPr>
      <w:r w:rsidRPr="00DE3B32">
        <w:t>участвовать в работе межведомственных комиссий и рабочих групп министерства и иных органов исполнительной власти Чувашской Республики;</w:t>
      </w:r>
    </w:p>
    <w:p w:rsidR="00785034" w:rsidRPr="00DE3B32" w:rsidRDefault="00785034" w:rsidP="00995594">
      <w:pPr>
        <w:pStyle w:val="a4"/>
        <w:keepNext/>
        <w:keepLines/>
        <w:ind w:firstLine="567"/>
      </w:pPr>
      <w:r w:rsidRPr="00DE3B32">
        <w:t>знакомиться с внутренними документами Министерства, регламентирующими его обязанности по занимаемой должности;</w:t>
      </w:r>
    </w:p>
    <w:p w:rsidR="00701A77" w:rsidRPr="00DE3B32" w:rsidRDefault="00701A77" w:rsidP="00995594">
      <w:pPr>
        <w:pStyle w:val="a4"/>
        <w:keepNext/>
        <w:keepLines/>
        <w:ind w:firstLine="567"/>
      </w:pPr>
      <w:r w:rsidRPr="00DE3B32">
        <w:t xml:space="preserve">вносить </w:t>
      </w:r>
      <w:r w:rsidR="00B07930">
        <w:t>заведующему сектором</w:t>
      </w:r>
      <w:r w:rsidRPr="00DE3B32">
        <w:t xml:space="preserve"> предложения по совершенствованию работы </w:t>
      </w:r>
      <w:r w:rsidR="00B07930">
        <w:t xml:space="preserve">сектора </w:t>
      </w:r>
      <w:r w:rsidRPr="00DE3B32">
        <w:t>и министерства;</w:t>
      </w:r>
    </w:p>
    <w:p w:rsidR="00785034" w:rsidRPr="00DE3B32" w:rsidRDefault="00785034" w:rsidP="00995594">
      <w:pPr>
        <w:keepNext/>
        <w:keepLines/>
        <w:ind w:firstLine="567"/>
        <w:jc w:val="both"/>
      </w:pPr>
      <w:r w:rsidRPr="00DE3B32">
        <w:t>осуществлять иные права, предоставляемые для решения вопросов, входящих в его компетенцию.</w:t>
      </w:r>
    </w:p>
    <w:p w:rsidR="000503E1" w:rsidRPr="00DE3B32" w:rsidRDefault="000503E1" w:rsidP="00995594">
      <w:pPr>
        <w:keepNext/>
        <w:keepLines/>
        <w:autoSpaceDE w:val="0"/>
        <w:autoSpaceDN w:val="0"/>
        <w:ind w:right="49" w:firstLine="567"/>
        <w:jc w:val="center"/>
      </w:pPr>
    </w:p>
    <w:p w:rsidR="007F49F0" w:rsidRPr="00DE3B32" w:rsidRDefault="007F49F0" w:rsidP="00995594">
      <w:pPr>
        <w:keepNext/>
        <w:keepLines/>
        <w:autoSpaceDE w:val="0"/>
        <w:autoSpaceDN w:val="0"/>
        <w:ind w:right="49"/>
        <w:jc w:val="center"/>
        <w:rPr>
          <w:b/>
        </w:rPr>
      </w:pPr>
      <w:r w:rsidRPr="00DE3B32">
        <w:rPr>
          <w:b/>
          <w:bCs/>
          <w:lang w:val="en-US"/>
        </w:rPr>
        <w:t>V</w:t>
      </w:r>
      <w:r w:rsidRPr="00DE3B32">
        <w:rPr>
          <w:b/>
          <w:bCs/>
        </w:rPr>
        <w:t>. Ответственность</w:t>
      </w:r>
      <w:r w:rsidRPr="00DE3B32">
        <w:t> </w:t>
      </w:r>
      <w:r w:rsidRPr="00DE3B32">
        <w:rPr>
          <w:b/>
        </w:rPr>
        <w:t>гражданского служащего за неисполнение (ненадлежащее исполнение) должностных обязанностей</w:t>
      </w:r>
    </w:p>
    <w:p w:rsidR="007F49F0" w:rsidRPr="00DE3B32" w:rsidRDefault="007F49F0" w:rsidP="00995594">
      <w:pPr>
        <w:pStyle w:val="a4"/>
        <w:keepNext/>
        <w:keepLines/>
        <w:ind w:firstLine="567"/>
      </w:pPr>
      <w:r w:rsidRPr="00DE3B32">
        <w:t xml:space="preserve">5.1. </w:t>
      </w:r>
      <w:r w:rsidR="00207A32">
        <w:rPr>
          <w:rFonts w:eastAsia="Calibri"/>
        </w:rPr>
        <w:t>К</w:t>
      </w:r>
      <w:r w:rsidR="00207A32" w:rsidRPr="00E22959">
        <w:rPr>
          <w:rFonts w:eastAsia="Calibri"/>
        </w:rPr>
        <w:t>онсультант</w:t>
      </w:r>
      <w:r w:rsidR="00207A32" w:rsidRPr="00DE3B32">
        <w:t xml:space="preserve"> </w:t>
      </w:r>
      <w:r w:rsidRPr="00DE3B32">
        <w:t xml:space="preserve">несет предусмотренную законодательством Российской Федерации ответственность </w:t>
      </w:r>
      <w:proofErr w:type="gramStart"/>
      <w:r w:rsidRPr="00DE3B32">
        <w:t>за</w:t>
      </w:r>
      <w:proofErr w:type="gramEnd"/>
      <w:r w:rsidRPr="00DE3B32">
        <w:t>:</w:t>
      </w:r>
    </w:p>
    <w:p w:rsidR="007F49F0" w:rsidRPr="00DE3B32" w:rsidRDefault="007F49F0" w:rsidP="00995594">
      <w:pPr>
        <w:keepNext/>
        <w:keepLines/>
        <w:tabs>
          <w:tab w:val="left" w:pos="900"/>
        </w:tabs>
        <w:ind w:firstLine="567"/>
        <w:jc w:val="both"/>
      </w:pPr>
      <w:r w:rsidRPr="00DE3B32">
        <w:t>неисполнение либо ненадлежащее исполнение возложенных на него должностных обязанностей;</w:t>
      </w:r>
    </w:p>
    <w:p w:rsidR="007F49F0" w:rsidRPr="00DE3B32" w:rsidRDefault="007F49F0" w:rsidP="00995594">
      <w:pPr>
        <w:keepNext/>
        <w:keepLines/>
        <w:tabs>
          <w:tab w:val="left" w:pos="900"/>
        </w:tabs>
        <w:ind w:firstLine="567"/>
        <w:jc w:val="both"/>
      </w:pPr>
      <w:r w:rsidRPr="00DE3B32"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7F49F0" w:rsidRPr="00DE3B32" w:rsidRDefault="007F49F0" w:rsidP="00995594">
      <w:pPr>
        <w:keepNext/>
        <w:keepLines/>
        <w:tabs>
          <w:tab w:val="left" w:pos="900"/>
        </w:tabs>
        <w:ind w:firstLine="567"/>
        <w:jc w:val="both"/>
      </w:pPr>
      <w:r w:rsidRPr="00DE3B32">
        <w:t>разглашение служебной информации, конфиденциальной информации, в том числе персональных данных, ставших известными гражданскому служащему в связи с исполнением им должностных обязанностей;</w:t>
      </w:r>
    </w:p>
    <w:p w:rsidR="007F49F0" w:rsidRPr="00DE3B32" w:rsidRDefault="007F49F0" w:rsidP="00995594">
      <w:pPr>
        <w:pStyle w:val="2"/>
        <w:keepNext/>
        <w:keepLines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DE3B32">
        <w:rPr>
          <w:sz w:val="24"/>
          <w:szCs w:val="24"/>
        </w:rPr>
        <w:t>несоблюдение требований нормативных правовых актов и актов Министерства, устанавливающих порядок работы с персональными данными, в связи с исполнением им должностных обязанностей.</w:t>
      </w:r>
    </w:p>
    <w:p w:rsidR="007F49F0" w:rsidRPr="00DE3B32" w:rsidRDefault="007F49F0" w:rsidP="00995594">
      <w:pPr>
        <w:keepNext/>
        <w:keepLines/>
        <w:tabs>
          <w:tab w:val="left" w:pos="900"/>
        </w:tabs>
        <w:ind w:firstLine="567"/>
        <w:jc w:val="both"/>
      </w:pPr>
      <w:r w:rsidRPr="00DE3B32"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</w:p>
    <w:p w:rsidR="007F49F0" w:rsidRPr="00DE3B32" w:rsidRDefault="007F49F0" w:rsidP="00995594">
      <w:pPr>
        <w:keepNext/>
        <w:keepLines/>
        <w:autoSpaceDE w:val="0"/>
        <w:autoSpaceDN w:val="0"/>
        <w:adjustRightInd w:val="0"/>
        <w:ind w:firstLine="567"/>
        <w:jc w:val="both"/>
      </w:pPr>
      <w:r w:rsidRPr="00DE3B32">
        <w:t xml:space="preserve">5.3. </w:t>
      </w:r>
      <w:proofErr w:type="gramStart"/>
      <w:r w:rsidRPr="00DE3B32"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</w:t>
      </w:r>
      <w:r w:rsidR="00385905">
        <w:t>лужбе Российской Федерации», «О </w:t>
      </w:r>
      <w:r w:rsidRPr="00DE3B32">
        <w:t>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DE3B32">
        <w:t xml:space="preserve"> гражданскому служащему.</w:t>
      </w:r>
    </w:p>
    <w:p w:rsidR="007F49F0" w:rsidRPr="00DE3B32" w:rsidRDefault="007F49F0" w:rsidP="00995594">
      <w:pPr>
        <w:pStyle w:val="a6"/>
        <w:keepNext/>
        <w:keepLines/>
        <w:tabs>
          <w:tab w:val="left" w:pos="720"/>
        </w:tabs>
        <w:spacing w:after="0"/>
        <w:ind w:right="49" w:firstLine="567"/>
      </w:pPr>
    </w:p>
    <w:p w:rsidR="00BD5D3B" w:rsidRPr="00DE3B32" w:rsidRDefault="000503E1" w:rsidP="00995594">
      <w:pPr>
        <w:keepNext/>
        <w:keepLines/>
        <w:tabs>
          <w:tab w:val="left" w:pos="-2410"/>
        </w:tabs>
        <w:jc w:val="center"/>
        <w:rPr>
          <w:b/>
        </w:rPr>
      </w:pPr>
      <w:r w:rsidRPr="00DE3B32">
        <w:rPr>
          <w:b/>
          <w:bCs/>
          <w:lang w:val="en-US"/>
        </w:rPr>
        <w:t>VI</w:t>
      </w:r>
      <w:r w:rsidRPr="00DE3B32">
        <w:rPr>
          <w:b/>
          <w:bCs/>
        </w:rPr>
        <w:t xml:space="preserve">. </w:t>
      </w:r>
      <w:r w:rsidRPr="00DE3B32">
        <w:rPr>
          <w:b/>
        </w:rPr>
        <w:t>Перечень вопросов, по которым гражданский служащий вправе</w:t>
      </w:r>
    </w:p>
    <w:p w:rsidR="000503E1" w:rsidRPr="00DE3B32" w:rsidRDefault="000503E1" w:rsidP="00995594">
      <w:pPr>
        <w:keepNext/>
        <w:keepLines/>
        <w:tabs>
          <w:tab w:val="left" w:pos="-2410"/>
        </w:tabs>
        <w:jc w:val="center"/>
      </w:pPr>
      <w:r w:rsidRPr="00DE3B32">
        <w:rPr>
          <w:b/>
        </w:rPr>
        <w:t xml:space="preserve">или </w:t>
      </w:r>
      <w:proofErr w:type="gramStart"/>
      <w:r w:rsidRPr="00DE3B32">
        <w:rPr>
          <w:b/>
        </w:rPr>
        <w:t>обязан</w:t>
      </w:r>
      <w:proofErr w:type="gramEnd"/>
      <w:r w:rsidRPr="00DE3B32">
        <w:rPr>
          <w:b/>
        </w:rPr>
        <w:t xml:space="preserve"> самостоятельно принимать управленческие и иные решения</w:t>
      </w:r>
    </w:p>
    <w:p w:rsidR="000503E1" w:rsidRPr="00DE3B32" w:rsidRDefault="000503E1" w:rsidP="00995594">
      <w:pPr>
        <w:keepNext/>
        <w:keepLines/>
        <w:ind w:firstLine="567"/>
        <w:jc w:val="both"/>
      </w:pPr>
      <w:bookmarkStart w:id="1" w:name="sub_8408"/>
      <w:r w:rsidRPr="00DE3B32">
        <w:t xml:space="preserve">6.1. При исполнении служебных обязанностей </w:t>
      </w:r>
      <w:r w:rsidR="00207A32" w:rsidRPr="00207A32">
        <w:t xml:space="preserve">консультант </w:t>
      </w:r>
      <w:r w:rsidRPr="00DE3B32">
        <w:t>вправе самостоятельно принимать решения по вопросам:</w:t>
      </w:r>
    </w:p>
    <w:p w:rsidR="000503E1" w:rsidRPr="00DE3B32" w:rsidRDefault="00DE7928" w:rsidP="00995594">
      <w:pPr>
        <w:keepNext/>
        <w:keepLines/>
        <w:ind w:firstLine="567"/>
        <w:jc w:val="both"/>
      </w:pPr>
      <w:r w:rsidRPr="00DE3B32">
        <w:t>уведомление руководства министерства для принятия им соответствующего решения</w:t>
      </w:r>
      <w:r w:rsidR="000503E1" w:rsidRPr="00DE3B32">
        <w:t>;</w:t>
      </w:r>
    </w:p>
    <w:p w:rsidR="000503E1" w:rsidRPr="00DE3B32" w:rsidRDefault="000503E1" w:rsidP="00995594">
      <w:pPr>
        <w:keepNext/>
        <w:keepLines/>
        <w:ind w:firstLine="567"/>
        <w:jc w:val="both"/>
      </w:pPr>
      <w:r w:rsidRPr="00DE3B32">
        <w:t>запрос документов, требуемых для исполнения им должностных обязанностей.</w:t>
      </w:r>
    </w:p>
    <w:p w:rsidR="000503E1" w:rsidRPr="00DE3B32" w:rsidRDefault="000503E1" w:rsidP="00995594">
      <w:pPr>
        <w:keepNext/>
        <w:keepLines/>
        <w:ind w:firstLine="567"/>
        <w:jc w:val="both"/>
      </w:pPr>
      <w:bookmarkStart w:id="2" w:name="sub_8409"/>
      <w:bookmarkEnd w:id="1"/>
      <w:r w:rsidRPr="00DE3B32">
        <w:t xml:space="preserve">6.2. При исполнении служебных обязанностей </w:t>
      </w:r>
      <w:r w:rsidR="00207A32" w:rsidRPr="00207A32">
        <w:t xml:space="preserve">консультант </w:t>
      </w:r>
      <w:r w:rsidRPr="00DE3B32">
        <w:t>обязан самостоятельно принимать решения по вопросам:</w:t>
      </w:r>
    </w:p>
    <w:bookmarkEnd w:id="2"/>
    <w:p w:rsidR="000503E1" w:rsidRPr="00DE3B32" w:rsidRDefault="000503E1" w:rsidP="00995594">
      <w:pPr>
        <w:keepNext/>
        <w:keepLines/>
        <w:tabs>
          <w:tab w:val="left" w:pos="540"/>
        </w:tabs>
        <w:autoSpaceDE w:val="0"/>
        <w:autoSpaceDN w:val="0"/>
        <w:ind w:firstLine="567"/>
        <w:jc w:val="both"/>
      </w:pPr>
      <w:r w:rsidRPr="00DE3B32">
        <w:t xml:space="preserve">подготовка исходящей документации и документов внутреннего обращения по вопросам, относящимся к сфере ведения </w:t>
      </w:r>
      <w:r w:rsidR="006D06A5">
        <w:t>Сектор</w:t>
      </w:r>
      <w:r w:rsidR="00B028DE" w:rsidRPr="00DE3B32">
        <w:t>а</w:t>
      </w:r>
      <w:r w:rsidRPr="00DE3B32">
        <w:t>;</w:t>
      </w:r>
    </w:p>
    <w:p w:rsidR="000503E1" w:rsidRPr="00DE3B32" w:rsidRDefault="000503E1" w:rsidP="00995594">
      <w:pPr>
        <w:keepNext/>
        <w:keepLines/>
        <w:ind w:firstLine="567"/>
        <w:jc w:val="both"/>
      </w:pPr>
      <w:r w:rsidRPr="00DE3B32">
        <w:t>визирование документов</w:t>
      </w:r>
      <w:r w:rsidR="00DE7928" w:rsidRPr="00DE3B32">
        <w:t xml:space="preserve"> по вопросам, входящим в его </w:t>
      </w:r>
      <w:r w:rsidR="00A56740" w:rsidRPr="00DE3B32">
        <w:t>в его компетенцию</w:t>
      </w:r>
      <w:r w:rsidRPr="00DE3B32">
        <w:t>.</w:t>
      </w:r>
    </w:p>
    <w:p w:rsidR="000503E1" w:rsidRPr="00DE3B32" w:rsidRDefault="000503E1" w:rsidP="00995594">
      <w:pPr>
        <w:pStyle w:val="a6"/>
        <w:keepNext/>
        <w:keepLines/>
        <w:tabs>
          <w:tab w:val="left" w:pos="720"/>
        </w:tabs>
        <w:spacing w:after="0"/>
        <w:ind w:left="0" w:right="49" w:firstLine="567"/>
        <w:jc w:val="center"/>
      </w:pPr>
    </w:p>
    <w:p w:rsidR="000503E1" w:rsidRPr="00DE3B32" w:rsidRDefault="000503E1" w:rsidP="00995594">
      <w:pPr>
        <w:keepNext/>
        <w:keepLines/>
        <w:tabs>
          <w:tab w:val="left" w:pos="0"/>
        </w:tabs>
        <w:jc w:val="center"/>
      </w:pPr>
      <w:r w:rsidRPr="00DE3B32">
        <w:rPr>
          <w:b/>
          <w:bCs/>
          <w:lang w:val="en-US"/>
        </w:rPr>
        <w:t>VII</w:t>
      </w:r>
      <w:r w:rsidRPr="00DE3B32">
        <w:rPr>
          <w:b/>
          <w:bCs/>
        </w:rPr>
        <w:t xml:space="preserve">. </w:t>
      </w:r>
      <w:r w:rsidRPr="00DE3B32">
        <w:rPr>
          <w:b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0503E1" w:rsidRPr="00DE3B32" w:rsidRDefault="000503E1" w:rsidP="00995594">
      <w:pPr>
        <w:keepNext/>
        <w:keepLines/>
        <w:ind w:firstLine="567"/>
        <w:jc w:val="both"/>
      </w:pPr>
      <w:bookmarkStart w:id="3" w:name="sub_85010"/>
      <w:r w:rsidRPr="00DE3B32">
        <w:t xml:space="preserve">7.1. </w:t>
      </w:r>
      <w:r w:rsidR="00207A32">
        <w:t>К</w:t>
      </w:r>
      <w:r w:rsidR="00207A32" w:rsidRPr="00207A32">
        <w:t xml:space="preserve">онсультант </w:t>
      </w:r>
      <w:r w:rsidRPr="00DE3B32">
        <w:t>вправе участвовать при подготовке (обсуждении) следующих проектов:</w:t>
      </w:r>
    </w:p>
    <w:p w:rsidR="000503E1" w:rsidRPr="00DE3B32" w:rsidRDefault="000503E1" w:rsidP="00995594">
      <w:pPr>
        <w:keepNext/>
        <w:keepLines/>
        <w:ind w:firstLine="567"/>
        <w:jc w:val="both"/>
      </w:pPr>
      <w:bookmarkStart w:id="4" w:name="sub_85110"/>
      <w:bookmarkEnd w:id="3"/>
      <w:r w:rsidRPr="00DE3B32">
        <w:t>нормативных правовых актов Чувашской Республики;</w:t>
      </w:r>
    </w:p>
    <w:p w:rsidR="000503E1" w:rsidRPr="00DE3B32" w:rsidRDefault="000503E1" w:rsidP="00995594">
      <w:pPr>
        <w:keepNext/>
        <w:keepLines/>
        <w:ind w:firstLine="567"/>
        <w:jc w:val="both"/>
      </w:pPr>
      <w:r w:rsidRPr="00DE3B32">
        <w:t>нормативных правовых актов и актов Министерства.</w:t>
      </w:r>
    </w:p>
    <w:p w:rsidR="000503E1" w:rsidRPr="00DE3B32" w:rsidRDefault="000503E1" w:rsidP="00995594">
      <w:pPr>
        <w:keepNext/>
        <w:keepLines/>
        <w:ind w:firstLine="567"/>
        <w:jc w:val="both"/>
      </w:pPr>
      <w:r w:rsidRPr="00DE3B32">
        <w:t xml:space="preserve">7.2. </w:t>
      </w:r>
      <w:r w:rsidR="00207A32">
        <w:t>К</w:t>
      </w:r>
      <w:r w:rsidR="00207A32" w:rsidRPr="00207A32">
        <w:t>онсул</w:t>
      </w:r>
      <w:r w:rsidR="00207A32">
        <w:t>ьтант</w:t>
      </w:r>
      <w:r w:rsidR="00207A32" w:rsidRPr="00207A32">
        <w:t xml:space="preserve"> </w:t>
      </w:r>
      <w:r w:rsidRPr="00DE3B32">
        <w:t>обязан участвовать в подготовке (обсуждении) следующих проектов:</w:t>
      </w:r>
    </w:p>
    <w:bookmarkEnd w:id="4"/>
    <w:p w:rsidR="000503E1" w:rsidRPr="00DE3B32" w:rsidRDefault="000503E1" w:rsidP="00995594">
      <w:pPr>
        <w:keepNext/>
        <w:keepLines/>
        <w:shd w:val="clear" w:color="auto" w:fill="FFFFFF"/>
        <w:ind w:firstLine="567"/>
        <w:jc w:val="both"/>
      </w:pPr>
      <w:r w:rsidRPr="00DE3B32">
        <w:t xml:space="preserve">нормативных правовых актов, разрабатываемых </w:t>
      </w:r>
      <w:r w:rsidR="00B07930">
        <w:t>сектором</w:t>
      </w:r>
      <w:r w:rsidRPr="00DE3B32">
        <w:t xml:space="preserve"> и органами исполнительной власти Чувашской Республики;</w:t>
      </w:r>
    </w:p>
    <w:p w:rsidR="000503E1" w:rsidRPr="00DE3B32" w:rsidRDefault="000503E1" w:rsidP="00995594">
      <w:pPr>
        <w:keepNext/>
        <w:keepLines/>
        <w:shd w:val="clear" w:color="auto" w:fill="FFFFFF"/>
        <w:ind w:firstLine="567"/>
        <w:jc w:val="both"/>
        <w:rPr>
          <w:spacing w:val="-1"/>
        </w:rPr>
      </w:pPr>
      <w:r w:rsidRPr="00DE3B32">
        <w:rPr>
          <w:spacing w:val="-1"/>
        </w:rPr>
        <w:t>писем и обращений министра, заместителя министра.</w:t>
      </w:r>
    </w:p>
    <w:p w:rsidR="00DE7928" w:rsidRPr="00DE3B32" w:rsidRDefault="00DE7928" w:rsidP="00995594">
      <w:pPr>
        <w:keepNext/>
        <w:keepLines/>
        <w:shd w:val="clear" w:color="auto" w:fill="FFFFFF"/>
        <w:ind w:firstLine="567"/>
        <w:jc w:val="both"/>
        <w:rPr>
          <w:spacing w:val="-1"/>
        </w:rPr>
      </w:pPr>
    </w:p>
    <w:p w:rsidR="007F49F0" w:rsidRPr="00DE3B32" w:rsidRDefault="007F49F0" w:rsidP="00995594">
      <w:pPr>
        <w:pStyle w:val="a6"/>
        <w:keepNext/>
        <w:keepLines/>
        <w:tabs>
          <w:tab w:val="left" w:pos="720"/>
        </w:tabs>
        <w:spacing w:after="0"/>
        <w:ind w:right="49" w:firstLine="567"/>
        <w:jc w:val="center"/>
        <w:rPr>
          <w:b/>
          <w:bCs/>
        </w:rPr>
      </w:pPr>
      <w:r w:rsidRPr="00DE3B32">
        <w:rPr>
          <w:b/>
          <w:bCs/>
          <w:lang w:val="en-US"/>
        </w:rPr>
        <w:t>VIII</w:t>
      </w:r>
      <w:r w:rsidRPr="00DE3B32">
        <w:rPr>
          <w:b/>
          <w:bCs/>
        </w:rPr>
        <w:t>. Сроки и процедуры подготовки, рассмотрения проектов правленческих</w:t>
      </w:r>
      <w:r w:rsidR="00DE3B32">
        <w:rPr>
          <w:b/>
          <w:bCs/>
        </w:rPr>
        <w:t xml:space="preserve"> </w:t>
      </w:r>
      <w:r w:rsidRPr="00DE3B32">
        <w:rPr>
          <w:b/>
          <w:bCs/>
        </w:rPr>
        <w:t>и иных решений, порядок согласования и принятия данных решений</w:t>
      </w:r>
    </w:p>
    <w:p w:rsidR="007F49F0" w:rsidRPr="00DE3B32" w:rsidRDefault="00207A32" w:rsidP="00995594">
      <w:pPr>
        <w:pStyle w:val="a4"/>
        <w:keepNext/>
        <w:keepLines/>
        <w:ind w:firstLine="567"/>
      </w:pPr>
      <w:r>
        <w:t>К</w:t>
      </w:r>
      <w:r w:rsidRPr="00207A32">
        <w:t xml:space="preserve">онсультант </w:t>
      </w:r>
      <w:r w:rsidR="007F49F0" w:rsidRPr="00DE3B32">
        <w:t>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0503E1" w:rsidRDefault="000503E1" w:rsidP="00995594">
      <w:pPr>
        <w:keepNext/>
        <w:keepLines/>
        <w:tabs>
          <w:tab w:val="left" w:pos="0"/>
        </w:tabs>
        <w:ind w:firstLine="567"/>
        <w:jc w:val="center"/>
        <w:rPr>
          <w:bCs/>
        </w:rPr>
      </w:pPr>
    </w:p>
    <w:p w:rsidR="009C4DE0" w:rsidRDefault="009C4DE0" w:rsidP="00995594">
      <w:pPr>
        <w:keepNext/>
        <w:keepLines/>
        <w:tabs>
          <w:tab w:val="left" w:pos="0"/>
        </w:tabs>
        <w:ind w:firstLine="567"/>
        <w:jc w:val="center"/>
        <w:rPr>
          <w:bCs/>
        </w:rPr>
      </w:pPr>
    </w:p>
    <w:p w:rsidR="009C4DE0" w:rsidRDefault="009C4DE0" w:rsidP="00995594">
      <w:pPr>
        <w:keepNext/>
        <w:keepLines/>
        <w:tabs>
          <w:tab w:val="left" w:pos="0"/>
        </w:tabs>
        <w:ind w:firstLine="567"/>
        <w:jc w:val="center"/>
        <w:rPr>
          <w:bCs/>
        </w:rPr>
      </w:pPr>
    </w:p>
    <w:p w:rsidR="009C4DE0" w:rsidRPr="00DE3B32" w:rsidRDefault="009C4DE0" w:rsidP="00995594">
      <w:pPr>
        <w:keepNext/>
        <w:keepLines/>
        <w:tabs>
          <w:tab w:val="left" w:pos="0"/>
        </w:tabs>
        <w:ind w:firstLine="567"/>
        <w:jc w:val="center"/>
        <w:rPr>
          <w:bCs/>
        </w:rPr>
      </w:pPr>
    </w:p>
    <w:p w:rsidR="007F49F0" w:rsidRPr="00DE3B32" w:rsidRDefault="007F49F0" w:rsidP="00995594">
      <w:pPr>
        <w:keepNext/>
        <w:keepLines/>
        <w:ind w:firstLine="567"/>
        <w:jc w:val="center"/>
        <w:rPr>
          <w:rFonts w:eastAsia="Calibri"/>
        </w:rPr>
      </w:pPr>
      <w:r w:rsidRPr="00DE3B32">
        <w:rPr>
          <w:rFonts w:eastAsia="Calibri"/>
          <w:b/>
        </w:rPr>
        <w:t>IX.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7F49F0" w:rsidRPr="00DE3B32" w:rsidRDefault="00207A32" w:rsidP="00995594">
      <w:pPr>
        <w:keepNext/>
        <w:keepLines/>
        <w:ind w:firstLine="567"/>
        <w:jc w:val="both"/>
        <w:rPr>
          <w:rFonts w:eastAsia="Calibri"/>
        </w:rPr>
      </w:pPr>
      <w:proofErr w:type="gramStart"/>
      <w:r>
        <w:rPr>
          <w:rFonts w:eastAsia="Calibri"/>
        </w:rPr>
        <w:t>К</w:t>
      </w:r>
      <w:r w:rsidRPr="00207A32">
        <w:rPr>
          <w:rFonts w:eastAsia="Calibri"/>
        </w:rPr>
        <w:t xml:space="preserve">онсультант </w:t>
      </w:r>
      <w:r w:rsidR="007F49F0" w:rsidRPr="00DE3B32">
        <w:t>осуществляет служебное взаимодействие с гражданскими служащими Министерства, гражданскими служащими иных государственных органов,  гражданами и организациями в связи с исполнением своих должностных обязанностей в порядке, установленными  Общими принципами служебного поведения государственных служащих, утвержденными Указом Президента Российской Федерации от 12 августа 2002 г. № 885, требованиями к служебному поведению, установленными статьей 18 Федерального закона, а также иными нормативными правовыми актами Российской Федерации</w:t>
      </w:r>
      <w:proofErr w:type="gramEnd"/>
      <w:r w:rsidR="007F49F0" w:rsidRPr="00DE3B32">
        <w:t>, нормативными правовыми актами Чувашской Республики и нормативными правовыми актами Министерства.</w:t>
      </w:r>
    </w:p>
    <w:p w:rsidR="000503E1" w:rsidRPr="00DE3B32" w:rsidRDefault="000503E1" w:rsidP="00995594">
      <w:pPr>
        <w:pStyle w:val="a6"/>
        <w:keepNext/>
        <w:keepLines/>
        <w:tabs>
          <w:tab w:val="left" w:pos="720"/>
        </w:tabs>
        <w:spacing w:after="0"/>
        <w:ind w:left="0" w:right="49" w:firstLine="567"/>
        <w:jc w:val="center"/>
      </w:pPr>
    </w:p>
    <w:p w:rsidR="000503E1" w:rsidRPr="00DE3B32" w:rsidRDefault="000503E1" w:rsidP="00995594">
      <w:pPr>
        <w:keepNext/>
        <w:keepLines/>
        <w:tabs>
          <w:tab w:val="left" w:pos="0"/>
        </w:tabs>
        <w:ind w:firstLine="567"/>
        <w:jc w:val="center"/>
        <w:rPr>
          <w:b/>
        </w:rPr>
      </w:pPr>
      <w:r w:rsidRPr="00DE3B32">
        <w:rPr>
          <w:b/>
          <w:lang w:val="en-US"/>
        </w:rPr>
        <w:t>X</w:t>
      </w:r>
      <w:r w:rsidRPr="00DE3B32">
        <w:rPr>
          <w:b/>
        </w:rPr>
        <w:t xml:space="preserve">. Перечень государственных услуг, оказываемых гражданам </w:t>
      </w:r>
    </w:p>
    <w:p w:rsidR="000503E1" w:rsidRPr="00DE3B32" w:rsidRDefault="000503E1" w:rsidP="00995594">
      <w:pPr>
        <w:keepNext/>
        <w:keepLines/>
        <w:tabs>
          <w:tab w:val="left" w:pos="0"/>
        </w:tabs>
        <w:ind w:firstLine="567"/>
        <w:jc w:val="center"/>
      </w:pPr>
      <w:r w:rsidRPr="00DE3B32">
        <w:rPr>
          <w:b/>
        </w:rPr>
        <w:t xml:space="preserve">и организациям </w:t>
      </w:r>
      <w:r w:rsidRPr="00DE3B32">
        <w:rPr>
          <w:b/>
          <w:bCs/>
        </w:rPr>
        <w:t>в соответствии с административным регламентом</w:t>
      </w:r>
      <w:r w:rsidRPr="00DE3B32">
        <w:t xml:space="preserve"> </w:t>
      </w:r>
    </w:p>
    <w:p w:rsidR="000503E1" w:rsidRPr="00DE3B32" w:rsidRDefault="000503E1" w:rsidP="00995594">
      <w:pPr>
        <w:keepNext/>
        <w:keepLines/>
        <w:tabs>
          <w:tab w:val="left" w:pos="0"/>
        </w:tabs>
        <w:ind w:firstLine="567"/>
        <w:jc w:val="center"/>
        <w:rPr>
          <w:b/>
          <w:bCs/>
        </w:rPr>
      </w:pPr>
      <w:r w:rsidRPr="00DE3B32">
        <w:rPr>
          <w:b/>
          <w:bCs/>
        </w:rPr>
        <w:t>государственного органа</w:t>
      </w:r>
    </w:p>
    <w:p w:rsidR="000503E1" w:rsidRPr="00DE3B32" w:rsidRDefault="00207A32" w:rsidP="00995594">
      <w:pPr>
        <w:keepNext/>
        <w:keepLines/>
        <w:ind w:firstLine="567"/>
        <w:jc w:val="both"/>
      </w:pPr>
      <w:r>
        <w:t>К</w:t>
      </w:r>
      <w:r w:rsidRPr="00207A32">
        <w:t xml:space="preserve">онсультант </w:t>
      </w:r>
      <w:r w:rsidR="000503E1" w:rsidRPr="00DE3B32">
        <w:t>оказывает государственн</w:t>
      </w:r>
      <w:r w:rsidR="00A56740" w:rsidRPr="00DE3B32">
        <w:t>ые</w:t>
      </w:r>
      <w:r w:rsidR="000503E1" w:rsidRPr="00DE3B32">
        <w:t xml:space="preserve"> услуг</w:t>
      </w:r>
      <w:r w:rsidR="00A56740" w:rsidRPr="00DE3B32">
        <w:t>и</w:t>
      </w:r>
      <w:r w:rsidR="000503E1" w:rsidRPr="00DE3B32">
        <w:t>:</w:t>
      </w:r>
    </w:p>
    <w:p w:rsidR="000503E1" w:rsidRDefault="00995594" w:rsidP="00995594">
      <w:pPr>
        <w:keepNext/>
        <w:keepLines/>
        <w:tabs>
          <w:tab w:val="left" w:pos="0"/>
        </w:tabs>
        <w:ind w:firstLine="567"/>
        <w:jc w:val="both"/>
      </w:pPr>
      <w:r w:rsidRPr="00DE3B32">
        <w:t>лицензирует розничную продажу алкогольной продукции (за исключением лицензи</w:t>
      </w:r>
      <w:r>
        <w:t>рования розничной продажи, определенной абзацем двенадцатым пункта 2 ст. 8</w:t>
      </w:r>
      <w:r w:rsidRPr="00DE3B32">
        <w:t xml:space="preserve"> </w:t>
      </w:r>
      <w:r>
        <w:t>Федерального закона «</w:t>
      </w:r>
      <w:r w:rsidRPr="00756203"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t>распития) алкогольной продукции»</w:t>
      </w:r>
      <w:r w:rsidRPr="00756203">
        <w:t>)</w:t>
      </w:r>
      <w:r>
        <w:t>.</w:t>
      </w:r>
    </w:p>
    <w:p w:rsidR="00995594" w:rsidRPr="00DE3B32" w:rsidRDefault="00995594" w:rsidP="00995594">
      <w:pPr>
        <w:keepNext/>
        <w:keepLines/>
        <w:tabs>
          <w:tab w:val="left" w:pos="0"/>
        </w:tabs>
        <w:ind w:firstLine="567"/>
        <w:jc w:val="center"/>
      </w:pPr>
    </w:p>
    <w:p w:rsidR="00975D8F" w:rsidRPr="00DE3B32" w:rsidRDefault="00975D8F" w:rsidP="00995594">
      <w:pPr>
        <w:keepNext/>
        <w:keepLines/>
        <w:ind w:firstLine="567"/>
        <w:jc w:val="center"/>
        <w:rPr>
          <w:b/>
        </w:rPr>
      </w:pPr>
      <w:r w:rsidRPr="00DE3B32">
        <w:rPr>
          <w:b/>
        </w:rPr>
        <w:t>XI. Показатели эффективности и результативности профессиональной</w:t>
      </w:r>
    </w:p>
    <w:p w:rsidR="00975D8F" w:rsidRPr="00DE3B32" w:rsidRDefault="00975D8F" w:rsidP="00995594">
      <w:pPr>
        <w:keepNext/>
        <w:keepLines/>
        <w:ind w:firstLine="567"/>
        <w:jc w:val="center"/>
        <w:rPr>
          <w:b/>
        </w:rPr>
      </w:pPr>
      <w:r w:rsidRPr="00DE3B32">
        <w:rPr>
          <w:b/>
        </w:rPr>
        <w:t>служебной деятельности гражданского служащего</w:t>
      </w:r>
    </w:p>
    <w:p w:rsidR="00975D8F" w:rsidRPr="00DE3B32" w:rsidRDefault="00975D8F" w:rsidP="00995594">
      <w:pPr>
        <w:keepNext/>
        <w:keepLines/>
        <w:tabs>
          <w:tab w:val="left" w:pos="0"/>
        </w:tabs>
        <w:ind w:right="30" w:firstLine="567"/>
        <w:jc w:val="both"/>
      </w:pPr>
      <w:r w:rsidRPr="00DE3B32">
        <w:t xml:space="preserve">11.1. Эффективность и результативность профессиональной служебной деятельности главного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 </w:t>
      </w:r>
    </w:p>
    <w:p w:rsidR="00975D8F" w:rsidRPr="00DE3B32" w:rsidRDefault="00975D8F" w:rsidP="00995594">
      <w:pPr>
        <w:keepNext/>
        <w:keepLines/>
        <w:ind w:firstLine="567"/>
        <w:jc w:val="both"/>
      </w:pPr>
      <w:r w:rsidRPr="00DE3B32">
        <w:t>11.2. Эффективность профессиональной служебной деятельности главного специалиста-эксперта оценивается по следующим показателям:</w:t>
      </w:r>
    </w:p>
    <w:p w:rsidR="00975D8F" w:rsidRPr="00DE3B32" w:rsidRDefault="00975D8F" w:rsidP="00995594">
      <w:pPr>
        <w:keepNext/>
        <w:keepLines/>
        <w:ind w:firstLine="567"/>
        <w:jc w:val="both"/>
      </w:pPr>
      <w:r w:rsidRPr="00DE3B32"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975D8F" w:rsidRPr="00DE3B32" w:rsidRDefault="00975D8F" w:rsidP="00995594">
      <w:pPr>
        <w:keepNext/>
        <w:keepLines/>
        <w:ind w:firstLine="567"/>
        <w:jc w:val="both"/>
      </w:pPr>
      <w:r w:rsidRPr="00DE3B32">
        <w:t>своевременности и оперативности выполнения поручений;</w:t>
      </w:r>
    </w:p>
    <w:p w:rsidR="00975D8F" w:rsidRPr="00DE3B32" w:rsidRDefault="00975D8F" w:rsidP="00995594">
      <w:pPr>
        <w:keepNext/>
        <w:keepLines/>
        <w:ind w:firstLine="567"/>
        <w:jc w:val="both"/>
      </w:pPr>
      <w:r w:rsidRPr="00DE3B32"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975D8F" w:rsidRPr="00DE3B32" w:rsidRDefault="00975D8F" w:rsidP="00995594">
      <w:pPr>
        <w:keepNext/>
        <w:keepLines/>
        <w:ind w:firstLine="567"/>
        <w:jc w:val="both"/>
      </w:pPr>
      <w:r w:rsidRPr="00DE3B32">
        <w:t>профессиональной компетентности (знанию нормативных правовых актов, широте профессионального кругозора, умению работать с документами);</w:t>
      </w:r>
    </w:p>
    <w:p w:rsidR="00975D8F" w:rsidRPr="00DE3B32" w:rsidRDefault="00975D8F" w:rsidP="00995594">
      <w:pPr>
        <w:keepNext/>
        <w:keepLines/>
        <w:ind w:firstLine="567"/>
        <w:jc w:val="both"/>
      </w:pPr>
      <w:r w:rsidRPr="00DE3B32"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975D8F" w:rsidRPr="00DE3B32" w:rsidRDefault="00975D8F" w:rsidP="00995594">
      <w:pPr>
        <w:keepNext/>
        <w:keepLines/>
        <w:ind w:firstLine="567"/>
        <w:jc w:val="both"/>
      </w:pPr>
      <w:r w:rsidRPr="00DE3B32"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975D8F" w:rsidRPr="00DE3B32" w:rsidRDefault="00975D8F" w:rsidP="00995594">
      <w:pPr>
        <w:keepNext/>
        <w:keepLines/>
        <w:ind w:firstLine="567"/>
        <w:jc w:val="both"/>
      </w:pPr>
      <w:r w:rsidRPr="00DE3B32">
        <w:t>осознанию ответственности за последствия своих действий.</w:t>
      </w:r>
    </w:p>
    <w:p w:rsidR="00975D8F" w:rsidRPr="00DE3B32" w:rsidRDefault="00975D8F" w:rsidP="00995594">
      <w:pPr>
        <w:keepNext/>
        <w:keepLines/>
        <w:tabs>
          <w:tab w:val="left" w:pos="0"/>
        </w:tabs>
        <w:ind w:right="30" w:firstLine="567"/>
        <w:jc w:val="both"/>
      </w:pPr>
      <w:r w:rsidRPr="00DE3B32">
        <w:t>11.</w:t>
      </w:r>
      <w:r w:rsidR="00770C2E">
        <w:t>3</w:t>
      </w:r>
      <w:r w:rsidRPr="00DE3B32">
        <w:t xml:space="preserve">. </w:t>
      </w:r>
      <w:proofErr w:type="gramStart"/>
      <w:r w:rsidRPr="00DE3B32">
        <w:t>Оценка осуществляется в соответствии с Положением о порядке премирования, выплаты материальной помощи, единовременной выплаты при предоставлении ежегодного оплачиваемого отпуска, единовременного поощрения, ежемесячного денежного поощрения и ежемесячной надбавки к должностному окладу за особые условия государственной гражданской службы Чувашской Республики государственным гражданским служащим Чувашской Республики, замещающим должности государственной гражданской службы Чувашской Республики в Министерстве.</w:t>
      </w:r>
      <w:proofErr w:type="gramEnd"/>
    </w:p>
    <w:p w:rsidR="00DE3B32" w:rsidRPr="00D41B05" w:rsidRDefault="00DE3B32" w:rsidP="00995594">
      <w:pPr>
        <w:keepNext/>
        <w:keepLines/>
        <w:tabs>
          <w:tab w:val="left" w:pos="0"/>
          <w:tab w:val="left" w:pos="9639"/>
        </w:tabs>
        <w:ind w:right="566"/>
        <w:jc w:val="center"/>
      </w:pPr>
      <w:r w:rsidRPr="00D41B05">
        <w:t>________________________</w:t>
      </w:r>
    </w:p>
    <w:p w:rsidR="00DE3B32" w:rsidRDefault="00DE3B32" w:rsidP="00995594">
      <w:pPr>
        <w:keepNext/>
        <w:keepLines/>
        <w:tabs>
          <w:tab w:val="left" w:pos="900"/>
        </w:tabs>
        <w:jc w:val="both"/>
      </w:pPr>
    </w:p>
    <w:p w:rsidR="00DE3B32" w:rsidRDefault="00DE3B32" w:rsidP="00995594">
      <w:pPr>
        <w:keepNext/>
        <w:keepLines/>
        <w:tabs>
          <w:tab w:val="left" w:pos="900"/>
        </w:tabs>
        <w:jc w:val="both"/>
      </w:pPr>
    </w:p>
    <w:p w:rsidR="00DE3B32" w:rsidRDefault="00DE3B32" w:rsidP="00995594">
      <w:pPr>
        <w:keepNext/>
        <w:keepLines/>
        <w:tabs>
          <w:tab w:val="left" w:pos="900"/>
        </w:tabs>
        <w:jc w:val="both"/>
      </w:pPr>
    </w:p>
    <w:p w:rsidR="00DE3B32" w:rsidRDefault="00DE3B32" w:rsidP="00995594">
      <w:pPr>
        <w:keepNext/>
        <w:keepLines/>
        <w:tabs>
          <w:tab w:val="left" w:pos="900"/>
        </w:tabs>
        <w:jc w:val="both"/>
      </w:pPr>
    </w:p>
    <w:p w:rsidR="00DE3B32" w:rsidRDefault="00DE3B32" w:rsidP="00995594">
      <w:pPr>
        <w:keepNext/>
        <w:keepLines/>
        <w:tabs>
          <w:tab w:val="left" w:pos="900"/>
        </w:tabs>
        <w:jc w:val="both"/>
      </w:pPr>
    </w:p>
    <w:p w:rsidR="00770C2E" w:rsidRDefault="00770C2E" w:rsidP="00995594">
      <w:pPr>
        <w:keepNext/>
        <w:keepLines/>
        <w:tabs>
          <w:tab w:val="left" w:pos="900"/>
        </w:tabs>
        <w:jc w:val="both"/>
      </w:pPr>
    </w:p>
    <w:p w:rsidR="00770C2E" w:rsidRDefault="00770C2E" w:rsidP="00995594">
      <w:pPr>
        <w:keepNext/>
        <w:keepLines/>
        <w:tabs>
          <w:tab w:val="left" w:pos="900"/>
        </w:tabs>
        <w:jc w:val="both"/>
      </w:pPr>
    </w:p>
    <w:p w:rsidR="00770C2E" w:rsidRDefault="00770C2E" w:rsidP="00995594">
      <w:pPr>
        <w:keepNext/>
        <w:keepLines/>
        <w:tabs>
          <w:tab w:val="left" w:pos="900"/>
        </w:tabs>
        <w:jc w:val="both"/>
      </w:pPr>
    </w:p>
    <w:p w:rsidR="00DE3B32" w:rsidRPr="00C6530F" w:rsidRDefault="00DE3B32" w:rsidP="00995594">
      <w:pPr>
        <w:keepNext/>
        <w:keepLines/>
        <w:tabs>
          <w:tab w:val="left" w:pos="900"/>
        </w:tabs>
        <w:jc w:val="both"/>
      </w:pPr>
      <w:r w:rsidRPr="00C6530F">
        <w:t>С должностным регламентом ознакомле</w:t>
      </w:r>
      <w:proofErr w:type="gramStart"/>
      <w:r w:rsidRPr="00C6530F">
        <w:t>н</w:t>
      </w:r>
      <w:r w:rsidR="00770C2E">
        <w:t>(</w:t>
      </w:r>
      <w:proofErr w:type="gramEnd"/>
      <w:r w:rsidR="00770C2E">
        <w:t>а)</w:t>
      </w:r>
      <w:r w:rsidRPr="00C6530F">
        <w:t xml:space="preserve">: </w:t>
      </w:r>
    </w:p>
    <w:p w:rsidR="00DE3B32" w:rsidRPr="00C6530F" w:rsidRDefault="00DE3B32" w:rsidP="00995594">
      <w:pPr>
        <w:keepNext/>
        <w:keepLines/>
        <w:tabs>
          <w:tab w:val="left" w:pos="900"/>
        </w:tabs>
        <w:jc w:val="both"/>
      </w:pPr>
    </w:p>
    <w:p w:rsidR="00DE3B32" w:rsidRDefault="00DE3B32" w:rsidP="00995594">
      <w:pPr>
        <w:keepNext/>
        <w:keepLines/>
        <w:tabs>
          <w:tab w:val="left" w:pos="900"/>
        </w:tabs>
        <w:jc w:val="both"/>
      </w:pPr>
      <w:r w:rsidRPr="00C6530F">
        <w:t>________________  ________________________ «______» _______________ ________ г.</w:t>
      </w:r>
    </w:p>
    <w:p w:rsidR="009C4DE0" w:rsidRDefault="009C4DE0" w:rsidP="00995594">
      <w:pPr>
        <w:keepNext/>
        <w:keepLines/>
        <w:tabs>
          <w:tab w:val="left" w:pos="900"/>
        </w:tabs>
        <w:jc w:val="both"/>
      </w:pPr>
    </w:p>
    <w:p w:rsidR="009C4DE0" w:rsidRDefault="009C4DE0" w:rsidP="00995594">
      <w:pPr>
        <w:keepNext/>
        <w:keepLines/>
        <w:tabs>
          <w:tab w:val="left" w:pos="900"/>
        </w:tabs>
        <w:jc w:val="both"/>
      </w:pPr>
      <w:r>
        <w:t>Один экземпляр получила:</w:t>
      </w:r>
    </w:p>
    <w:p w:rsidR="009C4DE0" w:rsidRPr="00C6530F" w:rsidRDefault="009C4DE0" w:rsidP="00995594">
      <w:pPr>
        <w:keepNext/>
        <w:keepLines/>
        <w:tabs>
          <w:tab w:val="left" w:pos="900"/>
        </w:tabs>
        <w:jc w:val="both"/>
      </w:pPr>
    </w:p>
    <w:p w:rsidR="00DE3B32" w:rsidRPr="00DE3B32" w:rsidRDefault="00DE3B32" w:rsidP="00995594">
      <w:pPr>
        <w:keepNext/>
        <w:keepLines/>
        <w:tabs>
          <w:tab w:val="left" w:pos="900"/>
        </w:tabs>
        <w:jc w:val="both"/>
      </w:pPr>
      <w:r w:rsidRPr="00C6530F">
        <w:t>________________  ________________________ «______» _______________ ________ г.</w:t>
      </w:r>
    </w:p>
    <w:sectPr w:rsidR="00DE3B32" w:rsidRPr="00DE3B32" w:rsidSect="009C4DE0">
      <w:headerReference w:type="default" r:id="rId9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520" w:rsidRDefault="00711520" w:rsidP="00B561B8">
      <w:r>
        <w:separator/>
      </w:r>
    </w:p>
  </w:endnote>
  <w:endnote w:type="continuationSeparator" w:id="0">
    <w:p w:rsidR="00711520" w:rsidRDefault="00711520" w:rsidP="00B5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520" w:rsidRDefault="00711520" w:rsidP="00B561B8">
      <w:r>
        <w:separator/>
      </w:r>
    </w:p>
  </w:footnote>
  <w:footnote w:type="continuationSeparator" w:id="0">
    <w:p w:rsidR="00711520" w:rsidRDefault="00711520" w:rsidP="00B56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750608"/>
      <w:docPartObj>
        <w:docPartGallery w:val="Page Numbers (Top of Page)"/>
        <w:docPartUnique/>
      </w:docPartObj>
    </w:sdtPr>
    <w:sdtEndPr/>
    <w:sdtContent>
      <w:p w:rsidR="00711520" w:rsidRDefault="0071152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AC9">
          <w:rPr>
            <w:noProof/>
          </w:rPr>
          <w:t>9</w:t>
        </w:r>
        <w:r>
          <w:fldChar w:fldCharType="end"/>
        </w:r>
      </w:p>
    </w:sdtContent>
  </w:sdt>
  <w:p w:rsidR="00711520" w:rsidRDefault="0071152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4405"/>
    <w:multiLevelType w:val="hybridMultilevel"/>
    <w:tmpl w:val="F83CCF7E"/>
    <w:lvl w:ilvl="0" w:tplc="D4B2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C68D62">
      <w:numFmt w:val="none"/>
      <w:lvlText w:val=""/>
      <w:lvlJc w:val="left"/>
      <w:pPr>
        <w:tabs>
          <w:tab w:val="num" w:pos="360"/>
        </w:tabs>
      </w:pPr>
    </w:lvl>
    <w:lvl w:ilvl="2" w:tplc="92485856">
      <w:numFmt w:val="none"/>
      <w:lvlText w:val=""/>
      <w:lvlJc w:val="left"/>
      <w:pPr>
        <w:tabs>
          <w:tab w:val="num" w:pos="360"/>
        </w:tabs>
      </w:pPr>
    </w:lvl>
    <w:lvl w:ilvl="3" w:tplc="5CA8F160">
      <w:numFmt w:val="none"/>
      <w:lvlText w:val=""/>
      <w:lvlJc w:val="left"/>
      <w:pPr>
        <w:tabs>
          <w:tab w:val="num" w:pos="360"/>
        </w:tabs>
      </w:pPr>
    </w:lvl>
    <w:lvl w:ilvl="4" w:tplc="98DEF52A">
      <w:numFmt w:val="none"/>
      <w:lvlText w:val=""/>
      <w:lvlJc w:val="left"/>
      <w:pPr>
        <w:tabs>
          <w:tab w:val="num" w:pos="360"/>
        </w:tabs>
      </w:pPr>
    </w:lvl>
    <w:lvl w:ilvl="5" w:tplc="FF8C4F82">
      <w:numFmt w:val="none"/>
      <w:lvlText w:val=""/>
      <w:lvlJc w:val="left"/>
      <w:pPr>
        <w:tabs>
          <w:tab w:val="num" w:pos="360"/>
        </w:tabs>
      </w:pPr>
    </w:lvl>
    <w:lvl w:ilvl="6" w:tplc="93243596">
      <w:numFmt w:val="none"/>
      <w:lvlText w:val=""/>
      <w:lvlJc w:val="left"/>
      <w:pPr>
        <w:tabs>
          <w:tab w:val="num" w:pos="360"/>
        </w:tabs>
      </w:pPr>
    </w:lvl>
    <w:lvl w:ilvl="7" w:tplc="2E64010E">
      <w:numFmt w:val="none"/>
      <w:lvlText w:val=""/>
      <w:lvlJc w:val="left"/>
      <w:pPr>
        <w:tabs>
          <w:tab w:val="num" w:pos="360"/>
        </w:tabs>
      </w:pPr>
    </w:lvl>
    <w:lvl w:ilvl="8" w:tplc="DB3C16B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850EB2"/>
    <w:multiLevelType w:val="multilevel"/>
    <w:tmpl w:val="0F7686C4"/>
    <w:lvl w:ilvl="0">
      <w:start w:val="2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55"/>
        </w:tabs>
        <w:ind w:left="295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95"/>
        </w:tabs>
        <w:ind w:left="349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35"/>
        </w:tabs>
        <w:ind w:left="4035" w:hanging="13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0D2154DC"/>
    <w:multiLevelType w:val="multilevel"/>
    <w:tmpl w:val="BA2A6E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>
    <w:nsid w:val="18BF0B57"/>
    <w:multiLevelType w:val="multilevel"/>
    <w:tmpl w:val="41886EF8"/>
    <w:numStyleLink w:val="a"/>
  </w:abstractNum>
  <w:abstractNum w:abstractNumId="4">
    <w:nsid w:val="2AB408DD"/>
    <w:multiLevelType w:val="hybridMultilevel"/>
    <w:tmpl w:val="D0307496"/>
    <w:lvl w:ilvl="0" w:tplc="16B6C4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8546630">
      <w:numFmt w:val="none"/>
      <w:lvlText w:val=""/>
      <w:lvlJc w:val="left"/>
      <w:pPr>
        <w:tabs>
          <w:tab w:val="num" w:pos="360"/>
        </w:tabs>
      </w:pPr>
    </w:lvl>
    <w:lvl w:ilvl="2" w:tplc="BC1C1D7E">
      <w:numFmt w:val="none"/>
      <w:lvlText w:val=""/>
      <w:lvlJc w:val="left"/>
      <w:pPr>
        <w:tabs>
          <w:tab w:val="num" w:pos="360"/>
        </w:tabs>
      </w:pPr>
    </w:lvl>
    <w:lvl w:ilvl="3" w:tplc="F3BC1640">
      <w:numFmt w:val="none"/>
      <w:lvlText w:val=""/>
      <w:lvlJc w:val="left"/>
      <w:pPr>
        <w:tabs>
          <w:tab w:val="num" w:pos="360"/>
        </w:tabs>
      </w:pPr>
    </w:lvl>
    <w:lvl w:ilvl="4" w:tplc="057EF370">
      <w:numFmt w:val="none"/>
      <w:lvlText w:val=""/>
      <w:lvlJc w:val="left"/>
      <w:pPr>
        <w:tabs>
          <w:tab w:val="num" w:pos="360"/>
        </w:tabs>
      </w:pPr>
    </w:lvl>
    <w:lvl w:ilvl="5" w:tplc="BA3E64E6">
      <w:numFmt w:val="none"/>
      <w:lvlText w:val=""/>
      <w:lvlJc w:val="left"/>
      <w:pPr>
        <w:tabs>
          <w:tab w:val="num" w:pos="360"/>
        </w:tabs>
      </w:pPr>
    </w:lvl>
    <w:lvl w:ilvl="6" w:tplc="47E8F18E">
      <w:numFmt w:val="none"/>
      <w:lvlText w:val=""/>
      <w:lvlJc w:val="left"/>
      <w:pPr>
        <w:tabs>
          <w:tab w:val="num" w:pos="360"/>
        </w:tabs>
      </w:pPr>
    </w:lvl>
    <w:lvl w:ilvl="7" w:tplc="5EA2D86A">
      <w:numFmt w:val="none"/>
      <w:lvlText w:val=""/>
      <w:lvlJc w:val="left"/>
      <w:pPr>
        <w:tabs>
          <w:tab w:val="num" w:pos="360"/>
        </w:tabs>
      </w:pPr>
    </w:lvl>
    <w:lvl w:ilvl="8" w:tplc="DAAC9EA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F353A88"/>
    <w:multiLevelType w:val="hybridMultilevel"/>
    <w:tmpl w:val="A2006616"/>
    <w:lvl w:ilvl="0" w:tplc="3ED4CD9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7">
    <w:nsid w:val="5D80525A"/>
    <w:multiLevelType w:val="hybridMultilevel"/>
    <w:tmpl w:val="23C47002"/>
    <w:lvl w:ilvl="0" w:tplc="118096E8">
      <w:start w:val="1"/>
      <w:numFmt w:val="decimal"/>
      <w:lvlText w:val="1.%1"/>
      <w:lvlJc w:val="left"/>
      <w:pPr>
        <w:tabs>
          <w:tab w:val="num" w:pos="1211"/>
        </w:tabs>
        <w:ind w:left="360" w:firstLine="491"/>
      </w:pPr>
      <w:rPr>
        <w:rFonts w:hint="default"/>
      </w:rPr>
    </w:lvl>
    <w:lvl w:ilvl="1" w:tplc="118096E8">
      <w:start w:val="1"/>
      <w:numFmt w:val="decimal"/>
      <w:lvlText w:val="1.%2"/>
      <w:lvlJc w:val="left"/>
      <w:pPr>
        <w:tabs>
          <w:tab w:val="num" w:pos="1440"/>
        </w:tabs>
        <w:ind w:left="589" w:firstLine="491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B95907"/>
    <w:multiLevelType w:val="hybridMultilevel"/>
    <w:tmpl w:val="82DA43D4"/>
    <w:lvl w:ilvl="0" w:tplc="AA4C9B48">
      <w:start w:val="8"/>
      <w:numFmt w:val="bullet"/>
      <w:lvlText w:val="-"/>
      <w:lvlJc w:val="left"/>
      <w:pPr>
        <w:tabs>
          <w:tab w:val="num" w:pos="1377"/>
        </w:tabs>
        <w:ind w:left="1377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>
    <w:nsid w:val="6A3135FF"/>
    <w:multiLevelType w:val="hybridMultilevel"/>
    <w:tmpl w:val="8922824A"/>
    <w:lvl w:ilvl="0" w:tplc="D47C3C60">
      <w:start w:val="1"/>
      <w:numFmt w:val="decimal"/>
      <w:lvlText w:val="2.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0">
    <w:nsid w:val="753D7AB5"/>
    <w:multiLevelType w:val="hybridMultilevel"/>
    <w:tmpl w:val="C936BFE6"/>
    <w:lvl w:ilvl="0" w:tplc="CBF2ACA6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10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E1"/>
    <w:rsid w:val="000503E1"/>
    <w:rsid w:val="0008281F"/>
    <w:rsid w:val="00093084"/>
    <w:rsid w:val="00097035"/>
    <w:rsid w:val="000C51DB"/>
    <w:rsid w:val="000E7951"/>
    <w:rsid w:val="0012406D"/>
    <w:rsid w:val="001B30C1"/>
    <w:rsid w:val="001B76A6"/>
    <w:rsid w:val="001C3B7D"/>
    <w:rsid w:val="001E0C9E"/>
    <w:rsid w:val="00201751"/>
    <w:rsid w:val="00207A32"/>
    <w:rsid w:val="00215462"/>
    <w:rsid w:val="00222473"/>
    <w:rsid w:val="00262219"/>
    <w:rsid w:val="00272AB7"/>
    <w:rsid w:val="002C109F"/>
    <w:rsid w:val="0038040B"/>
    <w:rsid w:val="00381DB4"/>
    <w:rsid w:val="00385905"/>
    <w:rsid w:val="00385A3B"/>
    <w:rsid w:val="00432F00"/>
    <w:rsid w:val="00453E25"/>
    <w:rsid w:val="00456B08"/>
    <w:rsid w:val="00491D1A"/>
    <w:rsid w:val="004A1E78"/>
    <w:rsid w:val="004C0EB7"/>
    <w:rsid w:val="004C1AF1"/>
    <w:rsid w:val="004C325F"/>
    <w:rsid w:val="005061E0"/>
    <w:rsid w:val="00520D16"/>
    <w:rsid w:val="00545A63"/>
    <w:rsid w:val="00575A1B"/>
    <w:rsid w:val="005A0D22"/>
    <w:rsid w:val="005A6E11"/>
    <w:rsid w:val="006019D5"/>
    <w:rsid w:val="00645DA8"/>
    <w:rsid w:val="006D06A5"/>
    <w:rsid w:val="006E550A"/>
    <w:rsid w:val="00701A77"/>
    <w:rsid w:val="00711520"/>
    <w:rsid w:val="007301EC"/>
    <w:rsid w:val="007555E1"/>
    <w:rsid w:val="00770C2E"/>
    <w:rsid w:val="00785034"/>
    <w:rsid w:val="007A2458"/>
    <w:rsid w:val="007B1DE8"/>
    <w:rsid w:val="007F49F0"/>
    <w:rsid w:val="00801471"/>
    <w:rsid w:val="00840676"/>
    <w:rsid w:val="00867E44"/>
    <w:rsid w:val="008F64DA"/>
    <w:rsid w:val="00920C44"/>
    <w:rsid w:val="00975D8F"/>
    <w:rsid w:val="00995594"/>
    <w:rsid w:val="009C4DE0"/>
    <w:rsid w:val="009D7101"/>
    <w:rsid w:val="009E5593"/>
    <w:rsid w:val="00A56740"/>
    <w:rsid w:val="00A73393"/>
    <w:rsid w:val="00AD7D37"/>
    <w:rsid w:val="00B028DE"/>
    <w:rsid w:val="00B07930"/>
    <w:rsid w:val="00B3427D"/>
    <w:rsid w:val="00B3474B"/>
    <w:rsid w:val="00B561B8"/>
    <w:rsid w:val="00B81D8F"/>
    <w:rsid w:val="00BC4846"/>
    <w:rsid w:val="00BD5D3B"/>
    <w:rsid w:val="00BE2075"/>
    <w:rsid w:val="00C14C45"/>
    <w:rsid w:val="00C64F54"/>
    <w:rsid w:val="00C72096"/>
    <w:rsid w:val="00CE71A8"/>
    <w:rsid w:val="00D0586E"/>
    <w:rsid w:val="00D63EC8"/>
    <w:rsid w:val="00D670D0"/>
    <w:rsid w:val="00D83AD7"/>
    <w:rsid w:val="00D918FB"/>
    <w:rsid w:val="00DE00BA"/>
    <w:rsid w:val="00DE3B32"/>
    <w:rsid w:val="00DE7928"/>
    <w:rsid w:val="00E22959"/>
    <w:rsid w:val="00EB567D"/>
    <w:rsid w:val="00F763FC"/>
    <w:rsid w:val="00F76761"/>
    <w:rsid w:val="00F94BAE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503E1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link w:val="21"/>
    <w:unhideWhenUsed/>
    <w:qFormat/>
    <w:rsid w:val="00050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0503E1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503E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0503E1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1"/>
    <w:link w:val="a4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"/>
    <w:basedOn w:val="a0"/>
    <w:link w:val="a7"/>
    <w:unhideWhenUsed/>
    <w:rsid w:val="000503E1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"/>
    <w:basedOn w:val="a1"/>
    <w:link w:val="a6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503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503E1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rsid w:val="000503E1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0"/>
    <w:link w:val="23"/>
    <w:rsid w:val="000503E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0"/>
    <w:rsid w:val="000503E1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9">
    <w:name w:val="footer"/>
    <w:basedOn w:val="a0"/>
    <w:link w:val="aa"/>
    <w:rsid w:val="0005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0503E1"/>
  </w:style>
  <w:style w:type="paragraph" w:styleId="ac">
    <w:name w:val="header"/>
    <w:basedOn w:val="a0"/>
    <w:link w:val="ad"/>
    <w:uiPriority w:val="99"/>
    <w:rsid w:val="000503E1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0503E1"/>
    <w:rPr>
      <w:rFonts w:ascii="TimesET" w:eastAsia="Times New Roman" w:hAnsi="TimesET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0503E1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character" w:customStyle="1" w:styleId="25">
    <w:name w:val="Основной текст 2 Знак"/>
    <w:basedOn w:val="a1"/>
    <w:link w:val="2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26">
    <w:name w:val="List 2"/>
    <w:basedOn w:val="a0"/>
    <w:rsid w:val="000503E1"/>
    <w:pPr>
      <w:ind w:left="566" w:hanging="283"/>
      <w:jc w:val="both"/>
    </w:pPr>
    <w:rPr>
      <w:rFonts w:ascii="TimesET" w:hAnsi="TimesET"/>
      <w:szCs w:val="20"/>
    </w:rPr>
  </w:style>
  <w:style w:type="paragraph" w:styleId="34">
    <w:name w:val="Body Text 3"/>
    <w:basedOn w:val="a0"/>
    <w:link w:val="35"/>
    <w:rsid w:val="000503E1"/>
    <w:pPr>
      <w:widowControl w:val="0"/>
      <w:autoSpaceDE w:val="0"/>
      <w:autoSpaceDN w:val="0"/>
      <w:spacing w:line="120" w:lineRule="atLeast"/>
      <w:ind w:right="49"/>
      <w:jc w:val="both"/>
    </w:pPr>
    <w:rPr>
      <w:snapToGrid w:val="0"/>
      <w:szCs w:val="26"/>
    </w:rPr>
  </w:style>
  <w:style w:type="character" w:customStyle="1" w:styleId="35">
    <w:name w:val="Основной текст 3 Знак"/>
    <w:basedOn w:val="a1"/>
    <w:link w:val="3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ae">
    <w:name w:val="Balloon Text"/>
    <w:basedOn w:val="a0"/>
    <w:link w:val="af"/>
    <w:rsid w:val="000503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503E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0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503E1"/>
    <w:rPr>
      <w:color w:val="0000FF"/>
      <w:u w:val="single"/>
    </w:rPr>
  </w:style>
  <w:style w:type="paragraph" w:customStyle="1" w:styleId="1">
    <w:name w:val="Большой список уровень 1"/>
    <w:basedOn w:val="a0"/>
    <w:next w:val="a0"/>
    <w:qFormat/>
    <w:rsid w:val="00545A63"/>
    <w:pPr>
      <w:keepNext/>
      <w:numPr>
        <w:numId w:val="9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7"/>
    <w:qFormat/>
    <w:rsid w:val="00545A63"/>
    <w:pPr>
      <w:numPr>
        <w:ilvl w:val="1"/>
        <w:numId w:val="9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45A63"/>
    <w:pPr>
      <w:numPr>
        <w:numId w:val="8"/>
      </w:numPr>
    </w:pPr>
  </w:style>
  <w:style w:type="paragraph" w:customStyle="1" w:styleId="3">
    <w:name w:val="Большой список уровень 3"/>
    <w:basedOn w:val="a0"/>
    <w:qFormat/>
    <w:rsid w:val="00545A63"/>
    <w:pPr>
      <w:numPr>
        <w:ilvl w:val="2"/>
        <w:numId w:val="9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7">
    <w:name w:val="Большой список уровень 2 Знак"/>
    <w:link w:val="2"/>
    <w:rsid w:val="00545A63"/>
    <w:rPr>
      <w:rFonts w:ascii="Times New Roman" w:eastAsia="Calibri" w:hAnsi="Times New Roman" w:cs="Times New Roman"/>
      <w:sz w:val="26"/>
      <w:szCs w:val="28"/>
    </w:rPr>
  </w:style>
  <w:style w:type="paragraph" w:styleId="af2">
    <w:name w:val="Normal (Web)"/>
    <w:basedOn w:val="a0"/>
    <w:unhideWhenUsed/>
    <w:rsid w:val="009D7101"/>
    <w:pPr>
      <w:spacing w:before="100" w:beforeAutospacing="1" w:after="100" w:afterAutospacing="1"/>
    </w:pPr>
  </w:style>
  <w:style w:type="paragraph" w:styleId="af3">
    <w:name w:val="List Paragraph"/>
    <w:basedOn w:val="a0"/>
    <w:uiPriority w:val="34"/>
    <w:qFormat/>
    <w:rsid w:val="009D7101"/>
    <w:pPr>
      <w:ind w:left="720"/>
      <w:contextualSpacing/>
    </w:pPr>
  </w:style>
  <w:style w:type="paragraph" w:customStyle="1" w:styleId="ConsPlusTitle">
    <w:name w:val="ConsPlusTitle"/>
    <w:rsid w:val="001C3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C3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0503E1"/>
    <w:pPr>
      <w:keepNext/>
      <w:autoSpaceDE w:val="0"/>
      <w:autoSpaceDN w:val="0"/>
      <w:jc w:val="center"/>
      <w:outlineLvl w:val="0"/>
    </w:pPr>
    <w:rPr>
      <w:rFonts w:eastAsia="Arial Unicode MS"/>
    </w:rPr>
  </w:style>
  <w:style w:type="paragraph" w:styleId="20">
    <w:name w:val="heading 2"/>
    <w:basedOn w:val="a0"/>
    <w:next w:val="a0"/>
    <w:link w:val="21"/>
    <w:unhideWhenUsed/>
    <w:qFormat/>
    <w:rsid w:val="000503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0503E1"/>
    <w:pPr>
      <w:keepNext/>
      <w:widowControl w:val="0"/>
      <w:autoSpaceDE w:val="0"/>
      <w:autoSpaceDN w:val="0"/>
      <w:spacing w:line="120" w:lineRule="atLeast"/>
      <w:ind w:right="-432"/>
      <w:jc w:val="center"/>
      <w:outlineLvl w:val="2"/>
    </w:pPr>
    <w:rPr>
      <w:rFonts w:eastAsia="Arial Unicode MS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0503E1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rsid w:val="000503E1"/>
    <w:pPr>
      <w:autoSpaceDE w:val="0"/>
      <w:autoSpaceDN w:val="0"/>
      <w:jc w:val="both"/>
    </w:pPr>
  </w:style>
  <w:style w:type="character" w:customStyle="1" w:styleId="a5">
    <w:name w:val="Основной текст Знак"/>
    <w:basedOn w:val="a1"/>
    <w:link w:val="a4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aliases w:val="Основной текст 1"/>
    <w:basedOn w:val="a0"/>
    <w:link w:val="a7"/>
    <w:unhideWhenUsed/>
    <w:rsid w:val="000503E1"/>
    <w:pPr>
      <w:spacing w:after="120"/>
      <w:ind w:left="283"/>
    </w:pPr>
  </w:style>
  <w:style w:type="character" w:customStyle="1" w:styleId="a7">
    <w:name w:val="Основной текст с отступом Знак"/>
    <w:aliases w:val="Основной текст 1 Знак"/>
    <w:basedOn w:val="a1"/>
    <w:link w:val="a6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1"/>
    <w:link w:val="20"/>
    <w:rsid w:val="000503E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0503E1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32">
    <w:name w:val="Body Text Indent 3"/>
    <w:basedOn w:val="a0"/>
    <w:link w:val="33"/>
    <w:rsid w:val="000503E1"/>
    <w:pPr>
      <w:tabs>
        <w:tab w:val="left" w:pos="9639"/>
      </w:tabs>
      <w:autoSpaceDE w:val="0"/>
      <w:autoSpaceDN w:val="0"/>
      <w:ind w:right="566" w:firstLine="6237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basedOn w:val="a1"/>
    <w:link w:val="3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2">
    <w:name w:val="Body Text Indent 2"/>
    <w:basedOn w:val="a0"/>
    <w:link w:val="23"/>
    <w:rsid w:val="000503E1"/>
    <w:pPr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23">
    <w:name w:val="Основной текст с отступом 2 Знак"/>
    <w:basedOn w:val="a1"/>
    <w:link w:val="22"/>
    <w:rsid w:val="000503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lock Text"/>
    <w:basedOn w:val="a0"/>
    <w:rsid w:val="000503E1"/>
    <w:pPr>
      <w:widowControl w:val="0"/>
      <w:autoSpaceDE w:val="0"/>
      <w:autoSpaceDN w:val="0"/>
      <w:spacing w:line="320" w:lineRule="atLeast"/>
      <w:ind w:left="14" w:right="4" w:firstLine="724"/>
      <w:jc w:val="both"/>
    </w:pPr>
    <w:rPr>
      <w:sz w:val="28"/>
      <w:szCs w:val="28"/>
    </w:rPr>
  </w:style>
  <w:style w:type="paragraph" w:styleId="a9">
    <w:name w:val="footer"/>
    <w:basedOn w:val="a0"/>
    <w:link w:val="aa"/>
    <w:rsid w:val="000503E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050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1"/>
    <w:rsid w:val="000503E1"/>
  </w:style>
  <w:style w:type="paragraph" w:styleId="ac">
    <w:name w:val="header"/>
    <w:basedOn w:val="a0"/>
    <w:link w:val="ad"/>
    <w:uiPriority w:val="99"/>
    <w:rsid w:val="000503E1"/>
    <w:pPr>
      <w:tabs>
        <w:tab w:val="center" w:pos="4153"/>
        <w:tab w:val="right" w:pos="8306"/>
      </w:tabs>
      <w:ind w:firstLine="709"/>
      <w:jc w:val="both"/>
    </w:pPr>
    <w:rPr>
      <w:rFonts w:ascii="TimesET" w:hAnsi="TimesET"/>
      <w:szCs w:val="20"/>
    </w:rPr>
  </w:style>
  <w:style w:type="character" w:customStyle="1" w:styleId="ad">
    <w:name w:val="Верхний колонтитул Знак"/>
    <w:basedOn w:val="a1"/>
    <w:link w:val="ac"/>
    <w:uiPriority w:val="99"/>
    <w:rsid w:val="000503E1"/>
    <w:rPr>
      <w:rFonts w:ascii="TimesET" w:eastAsia="Times New Roman" w:hAnsi="TimesET" w:cs="Times New Roman"/>
      <w:sz w:val="24"/>
      <w:szCs w:val="20"/>
      <w:lang w:eastAsia="ru-RU"/>
    </w:rPr>
  </w:style>
  <w:style w:type="paragraph" w:styleId="24">
    <w:name w:val="Body Text 2"/>
    <w:basedOn w:val="a0"/>
    <w:link w:val="25"/>
    <w:rsid w:val="000503E1"/>
    <w:pPr>
      <w:widowControl w:val="0"/>
      <w:autoSpaceDE w:val="0"/>
      <w:autoSpaceDN w:val="0"/>
      <w:spacing w:line="120" w:lineRule="atLeast"/>
      <w:ind w:right="49"/>
      <w:jc w:val="center"/>
    </w:pPr>
    <w:rPr>
      <w:snapToGrid w:val="0"/>
      <w:szCs w:val="26"/>
    </w:rPr>
  </w:style>
  <w:style w:type="character" w:customStyle="1" w:styleId="25">
    <w:name w:val="Основной текст 2 Знак"/>
    <w:basedOn w:val="a1"/>
    <w:link w:val="2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26">
    <w:name w:val="List 2"/>
    <w:basedOn w:val="a0"/>
    <w:rsid w:val="000503E1"/>
    <w:pPr>
      <w:ind w:left="566" w:hanging="283"/>
      <w:jc w:val="both"/>
    </w:pPr>
    <w:rPr>
      <w:rFonts w:ascii="TimesET" w:hAnsi="TimesET"/>
      <w:szCs w:val="20"/>
    </w:rPr>
  </w:style>
  <w:style w:type="paragraph" w:styleId="34">
    <w:name w:val="Body Text 3"/>
    <w:basedOn w:val="a0"/>
    <w:link w:val="35"/>
    <w:rsid w:val="000503E1"/>
    <w:pPr>
      <w:widowControl w:val="0"/>
      <w:autoSpaceDE w:val="0"/>
      <w:autoSpaceDN w:val="0"/>
      <w:spacing w:line="120" w:lineRule="atLeast"/>
      <w:ind w:right="49"/>
      <w:jc w:val="both"/>
    </w:pPr>
    <w:rPr>
      <w:snapToGrid w:val="0"/>
      <w:szCs w:val="26"/>
    </w:rPr>
  </w:style>
  <w:style w:type="character" w:customStyle="1" w:styleId="35">
    <w:name w:val="Основной текст 3 Знак"/>
    <w:basedOn w:val="a1"/>
    <w:link w:val="34"/>
    <w:rsid w:val="000503E1"/>
    <w:rPr>
      <w:rFonts w:ascii="Times New Roman" w:eastAsia="Times New Roman" w:hAnsi="Times New Roman" w:cs="Times New Roman"/>
      <w:snapToGrid w:val="0"/>
      <w:sz w:val="24"/>
      <w:szCs w:val="26"/>
      <w:lang w:eastAsia="ru-RU"/>
    </w:rPr>
  </w:style>
  <w:style w:type="paragraph" w:styleId="ae">
    <w:name w:val="Balloon Text"/>
    <w:basedOn w:val="a0"/>
    <w:link w:val="af"/>
    <w:rsid w:val="000503E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rsid w:val="000503E1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2"/>
    <w:rsid w:val="0005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0503E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0503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uiPriority w:val="99"/>
    <w:unhideWhenUsed/>
    <w:rsid w:val="000503E1"/>
    <w:rPr>
      <w:color w:val="0000FF"/>
      <w:u w:val="single"/>
    </w:rPr>
  </w:style>
  <w:style w:type="paragraph" w:customStyle="1" w:styleId="1">
    <w:name w:val="Большой список уровень 1"/>
    <w:basedOn w:val="a0"/>
    <w:next w:val="a0"/>
    <w:qFormat/>
    <w:rsid w:val="00545A63"/>
    <w:pPr>
      <w:keepNext/>
      <w:numPr>
        <w:numId w:val="9"/>
      </w:numPr>
      <w:spacing w:before="360" w:line="276" w:lineRule="auto"/>
      <w:ind w:right="709"/>
      <w:jc w:val="center"/>
    </w:pPr>
    <w:rPr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7"/>
    <w:qFormat/>
    <w:rsid w:val="00545A63"/>
    <w:pPr>
      <w:numPr>
        <w:ilvl w:val="1"/>
        <w:numId w:val="9"/>
      </w:numPr>
      <w:tabs>
        <w:tab w:val="clear" w:pos="1276"/>
        <w:tab w:val="num" w:pos="1800"/>
      </w:tabs>
      <w:spacing w:line="276" w:lineRule="auto"/>
      <w:ind w:left="1800" w:hanging="360"/>
      <w:jc w:val="both"/>
    </w:pPr>
    <w:rPr>
      <w:rFonts w:eastAsia="Calibri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545A63"/>
    <w:pPr>
      <w:numPr>
        <w:numId w:val="8"/>
      </w:numPr>
    </w:pPr>
  </w:style>
  <w:style w:type="paragraph" w:customStyle="1" w:styleId="3">
    <w:name w:val="Большой список уровень 3"/>
    <w:basedOn w:val="a0"/>
    <w:qFormat/>
    <w:rsid w:val="00545A63"/>
    <w:pPr>
      <w:numPr>
        <w:ilvl w:val="2"/>
        <w:numId w:val="9"/>
      </w:numPr>
      <w:tabs>
        <w:tab w:val="clear" w:pos="1276"/>
        <w:tab w:val="num" w:pos="2520"/>
      </w:tabs>
      <w:spacing w:line="276" w:lineRule="auto"/>
      <w:ind w:left="2520" w:hanging="180"/>
      <w:jc w:val="both"/>
    </w:pPr>
    <w:rPr>
      <w:rFonts w:eastAsia="Calibri"/>
      <w:sz w:val="26"/>
      <w:szCs w:val="28"/>
      <w:lang w:eastAsia="en-US"/>
    </w:rPr>
  </w:style>
  <w:style w:type="character" w:customStyle="1" w:styleId="27">
    <w:name w:val="Большой список уровень 2 Знак"/>
    <w:link w:val="2"/>
    <w:rsid w:val="00545A63"/>
    <w:rPr>
      <w:rFonts w:ascii="Times New Roman" w:eastAsia="Calibri" w:hAnsi="Times New Roman" w:cs="Times New Roman"/>
      <w:sz w:val="26"/>
      <w:szCs w:val="28"/>
    </w:rPr>
  </w:style>
  <w:style w:type="paragraph" w:styleId="af2">
    <w:name w:val="Normal (Web)"/>
    <w:basedOn w:val="a0"/>
    <w:unhideWhenUsed/>
    <w:rsid w:val="009D7101"/>
    <w:pPr>
      <w:spacing w:before="100" w:beforeAutospacing="1" w:after="100" w:afterAutospacing="1"/>
    </w:pPr>
  </w:style>
  <w:style w:type="paragraph" w:styleId="af3">
    <w:name w:val="List Paragraph"/>
    <w:basedOn w:val="a0"/>
    <w:uiPriority w:val="34"/>
    <w:qFormat/>
    <w:rsid w:val="009D7101"/>
    <w:pPr>
      <w:ind w:left="720"/>
      <w:contextualSpacing/>
    </w:pPr>
  </w:style>
  <w:style w:type="paragraph" w:customStyle="1" w:styleId="ConsPlusTitle">
    <w:name w:val="ConsPlusTitle"/>
    <w:rsid w:val="001C3B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1C3B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6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286777F7F0E297F243F549CDAAB5E538BE5D8C687E0DA6D186990Z7q8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9</Pages>
  <Words>3664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economy52 (Козицина И.В.)</dc:creator>
  <cp:lastModifiedBy>АГЧР Воеводова Наталия Валерьевна</cp:lastModifiedBy>
  <cp:revision>18</cp:revision>
  <cp:lastPrinted>2023-03-10T05:39:00Z</cp:lastPrinted>
  <dcterms:created xsi:type="dcterms:W3CDTF">2021-12-02T12:23:00Z</dcterms:created>
  <dcterms:modified xsi:type="dcterms:W3CDTF">2023-03-10T05:39:00Z</dcterms:modified>
</cp:coreProperties>
</file>