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5DB2" w14:textId="320AB1C2" w:rsidR="001933C9" w:rsidRPr="003351B7" w:rsidRDefault="001933C9" w:rsidP="001933C9">
      <w:r>
        <w:rPr>
          <w:rFonts w:ascii="Arial Cyr Chuv" w:hAnsi="Arial Cyr Chuv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1B7">
        <w:rPr>
          <w:rFonts w:ascii="Arial Cyr Chuv" w:hAnsi="Arial Cyr Chuv"/>
          <w:b/>
        </w:rPr>
        <w:t xml:space="preserve">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40158E" w:rsidRPr="00E001B6" w14:paraId="1C2FCA89" w14:textId="77777777" w:rsidTr="003F1A14">
        <w:trPr>
          <w:cantSplit/>
          <w:trHeight w:val="2406"/>
        </w:trPr>
        <w:tc>
          <w:tcPr>
            <w:tcW w:w="3828" w:type="dxa"/>
          </w:tcPr>
          <w:p w14:paraId="4A2CE627" w14:textId="77777777" w:rsidR="0040158E" w:rsidRPr="00E001B6" w:rsidRDefault="0040158E" w:rsidP="003F1A14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37863A50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377E83A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1A14D8C2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CCC3C3B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22F6E4A" w14:textId="77777777" w:rsidR="0040158E" w:rsidRPr="00E001B6" w:rsidRDefault="0040158E" w:rsidP="003F1A1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60A6D1F7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7AD1DCB3" w14:textId="77777777" w:rsidR="0040158E" w:rsidRPr="00E001B6" w:rsidRDefault="0040158E" w:rsidP="003F1A1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600CB56A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62987D0C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_____________2023   _______№ </w:t>
            </w:r>
          </w:p>
          <w:p w14:paraId="0F021186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D670530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543EF587" w14:textId="77777777" w:rsidR="0040158E" w:rsidRPr="00E001B6" w:rsidRDefault="0040158E" w:rsidP="003F1A14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79A303" wp14:editId="056FA1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E5E15E3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4A7A50C6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51799552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40623904" w14:textId="77777777" w:rsidR="0040158E" w:rsidRPr="00E001B6" w:rsidRDefault="0040158E" w:rsidP="003F1A14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13321A35" w14:textId="77777777" w:rsidR="0040158E" w:rsidRPr="00E001B6" w:rsidRDefault="0040158E" w:rsidP="003F1A14">
            <w:pPr>
              <w:rPr>
                <w:sz w:val="2"/>
                <w:szCs w:val="2"/>
              </w:rPr>
            </w:pPr>
          </w:p>
          <w:p w14:paraId="04242F3C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B34CB50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3368B6F2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 _____________2023    №________ </w:t>
            </w:r>
          </w:p>
          <w:p w14:paraId="533F378E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433407" w14:textId="77777777" w:rsidR="0040158E" w:rsidRPr="00E001B6" w:rsidRDefault="0040158E" w:rsidP="003F1A14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78BF17AA" w14:textId="77777777" w:rsidR="00EF5FB2" w:rsidRDefault="00EF5FB2" w:rsidP="00EF5FB2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14:paraId="228A22B9" w14:textId="77777777" w:rsidR="00EF5FB2" w:rsidRPr="00CD53F7" w:rsidRDefault="00EF5FB2" w:rsidP="00EF5F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F5FB2" w:rsidRPr="00CD53F7" w14:paraId="73CB5DF2" w14:textId="77777777" w:rsidTr="007223B5">
        <w:trPr>
          <w:trHeight w:val="1587"/>
        </w:trPr>
        <w:tc>
          <w:tcPr>
            <w:tcW w:w="4222" w:type="dxa"/>
          </w:tcPr>
          <w:p w14:paraId="2862DD2A" w14:textId="4C84030B" w:rsidR="00EF5FB2" w:rsidRPr="0040158E" w:rsidRDefault="00B62F1D" w:rsidP="007A4C26">
            <w:pPr>
              <w:jc w:val="both"/>
              <w:rPr>
                <w:b/>
              </w:rPr>
            </w:pPr>
            <w:r w:rsidRPr="00B62F1D">
              <w:rPr>
                <w:b/>
              </w:rPr>
              <w:t xml:space="preserve">Об утверждении </w:t>
            </w:r>
            <w:r w:rsidR="007A4C26">
              <w:rPr>
                <w:b/>
              </w:rPr>
              <w:t>П</w:t>
            </w:r>
            <w:r w:rsidRPr="00B62F1D">
              <w:rPr>
                <w:b/>
              </w:rPr>
              <w:t>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</w:t>
            </w:r>
          </w:p>
        </w:tc>
      </w:tr>
    </w:tbl>
    <w:p w14:paraId="5BE0129F" w14:textId="77777777" w:rsidR="007223B5" w:rsidRDefault="007223B5" w:rsidP="007223B5">
      <w:pPr>
        <w:ind w:firstLine="567"/>
        <w:jc w:val="both"/>
      </w:pPr>
    </w:p>
    <w:p w14:paraId="3E37502D" w14:textId="77777777" w:rsidR="007223B5" w:rsidRDefault="007223B5" w:rsidP="007223B5">
      <w:pPr>
        <w:ind w:firstLine="567"/>
        <w:jc w:val="both"/>
      </w:pPr>
    </w:p>
    <w:p w14:paraId="6B0BB632" w14:textId="77777777" w:rsidR="007223B5" w:rsidRDefault="007223B5" w:rsidP="007223B5">
      <w:pPr>
        <w:ind w:firstLine="567"/>
        <w:jc w:val="both"/>
      </w:pPr>
    </w:p>
    <w:p w14:paraId="3B5992ED" w14:textId="77777777" w:rsidR="007223B5" w:rsidRDefault="007223B5" w:rsidP="007223B5">
      <w:pPr>
        <w:ind w:firstLine="567"/>
        <w:jc w:val="both"/>
      </w:pPr>
    </w:p>
    <w:p w14:paraId="76666430" w14:textId="77777777" w:rsidR="007223B5" w:rsidRDefault="007223B5" w:rsidP="007223B5">
      <w:pPr>
        <w:ind w:firstLine="567"/>
        <w:jc w:val="both"/>
      </w:pPr>
    </w:p>
    <w:p w14:paraId="511E7A53" w14:textId="28FBF562" w:rsidR="007223B5" w:rsidRDefault="007223B5" w:rsidP="007223B5">
      <w:pPr>
        <w:ind w:firstLine="567"/>
        <w:jc w:val="both"/>
      </w:pPr>
    </w:p>
    <w:p w14:paraId="650171CA" w14:textId="03772D46" w:rsidR="004F5F58" w:rsidRDefault="004F5F58" w:rsidP="007223B5">
      <w:pPr>
        <w:ind w:firstLine="567"/>
        <w:jc w:val="both"/>
      </w:pPr>
    </w:p>
    <w:p w14:paraId="0E109692" w14:textId="77777777" w:rsidR="004F5F58" w:rsidRDefault="004F5F58" w:rsidP="007223B5">
      <w:pPr>
        <w:ind w:firstLine="567"/>
        <w:jc w:val="both"/>
      </w:pPr>
    </w:p>
    <w:p w14:paraId="5C2B858C" w14:textId="77777777" w:rsidR="00B62F1D" w:rsidRDefault="00B62F1D" w:rsidP="0040158E">
      <w:pPr>
        <w:ind w:firstLine="567"/>
        <w:jc w:val="both"/>
      </w:pPr>
    </w:p>
    <w:p w14:paraId="3662D468" w14:textId="77777777" w:rsidR="00B62F1D" w:rsidRDefault="00B62F1D" w:rsidP="0040158E">
      <w:pPr>
        <w:ind w:firstLine="567"/>
        <w:jc w:val="both"/>
      </w:pPr>
    </w:p>
    <w:p w14:paraId="79113014" w14:textId="489AB0D3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В целях совершенствования процесса и механизмов управления бюджетными инвестициями, формирования и реализации адресной инвестиционной программы администрация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постановляет:</w:t>
      </w:r>
    </w:p>
    <w:p w14:paraId="236E6A9A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"/>
      <w:r w:rsidRPr="00B62F1D">
        <w:rPr>
          <w:rFonts w:ascii="Times New Roman CYR" w:hAnsi="Times New Roman CYR" w:cs="Times New Roman CYR"/>
        </w:rPr>
        <w:t>1. Утвердить:</w:t>
      </w:r>
    </w:p>
    <w:bookmarkEnd w:id="1"/>
    <w:p w14:paraId="5DFC48D2" w14:textId="77777777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560A4">
        <w:rPr>
          <w:rFonts w:ascii="Times New Roman CYR" w:hAnsi="Times New Roman CYR" w:cs="Times New Roman CYR"/>
        </w:rPr>
        <w:t>Правила формирования и реализации адресной инвестиционной программы (</w:t>
      </w:r>
      <w:hyperlink w:anchor="sub_1000" w:history="1">
        <w:r w:rsidRPr="009560A4">
          <w:rPr>
            <w:rFonts w:ascii="Times New Roman CYR" w:hAnsi="Times New Roman CYR" w:cs="Times New Roman CYR"/>
          </w:rPr>
          <w:t>приложение N 1</w:t>
        </w:r>
      </w:hyperlink>
      <w:r w:rsidRPr="009560A4">
        <w:rPr>
          <w:rFonts w:ascii="Times New Roman CYR" w:hAnsi="Times New Roman CYR" w:cs="Times New Roman CYR"/>
        </w:rPr>
        <w:t>);</w:t>
      </w:r>
    </w:p>
    <w:p w14:paraId="328286F1" w14:textId="77777777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560A4">
        <w:rPr>
          <w:rFonts w:ascii="Times New Roman CYR" w:hAnsi="Times New Roman CYR" w:cs="Times New Roman CYR"/>
        </w:rPr>
        <w:t>Порядок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 (</w:t>
      </w:r>
      <w:hyperlink w:anchor="sub_2000" w:history="1">
        <w:r w:rsidRPr="009560A4">
          <w:rPr>
            <w:rFonts w:ascii="Times New Roman CYR" w:hAnsi="Times New Roman CYR" w:cs="Times New Roman CYR"/>
          </w:rPr>
          <w:t>приложение N 2</w:t>
        </w:r>
      </w:hyperlink>
      <w:r w:rsidRPr="009560A4">
        <w:rPr>
          <w:rFonts w:ascii="Times New Roman CYR" w:hAnsi="Times New Roman CYR" w:cs="Times New Roman CYR"/>
        </w:rPr>
        <w:t>).</w:t>
      </w:r>
    </w:p>
    <w:p w14:paraId="547F9F8B" w14:textId="44B8A38F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2"/>
      <w:r w:rsidRPr="009560A4">
        <w:rPr>
          <w:rFonts w:ascii="Times New Roman CYR" w:hAnsi="Times New Roman CYR" w:cs="Times New Roman CYR"/>
        </w:rPr>
        <w:t>2. Контроль за исполнением настоящего постановления возложить на отдел сельского хозяйства, экономики и инвестиционной деятельности</w:t>
      </w:r>
      <w:r w:rsidR="009560A4" w:rsidRPr="009560A4">
        <w:rPr>
          <w:rFonts w:ascii="Times New Roman CYR" w:hAnsi="Times New Roman CYR" w:cs="Times New Roman CYR"/>
        </w:rPr>
        <w:t xml:space="preserve"> управления сельского хозяйства, экономики и инвестиционной деятельности</w:t>
      </w:r>
      <w:r w:rsidRPr="009560A4">
        <w:rPr>
          <w:rFonts w:ascii="Times New Roman CYR" w:hAnsi="Times New Roman CYR" w:cs="Times New Roman CYR"/>
        </w:rPr>
        <w:t xml:space="preserve"> администрации Канашского муниципального округа Чувашской Республики.</w:t>
      </w:r>
    </w:p>
    <w:p w14:paraId="3F188916" w14:textId="77777777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3"/>
      <w:bookmarkEnd w:id="2"/>
      <w:r w:rsidRPr="009560A4">
        <w:rPr>
          <w:rFonts w:ascii="Times New Roman CYR" w:hAnsi="Times New Roman CYR" w:cs="Times New Roman CYR"/>
        </w:rPr>
        <w:t xml:space="preserve">3. Настоящее постановление вступает в силу после его </w:t>
      </w:r>
      <w:hyperlink r:id="rId10" w:history="1">
        <w:r w:rsidRPr="009560A4">
          <w:rPr>
            <w:rFonts w:ascii="Times New Roman CYR" w:hAnsi="Times New Roman CYR" w:cs="Times New Roman CYR"/>
          </w:rPr>
          <w:t>официального опубликования</w:t>
        </w:r>
      </w:hyperlink>
      <w:r w:rsidRPr="009560A4">
        <w:rPr>
          <w:rFonts w:ascii="Times New Roman CYR" w:hAnsi="Times New Roman CYR" w:cs="Times New Roman CYR"/>
        </w:rPr>
        <w:t>.</w:t>
      </w:r>
    </w:p>
    <w:bookmarkEnd w:id="3"/>
    <w:p w14:paraId="19E3E4C9" w14:textId="77777777" w:rsidR="0040158E" w:rsidRPr="009560A4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6CCC5C6" w14:textId="77777777" w:rsidR="0040158E" w:rsidRPr="009560A4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08CC13D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EF9AAA8" w14:textId="77777777" w:rsidR="00DE6C74" w:rsidRDefault="00DE6C74" w:rsidP="0040158E">
      <w:pPr>
        <w:autoSpaceDE w:val="0"/>
        <w:autoSpaceDN w:val="0"/>
        <w:adjustRightInd w:val="0"/>
        <w:ind w:firstLine="540"/>
        <w:jc w:val="both"/>
      </w:pPr>
    </w:p>
    <w:p w14:paraId="5607DFB5" w14:textId="6D465320" w:rsidR="0040158E" w:rsidRPr="006C6405" w:rsidRDefault="0040158E" w:rsidP="0040158E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Глав</w:t>
      </w:r>
      <w:r w:rsidR="000D661B">
        <w:rPr>
          <w:rFonts w:eastAsia="Calibri"/>
          <w:szCs w:val="22"/>
          <w:lang w:eastAsia="en-US"/>
        </w:rPr>
        <w:t>а</w:t>
      </w:r>
      <w:bookmarkStart w:id="4" w:name="_GoBack"/>
      <w:bookmarkEnd w:id="4"/>
      <w:r w:rsidRPr="006C6405">
        <w:rPr>
          <w:rFonts w:eastAsia="Calibri"/>
          <w:szCs w:val="22"/>
          <w:lang w:eastAsia="en-US"/>
        </w:rPr>
        <w:t xml:space="preserve"> Канашского</w:t>
      </w:r>
      <w:r w:rsidRPr="006C64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6405">
        <w:rPr>
          <w:rFonts w:eastAsia="Calibri"/>
          <w:lang w:eastAsia="en-US"/>
        </w:rPr>
        <w:t xml:space="preserve">муниципального округа     </w:t>
      </w:r>
    </w:p>
    <w:p w14:paraId="071DF63A" w14:textId="77777777" w:rsidR="0040158E" w:rsidRPr="006C6405" w:rsidRDefault="0040158E" w:rsidP="0040158E">
      <w:pPr>
        <w:spacing w:after="1" w:line="240" w:lineRule="atLeast"/>
        <w:rPr>
          <w:rFonts w:eastAsia="Calibri"/>
          <w:lang w:eastAsia="en-US"/>
        </w:rPr>
      </w:pPr>
      <w:r w:rsidRPr="006C6405">
        <w:rPr>
          <w:rFonts w:eastAsia="Calibri"/>
          <w:lang w:eastAsia="en-US"/>
        </w:rPr>
        <w:t xml:space="preserve">Чувашской Республики                                                     </w:t>
      </w:r>
      <w:r>
        <w:rPr>
          <w:rFonts w:eastAsia="Calibri"/>
          <w:lang w:eastAsia="en-US"/>
        </w:rPr>
        <w:t xml:space="preserve">      </w:t>
      </w:r>
      <w:r w:rsidRPr="006C6405">
        <w:rPr>
          <w:rFonts w:eastAsia="Calibri"/>
          <w:lang w:eastAsia="en-US"/>
        </w:rPr>
        <w:t xml:space="preserve">                              </w:t>
      </w:r>
      <w:proofErr w:type="spellStart"/>
      <w:r w:rsidRPr="006C6405">
        <w:rPr>
          <w:rFonts w:eastAsia="Calibri"/>
          <w:lang w:eastAsia="en-US"/>
        </w:rPr>
        <w:t>С.Н.Михайлов</w:t>
      </w:r>
      <w:proofErr w:type="spellEnd"/>
    </w:p>
    <w:p w14:paraId="237BCFE3" w14:textId="77777777" w:rsidR="0040158E" w:rsidRPr="006C6405" w:rsidRDefault="0040158E" w:rsidP="0040158E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2182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891DA4F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FE2EF82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200B49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C092C6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6FA36A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8106609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827434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454CFD1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944425C" w14:textId="7677ED06" w:rsidR="009560A4" w:rsidRPr="009560A4" w:rsidRDefault="00B62F1D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5" w:name="sub_1000"/>
      <w:r w:rsidRPr="009560A4">
        <w:rPr>
          <w:bCs/>
        </w:rPr>
        <w:lastRenderedPageBreak/>
        <w:t>Приложение N 1</w:t>
      </w:r>
      <w:r w:rsidRPr="009560A4">
        <w:rPr>
          <w:bCs/>
        </w:rPr>
        <w:br/>
      </w:r>
      <w:r w:rsidR="009560A4" w:rsidRPr="009560A4">
        <w:rPr>
          <w:bCs/>
        </w:rPr>
        <w:t xml:space="preserve">                                                                                                 </w:t>
      </w:r>
      <w:r w:rsidR="009560A4">
        <w:rPr>
          <w:bCs/>
        </w:rPr>
        <w:t>к</w:t>
      </w:r>
      <w:r w:rsidR="009560A4" w:rsidRPr="009560A4">
        <w:rPr>
          <w:bCs/>
        </w:rPr>
        <w:t xml:space="preserve"> постановлени</w:t>
      </w:r>
      <w:r w:rsidR="009560A4">
        <w:rPr>
          <w:bCs/>
        </w:rPr>
        <w:t>ю</w:t>
      </w:r>
      <w:r w:rsidR="009560A4" w:rsidRPr="009560A4">
        <w:rPr>
          <w:bCs/>
        </w:rPr>
        <w:t xml:space="preserve"> администрации</w:t>
      </w:r>
    </w:p>
    <w:p w14:paraId="0AB29E9D" w14:textId="77777777" w:rsidR="009560A4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Канашского        муниципального</w:t>
      </w:r>
    </w:p>
    <w:p w14:paraId="017BA2B0" w14:textId="77777777" w:rsidR="009560A4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>округа    Чувашской   Республики</w:t>
      </w:r>
    </w:p>
    <w:p w14:paraId="718A9271" w14:textId="7F1CEF82" w:rsidR="00B62F1D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от _______________2023     №___</w:t>
      </w:r>
    </w:p>
    <w:bookmarkEnd w:id="5"/>
    <w:p w14:paraId="6C20DC7A" w14:textId="77777777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</w:pPr>
    </w:p>
    <w:p w14:paraId="43B73605" w14:textId="77777777" w:rsidR="00B62F1D" w:rsidRPr="00B62F1D" w:rsidRDefault="00B62F1D" w:rsidP="00B62F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B62F1D">
        <w:rPr>
          <w:rFonts w:ascii="Times New Roman CYR" w:hAnsi="Times New Roman CYR" w:cs="Times New Roman CYR"/>
          <w:b/>
          <w:bCs/>
          <w:color w:val="26282F"/>
        </w:rPr>
        <w:t>Правила</w:t>
      </w:r>
      <w:r w:rsidRPr="00B62F1D">
        <w:rPr>
          <w:rFonts w:ascii="Times New Roman CYR" w:hAnsi="Times New Roman CYR" w:cs="Times New Roman CYR"/>
          <w:b/>
          <w:bCs/>
          <w:color w:val="26282F"/>
        </w:rPr>
        <w:br/>
        <w:t>формирования и реализации адресной инвестиционной программы</w:t>
      </w:r>
    </w:p>
    <w:p w14:paraId="66A047D7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DF0DDC5" w14:textId="77777777" w:rsidR="00B62F1D" w:rsidRPr="00B62F1D" w:rsidRDefault="00B62F1D" w:rsidP="00B62F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6" w:name="sub_1001"/>
      <w:r w:rsidRPr="00B62F1D">
        <w:rPr>
          <w:rFonts w:ascii="Times New Roman CYR" w:hAnsi="Times New Roman CYR" w:cs="Times New Roman CYR"/>
          <w:b/>
          <w:bCs/>
          <w:color w:val="26282F"/>
        </w:rPr>
        <w:t>I. Основные положения</w:t>
      </w:r>
    </w:p>
    <w:bookmarkEnd w:id="6"/>
    <w:p w14:paraId="0C78A02B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AA53DAF" w14:textId="250DA51C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11"/>
      <w:r w:rsidRPr="00B62F1D">
        <w:rPr>
          <w:rFonts w:ascii="Times New Roman CYR" w:hAnsi="Times New Roman CYR" w:cs="Times New Roman CYR"/>
        </w:rPr>
        <w:t xml:space="preserve">1.1. </w:t>
      </w:r>
      <w:proofErr w:type="gramStart"/>
      <w:r w:rsidRPr="00B62F1D">
        <w:rPr>
          <w:rFonts w:ascii="Times New Roman CYR" w:hAnsi="Times New Roman CYR" w:cs="Times New Roman CYR"/>
        </w:rPr>
        <w:t xml:space="preserve">Настоящие Правила устанавливают порядок формирования и реализации адресной инвестиционной программы (далее - </w:t>
      </w:r>
      <w:r w:rsidR="00A6152B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 xml:space="preserve">), а также функции и полномочия главного распорядителя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главный распорядитель) в целях обеспечения эффективности использования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направляемых на бюджетные инвестиции в форме капитальных вложений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бюджетные</w:t>
      </w:r>
      <w:proofErr w:type="gramEnd"/>
      <w:r w:rsidRPr="00B62F1D">
        <w:rPr>
          <w:rFonts w:ascii="Times New Roman CYR" w:hAnsi="Times New Roman CYR" w:cs="Times New Roman CYR"/>
        </w:rPr>
        <w:t xml:space="preserve"> инвестиции), субсидии на осуществление капитальных вложений в объекты капитального строительства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или приобретение объектов недвижимого имущества в муниципальную собственность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(далее также - субсидии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Республики).</w:t>
      </w:r>
    </w:p>
    <w:p w14:paraId="003C0E90" w14:textId="22336220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12"/>
      <w:bookmarkEnd w:id="7"/>
      <w:r w:rsidRPr="00B62F1D">
        <w:rPr>
          <w:rFonts w:ascii="Times New Roman CYR" w:hAnsi="Times New Roman CYR" w:cs="Times New Roman CYR"/>
        </w:rPr>
        <w:t xml:space="preserve">1.2. </w:t>
      </w:r>
      <w:proofErr w:type="gramStart"/>
      <w:r w:rsidRPr="00B62F1D">
        <w:rPr>
          <w:rFonts w:ascii="Times New Roman CYR" w:hAnsi="Times New Roman CYR" w:cs="Times New Roman CYR"/>
        </w:rPr>
        <w:t xml:space="preserve">Инвестиционная программа формируется ежегодно и является составной частью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очередной финансовый год и плановый период, устанавливает распределение между главными распорядителями бюджетных ассигнований на осуществление бюджетных инвестиций, </w:t>
      </w:r>
      <w:r w:rsidR="003708C9" w:rsidRPr="003708C9">
        <w:rPr>
          <w:rFonts w:ascii="Times New Roman CYR" w:hAnsi="Times New Roman CYR" w:cs="Times New Roman CYR"/>
        </w:rPr>
        <w:t>в форме капитальных вложений в объекты муниципальной собственности (далее - бюджетные инвестиции), субсидий в объекты муниципальной собственности и средств на обоснование инвестиций и аудит обоснования инвестиций.</w:t>
      </w:r>
      <w:proofErr w:type="gramEnd"/>
    </w:p>
    <w:p w14:paraId="751F5C43" w14:textId="184DFE8E" w:rsidR="003708C9" w:rsidRPr="00B62F1D" w:rsidRDefault="003708C9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08C9">
        <w:rPr>
          <w:rFonts w:ascii="Times New Roman CYR" w:hAnsi="Times New Roman CYR" w:cs="Times New Roman CYR"/>
        </w:rPr>
        <w:t>АИП утверждается постановлением администрации Канашского муниципального округа Чувашской Республики.</w:t>
      </w:r>
    </w:p>
    <w:bookmarkEnd w:id="8"/>
    <w:p w14:paraId="1B074F54" w14:textId="04034EA3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Средства </w:t>
      </w:r>
      <w:r w:rsidR="003708C9" w:rsidRPr="003708C9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 xml:space="preserve">направляются </w:t>
      </w:r>
      <w:proofErr w:type="gramStart"/>
      <w:r w:rsidRPr="00B62F1D">
        <w:rPr>
          <w:rFonts w:ascii="Times New Roman CYR" w:hAnsi="Times New Roman CYR" w:cs="Times New Roman CYR"/>
        </w:rPr>
        <w:t>на</w:t>
      </w:r>
      <w:proofErr w:type="gramEnd"/>
      <w:r w:rsidRPr="00B62F1D">
        <w:rPr>
          <w:rFonts w:ascii="Times New Roman CYR" w:hAnsi="Times New Roman CYR" w:cs="Times New Roman CYR"/>
        </w:rPr>
        <w:t>:</w:t>
      </w:r>
    </w:p>
    <w:p w14:paraId="027B1905" w14:textId="58029282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реализацию инвестиционных проектов строительства,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объекты капитального строительства);</w:t>
      </w:r>
    </w:p>
    <w:p w14:paraId="477B8BF7" w14:textId="60E921EB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приобретение объектов недвижимого имущества в муниципальную собственность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включая жилье, оплату которого планируется осуществить полностью или частично за счет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объекты недвижимости);</w:t>
      </w:r>
    </w:p>
    <w:p w14:paraId="69B55095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мероприятия (укрупненные инвестиционные проекты), которые могут включать в различном сочетании строительство, реконструкцию, в том числе с элементами реставрации, или техническое перевооружение объектов капитального строительства, приобретение объектов недвижимого имущества (далее - мероприятия (укрупненные инвестиционные проекты).</w:t>
      </w:r>
    </w:p>
    <w:p w14:paraId="3CF04F4C" w14:textId="76BD0086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14"/>
      <w:r w:rsidRPr="00B62F1D">
        <w:rPr>
          <w:rFonts w:ascii="Times New Roman CYR" w:hAnsi="Times New Roman CYR" w:cs="Times New Roman CYR"/>
        </w:rPr>
        <w:t>1.</w:t>
      </w:r>
      <w:r w:rsidR="005C45C6">
        <w:rPr>
          <w:rFonts w:ascii="Times New Roman CYR" w:hAnsi="Times New Roman CYR" w:cs="Times New Roman CYR"/>
        </w:rPr>
        <w:t>3</w:t>
      </w:r>
      <w:r w:rsidRPr="00B62F1D">
        <w:rPr>
          <w:rFonts w:ascii="Times New Roman CYR" w:hAnsi="Times New Roman CYR" w:cs="Times New Roman CYR"/>
        </w:rPr>
        <w:t xml:space="preserve">. </w:t>
      </w:r>
      <w:proofErr w:type="gramStart"/>
      <w:r w:rsidRPr="00B62F1D">
        <w:rPr>
          <w:rFonts w:ascii="Times New Roman CYR" w:hAnsi="Times New Roman CYR" w:cs="Times New Roman CYR"/>
        </w:rPr>
        <w:t xml:space="preserve">В </w:t>
      </w:r>
      <w:r w:rsidR="003708C9" w:rsidRPr="003708C9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 xml:space="preserve">включаются объекты капитального строительства, мероприятия (укрупненные инвестиционные проекты), объекты недвижимости, на строительство, реконструкцию, в том числе с элементами реставрации, техническое перевооружение и </w:t>
      </w:r>
      <w:r w:rsidRPr="00B62F1D">
        <w:rPr>
          <w:rFonts w:ascii="Times New Roman CYR" w:hAnsi="Times New Roman CYR" w:cs="Times New Roman CYR"/>
        </w:rPr>
        <w:lastRenderedPageBreak/>
        <w:t xml:space="preserve">(или) приобретение которых бюджетные ассигнования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предусмотрены муниципальными правовыми актами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об утверждении муниципальных программ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муниципальная программа), о внесении изменений в</w:t>
      </w:r>
      <w:proofErr w:type="gramEnd"/>
      <w:r w:rsidRPr="00B62F1D">
        <w:rPr>
          <w:rFonts w:ascii="Times New Roman CYR" w:hAnsi="Times New Roman CYR" w:cs="Times New Roman CYR"/>
        </w:rPr>
        <w:t xml:space="preserve"> утвержденные муниципальные программы.</w:t>
      </w:r>
    </w:p>
    <w:p w14:paraId="269D91C3" w14:textId="540587F6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 xml:space="preserve">В </w:t>
      </w:r>
      <w:r w:rsidR="003708C9" w:rsidRPr="00682381">
        <w:rPr>
          <w:rFonts w:ascii="Times New Roman CYR" w:hAnsi="Times New Roman CYR" w:cs="Times New Roman CYR"/>
          <w:color w:val="000000" w:themeColor="text1"/>
        </w:rPr>
        <w:t xml:space="preserve">АИП </w:t>
      </w:r>
      <w:r w:rsidRPr="00682381">
        <w:rPr>
          <w:rFonts w:ascii="Times New Roman CYR" w:hAnsi="Times New Roman CYR" w:cs="Times New Roman CYR"/>
          <w:color w:val="000000" w:themeColor="text1"/>
        </w:rPr>
        <w:t xml:space="preserve">в приоритетном порядке </w:t>
      </w:r>
      <w:r w:rsidR="003708C9" w:rsidRPr="00682381">
        <w:rPr>
          <w:rFonts w:ascii="Times New Roman CYR" w:hAnsi="Times New Roman CYR" w:cs="Times New Roman CYR"/>
          <w:color w:val="000000" w:themeColor="text1"/>
        </w:rPr>
        <w:t>включаются объекты капитального строительства, объекты недвижимости и мероприятия (укрупненные инвестиционные проекты):</w:t>
      </w:r>
    </w:p>
    <w:p w14:paraId="710FA68F" w14:textId="77777777" w:rsidR="00682381" w:rsidRPr="00682381" w:rsidRDefault="00682381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объекты и мероприятия, обеспечивающие выполнение указов Президента Российской Федерации, указаний и поручений Президента Российской Федерации, решений Правительства Российской Федерации, решений Главы Чувашской Республики;</w:t>
      </w:r>
    </w:p>
    <w:p w14:paraId="1C4D98A1" w14:textId="77777777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объекты и мероприятия, для осуществления которых обеспечивается привлечение средств федерального бюджета, в том числе в целях реализации национальных проектов, федеральной адресной инвестиционной программы, государственных программ Российской Федерации;</w:t>
      </w:r>
    </w:p>
    <w:p w14:paraId="67E5237D" w14:textId="77777777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объекты незавершенного строительства, подлежащие завершению (вводу в эксплуатацию) в очередном финансовом году;</w:t>
      </w:r>
    </w:p>
    <w:p w14:paraId="5C8F6BCB" w14:textId="6797ED8D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мероприятия по выполнению инженерных изысканий, подготовке проектной документации на объекты капитального строительства муниципальной собственности, проведению государственной экспертизы результатов инженерных изысканий и проектной документации на объекты капитального строительств муниципальной собственности, финансирование которых планируется осуществлять в среднесрочной перспективе с привлечением средств  бюджета Канашского муниципального округа Чувашской Республики;</w:t>
      </w:r>
    </w:p>
    <w:p w14:paraId="05272E7B" w14:textId="77777777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объекты, проектно-сметная документация по которым была разработана за счет бюджетных средств, предусмотренных в рамках инвестиционной программы;</w:t>
      </w:r>
    </w:p>
    <w:p w14:paraId="44058BC5" w14:textId="46620314" w:rsidR="005C45C6" w:rsidRPr="00682381" w:rsidRDefault="005C45C6" w:rsidP="005C45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>объекты и мероприятия, связанные с объектами строительства, реконструкции, технического перевооружения инженерной инфраструктуры приоритетных инвестиционных проектов Чувашской Республики, Канашского муниципального округа Чувашской Республики.</w:t>
      </w:r>
    </w:p>
    <w:p w14:paraId="6A1EF671" w14:textId="41AEA216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15"/>
      <w:bookmarkEnd w:id="9"/>
      <w:r w:rsidRPr="00B62F1D">
        <w:rPr>
          <w:rFonts w:ascii="Times New Roman CYR" w:hAnsi="Times New Roman CYR" w:cs="Times New Roman CYR"/>
        </w:rPr>
        <w:t>1</w:t>
      </w:r>
      <w:r w:rsidR="005C45C6">
        <w:rPr>
          <w:rFonts w:ascii="Times New Roman CYR" w:hAnsi="Times New Roman CYR" w:cs="Times New Roman CYR"/>
        </w:rPr>
        <w:t>.4</w:t>
      </w:r>
      <w:r w:rsidRPr="00B62F1D">
        <w:rPr>
          <w:rFonts w:ascii="Times New Roman CYR" w:hAnsi="Times New Roman CYR" w:cs="Times New Roman CYR"/>
        </w:rPr>
        <w:t xml:space="preserve">. </w:t>
      </w:r>
      <w:r w:rsidR="00682381" w:rsidRPr="00682381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>действует с 1 января по 31 декабря финансового года, на который она утверждена.</w:t>
      </w:r>
    </w:p>
    <w:p w14:paraId="0B36C7B4" w14:textId="2097B348" w:rsidR="00F80A1C" w:rsidRPr="00682381" w:rsidRDefault="00F80A1C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82381">
        <w:rPr>
          <w:rFonts w:ascii="Times New Roman CYR" w:hAnsi="Times New Roman CYR" w:cs="Times New Roman CYR"/>
          <w:color w:val="000000" w:themeColor="text1"/>
        </w:rPr>
        <w:t xml:space="preserve">1.5. </w:t>
      </w:r>
      <w:proofErr w:type="gramStart"/>
      <w:r w:rsidRPr="00682381">
        <w:rPr>
          <w:rFonts w:ascii="Times New Roman CYR" w:hAnsi="Times New Roman CYR" w:cs="Times New Roman CYR"/>
          <w:color w:val="000000" w:themeColor="text1"/>
        </w:rPr>
        <w:t xml:space="preserve">Порядок включения объектов капитального строительства, объектов недвижимости и мероприятий (укрупненных инвестиционных проектов) в </w:t>
      </w:r>
      <w:r w:rsidR="00682381" w:rsidRPr="00682381">
        <w:rPr>
          <w:rFonts w:ascii="Times New Roman CYR" w:hAnsi="Times New Roman CYR" w:cs="Times New Roman CYR"/>
          <w:color w:val="000000" w:themeColor="text1"/>
        </w:rPr>
        <w:t>АИП,</w:t>
      </w:r>
      <w:r w:rsidRPr="00682381">
        <w:rPr>
          <w:rFonts w:ascii="Times New Roman CYR" w:hAnsi="Times New Roman CYR" w:cs="Times New Roman CYR"/>
          <w:color w:val="000000" w:themeColor="text1"/>
        </w:rPr>
        <w:t xml:space="preserve"> предусмотренный настоящими Правилами, не распространяется на объекты капитального строительства, объекты недвижимости и мероприятия (укрупненные инвестиционные проекты), порядок отбора, реализации и финансирования которых определен иными нормативными правовыми актами </w:t>
      </w:r>
      <w:r w:rsidR="00682381" w:rsidRPr="00682381">
        <w:rPr>
          <w:rFonts w:ascii="Times New Roman CYR" w:hAnsi="Times New Roman CYR" w:cs="Times New Roman CYR"/>
          <w:color w:val="000000" w:themeColor="text1"/>
        </w:rPr>
        <w:t xml:space="preserve">Канашского муниципального округа Чувашской Республики </w:t>
      </w:r>
      <w:r w:rsidRPr="00682381">
        <w:rPr>
          <w:rFonts w:ascii="Times New Roman CYR" w:hAnsi="Times New Roman CYR" w:cs="Times New Roman CYR"/>
          <w:color w:val="000000" w:themeColor="text1"/>
        </w:rPr>
        <w:t>в соответствии с требованиями законодательства Российской Федерации.</w:t>
      </w:r>
      <w:proofErr w:type="gramEnd"/>
    </w:p>
    <w:bookmarkEnd w:id="10"/>
    <w:p w14:paraId="40E1331A" w14:textId="77777777" w:rsidR="00B62F1D" w:rsidRPr="00682381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</w:p>
    <w:p w14:paraId="2F43D612" w14:textId="11C00096" w:rsidR="00B62F1D" w:rsidRDefault="00B62F1D" w:rsidP="006823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1" w:name="sub_1002"/>
      <w:r w:rsidRPr="00B62F1D">
        <w:rPr>
          <w:rFonts w:ascii="Times New Roman CYR" w:hAnsi="Times New Roman CYR" w:cs="Times New Roman CYR"/>
          <w:b/>
          <w:bCs/>
          <w:color w:val="26282F"/>
        </w:rPr>
        <w:t xml:space="preserve">II. Порядок формирования проекта </w:t>
      </w:r>
      <w:bookmarkEnd w:id="11"/>
      <w:r w:rsidR="00682381" w:rsidRPr="00682381">
        <w:rPr>
          <w:rFonts w:ascii="Times New Roman CYR" w:hAnsi="Times New Roman CYR" w:cs="Times New Roman CYR"/>
          <w:b/>
          <w:bCs/>
          <w:color w:val="26282F"/>
        </w:rPr>
        <w:t>АИП</w:t>
      </w:r>
    </w:p>
    <w:p w14:paraId="0DE324FB" w14:textId="77777777" w:rsidR="00682381" w:rsidRPr="00B62F1D" w:rsidRDefault="00682381" w:rsidP="006823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</w:rPr>
      </w:pPr>
    </w:p>
    <w:p w14:paraId="58782F1A" w14:textId="1D4ABB51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21"/>
      <w:r w:rsidRPr="00B62F1D">
        <w:rPr>
          <w:rFonts w:ascii="Times New Roman CYR" w:hAnsi="Times New Roman CYR" w:cs="Times New Roman CYR"/>
        </w:rPr>
        <w:t xml:space="preserve">2.1. </w:t>
      </w:r>
      <w:proofErr w:type="gramStart"/>
      <w:r w:rsidRPr="00B62F1D">
        <w:rPr>
          <w:rFonts w:ascii="Times New Roman CYR" w:hAnsi="Times New Roman CYR" w:cs="Times New Roman CYR"/>
        </w:rPr>
        <w:t xml:space="preserve">Формирование проекта </w:t>
      </w:r>
      <w:r w:rsidR="00682381" w:rsidRPr="00682381">
        <w:rPr>
          <w:rFonts w:ascii="Times New Roman CYR" w:hAnsi="Times New Roman CYR" w:cs="Times New Roman CYR"/>
        </w:rPr>
        <w:t>АИП</w:t>
      </w:r>
      <w:r w:rsidR="00682381">
        <w:rPr>
          <w:rFonts w:ascii="Times New Roman CYR" w:hAnsi="Times New Roman CYR" w:cs="Times New Roman CYR"/>
        </w:rPr>
        <w:t xml:space="preserve"> </w:t>
      </w:r>
      <w:r w:rsidRPr="00B62F1D">
        <w:rPr>
          <w:rFonts w:ascii="Times New Roman CYR" w:hAnsi="Times New Roman CYR" w:cs="Times New Roman CYR"/>
        </w:rPr>
        <w:t>осуществляется</w:t>
      </w:r>
      <w:r w:rsidR="00F80A1C" w:rsidRPr="00F80A1C">
        <w:t xml:space="preserve"> </w:t>
      </w:r>
      <w:r w:rsidR="00F80A1C">
        <w:t>о</w:t>
      </w:r>
      <w:r w:rsidR="00F80A1C" w:rsidRPr="00F80A1C">
        <w:rPr>
          <w:rFonts w:ascii="Times New Roman CYR" w:hAnsi="Times New Roman CYR" w:cs="Times New Roman CYR"/>
        </w:rPr>
        <w:t>тдел</w:t>
      </w:r>
      <w:r w:rsidR="00F80A1C">
        <w:rPr>
          <w:rFonts w:ascii="Times New Roman CYR" w:hAnsi="Times New Roman CYR" w:cs="Times New Roman CYR"/>
        </w:rPr>
        <w:t>ом</w:t>
      </w:r>
      <w:r w:rsidR="00F80A1C" w:rsidRPr="00F80A1C">
        <w:rPr>
          <w:rFonts w:ascii="Times New Roman CYR" w:hAnsi="Times New Roman CYR" w:cs="Times New Roman CYR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Pr="00B62F1D">
        <w:rPr>
          <w:rFonts w:ascii="Times New Roman CYR" w:hAnsi="Times New Roman CYR" w:cs="Times New Roman CYR"/>
        </w:rPr>
        <w:t xml:space="preserve"> администрации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</w:t>
      </w:r>
      <w:r w:rsidR="00682381" w:rsidRPr="00682381">
        <w:rPr>
          <w:rFonts w:ascii="Times New Roman CYR" w:hAnsi="Times New Roman CYR" w:cs="Times New Roman CYR"/>
        </w:rPr>
        <w:t>отдел инвестиций</w:t>
      </w:r>
      <w:r w:rsidRPr="00B62F1D">
        <w:rPr>
          <w:rFonts w:ascii="Times New Roman CYR" w:hAnsi="Times New Roman CYR" w:cs="Times New Roman CYR"/>
        </w:rPr>
        <w:t>) совместно с отделом строительства</w:t>
      </w:r>
      <w:r w:rsidR="00F80A1C">
        <w:rPr>
          <w:rFonts w:ascii="Times New Roman CYR" w:hAnsi="Times New Roman CYR" w:cs="Times New Roman CYR"/>
        </w:rPr>
        <w:t>,</w:t>
      </w:r>
      <w:r w:rsidR="00F80A1C" w:rsidRPr="00F80A1C">
        <w:t xml:space="preserve"> </w:t>
      </w:r>
      <w:r w:rsidR="00F80A1C" w:rsidRPr="00F80A1C">
        <w:rPr>
          <w:rFonts w:ascii="Times New Roman CYR" w:hAnsi="Times New Roman CYR" w:cs="Times New Roman CYR"/>
        </w:rPr>
        <w:t>ЖКХ</w:t>
      </w:r>
      <w:r w:rsidRPr="00B62F1D">
        <w:rPr>
          <w:rFonts w:ascii="Times New Roman CYR" w:hAnsi="Times New Roman CYR" w:cs="Times New Roman CYR"/>
        </w:rPr>
        <w:t xml:space="preserve"> и дорожного хозяйства управления по благоустройству и развитию территорий администрации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основании сведений об объектах капитального строительства, объектах недвижимости, мероприятиях (укрупненных инвестиционных проектах</w:t>
      </w:r>
      <w:proofErr w:type="gramEnd"/>
      <w:r w:rsidRPr="00B62F1D">
        <w:rPr>
          <w:rFonts w:ascii="Times New Roman CYR" w:hAnsi="Times New Roman CYR" w:cs="Times New Roman CYR"/>
        </w:rPr>
        <w:t xml:space="preserve">), </w:t>
      </w:r>
      <w:proofErr w:type="gramStart"/>
      <w:r w:rsidRPr="00B62F1D">
        <w:rPr>
          <w:rFonts w:ascii="Times New Roman CYR" w:hAnsi="Times New Roman CYR" w:cs="Times New Roman CYR"/>
        </w:rPr>
        <w:t xml:space="preserve">представляемых главными распорядителями на электронном и бумажном носителях, и предельных объемов бюджетных ассигнований, предусматриваемых на реализацию инвестиционной </w:t>
      </w:r>
      <w:r w:rsidRPr="00B62F1D">
        <w:rPr>
          <w:rFonts w:ascii="Times New Roman CYR" w:hAnsi="Times New Roman CYR" w:cs="Times New Roman CYR"/>
        </w:rPr>
        <w:lastRenderedPageBreak/>
        <w:t xml:space="preserve">программы, на очередной финансовый год и плановый период, представляемых финансовым отделом администрации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(далее - финансовый отдел).</w:t>
      </w:r>
      <w:proofErr w:type="gramEnd"/>
    </w:p>
    <w:bookmarkEnd w:id="12"/>
    <w:p w14:paraId="15B3EBFD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Ответственность за достоверность сведений несет главный распорядитель, представивший сведения.</w:t>
      </w:r>
    </w:p>
    <w:p w14:paraId="3270FFD5" w14:textId="7194191E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22"/>
      <w:r w:rsidRPr="00B62F1D">
        <w:rPr>
          <w:rFonts w:ascii="Times New Roman CYR" w:hAnsi="Times New Roman CYR" w:cs="Times New Roman CYR"/>
        </w:rPr>
        <w:t xml:space="preserve">2.2. </w:t>
      </w:r>
      <w:proofErr w:type="gramStart"/>
      <w:r w:rsidRPr="00B62F1D">
        <w:rPr>
          <w:rFonts w:ascii="Times New Roman CYR" w:hAnsi="Times New Roman CYR" w:cs="Times New Roman CYR"/>
        </w:rPr>
        <w:t xml:space="preserve">Проект </w:t>
      </w:r>
      <w:r w:rsidR="00682381" w:rsidRPr="00682381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 xml:space="preserve">формируется с учетом предложений </w:t>
      </w:r>
      <w:r w:rsidR="00621984" w:rsidRPr="00621984">
        <w:rPr>
          <w:rFonts w:ascii="Times New Roman CYR" w:hAnsi="Times New Roman CYR" w:cs="Times New Roman CYR"/>
        </w:rPr>
        <w:t>отдела инвестиций</w:t>
      </w:r>
      <w:r w:rsidRPr="00B62F1D">
        <w:rPr>
          <w:rFonts w:ascii="Times New Roman CYR" w:hAnsi="Times New Roman CYR" w:cs="Times New Roman CYR"/>
        </w:rPr>
        <w:t xml:space="preserve"> о целесообразности или нецелесообразности включения объектов капитального строительства, объектов недвижимости и мероприятий (укрупненных инвестиционных проектов) в проект </w:t>
      </w:r>
      <w:r w:rsidR="00621984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 xml:space="preserve"> по итогам комплексной оценки проектов развития общественной инфраструктуры, финансирование которых осуществляется с привлечением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в рамках </w:t>
      </w:r>
      <w:r w:rsidR="00621984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 xml:space="preserve"> (далее - комплексная оценка), включенных в сведения главных распорядителей.</w:t>
      </w:r>
      <w:proofErr w:type="gramEnd"/>
    </w:p>
    <w:bookmarkEnd w:id="13"/>
    <w:p w14:paraId="34136DB0" w14:textId="64B2438C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Комплексная оценка осуществляется в порядке, определенном администрацией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Республики.</w:t>
      </w:r>
    </w:p>
    <w:p w14:paraId="5279197F" w14:textId="77777777" w:rsidR="00621984" w:rsidRPr="00621984" w:rsidRDefault="00B62F1D" w:rsidP="006219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23"/>
      <w:r w:rsidRPr="00B62F1D">
        <w:rPr>
          <w:rFonts w:ascii="Times New Roman CYR" w:hAnsi="Times New Roman CYR" w:cs="Times New Roman CYR"/>
        </w:rPr>
        <w:t xml:space="preserve">2.3. В </w:t>
      </w:r>
      <w:proofErr w:type="gramStart"/>
      <w:r w:rsidRPr="00B62F1D">
        <w:rPr>
          <w:rFonts w:ascii="Times New Roman CYR" w:hAnsi="Times New Roman CYR" w:cs="Times New Roman CYR"/>
        </w:rPr>
        <w:t>проекте</w:t>
      </w:r>
      <w:proofErr w:type="gramEnd"/>
      <w:r w:rsidRPr="00B62F1D">
        <w:rPr>
          <w:rFonts w:ascii="Times New Roman CYR" w:hAnsi="Times New Roman CYR" w:cs="Times New Roman CYR"/>
        </w:rPr>
        <w:t xml:space="preserve"> </w:t>
      </w:r>
      <w:r w:rsidR="00621984" w:rsidRPr="00621984">
        <w:rPr>
          <w:rFonts w:ascii="Times New Roman CYR" w:hAnsi="Times New Roman CYR" w:cs="Times New Roman CYR"/>
        </w:rPr>
        <w:t xml:space="preserve">АИП </w:t>
      </w:r>
      <w:bookmarkStart w:id="15" w:name="sub_10231"/>
      <w:bookmarkEnd w:id="14"/>
      <w:r w:rsidR="00621984" w:rsidRPr="00621984">
        <w:rPr>
          <w:rFonts w:ascii="Times New Roman CYR" w:hAnsi="Times New Roman CYR" w:cs="Times New Roman CYR"/>
        </w:rPr>
        <w:t>в отношении каждого объекта указываются следующие данные:</w:t>
      </w:r>
    </w:p>
    <w:p w14:paraId="58DEEADC" w14:textId="450B02D9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а) наименование объекта капитального строительства, объекта недвижимости, мероприятия (укрупненного инвестиционного проекта), а также наименование соответствующей муниципальной программы (подпрограммы муниципальной программы);</w:t>
      </w:r>
    </w:p>
    <w:p w14:paraId="7AE4E37E" w14:textId="2614CFA8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232"/>
      <w:bookmarkEnd w:id="15"/>
      <w:r w:rsidRPr="00B62F1D">
        <w:rPr>
          <w:rFonts w:ascii="Times New Roman CYR" w:hAnsi="Times New Roman CYR" w:cs="Times New Roman CYR"/>
        </w:rPr>
        <w:t xml:space="preserve">б) код </w:t>
      </w:r>
      <w:hyperlink r:id="rId11" w:history="1">
        <w:r w:rsidRPr="00B62F1D">
          <w:rPr>
            <w:rFonts w:ascii="Times New Roman CYR" w:hAnsi="Times New Roman CYR" w:cs="Times New Roman CYR"/>
            <w:color w:val="106BBE"/>
          </w:rPr>
          <w:t>классификации расходов</w:t>
        </w:r>
      </w:hyperlink>
      <w:r w:rsidRPr="00B62F1D">
        <w:rPr>
          <w:rFonts w:ascii="Times New Roman CYR" w:hAnsi="Times New Roman CYR" w:cs="Times New Roman CYR"/>
        </w:rPr>
        <w:t xml:space="preserve">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(за исключением кода </w:t>
      </w:r>
      <w:hyperlink r:id="rId12" w:history="1">
        <w:r w:rsidRPr="00B62F1D">
          <w:rPr>
            <w:rFonts w:ascii="Times New Roman CYR" w:hAnsi="Times New Roman CYR" w:cs="Times New Roman CYR"/>
            <w:color w:val="106BBE"/>
          </w:rPr>
          <w:t>классификации операций сектора государственного управления</w:t>
        </w:r>
      </w:hyperlink>
      <w:r w:rsidRPr="00B62F1D">
        <w:rPr>
          <w:rFonts w:ascii="Times New Roman CYR" w:hAnsi="Times New Roman CYR" w:cs="Times New Roman CYR"/>
        </w:rPr>
        <w:t>);</w:t>
      </w:r>
    </w:p>
    <w:p w14:paraId="39F8565B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233"/>
      <w:bookmarkEnd w:id="16"/>
      <w:r w:rsidRPr="00B62F1D">
        <w:rPr>
          <w:rFonts w:ascii="Times New Roman CYR" w:hAnsi="Times New Roman CYR" w:cs="Times New Roman CYR"/>
        </w:rPr>
        <w:t xml:space="preserve">в) код вида экономической деятельности по </w:t>
      </w:r>
      <w:hyperlink r:id="rId13" w:history="1">
        <w:r w:rsidRPr="00B62F1D">
          <w:rPr>
            <w:rFonts w:ascii="Times New Roman CYR" w:hAnsi="Times New Roman CYR" w:cs="Times New Roman CYR"/>
            <w:color w:val="106BBE"/>
          </w:rPr>
          <w:t>Общероссийскому классификатору видов экономической деятельности</w:t>
        </w:r>
      </w:hyperlink>
      <w:r w:rsidRPr="00B62F1D">
        <w:rPr>
          <w:rFonts w:ascii="Times New Roman CYR" w:hAnsi="Times New Roman CYR" w:cs="Times New Roman CYR"/>
        </w:rPr>
        <w:t>, присваиваемый объекту капитального строительства в соответствии со сферой деятельности, в которой он будет функционировать после ввода в эксплуатацию;</w:t>
      </w:r>
    </w:p>
    <w:p w14:paraId="0715A506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234"/>
      <w:bookmarkEnd w:id="17"/>
      <w:r w:rsidRPr="00B62F1D">
        <w:rPr>
          <w:rFonts w:ascii="Times New Roman CYR" w:hAnsi="Times New Roman CYR" w:cs="Times New Roman CYR"/>
        </w:rPr>
        <w:t xml:space="preserve">г) главный распорядитель. Если для реализации инвестиционного проекта должен заключаться муниципальный контракт в соответствии с </w:t>
      </w:r>
      <w:hyperlink r:id="rId14" w:history="1">
        <w:r w:rsidRPr="00B62F1D">
          <w:rPr>
            <w:rFonts w:ascii="Times New Roman CYR" w:hAnsi="Times New Roman CYR" w:cs="Times New Roman CYR"/>
            <w:color w:val="106BBE"/>
          </w:rPr>
          <w:t>законодательством</w:t>
        </w:r>
      </w:hyperlink>
      <w:r w:rsidRPr="00B62F1D">
        <w:rPr>
          <w:rFonts w:ascii="Times New Roman CYR" w:hAnsi="Times New Roman CYR" w:cs="Times New Roman CYR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указывается и муниципальный заказчик.</w:t>
      </w:r>
    </w:p>
    <w:bookmarkEnd w:id="18"/>
    <w:p w14:paraId="18295164" w14:textId="0E05B897" w:rsidR="00B62F1D" w:rsidRPr="00621984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proofErr w:type="gramStart"/>
      <w:r w:rsidRPr="00621984">
        <w:rPr>
          <w:rFonts w:ascii="Times New Roman CYR" w:hAnsi="Times New Roman CYR" w:cs="Times New Roman CYR"/>
          <w:color w:val="000000" w:themeColor="text1"/>
        </w:rPr>
        <w:t>Главный распорядител</w:t>
      </w:r>
      <w:r w:rsidR="00262423" w:rsidRPr="00621984">
        <w:rPr>
          <w:rFonts w:ascii="Times New Roman CYR" w:hAnsi="Times New Roman CYR" w:cs="Times New Roman CYR"/>
          <w:color w:val="000000" w:themeColor="text1"/>
        </w:rPr>
        <w:t>ем</w:t>
      </w:r>
      <w:r w:rsidRPr="00621984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62423" w:rsidRPr="00621984">
        <w:rPr>
          <w:rFonts w:ascii="Times New Roman CYR" w:hAnsi="Times New Roman CYR" w:cs="Times New Roman CYR"/>
          <w:color w:val="000000" w:themeColor="text1"/>
        </w:rPr>
        <w:t>может</w:t>
      </w:r>
      <w:r w:rsidRPr="00621984">
        <w:rPr>
          <w:rFonts w:ascii="Times New Roman CYR" w:hAnsi="Times New Roman CYR" w:cs="Times New Roman CYR"/>
          <w:color w:val="000000" w:themeColor="text1"/>
        </w:rPr>
        <w:t xml:space="preserve"> выступить </w:t>
      </w:r>
      <w:r w:rsidR="00621984" w:rsidRPr="00621984">
        <w:rPr>
          <w:rFonts w:ascii="Times New Roman CYR" w:hAnsi="Times New Roman CYR" w:cs="Times New Roman CYR"/>
          <w:color w:val="000000" w:themeColor="text1"/>
        </w:rPr>
        <w:t>как отраслевой орган администрации</w:t>
      </w:r>
      <w:r w:rsidR="00621984" w:rsidRPr="00621984">
        <w:rPr>
          <w:color w:val="000000" w:themeColor="text1"/>
        </w:rPr>
        <w:t xml:space="preserve"> </w:t>
      </w:r>
      <w:r w:rsidR="00621984" w:rsidRPr="00621984">
        <w:rPr>
          <w:rFonts w:ascii="Times New Roman CYR" w:hAnsi="Times New Roman CYR" w:cs="Times New Roman CYR"/>
          <w:color w:val="000000" w:themeColor="text1"/>
        </w:rPr>
        <w:t xml:space="preserve">Канашского муниципального округа Чувашской Республики </w:t>
      </w:r>
      <w:r w:rsidR="00262423" w:rsidRPr="00621984">
        <w:rPr>
          <w:rFonts w:ascii="Times New Roman CYR" w:hAnsi="Times New Roman CYR" w:cs="Times New Roman CYR"/>
          <w:color w:val="000000" w:themeColor="text1"/>
        </w:rPr>
        <w:t xml:space="preserve">по отраслевой направленности </w:t>
      </w:r>
      <w:bookmarkStart w:id="19" w:name="sub_10235"/>
      <w:r w:rsidR="00262423" w:rsidRPr="00621984">
        <w:rPr>
          <w:rFonts w:ascii="Times New Roman CYR" w:hAnsi="Times New Roman CYR" w:cs="Times New Roman CYR"/>
          <w:color w:val="000000" w:themeColor="text1"/>
        </w:rPr>
        <w:t>объектов капитального строительства, объектов недвижимости, мероприятий (укрупненных инвестиционных проектов) (далее - отраслевое министерство) либо в отношении объектов капитального строительства, проектирование, строительство (реконструкция) которых осуществляются в рамках проектов, обеспечивающих достижение целей, показателей и результатов федеральных проектов, мероприятия которых относятся к законодательно установленным полномочиям Канашского муниципального округа</w:t>
      </w:r>
      <w:proofErr w:type="gramEnd"/>
      <w:r w:rsidR="00262423" w:rsidRPr="00621984">
        <w:rPr>
          <w:rFonts w:ascii="Times New Roman CYR" w:hAnsi="Times New Roman CYR" w:cs="Times New Roman CYR"/>
          <w:color w:val="000000" w:themeColor="text1"/>
        </w:rPr>
        <w:t xml:space="preserve"> Чувашской Республики, а также к вопросам местного значения муниципальных образований (далее – муниципальный проект), - отделом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</w:r>
      <w:r w:rsidR="00A31A21" w:rsidRPr="00621984">
        <w:rPr>
          <w:rFonts w:ascii="Times New Roman CYR" w:hAnsi="Times New Roman CYR" w:cs="Times New Roman CYR"/>
          <w:color w:val="000000" w:themeColor="text1"/>
        </w:rPr>
        <w:t>.</w:t>
      </w:r>
    </w:p>
    <w:p w14:paraId="31D716E1" w14:textId="6A4C67D2" w:rsidR="00A31A21" w:rsidRPr="00621984" w:rsidRDefault="00A31A21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621984">
        <w:rPr>
          <w:rFonts w:ascii="Times New Roman CYR" w:hAnsi="Times New Roman CYR" w:cs="Times New Roman CYR"/>
          <w:color w:val="000000" w:themeColor="text1"/>
        </w:rPr>
        <w:t>Главный распорядитель вправе выступить муниципальным заказчиком самостоятельно либо передать на основании соглашений полномочия муниципального заказчика бюджетным и автономным учреждениям Канашского муниципального округа Чувашской Республики или муниципальным унитарным предприятиям Канашского муниципального округа Чувашской Республики, в отношении которых указанный главный распорядитель осуществляет функции и полномочия учредителя;</w:t>
      </w:r>
    </w:p>
    <w:p w14:paraId="042416E3" w14:textId="71E6C666" w:rsidR="00B62F1D" w:rsidRPr="00B62F1D" w:rsidRDefault="000175D3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236"/>
      <w:bookmarkEnd w:id="19"/>
      <w:r>
        <w:rPr>
          <w:rFonts w:ascii="Times New Roman CYR" w:hAnsi="Times New Roman CYR" w:cs="Times New Roman CYR"/>
        </w:rPr>
        <w:t>д</w:t>
      </w:r>
      <w:r w:rsidR="00B62F1D" w:rsidRPr="00B62F1D">
        <w:rPr>
          <w:rFonts w:ascii="Times New Roman CYR" w:hAnsi="Times New Roman CYR" w:cs="Times New Roman CYR"/>
        </w:rPr>
        <w:t xml:space="preserve">) </w:t>
      </w:r>
      <w:r w:rsidR="00A31A21">
        <w:rPr>
          <w:rFonts w:ascii="Times New Roman CYR" w:hAnsi="Times New Roman CYR" w:cs="Times New Roman CYR"/>
        </w:rPr>
        <w:t xml:space="preserve">застройщик (заказчик) </w:t>
      </w:r>
      <w:r w:rsidR="00B62F1D" w:rsidRPr="00B62F1D">
        <w:rPr>
          <w:rFonts w:ascii="Times New Roman CYR" w:hAnsi="Times New Roman CYR" w:cs="Times New Roman CYR"/>
        </w:rPr>
        <w:t>объекта капитального строительства,</w:t>
      </w:r>
      <w:r w:rsidR="00A31A21">
        <w:rPr>
          <w:rFonts w:ascii="Times New Roman CYR" w:hAnsi="Times New Roman CYR" w:cs="Times New Roman CYR"/>
        </w:rPr>
        <w:t xml:space="preserve"> мероприятия (</w:t>
      </w:r>
      <w:r>
        <w:rPr>
          <w:rFonts w:ascii="Times New Roman CYR" w:hAnsi="Times New Roman CYR" w:cs="Times New Roman CYR"/>
        </w:rPr>
        <w:t>укрупненного</w:t>
      </w:r>
      <w:r w:rsidRPr="000175D3">
        <w:t xml:space="preserve"> </w:t>
      </w:r>
      <w:r w:rsidRPr="000175D3">
        <w:rPr>
          <w:rFonts w:ascii="Times New Roman CYR" w:hAnsi="Times New Roman CYR" w:cs="Times New Roman CYR"/>
        </w:rPr>
        <w:t>инвестиционного проекта</w:t>
      </w:r>
      <w:r>
        <w:rPr>
          <w:rFonts w:ascii="Times New Roman CYR" w:hAnsi="Times New Roman CYR" w:cs="Times New Roman CYR"/>
        </w:rPr>
        <w:t>)</w:t>
      </w:r>
      <w:r w:rsidR="00B62F1D" w:rsidRPr="00B62F1D">
        <w:rPr>
          <w:rFonts w:ascii="Times New Roman CYR" w:hAnsi="Times New Roman CYR" w:cs="Times New Roman CYR"/>
        </w:rPr>
        <w:t>;</w:t>
      </w:r>
    </w:p>
    <w:p w14:paraId="778EC6B9" w14:textId="084CBC99" w:rsidR="00B62F1D" w:rsidRPr="00B62F1D" w:rsidRDefault="000175D3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237"/>
      <w:bookmarkEnd w:id="20"/>
      <w:r>
        <w:rPr>
          <w:rFonts w:ascii="Times New Roman CYR" w:hAnsi="Times New Roman CYR" w:cs="Times New Roman CYR"/>
        </w:rPr>
        <w:t>е) мощность объекта капитального строительства, подлежащего вводу в эксплуатацию;</w:t>
      </w:r>
    </w:p>
    <w:p w14:paraId="02EBE498" w14:textId="29281BC7" w:rsidR="000175D3" w:rsidRDefault="000175D3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238"/>
      <w:bookmarkEnd w:id="21"/>
      <w:r>
        <w:rPr>
          <w:rFonts w:ascii="Times New Roman CYR" w:hAnsi="Times New Roman CYR" w:cs="Times New Roman CYR"/>
        </w:rPr>
        <w:lastRenderedPageBreak/>
        <w:t>ж</w:t>
      </w:r>
      <w:r w:rsidR="00B62F1D" w:rsidRPr="00B62F1D">
        <w:rPr>
          <w:rFonts w:ascii="Times New Roman CYR" w:hAnsi="Times New Roman CYR" w:cs="Times New Roman CYR"/>
        </w:rPr>
        <w:t xml:space="preserve">) </w:t>
      </w:r>
      <w:r>
        <w:rPr>
          <w:rFonts w:ascii="Times New Roman CYR" w:hAnsi="Times New Roman CYR" w:cs="Times New Roman CYR"/>
        </w:rPr>
        <w:t xml:space="preserve">срок ввода в эксплуатацию объекта капитального строительства и завершения мероприятия </w:t>
      </w:r>
      <w:r w:rsidRPr="000175D3">
        <w:rPr>
          <w:rFonts w:ascii="Times New Roman CYR" w:hAnsi="Times New Roman CYR" w:cs="Times New Roman CYR"/>
        </w:rPr>
        <w:t>(укрупненного инвестиционного проекта);</w:t>
      </w:r>
    </w:p>
    <w:p w14:paraId="3B6A9341" w14:textId="2F3DCDAF" w:rsidR="00B62F1D" w:rsidRPr="00B62F1D" w:rsidRDefault="000175D3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з) </w:t>
      </w:r>
      <w:r w:rsidR="00B62F1D" w:rsidRPr="00B62F1D">
        <w:rPr>
          <w:rFonts w:ascii="Times New Roman CYR" w:hAnsi="Times New Roman CYR" w:cs="Times New Roman CYR"/>
        </w:rPr>
        <w:t xml:space="preserve">объемы бюджетных инвестиций, субсидий в объекты муниципальной собственности </w:t>
      </w:r>
      <w:r w:rsidR="00B62F1D">
        <w:rPr>
          <w:rFonts w:ascii="Times New Roman CYR" w:hAnsi="Times New Roman CYR" w:cs="Times New Roman CYR"/>
        </w:rPr>
        <w:t>Канашского</w:t>
      </w:r>
      <w:r w:rsidR="00B62F1D"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очередной финансовый год и плановый период;</w:t>
      </w:r>
    </w:p>
    <w:p w14:paraId="029FFBC2" w14:textId="0A42066E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239"/>
      <w:bookmarkEnd w:id="22"/>
      <w:r w:rsidRPr="00B62F1D">
        <w:rPr>
          <w:rFonts w:ascii="Times New Roman CYR" w:hAnsi="Times New Roman CYR" w:cs="Times New Roman CYR"/>
        </w:rPr>
        <w:t xml:space="preserve">и) срок подготовки проектной документации (в случае, если в соответствующем решении или муниципальном правовом акте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предусмотрены бюджетные ассигнования на разработку проектной документация и проведение инженерных изысканий, необходимых для подготовки такой документации);</w:t>
      </w:r>
    </w:p>
    <w:p w14:paraId="4E89FE78" w14:textId="37266139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2310"/>
      <w:bookmarkEnd w:id="23"/>
      <w:r w:rsidRPr="00B62F1D">
        <w:rPr>
          <w:rFonts w:ascii="Times New Roman CYR" w:hAnsi="Times New Roman CYR" w:cs="Times New Roman CYR"/>
        </w:rPr>
        <w:t xml:space="preserve">к) объемы бюджетных ассигнований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очередной финансовый год и плановый период, предусматриваемых на разработку проектной документации и проведение инженерных изысканий (в случае, если в соответствующем муниципальном правовом акте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или решении предусмотрены бюджетные ассигнования на эти цели)</w:t>
      </w:r>
      <w:r w:rsidR="004604A9">
        <w:rPr>
          <w:rFonts w:ascii="Times New Roman CYR" w:hAnsi="Times New Roman CYR" w:cs="Times New Roman CYR"/>
        </w:rPr>
        <w:t>;</w:t>
      </w:r>
    </w:p>
    <w:p w14:paraId="566C98DA" w14:textId="09DDD5C1" w:rsidR="004604A9" w:rsidRPr="00B62F1D" w:rsidRDefault="004604A9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л) </w:t>
      </w:r>
      <w:r w:rsidRPr="004604A9">
        <w:rPr>
          <w:rFonts w:ascii="Times New Roman CYR" w:hAnsi="Times New Roman CYR" w:cs="Times New Roman CYR"/>
        </w:rPr>
        <w:t>объемы средств на обоснование инвестиций и аудит обоснования инвестиций на очередной финансовый год и плановый период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  <w:r>
        <w:rPr>
          <w:rFonts w:ascii="Times New Roman CYR" w:hAnsi="Times New Roman CYR" w:cs="Times New Roman CYR"/>
        </w:rPr>
        <w:t xml:space="preserve"> </w:t>
      </w:r>
    </w:p>
    <w:p w14:paraId="53E68071" w14:textId="77777777" w:rsidR="004604A9" w:rsidRPr="00123978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bookmarkStart w:id="25" w:name="sub_1024"/>
      <w:bookmarkEnd w:id="24"/>
      <w:r w:rsidRPr="00123978">
        <w:rPr>
          <w:rFonts w:ascii="Times New Roman CYR" w:hAnsi="Times New Roman CYR" w:cs="Times New Roman CYR"/>
          <w:color w:val="000000" w:themeColor="text1"/>
        </w:rPr>
        <w:t xml:space="preserve">2.4. Объекты капитального строительства, </w:t>
      </w:r>
      <w:r w:rsidR="004604A9" w:rsidRPr="00123978">
        <w:rPr>
          <w:rFonts w:ascii="Times New Roman CYR" w:hAnsi="Times New Roman CYR" w:cs="Times New Roman CYR"/>
          <w:color w:val="000000" w:themeColor="text1"/>
        </w:rPr>
        <w:t>находящиеся в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муниципальной собственности, в отношении которых разработка и утверждение проектной документации </w:t>
      </w:r>
    </w:p>
    <w:p w14:paraId="6E86F4D9" w14:textId="7FD497E1" w:rsidR="004604A9" w:rsidRPr="00123978" w:rsidRDefault="004604A9" w:rsidP="00460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proofErr w:type="gramStart"/>
      <w:r w:rsidRPr="00123978">
        <w:rPr>
          <w:rFonts w:ascii="Times New Roman CYR" w:hAnsi="Times New Roman CYR" w:cs="Times New Roman CYR"/>
          <w:color w:val="000000" w:themeColor="text1"/>
        </w:rPr>
        <w:t xml:space="preserve">проведение технологического и ценового аудита, аудита проектной документации в соответствии с законодательством Российской Федерации и законодательством Чувашской Республики являются обязательными и финансирование которых осуществляется за счет средств республиканского бюджета Чувашской Республики в рамках реализации региональных проектов, а также решений Главы Чувашской Республики, включаются в проект инвестиционной программы при 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 xml:space="preserve">условии осуществления </w:t>
      </w:r>
      <w:r w:rsidRPr="00123978">
        <w:rPr>
          <w:rFonts w:ascii="Times New Roman CYR" w:hAnsi="Times New Roman CYR" w:cs="Times New Roman CYR"/>
          <w:color w:val="000000" w:themeColor="text1"/>
        </w:rPr>
        <w:t>органами местного самоуправления за сч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 xml:space="preserve">ет средств бюджета Канашского 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муниципал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>ьного округа</w:t>
      </w:r>
      <w:proofErr w:type="gramEnd"/>
      <w:r w:rsidR="00622D58" w:rsidRPr="00123978">
        <w:rPr>
          <w:rFonts w:ascii="Times New Roman CYR" w:hAnsi="Times New Roman CYR" w:cs="Times New Roman CYR"/>
          <w:color w:val="000000" w:themeColor="text1"/>
        </w:rPr>
        <w:t xml:space="preserve"> работ по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благоустройству территории, на которой находится объект, и иных мероприятий, непосредственно связанных с объектом, на основании соглашений, заключенных между казенным учреждением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>ки и администрацией Канашского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муниципальн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>ого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округ</w:t>
      </w:r>
      <w:r w:rsidR="00622D58" w:rsidRPr="00123978">
        <w:rPr>
          <w:rFonts w:ascii="Times New Roman CYR" w:hAnsi="Times New Roman CYR" w:cs="Times New Roman CYR"/>
          <w:color w:val="000000" w:themeColor="text1"/>
        </w:rPr>
        <w:t>а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Чувашской Республики.</w:t>
      </w:r>
    </w:p>
    <w:p w14:paraId="4E72D525" w14:textId="5359D6A2" w:rsidR="0009432A" w:rsidRPr="00123978" w:rsidRDefault="0009432A" w:rsidP="000943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123978">
        <w:rPr>
          <w:rFonts w:ascii="Times New Roman CYR" w:hAnsi="Times New Roman CYR" w:cs="Times New Roman CYR"/>
          <w:color w:val="000000" w:themeColor="text1"/>
        </w:rPr>
        <w:t xml:space="preserve">Уровень </w:t>
      </w:r>
      <w:proofErr w:type="spellStart"/>
      <w:r w:rsidRPr="00123978">
        <w:rPr>
          <w:rFonts w:ascii="Times New Roman CYR" w:hAnsi="Times New Roman CYR" w:cs="Times New Roman CYR"/>
          <w:color w:val="000000" w:themeColor="text1"/>
        </w:rPr>
        <w:t>софинансирования</w:t>
      </w:r>
      <w:proofErr w:type="spellEnd"/>
      <w:r w:rsidRPr="00123978">
        <w:rPr>
          <w:rFonts w:ascii="Times New Roman CYR" w:hAnsi="Times New Roman CYR" w:cs="Times New Roman CYR"/>
          <w:color w:val="000000" w:themeColor="text1"/>
        </w:rPr>
        <w:t xml:space="preserve"> из бюджета Канашского муниципального округа объектов капитального строительства, находящихся в муниципальной собственности, за исключением объектов капитального строительства, предусмотренных в абзаце первом пункта 2.4, определяется в соответствии с настоящими Правилами и Порядком определения и установления предельного уровня </w:t>
      </w:r>
      <w:proofErr w:type="spellStart"/>
      <w:r w:rsidRPr="00123978">
        <w:rPr>
          <w:rFonts w:ascii="Times New Roman CYR" w:hAnsi="Times New Roman CYR" w:cs="Times New Roman CYR"/>
          <w:color w:val="000000" w:themeColor="text1"/>
        </w:rPr>
        <w:t>софинансирования</w:t>
      </w:r>
      <w:proofErr w:type="spellEnd"/>
      <w:r w:rsidRPr="00123978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Pr="00123978">
        <w:rPr>
          <w:rFonts w:ascii="Times New Roman CYR" w:hAnsi="Times New Roman CYR" w:cs="Times New Roman CYR"/>
          <w:color w:val="000000" w:themeColor="text1"/>
        </w:rPr>
        <w:t>Канашским</w:t>
      </w:r>
      <w:proofErr w:type="spellEnd"/>
      <w:r w:rsidRPr="00123978">
        <w:rPr>
          <w:rFonts w:ascii="Times New Roman CYR" w:hAnsi="Times New Roman CYR" w:cs="Times New Roman CYR"/>
          <w:color w:val="000000" w:themeColor="text1"/>
        </w:rPr>
        <w:t xml:space="preserve"> муниципальным округом объема расходного обязательства (далее - уровень </w:t>
      </w:r>
      <w:proofErr w:type="spellStart"/>
      <w:r w:rsidRPr="00123978">
        <w:rPr>
          <w:rFonts w:ascii="Times New Roman CYR" w:hAnsi="Times New Roman CYR" w:cs="Times New Roman CYR"/>
          <w:color w:val="000000" w:themeColor="text1"/>
        </w:rPr>
        <w:t>софинансирования</w:t>
      </w:r>
      <w:proofErr w:type="spellEnd"/>
      <w:r w:rsidRPr="00123978">
        <w:rPr>
          <w:rFonts w:ascii="Times New Roman CYR" w:hAnsi="Times New Roman CYR" w:cs="Times New Roman CYR"/>
          <w:color w:val="000000" w:themeColor="text1"/>
        </w:rPr>
        <w:t>).</w:t>
      </w:r>
    </w:p>
    <w:p w14:paraId="2667CD7A" w14:textId="3B85E696" w:rsidR="0009432A" w:rsidRPr="00123978" w:rsidRDefault="0009432A" w:rsidP="000943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123978">
        <w:rPr>
          <w:rFonts w:ascii="Times New Roman CYR" w:hAnsi="Times New Roman CYR" w:cs="Times New Roman CYR"/>
          <w:color w:val="000000" w:themeColor="text1"/>
        </w:rPr>
        <w:t>Отбор объектов капитального строительства (включая проектирование), объектов недвижимости, мероприятий (укрупненных инвестиционных проектов), находящихся в муниципальной собственности, претендующих на включение в проект инвестиционной программы, осуществляется отделом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Республики.</w:t>
      </w:r>
    </w:p>
    <w:p w14:paraId="43746106" w14:textId="5E89E006" w:rsidR="002F27FE" w:rsidRPr="00123978" w:rsidRDefault="002F27FE" w:rsidP="002F27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123978">
        <w:rPr>
          <w:rFonts w:ascii="Times New Roman CYR" w:hAnsi="Times New Roman CYR" w:cs="Times New Roman CYR"/>
          <w:color w:val="000000" w:themeColor="text1"/>
        </w:rPr>
        <w:t>2.5.</w:t>
      </w:r>
      <w:r w:rsidRPr="00123978">
        <w:rPr>
          <w:color w:val="000000" w:themeColor="text1"/>
        </w:rPr>
        <w:t xml:space="preserve"> 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Объекты капитального строительства, на строительство, реконструкцию, в том числе с элементами реставрации, техническое перевооружение которых предоставляются бюджетные инвестиции и (или) субсидии в объекты муниципальной собственности, в отношении которых разработка и утверждение проектной документации в соответствии с законодательством Российской Федерации являются обязательными, включаются в проект </w:t>
      </w:r>
      <w:r w:rsidRPr="00123978">
        <w:rPr>
          <w:rFonts w:ascii="Times New Roman CYR" w:hAnsi="Times New Roman CYR" w:cs="Times New Roman CYR"/>
          <w:color w:val="000000" w:themeColor="text1"/>
        </w:rPr>
        <w:lastRenderedPageBreak/>
        <w:t xml:space="preserve">инвестиционной программы при наличии утвержденной в установленном порядке проектной документации, а при ее отсутствии - с выделением в пределах общего объема бюджетных инвестиций и (или) субсидий в объекты </w:t>
      </w:r>
      <w:r w:rsidR="000F32A9" w:rsidRPr="00123978">
        <w:rPr>
          <w:rFonts w:ascii="Times New Roman CYR" w:hAnsi="Times New Roman CYR" w:cs="Times New Roman CYR"/>
          <w:color w:val="000000" w:themeColor="text1"/>
        </w:rPr>
        <w:t>муниципальной собственности</w:t>
      </w:r>
      <w:r w:rsidR="00ED135A" w:rsidRPr="00123978">
        <w:rPr>
          <w:rFonts w:ascii="Times New Roman CYR" w:hAnsi="Times New Roman CYR" w:cs="Times New Roman CYR"/>
          <w:color w:val="000000" w:themeColor="text1"/>
        </w:rPr>
        <w:t>,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средств, предназначенных для разработки проектной документации и проведения инженерных изысканий (в случае, если проведение таких изысканий необходимо для подготовки проектной документации).</w:t>
      </w:r>
    </w:p>
    <w:p w14:paraId="62BAF97F" w14:textId="6C3D00A1" w:rsidR="002F27FE" w:rsidRPr="00123978" w:rsidRDefault="002F27FE" w:rsidP="002F27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123978">
        <w:rPr>
          <w:rFonts w:ascii="Times New Roman CYR" w:hAnsi="Times New Roman CYR" w:cs="Times New Roman CYR"/>
          <w:color w:val="000000" w:themeColor="text1"/>
        </w:rPr>
        <w:t>Проектная документация на объекты капитального строительства, строительство, реконструкция, в том числе с элементами реставрации, техническое перевооружение которых осуществлялись с использованием средств бюджета</w:t>
      </w:r>
      <w:r w:rsidR="00ED135A" w:rsidRPr="00123978">
        <w:rPr>
          <w:rFonts w:ascii="Times New Roman CYR" w:hAnsi="Times New Roman CYR" w:cs="Times New Roman CYR"/>
          <w:color w:val="000000" w:themeColor="text1"/>
        </w:rPr>
        <w:t xml:space="preserve"> Канашского муниципального округа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, является </w:t>
      </w:r>
      <w:r w:rsidR="00ED135A" w:rsidRPr="00123978">
        <w:rPr>
          <w:rFonts w:ascii="Times New Roman CYR" w:hAnsi="Times New Roman CYR" w:cs="Times New Roman CYR"/>
          <w:color w:val="000000" w:themeColor="text1"/>
        </w:rPr>
        <w:t>муниципальной собственностью</w:t>
      </w:r>
      <w:r w:rsidRPr="00123978">
        <w:rPr>
          <w:rFonts w:ascii="Times New Roman CYR" w:hAnsi="Times New Roman CYR" w:cs="Times New Roman CYR"/>
          <w:color w:val="000000" w:themeColor="text1"/>
        </w:rPr>
        <w:t>.</w:t>
      </w:r>
    </w:p>
    <w:p w14:paraId="02E26C51" w14:textId="53808D5C" w:rsidR="002F27FE" w:rsidRPr="00123978" w:rsidRDefault="002F27FE" w:rsidP="002F27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r w:rsidRPr="00123978">
        <w:rPr>
          <w:rFonts w:ascii="Times New Roman CYR" w:hAnsi="Times New Roman CYR" w:cs="Times New Roman CYR"/>
          <w:color w:val="000000" w:themeColor="text1"/>
        </w:rPr>
        <w:t xml:space="preserve">В случае если проведение технологического и ценового аудита инвестиционного проекта, аудита проектной документации в отношении указанных объектов капитального строительства необходимо в соответствии с законодательством Российской Федерации и законодательством Чувашской Республики, такие объекты капитального строительства включаются в проект инвестиционной программы с выделением в пределах общего объема бюджетных инвестиций и (или) субсидий в объекты </w:t>
      </w:r>
      <w:r w:rsidR="00591ACA" w:rsidRPr="00123978">
        <w:rPr>
          <w:rFonts w:ascii="Times New Roman CYR" w:hAnsi="Times New Roman CYR" w:cs="Times New Roman CYR"/>
          <w:color w:val="000000" w:themeColor="text1"/>
        </w:rPr>
        <w:t xml:space="preserve">муниципальной 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собственности </w:t>
      </w:r>
      <w:r w:rsidR="00591ACA" w:rsidRPr="00123978">
        <w:rPr>
          <w:rFonts w:ascii="Times New Roman CYR" w:hAnsi="Times New Roman CYR" w:cs="Times New Roman CYR"/>
          <w:color w:val="000000" w:themeColor="text1"/>
        </w:rPr>
        <w:t>Канашского муниципального округа</w:t>
      </w:r>
      <w:r w:rsidRPr="00123978">
        <w:rPr>
          <w:rFonts w:ascii="Times New Roman CYR" w:hAnsi="Times New Roman CYR" w:cs="Times New Roman CYR"/>
          <w:color w:val="000000" w:themeColor="text1"/>
        </w:rPr>
        <w:t xml:space="preserve"> средств, предназначенных для проведения технологического и ценового аудита, аудита проектной документации.</w:t>
      </w:r>
    </w:p>
    <w:p w14:paraId="5D23DD4B" w14:textId="4B8F80F9" w:rsidR="00123978" w:rsidRPr="00123978" w:rsidRDefault="00B62F1D" w:rsidP="001239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025"/>
      <w:bookmarkEnd w:id="25"/>
      <w:r w:rsidRPr="00B62F1D">
        <w:rPr>
          <w:rFonts w:ascii="Times New Roman CYR" w:hAnsi="Times New Roman CYR" w:cs="Times New Roman CYR"/>
        </w:rPr>
        <w:t>2.</w:t>
      </w:r>
      <w:r w:rsidR="00591ACA">
        <w:rPr>
          <w:rFonts w:ascii="Times New Roman CYR" w:hAnsi="Times New Roman CYR" w:cs="Times New Roman CYR"/>
        </w:rPr>
        <w:t>6</w:t>
      </w:r>
      <w:r w:rsidRPr="00B62F1D">
        <w:rPr>
          <w:rFonts w:ascii="Times New Roman CYR" w:hAnsi="Times New Roman CYR" w:cs="Times New Roman CYR"/>
        </w:rPr>
        <w:t xml:space="preserve">. </w:t>
      </w:r>
      <w:bookmarkStart w:id="27" w:name="sub_1026"/>
      <w:bookmarkEnd w:id="26"/>
      <w:r w:rsidR="00123978" w:rsidRPr="00123978">
        <w:rPr>
          <w:rFonts w:ascii="Times New Roman CYR" w:hAnsi="Times New Roman CYR" w:cs="Times New Roman CYR"/>
        </w:rPr>
        <w:t xml:space="preserve"> Отдел инвестиций не позднее 1 мая текущего финансового года доводит до главных распорядителей бюджетных средств:</w:t>
      </w:r>
    </w:p>
    <w:p w14:paraId="43ED5B84" w14:textId="77777777" w:rsidR="00123978" w:rsidRPr="00123978" w:rsidRDefault="00123978" w:rsidP="001239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23978">
        <w:rPr>
          <w:rFonts w:ascii="Times New Roman CYR" w:hAnsi="Times New Roman CYR" w:cs="Times New Roman CYR"/>
        </w:rPr>
        <w:t>форму представления сведений, необходимых для формирования проекта АИП;</w:t>
      </w:r>
    </w:p>
    <w:p w14:paraId="03DCA58F" w14:textId="77777777" w:rsidR="00123978" w:rsidRPr="00123978" w:rsidRDefault="00123978" w:rsidP="001239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23978">
        <w:rPr>
          <w:rFonts w:ascii="Times New Roman CYR" w:hAnsi="Times New Roman CYR" w:cs="Times New Roman CYR"/>
        </w:rPr>
        <w:t>параметры прогноза социально-экономического развития Канашского муниципального округа Чувашской Республики на среднесрочный период;</w:t>
      </w:r>
    </w:p>
    <w:p w14:paraId="5B53A4E6" w14:textId="77777777" w:rsidR="00123978" w:rsidRDefault="00123978" w:rsidP="001239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23978">
        <w:rPr>
          <w:rFonts w:ascii="Times New Roman CYR" w:hAnsi="Times New Roman CYR" w:cs="Times New Roman CYR"/>
        </w:rPr>
        <w:t>сроки представления сведений, необходимых для формирования проекта АИП.</w:t>
      </w:r>
    </w:p>
    <w:p w14:paraId="7B4196EE" w14:textId="57D073C1" w:rsidR="00B62F1D" w:rsidRPr="00B62F1D" w:rsidRDefault="00B62F1D" w:rsidP="001239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2.</w:t>
      </w:r>
      <w:r w:rsidR="0041424A">
        <w:rPr>
          <w:rFonts w:ascii="Times New Roman CYR" w:hAnsi="Times New Roman CYR" w:cs="Times New Roman CYR"/>
        </w:rPr>
        <w:t>7</w:t>
      </w:r>
      <w:r w:rsidRPr="00B62F1D">
        <w:rPr>
          <w:rFonts w:ascii="Times New Roman CYR" w:hAnsi="Times New Roman CYR" w:cs="Times New Roman CYR"/>
        </w:rPr>
        <w:t xml:space="preserve">. По вопросам формирования предложений к проекту </w:t>
      </w:r>
      <w:r w:rsidR="00123978">
        <w:rPr>
          <w:rFonts w:ascii="Times New Roman CYR" w:hAnsi="Times New Roman CYR" w:cs="Times New Roman CYR"/>
        </w:rPr>
        <w:t xml:space="preserve">АИП </w:t>
      </w:r>
      <w:r w:rsidRPr="00B62F1D">
        <w:rPr>
          <w:rFonts w:ascii="Times New Roman CYR" w:hAnsi="Times New Roman CYR" w:cs="Times New Roman CYR"/>
        </w:rPr>
        <w:t xml:space="preserve">главные распорядители в отношении объектов капитального строительства, объектов недвижимости, мероприятий (укрупненных инвестиционных проектов), подлежащих включению в проект </w:t>
      </w:r>
      <w:r w:rsidR="00123978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 xml:space="preserve">, взаимодействуют с ответственными </w:t>
      </w:r>
      <w:r w:rsidR="00123978" w:rsidRPr="00123978">
        <w:rPr>
          <w:rFonts w:ascii="Times New Roman CYR" w:hAnsi="Times New Roman CYR" w:cs="Times New Roman CYR"/>
        </w:rPr>
        <w:t>исполнителями (соисполнителями) муниципальных программ (подпрограмм муниципальных программ).</w:t>
      </w:r>
    </w:p>
    <w:p w14:paraId="1E48219F" w14:textId="15D2EB76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027"/>
      <w:bookmarkEnd w:id="27"/>
      <w:r w:rsidRPr="00455852">
        <w:rPr>
          <w:rFonts w:ascii="Times New Roman CYR" w:hAnsi="Times New Roman CYR" w:cs="Times New Roman CYR"/>
          <w:color w:val="000000" w:themeColor="text1"/>
        </w:rPr>
        <w:t>2.</w:t>
      </w:r>
      <w:r w:rsidR="009753A4" w:rsidRPr="00455852">
        <w:rPr>
          <w:rFonts w:ascii="Times New Roman CYR" w:hAnsi="Times New Roman CYR" w:cs="Times New Roman CYR"/>
          <w:color w:val="000000" w:themeColor="text1"/>
        </w:rPr>
        <w:t>8</w:t>
      </w:r>
      <w:r w:rsidRPr="00455852">
        <w:rPr>
          <w:rFonts w:ascii="Times New Roman CYR" w:hAnsi="Times New Roman CYR" w:cs="Times New Roman CYR"/>
          <w:color w:val="000000" w:themeColor="text1"/>
        </w:rPr>
        <w:t xml:space="preserve">. </w:t>
      </w:r>
      <w:proofErr w:type="gramStart"/>
      <w:r w:rsidRPr="00455852">
        <w:rPr>
          <w:rFonts w:ascii="Times New Roman CYR" w:hAnsi="Times New Roman CYR" w:cs="Times New Roman CYR"/>
          <w:color w:val="000000" w:themeColor="text1"/>
        </w:rPr>
        <w:t xml:space="preserve">Проверка </w:t>
      </w:r>
      <w:r w:rsidRPr="00B62F1D">
        <w:rPr>
          <w:rFonts w:ascii="Times New Roman CYR" w:hAnsi="Times New Roman CYR" w:cs="Times New Roman CYR"/>
        </w:rPr>
        <w:t xml:space="preserve">достоверности определения сметной стоимости </w:t>
      </w:r>
      <w:r w:rsidR="009753A4" w:rsidRPr="009753A4">
        <w:rPr>
          <w:rFonts w:ascii="Times New Roman CYR" w:hAnsi="Times New Roman CYR" w:cs="Times New Roman CYR"/>
        </w:rPr>
        <w:t>и аудит проектной документации объектов капитального строительства,</w:t>
      </w:r>
      <w:r w:rsidR="009753A4">
        <w:rPr>
          <w:rFonts w:ascii="Times New Roman CYR" w:hAnsi="Times New Roman CYR" w:cs="Times New Roman CYR"/>
        </w:rPr>
        <w:t xml:space="preserve"> </w:t>
      </w:r>
      <w:r w:rsidRPr="00B62F1D">
        <w:rPr>
          <w:rFonts w:ascii="Times New Roman CYR" w:hAnsi="Times New Roman CYR" w:cs="Times New Roman CYR"/>
        </w:rPr>
        <w:t xml:space="preserve">финансирование которых планируется осуществить за счет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предусмотренных на реализацию инвестиционной программы, на предмет эффективности использования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проводится автономным учреждением Чувашской Республики "Центр экспертизы и ценообразования в строительстве Чувашской</w:t>
      </w:r>
      <w:proofErr w:type="gramEnd"/>
      <w:r w:rsidRPr="00B62F1D">
        <w:rPr>
          <w:rFonts w:ascii="Times New Roman CYR" w:hAnsi="Times New Roman CYR" w:cs="Times New Roman CYR"/>
        </w:rPr>
        <w:t xml:space="preserve"> </w:t>
      </w:r>
      <w:proofErr w:type="gramStart"/>
      <w:r w:rsidRPr="00B62F1D">
        <w:rPr>
          <w:rFonts w:ascii="Times New Roman CYR" w:hAnsi="Times New Roman CYR" w:cs="Times New Roman CYR"/>
        </w:rPr>
        <w:t xml:space="preserve">Республики" Министерства строительства, архитектуры и жилищно-коммунального хозяйства Чувашской Республики в рамках проведения государственной экспертизы проектной документации по объекту капитального </w:t>
      </w:r>
      <w:r w:rsidR="009753A4" w:rsidRPr="009753A4">
        <w:rPr>
          <w:rFonts w:ascii="Times New Roman CYR" w:hAnsi="Times New Roman CYR" w:cs="Times New Roman CYR"/>
        </w:rPr>
        <w:t>строительства,</w:t>
      </w:r>
      <w:r w:rsidR="009753A4">
        <w:rPr>
          <w:rFonts w:ascii="Times New Roman CYR" w:hAnsi="Times New Roman CYR" w:cs="Times New Roman CYR"/>
        </w:rPr>
        <w:t xml:space="preserve"> </w:t>
      </w:r>
      <w:r w:rsidR="009753A4" w:rsidRPr="009753A4">
        <w:rPr>
          <w:rFonts w:ascii="Times New Roman CYR" w:hAnsi="Times New Roman CYR" w:cs="Times New Roman CYR"/>
        </w:rPr>
        <w:t>включающей проверку достоверности определения сметной стоимости строительства, реконструкции объекта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 в порядке и сроки, установленные законодательством Российской Федерации.</w:t>
      </w:r>
      <w:proofErr w:type="gramEnd"/>
    </w:p>
    <w:p w14:paraId="503E9FA9" w14:textId="1569DABE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028"/>
      <w:bookmarkEnd w:id="28"/>
      <w:r w:rsidRPr="001A61CF">
        <w:rPr>
          <w:rFonts w:ascii="Times New Roman CYR" w:hAnsi="Times New Roman CYR" w:cs="Times New Roman CYR"/>
          <w:color w:val="000000" w:themeColor="text1"/>
        </w:rPr>
        <w:t>2.</w:t>
      </w:r>
      <w:r w:rsidR="009753A4" w:rsidRPr="001A61CF">
        <w:rPr>
          <w:rFonts w:ascii="Times New Roman CYR" w:hAnsi="Times New Roman CYR" w:cs="Times New Roman CYR"/>
          <w:color w:val="000000" w:themeColor="text1"/>
        </w:rPr>
        <w:t>9</w:t>
      </w:r>
      <w:r w:rsidRPr="001A61CF">
        <w:rPr>
          <w:rFonts w:ascii="Times New Roman CYR" w:hAnsi="Times New Roman CYR" w:cs="Times New Roman CYR"/>
          <w:color w:val="000000" w:themeColor="text1"/>
        </w:rPr>
        <w:t xml:space="preserve">. При разработке проекта решения Собрания депутатов Канашского муниципального округа Чувашской </w:t>
      </w:r>
      <w:r w:rsidRPr="00B62F1D">
        <w:rPr>
          <w:rFonts w:ascii="Times New Roman CYR" w:hAnsi="Times New Roman CYR" w:cs="Times New Roman CYR"/>
        </w:rPr>
        <w:t xml:space="preserve">Республики о бюджете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очередной финансовый год и плановый период в установленные администрацией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сроки:</w:t>
      </w:r>
    </w:p>
    <w:p w14:paraId="761992C4" w14:textId="77777777" w:rsidR="00123978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0281"/>
      <w:bookmarkEnd w:id="29"/>
      <w:r w:rsidRPr="00B62F1D">
        <w:rPr>
          <w:rFonts w:ascii="Times New Roman CYR" w:hAnsi="Times New Roman CYR" w:cs="Times New Roman CYR"/>
        </w:rPr>
        <w:t xml:space="preserve">а) главные распорядители представляют в отдел </w:t>
      </w:r>
      <w:r w:rsidR="00123978" w:rsidRPr="00123978">
        <w:rPr>
          <w:rFonts w:ascii="Times New Roman CYR" w:hAnsi="Times New Roman CYR" w:cs="Times New Roman CYR"/>
        </w:rPr>
        <w:t>инвестиций</w:t>
      </w:r>
      <w:r w:rsidR="000D7A44">
        <w:rPr>
          <w:rFonts w:ascii="Times New Roman CYR" w:hAnsi="Times New Roman CYR" w:cs="Times New Roman CYR"/>
        </w:rPr>
        <w:t xml:space="preserve"> обоснованные предложения о необходимых</w:t>
      </w:r>
      <w:r w:rsidRPr="00B62F1D">
        <w:rPr>
          <w:rFonts w:ascii="Times New Roman CYR" w:hAnsi="Times New Roman CYR" w:cs="Times New Roman CYR"/>
        </w:rPr>
        <w:t xml:space="preserve">, объектах недвижимости, мероприятиях (укрупненных инвестиционных проектах), финансирование которых </w:t>
      </w:r>
      <w:proofErr w:type="gramStart"/>
      <w:r w:rsidRPr="00B62F1D">
        <w:rPr>
          <w:rFonts w:ascii="Times New Roman CYR" w:hAnsi="Times New Roman CYR" w:cs="Times New Roman CYR"/>
        </w:rPr>
        <w:t xml:space="preserve">осуществляется с привлечением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</w:t>
      </w:r>
      <w:bookmarkEnd w:id="30"/>
      <w:r w:rsidR="00123978" w:rsidRPr="00123978">
        <w:rPr>
          <w:rFonts w:ascii="Times New Roman CYR" w:hAnsi="Times New Roman CYR" w:cs="Times New Roman CYR"/>
        </w:rPr>
        <w:t>включая</w:t>
      </w:r>
      <w:proofErr w:type="gramEnd"/>
      <w:r w:rsidR="00123978" w:rsidRPr="00123978">
        <w:rPr>
          <w:rFonts w:ascii="Times New Roman CYR" w:hAnsi="Times New Roman CYR" w:cs="Times New Roman CYR"/>
        </w:rPr>
        <w:t xml:space="preserve"> </w:t>
      </w:r>
      <w:r w:rsidR="00123978" w:rsidRPr="00123978">
        <w:rPr>
          <w:rFonts w:ascii="Times New Roman CYR" w:hAnsi="Times New Roman CYR" w:cs="Times New Roman CYR"/>
        </w:rPr>
        <w:lastRenderedPageBreak/>
        <w:t>предложения о:</w:t>
      </w:r>
    </w:p>
    <w:p w14:paraId="7416117B" w14:textId="77777777" w:rsidR="0062190D" w:rsidRPr="0062190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proofErr w:type="gramStart"/>
      <w:r w:rsidRPr="0062190D">
        <w:rPr>
          <w:rFonts w:ascii="Times New Roman CYR" w:hAnsi="Times New Roman CYR" w:cs="Times New Roman CYR"/>
          <w:color w:val="000000" w:themeColor="text1"/>
        </w:rPr>
        <w:t xml:space="preserve">реализации бюджетных инвестиций и (или) субсидий в объекты муниципальной собственности </w:t>
      </w:r>
      <w:r w:rsidR="00123978" w:rsidRPr="0062190D">
        <w:rPr>
          <w:rFonts w:ascii="Times New Roman CYR" w:hAnsi="Times New Roman CYR" w:cs="Times New Roman CYR"/>
          <w:color w:val="000000" w:themeColor="text1"/>
        </w:rPr>
        <w:t xml:space="preserve">средств на обоснование инвестиций и аудита обоснования инвестиций на очередной финансовый год и плановый период с указанием реквизитов муниципальных правовых актов </w:t>
      </w:r>
      <w:r w:rsidR="0062190D" w:rsidRPr="0062190D">
        <w:rPr>
          <w:rFonts w:ascii="Times New Roman CYR" w:hAnsi="Times New Roman CYR" w:cs="Times New Roman CYR"/>
          <w:color w:val="000000" w:themeColor="text1"/>
        </w:rPr>
        <w:t>Канашского муниципального округа Чувашской Республики</w:t>
      </w:r>
      <w:r w:rsidR="00123978" w:rsidRPr="0062190D">
        <w:rPr>
          <w:rFonts w:ascii="Times New Roman CYR" w:hAnsi="Times New Roman CYR" w:cs="Times New Roman CYR"/>
          <w:color w:val="000000" w:themeColor="text1"/>
        </w:rPr>
        <w:t xml:space="preserve">, которыми предусматриваются бюджетные ассигнования бюджета </w:t>
      </w:r>
      <w:r w:rsidR="0062190D" w:rsidRPr="0062190D">
        <w:rPr>
          <w:rFonts w:ascii="Times New Roman CYR" w:hAnsi="Times New Roman CYR" w:cs="Times New Roman CYR"/>
          <w:color w:val="000000" w:themeColor="text1"/>
        </w:rPr>
        <w:t xml:space="preserve">Канашского муниципального округа Чувашской Республики </w:t>
      </w:r>
      <w:r w:rsidR="00123978" w:rsidRPr="0062190D">
        <w:rPr>
          <w:rFonts w:ascii="Times New Roman CYR" w:hAnsi="Times New Roman CYR" w:cs="Times New Roman CYR"/>
          <w:color w:val="000000" w:themeColor="text1"/>
        </w:rPr>
        <w:t>на реализацию инвестиционных проектов строительства, реконструкции, в том числе с элементами реставрации, или технического</w:t>
      </w:r>
      <w:proofErr w:type="gramEnd"/>
      <w:r w:rsidR="00123978" w:rsidRPr="0062190D">
        <w:rPr>
          <w:rFonts w:ascii="Times New Roman CYR" w:hAnsi="Times New Roman CYR" w:cs="Times New Roman CYR"/>
          <w:color w:val="000000" w:themeColor="text1"/>
        </w:rPr>
        <w:t xml:space="preserve"> перевооружения объектов капитального строительства, приобретение объектов недвижимости в муниципальную собственность </w:t>
      </w:r>
      <w:r w:rsidR="0062190D" w:rsidRPr="0062190D">
        <w:rPr>
          <w:rFonts w:ascii="Times New Roman CYR" w:hAnsi="Times New Roman CYR" w:cs="Times New Roman CYR"/>
          <w:color w:val="000000" w:themeColor="text1"/>
        </w:rPr>
        <w:t>Канашского муниципального округа Чувашской Республики</w:t>
      </w:r>
      <w:r w:rsidR="00123978" w:rsidRPr="0062190D">
        <w:rPr>
          <w:rFonts w:ascii="Times New Roman CYR" w:hAnsi="Times New Roman CYR" w:cs="Times New Roman CYR"/>
          <w:color w:val="000000" w:themeColor="text1"/>
        </w:rPr>
        <w:t>, мероприятия (укрупненные инвестиционные проекты);</w:t>
      </w:r>
    </w:p>
    <w:p w14:paraId="50172301" w14:textId="0DA99153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>направлении</w:t>
      </w:r>
      <w:proofErr w:type="gramEnd"/>
      <w:r w:rsidRPr="00B62F1D">
        <w:rPr>
          <w:rFonts w:ascii="Times New Roman CYR" w:hAnsi="Times New Roman CYR" w:cs="Times New Roman CYR"/>
        </w:rPr>
        <w:t xml:space="preserve"> инвестирования (строительство, реконструкция, в том числе с элементами реставрации, техническое перевооружение, приобретение);</w:t>
      </w:r>
    </w:p>
    <w:p w14:paraId="22A6B88E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в соответствии с заданием на проектирование объекта капитального строительства либо стоимости приобретения объекта недвижимости, в том числе по годам строительства, реконструкции, технического перевооружения объектов капитального строительства, реализации мероприятий (укрупненных инвестиционных проектов), с выделением стоимости проектной документации или приобретения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проведения инженерных изысканий, выполняемых для подготовки такой проектной документации, если бюджетные инвестиции и (или) субсидии на указанные цели предоставляются (в ценах соответствующих лет реализации инвестиционного проекта);</w:t>
      </w:r>
    </w:p>
    <w:p w14:paraId="7102EC3C" w14:textId="6403C755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 xml:space="preserve">общем (предельном) объеме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</w:t>
      </w:r>
      <w:r w:rsidR="0062190D" w:rsidRPr="0062190D">
        <w:t xml:space="preserve"> </w:t>
      </w:r>
      <w:r w:rsidR="0062190D" w:rsidRPr="0062190D">
        <w:rPr>
          <w:rFonts w:ascii="Times New Roman CYR" w:hAnsi="Times New Roman CYR" w:cs="Times New Roman CYR"/>
        </w:rPr>
        <w:t>средств на обоснование инвестиций и аудит обоснования инвестиций,</w:t>
      </w:r>
      <w:r w:rsidRPr="00B62F1D">
        <w:rPr>
          <w:rFonts w:ascii="Times New Roman CYR" w:hAnsi="Times New Roman CYR" w:cs="Times New Roman CYR"/>
        </w:rPr>
        <w:t xml:space="preserve"> предоставляемых на строительство, реконструкцию, в том числе с элементами реставрации, техническое перевооружение объектов капитального строительства, реализацию мероприятий (укрупненных инвестиционных проектов), в том числе по годам строительства, реконструкции, технического перевооружения объектов капитального строительства, реализации мероприятий (укрупненных</w:t>
      </w:r>
      <w:proofErr w:type="gramEnd"/>
      <w:r w:rsidRPr="00B62F1D">
        <w:rPr>
          <w:rFonts w:ascii="Times New Roman CYR" w:hAnsi="Times New Roman CYR" w:cs="Times New Roman CYR"/>
        </w:rPr>
        <w:t xml:space="preserve"> инвестиционных проектов);</w:t>
      </w:r>
    </w:p>
    <w:p w14:paraId="182DB309" w14:textId="3242373E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общем (предельном) объеме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предоставление бюджетных инвестиций на указанные цели предусмотрено решением или муниципальным правовым актом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(проектом решения или муниципального правового акта Красноармейского муниципального округа), в том числе по годам проведения данных работ;</w:t>
      </w:r>
    </w:p>
    <w:p w14:paraId="2C3A0FDA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объеме эксплуатационных расходов, необходимых для содержания объекта капитального строительства или объекта недвижимости после ввода его в эксплуатацию (приобретения), и источниках их финансового обеспечения с представлением документов и материалов, обосновывающих указанные расчеты.</w:t>
      </w:r>
    </w:p>
    <w:p w14:paraId="4A7EDEC8" w14:textId="18AC5749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В случае предоставления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главные распорядители </w:t>
      </w:r>
      <w:r w:rsidRPr="00B62F1D">
        <w:rPr>
          <w:rFonts w:ascii="Times New Roman CYR" w:hAnsi="Times New Roman CYR" w:cs="Times New Roman CYR"/>
        </w:rPr>
        <w:lastRenderedPageBreak/>
        <w:t>дополнительно направляют информацию об:</w:t>
      </w:r>
    </w:p>
    <w:p w14:paraId="00358E87" w14:textId="55D09840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1621EA">
        <w:rPr>
          <w:rFonts w:ascii="Times New Roman CYR" w:hAnsi="Times New Roman CYR" w:cs="Times New Roman CYR"/>
          <w:color w:val="000000" w:themeColor="text1"/>
        </w:rPr>
        <w:t xml:space="preserve">общем размере средств </w:t>
      </w:r>
      <w:r w:rsidR="0062190D" w:rsidRPr="001621EA">
        <w:rPr>
          <w:rFonts w:ascii="Times New Roman CYR" w:hAnsi="Times New Roman CYR" w:cs="Times New Roman CYR"/>
          <w:color w:val="000000" w:themeColor="text1"/>
        </w:rPr>
        <w:t>муниципального бюджетного, казенного и автономного учреждения</w:t>
      </w:r>
      <w:r w:rsidRPr="001621EA">
        <w:rPr>
          <w:rFonts w:ascii="Times New Roman CYR" w:hAnsi="Times New Roman CYR" w:cs="Times New Roman CYR"/>
          <w:color w:val="000000" w:themeColor="text1"/>
        </w:rPr>
        <w:t xml:space="preserve"> или муниципального унитарного предприятия Канашского муниципального </w:t>
      </w:r>
      <w:r w:rsidRPr="00B62F1D">
        <w:rPr>
          <w:rFonts w:ascii="Times New Roman CYR" w:hAnsi="Times New Roman CYR" w:cs="Times New Roman CYR"/>
        </w:rPr>
        <w:t>округа Чувашской Республики, направляемых на реализацию инвестиционного проекта, рассчитанного в ценах соответствующих лет реализации проекта;</w:t>
      </w:r>
      <w:proofErr w:type="gramEnd"/>
    </w:p>
    <w:p w14:paraId="21A98BCA" w14:textId="2AF09406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 xml:space="preserve">распределении (по годам реализации проекта) общего размера средств бюджетного или муниципального унитарного предприятия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направляемых на реализацию инвестиционного проекта, рассчитанного в ценах соответствующих лет реализации инвестиционного проекта;</w:t>
      </w:r>
      <w:proofErr w:type="gramEnd"/>
    </w:p>
    <w:p w14:paraId="3B9451E7" w14:textId="11383F8C" w:rsidR="0062190D" w:rsidRPr="00B62F1D" w:rsidRDefault="0062190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2190D">
        <w:rPr>
          <w:rFonts w:ascii="Times New Roman CYR" w:hAnsi="Times New Roman CYR" w:cs="Times New Roman CYR"/>
        </w:rPr>
        <w:t>о целесообразности или нецелесообразности выделения средств на финансирование объектов капитального строительства, объектов недвижимости и мероприятий (укрупненных инвестиционных проектов) в проект АИП;</w:t>
      </w:r>
    </w:p>
    <w:p w14:paraId="00648773" w14:textId="6F8D3975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0282"/>
      <w:r w:rsidRPr="00B62F1D">
        <w:rPr>
          <w:rFonts w:ascii="Times New Roman CYR" w:hAnsi="Times New Roman CYR" w:cs="Times New Roman CYR"/>
        </w:rPr>
        <w:t>б)</w:t>
      </w:r>
      <w:r w:rsidR="001621EA">
        <w:rPr>
          <w:rFonts w:ascii="Times New Roman CYR" w:hAnsi="Times New Roman CYR" w:cs="Times New Roman CYR"/>
        </w:rPr>
        <w:t xml:space="preserve"> </w:t>
      </w:r>
      <w:r w:rsidR="0062190D" w:rsidRPr="0062190D">
        <w:rPr>
          <w:rFonts w:ascii="Times New Roman CYR" w:hAnsi="Times New Roman CYR" w:cs="Times New Roman CYR"/>
        </w:rPr>
        <w:t xml:space="preserve">отдел инвестиций </w:t>
      </w:r>
      <w:r w:rsidRPr="00B62F1D">
        <w:rPr>
          <w:rFonts w:ascii="Times New Roman CYR" w:hAnsi="Times New Roman CYR" w:cs="Times New Roman CYR"/>
        </w:rPr>
        <w:t xml:space="preserve">на основании сведений, представленных главными распорядителями, проверяет соответствие представленных предложений требованиям, указанным в </w:t>
      </w:r>
      <w:hyperlink w:anchor="sub_10281" w:history="1">
        <w:r w:rsidRPr="00B62F1D">
          <w:rPr>
            <w:rFonts w:ascii="Times New Roman CYR" w:hAnsi="Times New Roman CYR" w:cs="Times New Roman CYR"/>
            <w:color w:val="106BBE"/>
          </w:rPr>
          <w:t>подпункте "а"</w:t>
        </w:r>
      </w:hyperlink>
      <w:r w:rsidRPr="00B62F1D">
        <w:rPr>
          <w:rFonts w:ascii="Times New Roman CYR" w:hAnsi="Times New Roman CYR" w:cs="Times New Roman CYR"/>
        </w:rPr>
        <w:t xml:space="preserve"> настоящего пункта, и требованиям муниципальных правовых актов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указанных в </w:t>
      </w:r>
      <w:hyperlink w:anchor="sub_1014" w:history="1">
        <w:r w:rsidRPr="00B62F1D">
          <w:rPr>
            <w:rFonts w:ascii="Times New Roman CYR" w:hAnsi="Times New Roman CYR" w:cs="Times New Roman CYR"/>
            <w:color w:val="106BBE"/>
          </w:rPr>
          <w:t>пункте 1.</w:t>
        </w:r>
      </w:hyperlink>
      <w:r w:rsidR="0062190D">
        <w:rPr>
          <w:rFonts w:ascii="Times New Roman CYR" w:hAnsi="Times New Roman CYR" w:cs="Times New Roman CYR"/>
          <w:color w:val="106BBE"/>
        </w:rPr>
        <w:t>3</w:t>
      </w:r>
      <w:r w:rsidRPr="00B62F1D">
        <w:rPr>
          <w:rFonts w:ascii="Times New Roman CYR" w:hAnsi="Times New Roman CYR" w:cs="Times New Roman CYR"/>
        </w:rPr>
        <w:t xml:space="preserve"> настоящих Правил.</w:t>
      </w:r>
    </w:p>
    <w:bookmarkEnd w:id="31"/>
    <w:p w14:paraId="2BACF815" w14:textId="40B16F34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 xml:space="preserve">В случае выявления несоответствия сведений, представленных главными распорядителями, требованиям, указанным в </w:t>
      </w:r>
      <w:hyperlink w:anchor="sub_10281" w:history="1">
        <w:r w:rsidRPr="00B62F1D">
          <w:rPr>
            <w:rFonts w:ascii="Times New Roman CYR" w:hAnsi="Times New Roman CYR" w:cs="Times New Roman CYR"/>
            <w:color w:val="106BBE"/>
          </w:rPr>
          <w:t>подпункте "а"</w:t>
        </w:r>
      </w:hyperlink>
      <w:r w:rsidRPr="00B62F1D">
        <w:rPr>
          <w:rFonts w:ascii="Times New Roman CYR" w:hAnsi="Times New Roman CYR" w:cs="Times New Roman CYR"/>
        </w:rPr>
        <w:t xml:space="preserve"> настоящего пункта, и требованиям муниципальных правовых актов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указанных в </w:t>
      </w:r>
      <w:hyperlink w:anchor="sub_1014" w:history="1">
        <w:r w:rsidRPr="00B62F1D">
          <w:rPr>
            <w:rFonts w:ascii="Times New Roman CYR" w:hAnsi="Times New Roman CYR" w:cs="Times New Roman CYR"/>
            <w:color w:val="106BBE"/>
          </w:rPr>
          <w:t>пункте 1.</w:t>
        </w:r>
      </w:hyperlink>
      <w:r w:rsidR="0062190D">
        <w:rPr>
          <w:rFonts w:ascii="Times New Roman CYR" w:hAnsi="Times New Roman CYR" w:cs="Times New Roman CYR"/>
          <w:color w:val="106BBE"/>
        </w:rPr>
        <w:t>3</w:t>
      </w:r>
      <w:r w:rsidRPr="00B62F1D">
        <w:rPr>
          <w:rFonts w:ascii="Times New Roman CYR" w:hAnsi="Times New Roman CYR" w:cs="Times New Roman CYR"/>
        </w:rPr>
        <w:t xml:space="preserve"> настоящих Правил, отдел </w:t>
      </w:r>
      <w:r w:rsidR="0062190D" w:rsidRPr="0062190D">
        <w:rPr>
          <w:rFonts w:ascii="Times New Roman CYR" w:hAnsi="Times New Roman CYR" w:cs="Times New Roman CYR"/>
        </w:rPr>
        <w:t>инвестиций</w:t>
      </w:r>
      <w:r w:rsidRPr="00B62F1D">
        <w:rPr>
          <w:rFonts w:ascii="Times New Roman CYR" w:hAnsi="Times New Roman CYR" w:cs="Times New Roman CYR"/>
        </w:rPr>
        <w:t xml:space="preserve"> возвращает предложения соответствующим главным распорядителям для устранения выявленных замечаний.</w:t>
      </w:r>
      <w:proofErr w:type="gramEnd"/>
    </w:p>
    <w:p w14:paraId="25B6050A" w14:textId="06B07A76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 xml:space="preserve">Главные распорядители повторно представляют в отдел </w:t>
      </w:r>
      <w:r w:rsidR="0062190D" w:rsidRPr="0062190D">
        <w:rPr>
          <w:rFonts w:ascii="Times New Roman CYR" w:hAnsi="Times New Roman CYR" w:cs="Times New Roman CYR"/>
        </w:rPr>
        <w:t>инвестиций</w:t>
      </w:r>
      <w:r w:rsidRPr="00B62F1D">
        <w:rPr>
          <w:rFonts w:ascii="Times New Roman CYR" w:hAnsi="Times New Roman CYR" w:cs="Times New Roman CYR"/>
        </w:rPr>
        <w:t xml:space="preserve"> сведения об объектах капитального строительства, объектах недвижимости, мероприятиях (укрупненных инвестиционных проектах), финансирование которых осуществляется с привлечением средств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в рамках инвестиционной программы, в срок не позднее 3 рабочих дней со дня возвращения предложений главным распорядителям для устранения выявленных замечаний;</w:t>
      </w:r>
      <w:proofErr w:type="gramEnd"/>
    </w:p>
    <w:p w14:paraId="52EC1677" w14:textId="1CA94C4E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0283"/>
      <w:proofErr w:type="gramStart"/>
      <w:r w:rsidRPr="00B62F1D">
        <w:rPr>
          <w:rFonts w:ascii="Times New Roman CYR" w:hAnsi="Times New Roman CYR" w:cs="Times New Roman CYR"/>
        </w:rPr>
        <w:t>в) отдел</w:t>
      </w:r>
      <w:r>
        <w:rPr>
          <w:rFonts w:ascii="Times New Roman CYR" w:hAnsi="Times New Roman CYR" w:cs="Times New Roman CYR"/>
        </w:rPr>
        <w:t xml:space="preserve"> </w:t>
      </w:r>
      <w:r w:rsidR="0062190D" w:rsidRPr="0062190D">
        <w:rPr>
          <w:rFonts w:ascii="Times New Roman CYR" w:hAnsi="Times New Roman CYR" w:cs="Times New Roman CYR"/>
        </w:rPr>
        <w:t xml:space="preserve">инвестиций </w:t>
      </w:r>
      <w:r w:rsidRPr="00B62F1D">
        <w:rPr>
          <w:rFonts w:ascii="Times New Roman CYR" w:hAnsi="Times New Roman CYR" w:cs="Times New Roman CYR"/>
        </w:rPr>
        <w:t xml:space="preserve">на основании сведений, представленных главными распорядителями, направляет в финансовый отдел предложения по формированию объемов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в разрезе главных распорядителей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</w:t>
      </w:r>
      <w:r w:rsidR="00F7317E" w:rsidRPr="00F7317E">
        <w:t xml:space="preserve"> </w:t>
      </w:r>
      <w:r w:rsidR="00F7317E" w:rsidRPr="00F7317E">
        <w:rPr>
          <w:rFonts w:ascii="Times New Roman CYR" w:hAnsi="Times New Roman CYR" w:cs="Times New Roman CYR"/>
        </w:rPr>
        <w:t>с приложением к ним</w:t>
      </w:r>
      <w:proofErr w:type="gramEnd"/>
      <w:r w:rsidR="00F7317E" w:rsidRPr="00F7317E">
        <w:rPr>
          <w:rFonts w:ascii="Times New Roman CYR" w:hAnsi="Times New Roman CYR" w:cs="Times New Roman CYR"/>
        </w:rPr>
        <w:t xml:space="preserve"> результатов комплексной оценки и предложения о целесообразности или нецелесообразности выделения средств бюджета города Чебоксары на их финансирование;</w:t>
      </w:r>
    </w:p>
    <w:p w14:paraId="4626B829" w14:textId="4403F0BF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0284"/>
      <w:bookmarkEnd w:id="32"/>
      <w:proofErr w:type="gramStart"/>
      <w:r w:rsidRPr="00B62F1D">
        <w:rPr>
          <w:rFonts w:ascii="Times New Roman CYR" w:hAnsi="Times New Roman CYR" w:cs="Times New Roman CYR"/>
        </w:rPr>
        <w:t xml:space="preserve">г) финансовый отдел на основе предложений по формированию объемов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средств на обоснование инвестиций и аудит обоснования инвестиций в разрезе главных распорядителей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 формирует и направляет в</w:t>
      </w:r>
      <w:proofErr w:type="gramEnd"/>
      <w:r w:rsidRPr="00B62F1D">
        <w:rPr>
          <w:rFonts w:ascii="Times New Roman CYR" w:hAnsi="Times New Roman CYR" w:cs="Times New Roman CYR"/>
        </w:rPr>
        <w:t xml:space="preserve"> отдел</w:t>
      </w:r>
      <w:r>
        <w:rPr>
          <w:rFonts w:ascii="Times New Roman CYR" w:hAnsi="Times New Roman CYR" w:cs="Times New Roman CYR"/>
        </w:rPr>
        <w:t xml:space="preserve"> </w:t>
      </w:r>
      <w:r w:rsidR="008D1340" w:rsidRPr="008D1340">
        <w:rPr>
          <w:rFonts w:ascii="Times New Roman CYR" w:hAnsi="Times New Roman CYR" w:cs="Times New Roman CYR"/>
        </w:rPr>
        <w:t>инвестиций</w:t>
      </w:r>
      <w:r w:rsidRPr="00B62F1D">
        <w:rPr>
          <w:rFonts w:ascii="Times New Roman CYR" w:hAnsi="Times New Roman CYR" w:cs="Times New Roman CYR"/>
        </w:rPr>
        <w:t xml:space="preserve"> предельные объемы бюджетных ассигнований на реализацию </w:t>
      </w:r>
      <w:r w:rsidR="008D1340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 xml:space="preserve"> с указанием разделов, подразделов </w:t>
      </w:r>
      <w:hyperlink r:id="rId15" w:history="1">
        <w:r w:rsidRPr="00B62F1D">
          <w:rPr>
            <w:rFonts w:ascii="Times New Roman CYR" w:hAnsi="Times New Roman CYR" w:cs="Times New Roman CYR"/>
            <w:color w:val="106BBE"/>
          </w:rPr>
          <w:t>классификации расходов</w:t>
        </w:r>
      </w:hyperlink>
      <w:r w:rsidRPr="00B62F1D">
        <w:rPr>
          <w:rFonts w:ascii="Times New Roman CYR" w:hAnsi="Times New Roman CYR" w:cs="Times New Roman CYR"/>
        </w:rPr>
        <w:t xml:space="preserve">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Республики;</w:t>
      </w:r>
    </w:p>
    <w:p w14:paraId="5673CA12" w14:textId="07BC2871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0285"/>
      <w:bookmarkEnd w:id="33"/>
      <w:r w:rsidRPr="00B62F1D">
        <w:rPr>
          <w:rFonts w:ascii="Times New Roman CYR" w:hAnsi="Times New Roman CYR" w:cs="Times New Roman CYR"/>
        </w:rPr>
        <w:t>д) отдел</w:t>
      </w:r>
      <w:r w:rsidR="00D855AB">
        <w:rPr>
          <w:rFonts w:ascii="Times New Roman CYR" w:hAnsi="Times New Roman CYR" w:cs="Times New Roman CYR"/>
        </w:rPr>
        <w:t xml:space="preserve"> </w:t>
      </w:r>
      <w:r w:rsidR="008D1340" w:rsidRPr="008D1340">
        <w:rPr>
          <w:rFonts w:ascii="Times New Roman CYR" w:hAnsi="Times New Roman CYR" w:cs="Times New Roman CYR"/>
        </w:rPr>
        <w:t xml:space="preserve">инвестиций </w:t>
      </w:r>
      <w:r w:rsidRPr="00B62F1D">
        <w:rPr>
          <w:rFonts w:ascii="Times New Roman CYR" w:hAnsi="Times New Roman CYR" w:cs="Times New Roman CYR"/>
        </w:rPr>
        <w:t xml:space="preserve">доводит до главных распорядителей предельные объемы бюджетных ассигнований на реализацию </w:t>
      </w:r>
      <w:r w:rsidR="008D1340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 xml:space="preserve"> с приложением результатов комплексной оценки;</w:t>
      </w:r>
    </w:p>
    <w:p w14:paraId="331BF1D3" w14:textId="4705FD1B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0286"/>
      <w:bookmarkEnd w:id="34"/>
      <w:r w:rsidRPr="00B62F1D">
        <w:rPr>
          <w:rFonts w:ascii="Times New Roman CYR" w:hAnsi="Times New Roman CYR" w:cs="Times New Roman CYR"/>
        </w:rPr>
        <w:t xml:space="preserve">е) главные распорядители представляют в отдел </w:t>
      </w:r>
      <w:r w:rsidR="00E53826" w:rsidRPr="00E53826">
        <w:rPr>
          <w:rFonts w:ascii="Times New Roman CYR" w:hAnsi="Times New Roman CYR" w:cs="Times New Roman CYR"/>
        </w:rPr>
        <w:t>инвестиций</w:t>
      </w:r>
      <w:r w:rsidRPr="00B62F1D">
        <w:rPr>
          <w:rFonts w:ascii="Times New Roman CYR" w:hAnsi="Times New Roman CYR" w:cs="Times New Roman CYR"/>
        </w:rPr>
        <w:t xml:space="preserve"> уточненные в </w:t>
      </w:r>
      <w:r w:rsidRPr="00B62F1D">
        <w:rPr>
          <w:rFonts w:ascii="Times New Roman CYR" w:hAnsi="Times New Roman CYR" w:cs="Times New Roman CYR"/>
        </w:rPr>
        <w:lastRenderedPageBreak/>
        <w:t xml:space="preserve">отношении каждого объекта капитального строительства, объекта недвижимости, мероприятия (укрупненного инвестиционного проекта), предлагаемого для включения в проект </w:t>
      </w:r>
      <w:r w:rsidR="00E53826">
        <w:rPr>
          <w:rFonts w:ascii="Times New Roman CYR" w:hAnsi="Times New Roman CYR" w:cs="Times New Roman CYR"/>
        </w:rPr>
        <w:t>АИП</w:t>
      </w:r>
      <w:r w:rsidRPr="00B62F1D">
        <w:rPr>
          <w:rFonts w:ascii="Times New Roman CYR" w:hAnsi="Times New Roman CYR" w:cs="Times New Roman CYR"/>
        </w:rPr>
        <w:t>, сведения и следующие документы:</w:t>
      </w:r>
    </w:p>
    <w:p w14:paraId="52190AF6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02862"/>
      <w:bookmarkEnd w:id="35"/>
      <w:r w:rsidRPr="00E53826">
        <w:rPr>
          <w:rFonts w:ascii="Times New Roman CYR" w:hAnsi="Times New Roman CYR" w:cs="Times New Roman CYR"/>
        </w:rPr>
        <w:t>копию свидетельства о государственной регистрации застройщика в соответствии с законодательством Российской Федерации</w:t>
      </w:r>
      <w:r w:rsidRPr="00B62F1D">
        <w:rPr>
          <w:rFonts w:ascii="Times New Roman CYR" w:hAnsi="Times New Roman CYR" w:cs="Times New Roman CYR"/>
        </w:rPr>
        <w:t>;</w:t>
      </w:r>
    </w:p>
    <w:bookmarkEnd w:id="36"/>
    <w:p w14:paraId="25C65B02" w14:textId="570D6262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копии муниципальных правовых актов администрации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об утверждении муниципальных программ, о внесении изменений в утвержденные муниципальные программы, которыми предусмотрено создание объекта капитального строительства, приобретение объекта недвижимости, реализация мероприятия (укрупненного инвестиционного проекта);</w:t>
      </w:r>
    </w:p>
    <w:p w14:paraId="459E14D2" w14:textId="41EBA7F0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паспорт мероприятия (укрупненного инвестиционного проекта) по форме, установленной</w:t>
      </w:r>
      <w:r w:rsidR="00E53826" w:rsidRPr="00E53826">
        <w:t xml:space="preserve"> </w:t>
      </w:r>
      <w:r w:rsidR="00E53826" w:rsidRPr="00E53826">
        <w:rPr>
          <w:rFonts w:ascii="Times New Roman CYR" w:hAnsi="Times New Roman CYR" w:cs="Times New Roman CYR"/>
        </w:rPr>
        <w:t>администрации Канашского муниципаль</w:t>
      </w:r>
      <w:r w:rsidR="00E53826">
        <w:rPr>
          <w:rFonts w:ascii="Times New Roman CYR" w:hAnsi="Times New Roman CYR" w:cs="Times New Roman CYR"/>
        </w:rPr>
        <w:t>ного округа Чувашской Республики</w:t>
      </w:r>
      <w:r w:rsidRPr="00B62F1D">
        <w:rPr>
          <w:rFonts w:ascii="Times New Roman CYR" w:hAnsi="Times New Roman CYR" w:cs="Times New Roman CYR"/>
        </w:rPr>
        <w:t>, с детализацией по объектам капитального строительства, объектам недвижимости;</w:t>
      </w:r>
    </w:p>
    <w:p w14:paraId="5C91A5DD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02865"/>
      <w:r w:rsidRPr="00B62F1D">
        <w:rPr>
          <w:rFonts w:ascii="Times New Roman CYR" w:hAnsi="Times New Roman CYR" w:cs="Times New Roman CYR"/>
        </w:rPr>
        <w:t>титульные списки объектов капитального строительства в очередном финансовом году и плановом периоде, утвержденные муниципальными заказчиками (заказчиками);</w:t>
      </w:r>
    </w:p>
    <w:bookmarkEnd w:id="37"/>
    <w:p w14:paraId="5A94E680" w14:textId="19B7DBB4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копию задания на проектирование объекта капитального строительства (в случае, если на разработку проектной документации предоставляются средства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Республики);</w:t>
      </w:r>
    </w:p>
    <w:p w14:paraId="2C72EBD4" w14:textId="77777777" w:rsidR="005B4451" w:rsidRPr="002A2D09" w:rsidRDefault="005B4451" w:rsidP="005B44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bookmarkStart w:id="38" w:name="sub_102868"/>
      <w:bookmarkStart w:id="39" w:name="sub_2867"/>
      <w:r w:rsidRPr="002A2D09">
        <w:rPr>
          <w:rFonts w:ascii="Times New Roman CYR" w:hAnsi="Times New Roman CYR" w:cs="Times New Roman CYR"/>
          <w:color w:val="000000" w:themeColor="text1"/>
        </w:rPr>
        <w:t>обязательство об использовании либо обоснование невозможности или нецелесообразности применения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строительство;</w:t>
      </w:r>
    </w:p>
    <w:bookmarkEnd w:id="39"/>
    <w:p w14:paraId="601BBCD3" w14:textId="777777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копии правоустанавливающих документов на земельный участок, предоставленный для строительства объекта капитального строительства, а в случае их отсутствия - копия решения о предварительном согласовании предоставления земельного участка;</w:t>
      </w:r>
    </w:p>
    <w:bookmarkEnd w:id="38"/>
    <w:p w14:paraId="2DA77EA9" w14:textId="77777777" w:rsidR="002A2D09" w:rsidRPr="002B7E42" w:rsidRDefault="002A2D09" w:rsidP="002A2D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2A2D09">
        <w:rPr>
          <w:rFonts w:ascii="Times New Roman CYR" w:eastAsiaTheme="minorEastAsia" w:hAnsi="Times New Roman CYR" w:cs="Times New Roman CYR"/>
          <w:color w:val="000000" w:themeColor="text1"/>
        </w:rPr>
        <w:t xml:space="preserve">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строительства, реконструкции объекта капитального строительства в случаях, установленных </w:t>
      </w:r>
      <w:hyperlink r:id="rId16" w:history="1">
        <w:r w:rsidRPr="002B7E42">
          <w:rPr>
            <w:rFonts w:ascii="Times New Roman CYR" w:eastAsiaTheme="minorEastAsia" w:hAnsi="Times New Roman CYR" w:cs="Times New Roman CYR"/>
            <w:color w:val="000000" w:themeColor="text1"/>
          </w:rPr>
          <w:t>частью 2 статьи 8.3</w:t>
        </w:r>
      </w:hyperlink>
      <w:r w:rsidRPr="002A2D09">
        <w:rPr>
          <w:rFonts w:ascii="Times New Roman CYR" w:eastAsiaTheme="minorEastAsia" w:hAnsi="Times New Roman CYR" w:cs="Times New Roman CYR"/>
          <w:color w:val="000000" w:themeColor="text1"/>
        </w:rPr>
        <w:t xml:space="preserve"> Градостроительного кодекса Российской Федерации, и результатов инженерных изысканий;</w:t>
      </w:r>
    </w:p>
    <w:p w14:paraId="46FBD680" w14:textId="77777777" w:rsidR="002B7E42" w:rsidRPr="002B7E42" w:rsidRDefault="002B7E42" w:rsidP="002B7E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proofErr w:type="gramStart"/>
      <w:r w:rsidRPr="002B7E42">
        <w:rPr>
          <w:rFonts w:ascii="Times New Roman CYR" w:eastAsiaTheme="minorEastAsia" w:hAnsi="Times New Roman CYR" w:cs="Times New Roman CYR"/>
          <w:color w:val="000000" w:themeColor="text1"/>
        </w:rPr>
        <w:t>копию положительного заключения о проведении публичного технологического и ценового аудита инвестиционного проекта с государственным участием Чувашской Республики (по проектам, включающим разработку проектной документации) или положительного сводного заключения о проведении публичного технологического и ценового аудита инвестиционного проекта с государственным участием Чувашской Республики (по проектам, по которым разработана проектная документация) в случае, если в отношении инвестиционного проекта должен проводиться обязательный публичный технологический</w:t>
      </w:r>
      <w:proofErr w:type="gramEnd"/>
      <w:r w:rsidRPr="002B7E42">
        <w:rPr>
          <w:rFonts w:ascii="Times New Roman CYR" w:eastAsiaTheme="minorEastAsia" w:hAnsi="Times New Roman CYR" w:cs="Times New Roman CYR"/>
          <w:color w:val="000000" w:themeColor="text1"/>
        </w:rPr>
        <w:t xml:space="preserve"> и ценовой аудит в соответствии с законодательством Чувашской Республики;</w:t>
      </w:r>
    </w:p>
    <w:p w14:paraId="4E470449" w14:textId="4660D7DF" w:rsidR="002B7E42" w:rsidRPr="002A2D09" w:rsidRDefault="002B7E42" w:rsidP="002B7E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2B7E42">
        <w:rPr>
          <w:rFonts w:ascii="Times New Roman CYR" w:eastAsiaTheme="minorEastAsia" w:hAnsi="Times New Roman CYR" w:cs="Times New Roman CYR"/>
          <w:color w:val="000000" w:themeColor="text1"/>
        </w:rPr>
        <w:t>копию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случае если подготовка обоснования инвестиций в соответствии с нормативными правовыми актами Российской Федерации является обязательным;</w:t>
      </w:r>
    </w:p>
    <w:p w14:paraId="3D9AD2D1" w14:textId="77777777" w:rsidR="002B7E42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B62F1D">
        <w:rPr>
          <w:rFonts w:ascii="Times New Roman CYR" w:hAnsi="Times New Roman CYR" w:cs="Times New Roman CYR"/>
        </w:rPr>
        <w:t xml:space="preserve">пояснительную записку, обосновывающую экономическую целесообразность выделения бюджетных инвестиций и (или) субсидий в объекты муниципальной собственности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</w:t>
      </w:r>
      <w:bookmarkStart w:id="40" w:name="sub_1028611"/>
      <w:r w:rsidR="002B7E42" w:rsidRPr="002B7E42">
        <w:rPr>
          <w:rFonts w:ascii="Times New Roman CYR" w:hAnsi="Times New Roman CYR" w:cs="Times New Roman CYR"/>
        </w:rPr>
        <w:t xml:space="preserve">межбюджетных субсидий из республиканского бюджета Чувашской Республики, содержащую расчеты оценки социальной, бюджетной эффективности, результаты комплексной оценки инвестиционных проектов, а также предложения об осуществлении бюджетных инвестиций и (или) предоставлении субсидий в объекты муниципальной собственности Канашского муниципального округа Чувашской Республики, </w:t>
      </w:r>
      <w:r w:rsidR="002B7E42" w:rsidRPr="002B7E42">
        <w:rPr>
          <w:rFonts w:ascii="Times New Roman CYR" w:hAnsi="Times New Roman CYR" w:cs="Times New Roman CYR"/>
        </w:rPr>
        <w:lastRenderedPageBreak/>
        <w:t>межбюджетных субсидий</w:t>
      </w:r>
      <w:proofErr w:type="gramEnd"/>
      <w:r w:rsidR="002B7E42" w:rsidRPr="002B7E42">
        <w:rPr>
          <w:rFonts w:ascii="Times New Roman CYR" w:hAnsi="Times New Roman CYR" w:cs="Times New Roman CYR"/>
        </w:rPr>
        <w:t xml:space="preserve"> и средств на обоснование инвестиций и аудит обоснования инвестиций с указанием целесообразности осуществления капитальных вложений в определенной форме и конкретного их получателя;</w:t>
      </w:r>
    </w:p>
    <w:p w14:paraId="423021E8" w14:textId="77967277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 xml:space="preserve">копии документов, подтверждающих направление в отчетном и (или) текущем финансовых годах собственных, заемных и других средств на финансирование объекта капитального строительства (в отношении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или приобретения </w:t>
      </w:r>
      <w:proofErr w:type="gramStart"/>
      <w:r w:rsidRPr="00B62F1D">
        <w:rPr>
          <w:rFonts w:ascii="Times New Roman CYR" w:hAnsi="Times New Roman CYR" w:cs="Times New Roman CYR"/>
        </w:rPr>
        <w:t>объекта</w:t>
      </w:r>
      <w:proofErr w:type="gramEnd"/>
      <w:r w:rsidRPr="00B62F1D">
        <w:rPr>
          <w:rFonts w:ascii="Times New Roman CYR" w:hAnsi="Times New Roman CYR" w:cs="Times New Roman CYR"/>
        </w:rPr>
        <w:t xml:space="preserve"> недвижимости которых осуществляется из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 на условиях </w:t>
      </w:r>
      <w:proofErr w:type="spellStart"/>
      <w:r w:rsidRPr="00B62F1D">
        <w:rPr>
          <w:rFonts w:ascii="Times New Roman CYR" w:hAnsi="Times New Roman CYR" w:cs="Times New Roman CYR"/>
        </w:rPr>
        <w:t>софинансирования</w:t>
      </w:r>
      <w:proofErr w:type="spellEnd"/>
      <w:r w:rsidRPr="00B62F1D">
        <w:rPr>
          <w:rFonts w:ascii="Times New Roman CYR" w:hAnsi="Times New Roman CYR" w:cs="Times New Roman CYR"/>
        </w:rPr>
        <w:t>);</w:t>
      </w:r>
    </w:p>
    <w:p w14:paraId="4091380A" w14:textId="77777777" w:rsidR="001621EA" w:rsidRPr="001621EA" w:rsidRDefault="001621EA" w:rsidP="001621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41" w:name="sub_1029"/>
      <w:bookmarkEnd w:id="40"/>
      <w:r w:rsidRPr="001621EA">
        <w:rPr>
          <w:rFonts w:ascii="Times New Roman CYR" w:eastAsiaTheme="minorEastAsia" w:hAnsi="Times New Roman CYR" w:cs="Times New Roman CYR"/>
          <w:color w:val="000000" w:themeColor="text1"/>
        </w:rPr>
        <w:t>документы, подтверждающие источники финансирования расходов на содержание и эксплуатацию объекта после завершения реализации проекта;</w:t>
      </w:r>
    </w:p>
    <w:p w14:paraId="1E1F9D9E" w14:textId="77777777" w:rsidR="001621EA" w:rsidRPr="001621EA" w:rsidRDefault="001621EA" w:rsidP="001621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621EA">
        <w:rPr>
          <w:rFonts w:ascii="Times New Roman CYR" w:eastAsiaTheme="minorEastAsia" w:hAnsi="Times New Roman CYR" w:cs="Times New Roman CYR"/>
        </w:rPr>
        <w:t>оценка размеров эксплуатационных расходов будущих периодов, произведенная на основании оценки среднего уровня эксплуатационных расходов по аналогичным объектам с учетом планируемого к созданию объекта и рассчитанная не менее чем на три последующих года после ввода объекта в эксплуатацию.</w:t>
      </w:r>
    </w:p>
    <w:p w14:paraId="3DEE82E7" w14:textId="314709BC" w:rsidR="001621EA" w:rsidRPr="001621EA" w:rsidRDefault="001621EA" w:rsidP="001621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1621EA">
        <w:rPr>
          <w:rFonts w:ascii="Times New Roman CYR" w:eastAsiaTheme="minorEastAsia" w:hAnsi="Times New Roman CYR" w:cs="Times New Roman CYR"/>
        </w:rPr>
        <w:t xml:space="preserve">Информация о наличии документов, указанных в </w:t>
      </w:r>
      <w:hyperlink w:anchor="sub_286" w:history="1">
        <w:r w:rsidRPr="001621EA">
          <w:rPr>
            <w:rFonts w:ascii="Times New Roman CYR" w:eastAsiaTheme="minorEastAsia" w:hAnsi="Times New Roman CYR" w:cs="Times New Roman CYR"/>
            <w:color w:val="106BBE"/>
          </w:rPr>
          <w:t>подпункте "е"</w:t>
        </w:r>
      </w:hyperlink>
      <w:r w:rsidRPr="001621EA">
        <w:rPr>
          <w:rFonts w:ascii="Times New Roman CYR" w:eastAsiaTheme="minorEastAsia" w:hAnsi="Times New Roman CYR" w:cs="Times New Roman CYR"/>
        </w:rPr>
        <w:t xml:space="preserve"> настоящего пункта, по каждому объекту капитального строительства, объекту недвижимости, мероприятию (укрупненному инвестиционному проекту), предлагаемым для включения в проект инвестиционной программы, представляется членам постоянной комиссии по </w:t>
      </w:r>
      <w:r>
        <w:rPr>
          <w:rFonts w:ascii="Times New Roman CYR" w:eastAsiaTheme="minorEastAsia" w:hAnsi="Times New Roman CYR" w:cs="Times New Roman CYR"/>
        </w:rPr>
        <w:t>бюджету и экономике, АПК, земельным и имущественным отношениям Со</w:t>
      </w:r>
      <w:r w:rsidRPr="001621EA">
        <w:rPr>
          <w:rFonts w:ascii="Times New Roman CYR" w:eastAsiaTheme="minorEastAsia" w:hAnsi="Times New Roman CYR" w:cs="Times New Roman CYR"/>
        </w:rPr>
        <w:t>брания депутатов</w:t>
      </w:r>
      <w:r>
        <w:rPr>
          <w:rFonts w:ascii="Times New Roman CYR" w:eastAsiaTheme="minorEastAsia" w:hAnsi="Times New Roman CYR" w:cs="Times New Roman CYR"/>
        </w:rPr>
        <w:t xml:space="preserve"> Канашского муниципального округа Чувашской Республики</w:t>
      </w:r>
      <w:r w:rsidRPr="001621EA">
        <w:rPr>
          <w:rFonts w:ascii="Times New Roman CYR" w:eastAsiaTheme="minorEastAsia" w:hAnsi="Times New Roman CYR" w:cs="Times New Roman CYR"/>
        </w:rPr>
        <w:t xml:space="preserve"> (далее - комиссия) при рассмотрении проектов инвестиционной программы на очередной финансовый год и</w:t>
      </w:r>
      <w:proofErr w:type="gramEnd"/>
      <w:r w:rsidRPr="001621EA">
        <w:rPr>
          <w:rFonts w:ascii="Times New Roman CYR" w:eastAsiaTheme="minorEastAsia" w:hAnsi="Times New Roman CYR" w:cs="Times New Roman CYR"/>
        </w:rPr>
        <w:t xml:space="preserve"> плановый период за два дня до дня проведения заседания комиссии.</w:t>
      </w:r>
    </w:p>
    <w:p w14:paraId="21D0F6A1" w14:textId="538244D0" w:rsidR="00B62F1D" w:rsidRP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2.</w:t>
      </w:r>
      <w:r w:rsidR="0062190D">
        <w:rPr>
          <w:rFonts w:ascii="Times New Roman CYR" w:hAnsi="Times New Roman CYR" w:cs="Times New Roman CYR"/>
        </w:rPr>
        <w:t>10</w:t>
      </w:r>
      <w:r w:rsidRPr="00B62F1D">
        <w:rPr>
          <w:rFonts w:ascii="Times New Roman CYR" w:hAnsi="Times New Roman CYR" w:cs="Times New Roman CYR"/>
        </w:rPr>
        <w:t xml:space="preserve">. </w:t>
      </w:r>
      <w:proofErr w:type="gramStart"/>
      <w:r w:rsidRPr="00B62F1D">
        <w:rPr>
          <w:rFonts w:ascii="Times New Roman CYR" w:hAnsi="Times New Roman CYR" w:cs="Times New Roman CYR"/>
        </w:rPr>
        <w:t xml:space="preserve">Для объектов капитального строительства, на разработку проектной документации и проведение инженерных изысканий для подготовки такой проектной документации, проведение технологического и ценового аудита,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17" w:history="1">
        <w:r w:rsidRPr="00B62F1D">
          <w:rPr>
            <w:rFonts w:ascii="Times New Roman CYR" w:hAnsi="Times New Roman CYR" w:cs="Times New Roman CYR"/>
            <w:color w:val="106BBE"/>
          </w:rPr>
          <w:t>частью 2 статьи 8.3</w:t>
        </w:r>
      </w:hyperlink>
      <w:r w:rsidRPr="00B62F1D">
        <w:rPr>
          <w:rFonts w:ascii="Times New Roman CYR" w:hAnsi="Times New Roman CYR" w:cs="Times New Roman CYR"/>
        </w:rPr>
        <w:t xml:space="preserve"> Градостроительного кодекса Российской Федерации, и результатов инженерных изысканий, на которые планируется предусмотреть</w:t>
      </w:r>
      <w:proofErr w:type="gramEnd"/>
      <w:r w:rsidRPr="00B62F1D">
        <w:rPr>
          <w:rFonts w:ascii="Times New Roman CYR" w:hAnsi="Times New Roman CYR" w:cs="Times New Roman CYR"/>
        </w:rPr>
        <w:t xml:space="preserve"> средства бюджета </w:t>
      </w:r>
      <w:r>
        <w:rPr>
          <w:rFonts w:ascii="Times New Roman CYR" w:hAnsi="Times New Roman CYR" w:cs="Times New Roman CYR"/>
        </w:rPr>
        <w:t>Канашского</w:t>
      </w:r>
      <w:r w:rsidRPr="00B62F1D">
        <w:rPr>
          <w:rFonts w:ascii="Times New Roman CYR" w:hAnsi="Times New Roman CYR" w:cs="Times New Roman CYR"/>
        </w:rPr>
        <w:t xml:space="preserve"> муниципального округа Чувашской Республики, главные распорядители представляют в отдел </w:t>
      </w:r>
      <w:r w:rsidR="002E4B4A" w:rsidRPr="002E4B4A">
        <w:rPr>
          <w:rFonts w:ascii="Times New Roman CYR" w:hAnsi="Times New Roman CYR" w:cs="Times New Roman CYR"/>
        </w:rPr>
        <w:t xml:space="preserve">инвестиций </w:t>
      </w:r>
      <w:r w:rsidRPr="00B62F1D">
        <w:rPr>
          <w:rFonts w:ascii="Times New Roman CYR" w:hAnsi="Times New Roman CYR" w:cs="Times New Roman CYR"/>
        </w:rPr>
        <w:t xml:space="preserve">документы, указанные в </w:t>
      </w:r>
      <w:r w:rsidR="002E4B4A" w:rsidRPr="002E4B4A">
        <w:t xml:space="preserve">абзацах третьем, шестом, двенадцатом подпункта "е" </w:t>
      </w:r>
      <w:r w:rsidR="002E4B4A" w:rsidRPr="002E4B4A">
        <w:rPr>
          <w:color w:val="000000" w:themeColor="text1"/>
        </w:rPr>
        <w:t xml:space="preserve">пункта 2.9 настоящих </w:t>
      </w:r>
      <w:r w:rsidR="002E4B4A" w:rsidRPr="002E4B4A">
        <w:t>Правил.</w:t>
      </w:r>
    </w:p>
    <w:bookmarkEnd w:id="41"/>
    <w:p w14:paraId="6391D449" w14:textId="1E303A65" w:rsidR="002E4B4A" w:rsidRPr="002E4B4A" w:rsidRDefault="00B62F1D" w:rsidP="002E4B4A">
      <w:pPr>
        <w:widowControl w:val="0"/>
        <w:autoSpaceDE w:val="0"/>
        <w:autoSpaceDN w:val="0"/>
        <w:adjustRightInd w:val="0"/>
        <w:ind w:firstLine="720"/>
        <w:jc w:val="both"/>
      </w:pPr>
      <w:r w:rsidRPr="00B62F1D">
        <w:rPr>
          <w:rFonts w:ascii="Times New Roman CYR" w:hAnsi="Times New Roman CYR" w:cs="Times New Roman CYR"/>
        </w:rPr>
        <w:t xml:space="preserve">Для объектов недвижимости документы, предусмотренные </w:t>
      </w:r>
      <w:hyperlink w:anchor="sub_2815" w:history="1">
        <w:r w:rsidR="002E4B4A" w:rsidRPr="002E4B4A">
          <w:rPr>
            <w:rStyle w:val="af0"/>
            <w:color w:val="000000" w:themeColor="text1"/>
            <w:u w:val="none"/>
          </w:rPr>
          <w:t>абзацами пятым - одиннадцатым подпункта "е" пункта 2.</w:t>
        </w:r>
      </w:hyperlink>
      <w:r w:rsidR="002E4B4A">
        <w:rPr>
          <w:color w:val="000000" w:themeColor="text1"/>
        </w:rPr>
        <w:t>9</w:t>
      </w:r>
      <w:r w:rsidR="002E4B4A" w:rsidRPr="002E4B4A">
        <w:rPr>
          <w:color w:val="000000" w:themeColor="text1"/>
        </w:rPr>
        <w:t xml:space="preserve"> </w:t>
      </w:r>
      <w:r w:rsidR="002E4B4A" w:rsidRPr="002E4B4A">
        <w:t xml:space="preserve">настоящих Правил, не предоставляются. В </w:t>
      </w:r>
      <w:proofErr w:type="gramStart"/>
      <w:r w:rsidR="002E4B4A" w:rsidRPr="002E4B4A">
        <w:t>отношении</w:t>
      </w:r>
      <w:proofErr w:type="gramEnd"/>
      <w:r w:rsidR="002E4B4A" w:rsidRPr="002E4B4A">
        <w:t xml:space="preserve"> объектов недвижимости также предоставляются копии правоустанавливающих документов на объект недвижимости и отчет независимого оценщика о рыночной оценке данного объекта.</w:t>
      </w:r>
    </w:p>
    <w:p w14:paraId="58D97668" w14:textId="5D5F4294" w:rsidR="00790A9C" w:rsidRDefault="00B62F1D" w:rsidP="00790A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1210"/>
      <w:r w:rsidRPr="00B62F1D">
        <w:rPr>
          <w:rFonts w:ascii="Times New Roman CYR" w:hAnsi="Times New Roman CYR" w:cs="Times New Roman CYR"/>
        </w:rPr>
        <w:t>2.1</w:t>
      </w:r>
      <w:r w:rsidR="002E4B4A">
        <w:rPr>
          <w:rFonts w:ascii="Times New Roman CYR" w:hAnsi="Times New Roman CYR" w:cs="Times New Roman CYR"/>
        </w:rPr>
        <w:t>1</w:t>
      </w:r>
      <w:r w:rsidRPr="00B62F1D">
        <w:rPr>
          <w:rFonts w:ascii="Times New Roman CYR" w:hAnsi="Times New Roman CYR" w:cs="Times New Roman CYR"/>
        </w:rPr>
        <w:t>.</w:t>
      </w:r>
      <w:r w:rsidR="00790A9C" w:rsidRPr="00790A9C">
        <w:t xml:space="preserve"> </w:t>
      </w:r>
      <w:proofErr w:type="gramStart"/>
      <w:r w:rsidR="00790A9C" w:rsidRPr="00790A9C">
        <w:rPr>
          <w:rFonts w:ascii="Times New Roman CYR" w:hAnsi="Times New Roman CYR" w:cs="Times New Roman CYR"/>
        </w:rPr>
        <w:t>Для объектов капитального строительства, включенных в региональные проекты и (или) в мероприятия, предусмотренные решениями Главы Чувашской Республики, направленными на обеспечение достижения национальных целей, определенных 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решение Главы Чувашской Республики), главные распорядители представляют в отдел инвестиций</w:t>
      </w:r>
      <w:proofErr w:type="gramEnd"/>
      <w:r w:rsidR="00790A9C" w:rsidRPr="00790A9C">
        <w:rPr>
          <w:rFonts w:ascii="Times New Roman CYR" w:hAnsi="Times New Roman CYR" w:cs="Times New Roman CYR"/>
        </w:rPr>
        <w:t xml:space="preserve"> </w:t>
      </w:r>
      <w:proofErr w:type="gramStart"/>
      <w:r w:rsidR="00790A9C" w:rsidRPr="00790A9C">
        <w:rPr>
          <w:rFonts w:ascii="Times New Roman CYR" w:hAnsi="Times New Roman CYR" w:cs="Times New Roman CYR"/>
        </w:rPr>
        <w:t>документы, указанные в подпункте "е" пункта 2.</w:t>
      </w:r>
      <w:r w:rsidR="00790A9C">
        <w:rPr>
          <w:rFonts w:ascii="Times New Roman CYR" w:hAnsi="Times New Roman CYR" w:cs="Times New Roman CYR"/>
        </w:rPr>
        <w:t>9</w:t>
      </w:r>
      <w:r w:rsidR="00790A9C" w:rsidRPr="00790A9C">
        <w:rPr>
          <w:rFonts w:ascii="Times New Roman CYR" w:hAnsi="Times New Roman CYR" w:cs="Times New Roman CYR"/>
        </w:rPr>
        <w:t xml:space="preserve"> настоящих Правил, за исключением абзацев второго, четвертого - шестого подпункта, копию утвержденного паспорта регионального проекта, обеспечивающего достижение целей, показателей и результатов федерального проекта, мероприятия которого относятся к законодательно установленным полномочиям Чувашской Республики, а также к вопросам местного значения муниципальных образований Чувашской Республики (далее - региональный проект), предусматривающего реализацию мероприятий по строительству, </w:t>
      </w:r>
      <w:r w:rsidR="00790A9C" w:rsidRPr="00790A9C">
        <w:rPr>
          <w:rFonts w:ascii="Times New Roman CYR" w:hAnsi="Times New Roman CYR" w:cs="Times New Roman CYR"/>
        </w:rPr>
        <w:lastRenderedPageBreak/>
        <w:t>реконструкции, в том числе</w:t>
      </w:r>
      <w:proofErr w:type="gramEnd"/>
      <w:r w:rsidR="00790A9C" w:rsidRPr="00790A9C">
        <w:rPr>
          <w:rFonts w:ascii="Times New Roman CYR" w:hAnsi="Times New Roman CYR" w:cs="Times New Roman CYR"/>
        </w:rPr>
        <w:t xml:space="preserve"> с элементами реставрации, техническому перевооружению объектов капитального строительства, и (или) копию решения Главы Чувашской Республики.</w:t>
      </w:r>
    </w:p>
    <w:p w14:paraId="23D6C2C7" w14:textId="0DFBCB7F" w:rsidR="00790A9C" w:rsidRDefault="00790A9C" w:rsidP="00790A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2.12.</w:t>
      </w:r>
      <w:r w:rsidR="00B62F1D" w:rsidRPr="00B62F1D">
        <w:rPr>
          <w:rFonts w:ascii="Times New Roman CYR" w:hAnsi="Times New Roman CYR" w:cs="Times New Roman CYR"/>
        </w:rPr>
        <w:t xml:space="preserve"> </w:t>
      </w:r>
      <w:bookmarkStart w:id="43" w:name="sub_1211"/>
      <w:bookmarkEnd w:id="42"/>
      <w:proofErr w:type="gramStart"/>
      <w:r w:rsidRPr="00790A9C">
        <w:rPr>
          <w:rFonts w:ascii="Times New Roman CYR" w:hAnsi="Times New Roman CYR" w:cs="Times New Roman CYR"/>
        </w:rPr>
        <w:t>Для объектов капитального строительства, включенных в региональные проекты и (или) в мероприятия, предусмотренные решениями Главы Чувашской Республики, на разработку проектной документации и проведение инженерных изысканий для подготовки такой проектной документации, проведение технологического и ценового аудита,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 объектов капитального строительства в случаях, установленных частью 2 статьи</w:t>
      </w:r>
      <w:proofErr w:type="gramEnd"/>
      <w:r w:rsidRPr="00790A9C">
        <w:rPr>
          <w:rFonts w:ascii="Times New Roman CYR" w:hAnsi="Times New Roman CYR" w:cs="Times New Roman CYR"/>
        </w:rPr>
        <w:t xml:space="preserve"> </w:t>
      </w:r>
      <w:proofErr w:type="gramStart"/>
      <w:r w:rsidRPr="00790A9C">
        <w:rPr>
          <w:rFonts w:ascii="Times New Roman CYR" w:hAnsi="Times New Roman CYR" w:cs="Times New Roman CYR"/>
        </w:rPr>
        <w:t xml:space="preserve">8.3 Градостроительного кодекса Российской Федерации, и результатов инженерных изысканий, на которые планируется предусмотреть средства бюджета </w:t>
      </w:r>
      <w:r>
        <w:rPr>
          <w:rFonts w:ascii="Times New Roman CYR" w:hAnsi="Times New Roman CYR" w:cs="Times New Roman CYR"/>
        </w:rPr>
        <w:t xml:space="preserve">Канашского муниципального округа </w:t>
      </w:r>
      <w:r w:rsidRPr="00790A9C">
        <w:rPr>
          <w:rFonts w:ascii="Times New Roman CYR" w:hAnsi="Times New Roman CYR" w:cs="Times New Roman CYR"/>
        </w:rPr>
        <w:t>Чувашской Республики, представляются документы, указанные в абзацах третьем, шестом, двенадцатом подпункта "е" пункта 2.</w:t>
      </w:r>
      <w:r>
        <w:rPr>
          <w:rFonts w:ascii="Times New Roman CYR" w:hAnsi="Times New Roman CYR" w:cs="Times New Roman CYR"/>
        </w:rPr>
        <w:t>9</w:t>
      </w:r>
      <w:r w:rsidRPr="00790A9C">
        <w:rPr>
          <w:rFonts w:ascii="Times New Roman CYR" w:hAnsi="Times New Roman CYR" w:cs="Times New Roman CYR"/>
        </w:rPr>
        <w:t xml:space="preserve"> настоящих Правил, копия утвержденного паспорта регионального проекта, предусматривающего реализацию мероприятий по строительству, реконструкции, в том числе с элементами реставрации, техническому перевооружению объектов капитального строительства, и (или) копия решения</w:t>
      </w:r>
      <w:proofErr w:type="gramEnd"/>
      <w:r w:rsidRPr="00790A9C">
        <w:rPr>
          <w:rFonts w:ascii="Times New Roman CYR" w:hAnsi="Times New Roman CYR" w:cs="Times New Roman CYR"/>
        </w:rPr>
        <w:t xml:space="preserve"> Главы Чувашской Республики.</w:t>
      </w:r>
    </w:p>
    <w:p w14:paraId="080F4177" w14:textId="77777777" w:rsidR="00790A9C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2.1</w:t>
      </w:r>
      <w:r w:rsidR="00790A9C">
        <w:rPr>
          <w:rFonts w:ascii="Times New Roman CYR" w:hAnsi="Times New Roman CYR" w:cs="Times New Roman CYR"/>
        </w:rPr>
        <w:t>3</w:t>
      </w:r>
      <w:r w:rsidRPr="00B62F1D">
        <w:rPr>
          <w:rFonts w:ascii="Times New Roman CYR" w:hAnsi="Times New Roman CYR" w:cs="Times New Roman CYR"/>
        </w:rPr>
        <w:t xml:space="preserve">. </w:t>
      </w:r>
      <w:bookmarkStart w:id="44" w:name="sub_1212"/>
      <w:bookmarkEnd w:id="43"/>
      <w:r w:rsidR="00790A9C" w:rsidRPr="00790A9C">
        <w:rPr>
          <w:rFonts w:ascii="Times New Roman CYR" w:hAnsi="Times New Roman CYR" w:cs="Times New Roman CYR"/>
        </w:rPr>
        <w:t>Документы, указанные в подпункте "е" пункта 2.</w:t>
      </w:r>
      <w:r w:rsidR="00790A9C">
        <w:rPr>
          <w:rFonts w:ascii="Times New Roman CYR" w:hAnsi="Times New Roman CYR" w:cs="Times New Roman CYR"/>
        </w:rPr>
        <w:t>9</w:t>
      </w:r>
      <w:r w:rsidR="00790A9C" w:rsidRPr="00790A9C">
        <w:rPr>
          <w:rFonts w:ascii="Times New Roman CYR" w:hAnsi="Times New Roman CYR" w:cs="Times New Roman CYR"/>
        </w:rPr>
        <w:t>, пунктах 2.</w:t>
      </w:r>
      <w:r w:rsidR="00790A9C">
        <w:rPr>
          <w:rFonts w:ascii="Times New Roman CYR" w:hAnsi="Times New Roman CYR" w:cs="Times New Roman CYR"/>
        </w:rPr>
        <w:t>10</w:t>
      </w:r>
      <w:r w:rsidR="00790A9C" w:rsidRPr="00790A9C">
        <w:rPr>
          <w:rFonts w:ascii="Times New Roman CYR" w:hAnsi="Times New Roman CYR" w:cs="Times New Roman CYR"/>
        </w:rPr>
        <w:t xml:space="preserve"> - 2.1</w:t>
      </w:r>
      <w:r w:rsidR="00790A9C">
        <w:rPr>
          <w:rFonts w:ascii="Times New Roman CYR" w:hAnsi="Times New Roman CYR" w:cs="Times New Roman CYR"/>
        </w:rPr>
        <w:t>2</w:t>
      </w:r>
      <w:r w:rsidR="00790A9C" w:rsidRPr="00790A9C">
        <w:rPr>
          <w:rFonts w:ascii="Times New Roman CYR" w:hAnsi="Times New Roman CYR" w:cs="Times New Roman CYR"/>
        </w:rPr>
        <w:t xml:space="preserve"> настоящих Правил, представляются в отдел инвестиций в сроки представления сведений, необходимых для формирования проекта АИП.</w:t>
      </w:r>
    </w:p>
    <w:p w14:paraId="11CE1AED" w14:textId="18DE58EB" w:rsidR="00192BDF" w:rsidRPr="00192BDF" w:rsidRDefault="00B62F1D" w:rsidP="00192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2F1D">
        <w:rPr>
          <w:rFonts w:ascii="Times New Roman CYR" w:hAnsi="Times New Roman CYR" w:cs="Times New Roman CYR"/>
        </w:rPr>
        <w:t>2.1</w:t>
      </w:r>
      <w:r w:rsidR="00790A9C">
        <w:rPr>
          <w:rFonts w:ascii="Times New Roman CYR" w:hAnsi="Times New Roman CYR" w:cs="Times New Roman CYR"/>
        </w:rPr>
        <w:t>4</w:t>
      </w:r>
      <w:r w:rsidRPr="00B62F1D">
        <w:rPr>
          <w:rFonts w:ascii="Times New Roman CYR" w:hAnsi="Times New Roman CYR" w:cs="Times New Roman CYR"/>
        </w:rPr>
        <w:t xml:space="preserve">. </w:t>
      </w:r>
      <w:bookmarkStart w:id="45" w:name="sub_1003"/>
      <w:bookmarkEnd w:id="44"/>
      <w:proofErr w:type="gramStart"/>
      <w:r w:rsidR="00192BDF" w:rsidRPr="00192BDF">
        <w:rPr>
          <w:rFonts w:ascii="Times New Roman CYR" w:hAnsi="Times New Roman CYR" w:cs="Times New Roman CYR"/>
        </w:rPr>
        <w:t>Отдел инвестиций в течение пяти дней после представления главными распорядителями уточненных сведений проводит анализ документов, указанных в подпункте "е" пункта 2.</w:t>
      </w:r>
      <w:r w:rsidR="00192BDF">
        <w:rPr>
          <w:rFonts w:ascii="Times New Roman CYR" w:hAnsi="Times New Roman CYR" w:cs="Times New Roman CYR"/>
        </w:rPr>
        <w:t>9</w:t>
      </w:r>
      <w:r w:rsidR="00192BDF" w:rsidRPr="00192BDF">
        <w:rPr>
          <w:rFonts w:ascii="Times New Roman CYR" w:hAnsi="Times New Roman CYR" w:cs="Times New Roman CYR"/>
        </w:rPr>
        <w:t xml:space="preserve"> настоящих Правил, и готовит предложение о целесообразности или нецелесообразности включения объектов капитального строительства, объектов недвижимости и мероприятий (укрупненных инвестиционных проектов) в проект АИП с указанием объема бюджетных ассигнований бюджета Канашского муниципального округа Чувашской Республики на осуществление бюджетных инвестиций и</w:t>
      </w:r>
      <w:proofErr w:type="gramEnd"/>
      <w:r w:rsidR="00192BDF" w:rsidRPr="00192BDF">
        <w:rPr>
          <w:rFonts w:ascii="Times New Roman CYR" w:hAnsi="Times New Roman CYR" w:cs="Times New Roman CYR"/>
        </w:rPr>
        <w:t xml:space="preserve"> (или) предоставление субсидий в объекты муниципальной собственности Канашского муниципального округа Чувашской Республики, средств на обоснование инвестиций и аудит обоснования инвестиций на очередной финансовый год и плановый период и с обоснованием целесообразности осуществления капитальных вложений в определенной форме.</w:t>
      </w:r>
    </w:p>
    <w:p w14:paraId="2AEBC2E7" w14:textId="11361DC5" w:rsidR="00192BDF" w:rsidRPr="00192BDF" w:rsidRDefault="00192BDF" w:rsidP="00192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192BDF">
        <w:rPr>
          <w:rFonts w:ascii="Times New Roman CYR" w:hAnsi="Times New Roman CYR" w:cs="Times New Roman CYR"/>
        </w:rPr>
        <w:t>Проект АИП до 5 сентября текущего финансового года рассматривается комиссией только при наличии полного пакета документов, указанного в подпункте "е" пункта 2.</w:t>
      </w:r>
      <w:r>
        <w:rPr>
          <w:rFonts w:ascii="Times New Roman CYR" w:hAnsi="Times New Roman CYR" w:cs="Times New Roman CYR"/>
        </w:rPr>
        <w:t>9</w:t>
      </w:r>
      <w:r w:rsidRPr="00192BDF">
        <w:rPr>
          <w:rFonts w:ascii="Times New Roman CYR" w:hAnsi="Times New Roman CYR" w:cs="Times New Roman CYR"/>
        </w:rPr>
        <w:t xml:space="preserve"> настоящих Правил, а в отношении объектов капитального строительства, включенных в региональные проекты и (или) в мероприятия, предусмотренные решениями Главы Чувашской Республики, при наличии документов, указанных в пункте 2.1</w:t>
      </w:r>
      <w:r>
        <w:rPr>
          <w:rFonts w:ascii="Times New Roman CYR" w:hAnsi="Times New Roman CYR" w:cs="Times New Roman CYR"/>
        </w:rPr>
        <w:t>1</w:t>
      </w:r>
      <w:r w:rsidRPr="00192BDF">
        <w:rPr>
          <w:rFonts w:ascii="Times New Roman CYR" w:hAnsi="Times New Roman CYR" w:cs="Times New Roman CYR"/>
        </w:rPr>
        <w:t xml:space="preserve"> настоящих Правил.</w:t>
      </w:r>
      <w:proofErr w:type="gramEnd"/>
    </w:p>
    <w:p w14:paraId="31A0D25D" w14:textId="26F73DD1" w:rsidR="00192BDF" w:rsidRPr="00192BDF" w:rsidRDefault="00192BDF" w:rsidP="00192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92BDF">
        <w:rPr>
          <w:rFonts w:ascii="Times New Roman CYR" w:hAnsi="Times New Roman CYR" w:cs="Times New Roman CYR"/>
        </w:rPr>
        <w:t>2.1</w:t>
      </w:r>
      <w:r>
        <w:rPr>
          <w:rFonts w:ascii="Times New Roman CYR" w:hAnsi="Times New Roman CYR" w:cs="Times New Roman CYR"/>
        </w:rPr>
        <w:t>5</w:t>
      </w:r>
      <w:r w:rsidRPr="00192BDF">
        <w:rPr>
          <w:rFonts w:ascii="Times New Roman CYR" w:hAnsi="Times New Roman CYR" w:cs="Times New Roman CYR"/>
        </w:rPr>
        <w:t xml:space="preserve">. </w:t>
      </w:r>
      <w:proofErr w:type="gramStart"/>
      <w:r w:rsidRPr="00192BDF">
        <w:rPr>
          <w:rFonts w:ascii="Times New Roman CYR" w:hAnsi="Times New Roman CYR" w:cs="Times New Roman CYR"/>
        </w:rPr>
        <w:t xml:space="preserve">Отдел инвестиций в установленные администрацией </w:t>
      </w:r>
      <w:r w:rsidR="00261A91" w:rsidRPr="00261A91">
        <w:rPr>
          <w:rFonts w:ascii="Times New Roman CYR" w:hAnsi="Times New Roman CYR" w:cs="Times New Roman CYR"/>
        </w:rPr>
        <w:t xml:space="preserve">Канашского муниципального округа Чувашской Республики </w:t>
      </w:r>
      <w:r w:rsidRPr="00192BDF">
        <w:rPr>
          <w:rFonts w:ascii="Times New Roman CYR" w:hAnsi="Times New Roman CYR" w:cs="Times New Roman CYR"/>
        </w:rPr>
        <w:t xml:space="preserve">сроки представляет в финансовое </w:t>
      </w:r>
      <w:r w:rsidR="00261A91">
        <w:rPr>
          <w:rFonts w:ascii="Times New Roman CYR" w:hAnsi="Times New Roman CYR" w:cs="Times New Roman CYR"/>
        </w:rPr>
        <w:t>отдел</w:t>
      </w:r>
      <w:r w:rsidRPr="00192BDF">
        <w:rPr>
          <w:rFonts w:ascii="Times New Roman CYR" w:hAnsi="Times New Roman CYR" w:cs="Times New Roman CYR"/>
        </w:rPr>
        <w:t xml:space="preserve"> одобренный комиссией проект АИП на очередной финансовый год и плановый период с распределением предельных объемов бюджетных инвестиций, субсидий в объекты муниципальной собственности </w:t>
      </w:r>
      <w:r w:rsidR="00261A91" w:rsidRPr="00261A91">
        <w:rPr>
          <w:rFonts w:ascii="Times New Roman CYR" w:hAnsi="Times New Roman CYR" w:cs="Times New Roman CYR"/>
        </w:rPr>
        <w:t xml:space="preserve">Канашского муниципального округа Чувашской Республики </w:t>
      </w:r>
      <w:r w:rsidRPr="00192BDF">
        <w:rPr>
          <w:rFonts w:ascii="Times New Roman CYR" w:hAnsi="Times New Roman CYR" w:cs="Times New Roman CYR"/>
        </w:rPr>
        <w:t>и средств на обоснование инвестиций и аудит обоснования инвестиций по объектам капитального строительства, объектам недвижимости, мероприятиям (укрупненным инвестиционным</w:t>
      </w:r>
      <w:proofErr w:type="gramEnd"/>
      <w:r w:rsidRPr="00192BDF">
        <w:rPr>
          <w:rFonts w:ascii="Times New Roman CYR" w:hAnsi="Times New Roman CYR" w:cs="Times New Roman CYR"/>
        </w:rPr>
        <w:t xml:space="preserve"> проектам) с разбивкой их по главным распорядителям, муниципальным заказчикам (заказчикам) и застройщикам, видам экономической деятельности (отраслям) и видам расходов бюджета </w:t>
      </w:r>
      <w:r w:rsidR="00261A91" w:rsidRPr="00261A91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Pr="00192BDF">
        <w:rPr>
          <w:rFonts w:ascii="Times New Roman CYR" w:hAnsi="Times New Roman CYR" w:cs="Times New Roman CYR"/>
        </w:rPr>
        <w:t>.</w:t>
      </w:r>
    </w:p>
    <w:p w14:paraId="01B30757" w14:textId="47607F6D" w:rsidR="00192BDF" w:rsidRDefault="00192BDF" w:rsidP="00192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92BDF">
        <w:rPr>
          <w:rFonts w:ascii="Times New Roman CYR" w:hAnsi="Times New Roman CYR" w:cs="Times New Roman CYR"/>
        </w:rPr>
        <w:t>2.1</w:t>
      </w:r>
      <w:r>
        <w:rPr>
          <w:rFonts w:ascii="Times New Roman CYR" w:hAnsi="Times New Roman CYR" w:cs="Times New Roman CYR"/>
        </w:rPr>
        <w:t>6</w:t>
      </w:r>
      <w:r w:rsidRPr="00192BDF">
        <w:rPr>
          <w:rFonts w:ascii="Times New Roman CYR" w:hAnsi="Times New Roman CYR" w:cs="Times New Roman CYR"/>
        </w:rPr>
        <w:t xml:space="preserve">. </w:t>
      </w:r>
      <w:proofErr w:type="gramStart"/>
      <w:r w:rsidRPr="00192BDF">
        <w:rPr>
          <w:rFonts w:ascii="Times New Roman CYR" w:hAnsi="Times New Roman CYR" w:cs="Times New Roman CYR"/>
        </w:rPr>
        <w:t>В случае необходимости в процессе разработки решения Собрания депутатов</w:t>
      </w:r>
      <w:r w:rsidR="00261A91" w:rsidRPr="00261A91">
        <w:t xml:space="preserve"> </w:t>
      </w:r>
      <w:r w:rsidR="00261A91" w:rsidRPr="00261A91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Pr="00192BDF">
        <w:rPr>
          <w:rFonts w:ascii="Times New Roman CYR" w:hAnsi="Times New Roman CYR" w:cs="Times New Roman CYR"/>
        </w:rPr>
        <w:t xml:space="preserve"> о бюджете </w:t>
      </w:r>
      <w:r w:rsidR="00261A91" w:rsidRPr="00261A91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Pr="00192BDF">
        <w:rPr>
          <w:rFonts w:ascii="Times New Roman CYR" w:hAnsi="Times New Roman CYR" w:cs="Times New Roman CYR"/>
        </w:rPr>
        <w:t xml:space="preserve"> на очередной финансовый год и </w:t>
      </w:r>
      <w:r w:rsidRPr="00192BDF">
        <w:rPr>
          <w:rFonts w:ascii="Times New Roman CYR" w:hAnsi="Times New Roman CYR" w:cs="Times New Roman CYR"/>
        </w:rPr>
        <w:lastRenderedPageBreak/>
        <w:t>плановый период финансов</w:t>
      </w:r>
      <w:r w:rsidR="00261A91">
        <w:rPr>
          <w:rFonts w:ascii="Times New Roman CYR" w:hAnsi="Times New Roman CYR" w:cs="Times New Roman CYR"/>
        </w:rPr>
        <w:t>ый</w:t>
      </w:r>
      <w:r w:rsidRPr="00192BDF">
        <w:rPr>
          <w:rFonts w:ascii="Times New Roman CYR" w:hAnsi="Times New Roman CYR" w:cs="Times New Roman CYR"/>
        </w:rPr>
        <w:t xml:space="preserve"> </w:t>
      </w:r>
      <w:r w:rsidR="00261A91">
        <w:rPr>
          <w:rFonts w:ascii="Times New Roman CYR" w:hAnsi="Times New Roman CYR" w:cs="Times New Roman CYR"/>
        </w:rPr>
        <w:t>отдел</w:t>
      </w:r>
      <w:r w:rsidRPr="00192BDF">
        <w:rPr>
          <w:rFonts w:ascii="Times New Roman CYR" w:hAnsi="Times New Roman CYR" w:cs="Times New Roman CYR"/>
        </w:rPr>
        <w:t xml:space="preserve"> уточняет проект АИП, сформированный по итогам рассмотрения комиссией, в соответствии с письменными предложениями главных распорядителей, согласованными с отделом инвестиций.</w:t>
      </w:r>
      <w:proofErr w:type="gramEnd"/>
    </w:p>
    <w:p w14:paraId="5C05457A" w14:textId="77777777" w:rsidR="00261A91" w:rsidRPr="00192BDF" w:rsidRDefault="00261A91" w:rsidP="00192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113E97C" w14:textId="6BD1A2CE" w:rsidR="00B62F1D" w:rsidRDefault="00B62F1D" w:rsidP="00261A9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26282F"/>
        </w:rPr>
      </w:pPr>
      <w:r w:rsidRPr="00B62F1D">
        <w:rPr>
          <w:rFonts w:ascii="Times New Roman CYR" w:hAnsi="Times New Roman CYR" w:cs="Times New Roman CYR"/>
          <w:b/>
          <w:bCs/>
          <w:color w:val="26282F"/>
        </w:rPr>
        <w:t xml:space="preserve">III. Порядок реализации </w:t>
      </w:r>
      <w:r w:rsidR="00261A91" w:rsidRPr="00261A91">
        <w:rPr>
          <w:rFonts w:ascii="Times New Roman CYR" w:hAnsi="Times New Roman CYR" w:cs="Times New Roman CYR"/>
          <w:b/>
          <w:bCs/>
          <w:color w:val="26282F"/>
        </w:rPr>
        <w:t>АИП</w:t>
      </w:r>
    </w:p>
    <w:p w14:paraId="64E8145F" w14:textId="77777777" w:rsidR="00261A91" w:rsidRPr="00B62F1D" w:rsidRDefault="00261A91" w:rsidP="00261A9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26282F"/>
        </w:rPr>
      </w:pPr>
    </w:p>
    <w:p w14:paraId="092A5641" w14:textId="5C7C3B62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6" w:name="sub_31"/>
      <w:bookmarkEnd w:id="45"/>
      <w:r w:rsidRPr="00261A91">
        <w:rPr>
          <w:rFonts w:ascii="Times New Roman CYR" w:eastAsiaTheme="minorEastAsia" w:hAnsi="Times New Roman CYR" w:cs="Times New Roman CYR"/>
        </w:rPr>
        <w:t xml:space="preserve">3.1. АИП, утвержденная постановлением администрации </w:t>
      </w:r>
      <w:r w:rsidR="007B5113" w:rsidRP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является основанием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для</w:t>
      </w:r>
      <w:proofErr w:type="gramEnd"/>
      <w:r w:rsidRPr="00261A91">
        <w:rPr>
          <w:rFonts w:ascii="Times New Roman CYR" w:eastAsiaTheme="minorEastAsia" w:hAnsi="Times New Roman CYR" w:cs="Times New Roman CYR"/>
        </w:rPr>
        <w:t>:</w:t>
      </w:r>
    </w:p>
    <w:p w14:paraId="383BA8B9" w14:textId="5BD11A24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7" w:name="sub_3101"/>
      <w:bookmarkEnd w:id="46"/>
      <w:r w:rsidRPr="00261A91">
        <w:rPr>
          <w:rFonts w:ascii="Times New Roman CYR" w:eastAsiaTheme="minorEastAsia" w:hAnsi="Times New Roman CYR" w:cs="Times New Roman CYR"/>
        </w:rPr>
        <w:t xml:space="preserve">а) осуществления закупок товаров, работ, услуг для обеспечения муниципальных нужд </w:t>
      </w:r>
      <w:r w:rsidR="007B5113" w:rsidRP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(далее - осуществление закупок) в соответствии с </w:t>
      </w:r>
      <w:hyperlink r:id="rId18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3C48205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8" w:name="sub_3102"/>
      <w:bookmarkEnd w:id="47"/>
      <w:r w:rsidRPr="00261A91">
        <w:rPr>
          <w:rFonts w:ascii="Times New Roman CYR" w:eastAsiaTheme="minorEastAsia" w:hAnsi="Times New Roman CYR" w:cs="Times New Roman CYR"/>
        </w:rPr>
        <w:t>б) заключения:</w:t>
      </w:r>
    </w:p>
    <w:bookmarkEnd w:id="48"/>
    <w:p w14:paraId="04BCD83B" w14:textId="02AC0153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соглашений о предоставлении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 (или) о предоставлении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14:paraId="5BBFFDD0" w14:textId="35C306B5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соглашений о передаче главным распорядителем, осуществляющим функции и полномочия муниципального заказчика, своих полномочий муниципального заказчика по заключению и исполнению от имени муниципального образования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муниципальных контрактов от лица указанного главного распорядителя при осуществлении бюджетных инвестиций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(за исключением полномочий, связанных с введением в установленном порядке в эксплуатацию объектов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) (далее также - соглашение о передаче полномочий) муниципальным бюджетным, казенным и автономным учреждениям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или муниципальным унитарным предприятиям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,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в отношении которых указанный муниципальный заказчик осуществляет функции и полномочия учредителя;</w:t>
      </w:r>
    </w:p>
    <w:p w14:paraId="6F78FF1C" w14:textId="353B456A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9" w:name="sub_3103"/>
      <w:r w:rsidRPr="00261A91">
        <w:rPr>
          <w:rFonts w:ascii="Times New Roman CYR" w:eastAsiaTheme="minorEastAsia" w:hAnsi="Times New Roman CYR" w:cs="Times New Roman CYR"/>
        </w:rPr>
        <w:t xml:space="preserve">в) подготовки проектов </w:t>
      </w:r>
      <w:r w:rsidR="007B5113">
        <w:rPr>
          <w:rFonts w:ascii="Times New Roman CYR" w:eastAsiaTheme="minorEastAsia" w:hAnsi="Times New Roman CYR" w:cs="Times New Roman CYR"/>
        </w:rPr>
        <w:t>постановлений и распоряжений</w:t>
      </w:r>
      <w:r w:rsidRPr="00261A91">
        <w:rPr>
          <w:rFonts w:ascii="Times New Roman CYR" w:eastAsiaTheme="minorEastAsia" w:hAnsi="Times New Roman CYR" w:cs="Times New Roman CYR"/>
        </w:rPr>
        <w:t xml:space="preserve"> главы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о заключении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решение об осуществлении капитальных вложений).</w:t>
      </w:r>
    </w:p>
    <w:bookmarkEnd w:id="49"/>
    <w:p w14:paraId="0FDFBA4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Решение об осуществлении капитальных вложений содержит в том числе:</w:t>
      </w:r>
    </w:p>
    <w:p w14:paraId="14F9047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наименование объекта капитального строительства согласно решению об осуществлении капитальных вложений, принятому в отношении такого объекта в установленном порядке;</w:t>
      </w:r>
    </w:p>
    <w:p w14:paraId="302C18B3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наименование заказчика;</w:t>
      </w:r>
    </w:p>
    <w:p w14:paraId="26BC66F7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мощность объекта капитального строительства;</w:t>
      </w:r>
    </w:p>
    <w:p w14:paraId="24C6E6B3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срок ввода в эксплуатацию объекта капитального строительства;</w:t>
      </w:r>
    </w:p>
    <w:p w14:paraId="7D8D3A1D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14:paraId="2DFB699D" w14:textId="04647972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Подготовка и согласование проекта решения об осуществлении капитальных вложений осуществляется главным распорядителем в порядке, установленном муниципальным правовым актом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</w:t>
      </w:r>
      <w:r w:rsidR="007B5113">
        <w:rPr>
          <w:rFonts w:ascii="Times New Roman CYR" w:eastAsiaTheme="minorEastAsia" w:hAnsi="Times New Roman CYR" w:cs="Times New Roman CYR"/>
        </w:rPr>
        <w:lastRenderedPageBreak/>
        <w:t>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210F8846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0" w:name="sub_32"/>
      <w:r w:rsidRPr="00261A91">
        <w:rPr>
          <w:rFonts w:ascii="Times New Roman CYR" w:eastAsiaTheme="minorEastAsia" w:hAnsi="Times New Roman CYR" w:cs="Times New Roman CYR"/>
        </w:rPr>
        <w:t>3.2. Затраты на осуществление закупок включаются в сметную стоимость объекта капитального строительства (стоимость объекта недвижимости).</w:t>
      </w:r>
    </w:p>
    <w:bookmarkEnd w:id="50"/>
    <w:p w14:paraId="6BEBAFE8" w14:textId="455F02BA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В случае если при осуществлении закупок по итогам определения поставщиков (подрядчиков, исполнителей) в отношении объектов капитального строительства (объектов недвижимого имущества) подрядные организации (поставщики товаров и услуг) не определены, указанные объекты исключаются из АИП, а высвобождаемые при этом средства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после рассмотрения на заседании комиссии предложений главных распорядителей подлежат перераспределению либо сокращению путем внесения соответствующих изменений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в АИП.</w:t>
      </w:r>
    </w:p>
    <w:p w14:paraId="4BC84640" w14:textId="1FF7433B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1" w:name="sub_33"/>
      <w:r w:rsidRPr="00261A91">
        <w:rPr>
          <w:rFonts w:ascii="Times New Roman CYR" w:eastAsiaTheme="minorEastAsia" w:hAnsi="Times New Roman CYR" w:cs="Times New Roman CYR"/>
        </w:rPr>
        <w:t xml:space="preserve">3.3. До 1 января 2024 г. администрация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вправе утвердить перечни объектов капитального строительства в случаях, если:</w:t>
      </w:r>
    </w:p>
    <w:p w14:paraId="5D3BDF8A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2" w:name="sub_3302"/>
      <w:bookmarkEnd w:id="51"/>
      <w:r w:rsidRPr="00261A91">
        <w:rPr>
          <w:rFonts w:ascii="Times New Roman CYR" w:eastAsiaTheme="minorEastAsia" w:hAnsi="Times New Roman CYR" w:cs="Times New Roman CYR"/>
        </w:rPr>
        <w:t>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объекта капитального строительства;</w:t>
      </w:r>
    </w:p>
    <w:bookmarkEnd w:id="52"/>
    <w:p w14:paraId="5CFB8640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указанного в </w:t>
      </w:r>
      <w:hyperlink w:anchor="sub_330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 втором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 контракта наряду с подготовкой проектной 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</w:t>
      </w:r>
    </w:p>
    <w:p w14:paraId="385A2C47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Контракт, указанный в </w:t>
      </w:r>
      <w:hyperlink w:anchor="sub_330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 втором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должен содержать раздельно:</w:t>
      </w:r>
    </w:p>
    <w:p w14:paraId="76617043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3" w:name="sub_331"/>
      <w:r w:rsidRPr="00261A91">
        <w:rPr>
          <w:rFonts w:ascii="Times New Roman CYR" w:eastAsiaTheme="minorEastAsia" w:hAnsi="Times New Roman CYR" w:cs="Times New Roman CYR"/>
        </w:rPr>
        <w:t>1) стоимость работ по подготовке проектной документации и (или) выполнению инженерных изысканий;</w:t>
      </w:r>
    </w:p>
    <w:p w14:paraId="131CBDB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4" w:name="sub_332"/>
      <w:bookmarkEnd w:id="53"/>
      <w:r w:rsidRPr="00261A91">
        <w:rPr>
          <w:rFonts w:ascii="Times New Roman CYR" w:eastAsiaTheme="minorEastAsia" w:hAnsi="Times New Roman CYR" w:cs="Times New Roman CYR"/>
        </w:rPr>
        <w:t>2) стоимость работ по строительству, реконструкции и (или) капитальному ремонту объекта капитального строительства;</w:t>
      </w:r>
    </w:p>
    <w:p w14:paraId="50A5F2CF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5" w:name="sub_333"/>
      <w:bookmarkEnd w:id="54"/>
      <w:r w:rsidRPr="00261A91">
        <w:rPr>
          <w:rFonts w:ascii="Times New Roman CYR" w:eastAsiaTheme="minorEastAsia" w:hAnsi="Times New Roman CYR" w:cs="Times New Roman CYR"/>
        </w:rPr>
        <w:t>3) стоимость поставки предусмотренного проектной документацией объекта капитального строительства оборудования, необходимого для обеспечения эксплуатации такого объекта капитального строительства, в случае если поставка данного оборудования предусмотрена контрактом.</w:t>
      </w:r>
    </w:p>
    <w:bookmarkEnd w:id="55"/>
    <w:p w14:paraId="0960E24B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Определение начальной (максимальной) цены контракта, указанного в </w:t>
      </w:r>
      <w:hyperlink w:anchor="sub_330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 втором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а также проведение процедуры закупок и исполнение такого контракта осуществляются в соответствии с </w:t>
      </w:r>
      <w:hyperlink r:id="rId19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4D60AB8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Результатом выполненной работы по контракту, предметом которого являются одновременно подготовка проектной документации и (или) выполнение инженерных изысканий, выполнение работ по строительству, реконструкции объекта капитального строительства, является здание или сооружение, в отношении которых в соответствии с </w:t>
      </w:r>
      <w:hyperlink r:id="rId20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о градостроительной деятельности получено разрешение на ввод их в эксплуатацию.</w:t>
      </w:r>
    </w:p>
    <w:p w14:paraId="02662CE2" w14:textId="4D790BF2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6" w:name="sub_34"/>
      <w:r w:rsidRPr="00261A91">
        <w:rPr>
          <w:rFonts w:ascii="Times New Roman CYR" w:eastAsiaTheme="minorEastAsia" w:hAnsi="Times New Roman CYR" w:cs="Times New Roman CYR"/>
        </w:rPr>
        <w:t xml:space="preserve">3.4.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Главные распорядители в случае снижения по итогам определения поставщиков (подрядчиков, исполнителей) стоимости строительства, реконструкции, в том числе с элементами реставрации, технического перевооружения объектов капитального строительства или стоимости приобретения объектов недвижимого имущества после согласования с главным распорядителем представляют уточненные сведения по объемам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>и источникам финансирования на весь период осуществления строительства, реконструкции, в том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числе с элементами реставрации, технического перевооружения (с разбивкой по годам) и объектам капитального </w:t>
      </w:r>
      <w:r w:rsidRPr="00261A91">
        <w:rPr>
          <w:rFonts w:ascii="Times New Roman CYR" w:eastAsiaTheme="minorEastAsia" w:hAnsi="Times New Roman CYR" w:cs="Times New Roman CYR"/>
        </w:rPr>
        <w:lastRenderedPageBreak/>
        <w:t>строительства или объектам недвижимого имущества в отдел инвестиций и финансовое управление для внесения в АИП изменений, связанных с перераспределением либо сокращением высвобождающихся объемов бюджетных ассигнований.</w:t>
      </w:r>
      <w:proofErr w:type="gramEnd"/>
    </w:p>
    <w:bookmarkEnd w:id="56"/>
    <w:p w14:paraId="24D48D2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При предоставлении межбюджетных субсидий в случае увеличения в соответствующем финансовом году сметной стоимости строительства, реконструкции, в том числе с элементами реставрации, технического перевооружения объектов капитального строительства в соответствии с </w:t>
      </w:r>
      <w:hyperlink r:id="rId21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о контрактной системе в сфере закупок допускается увеличение размера субсидии с учетом положений </w:t>
      </w:r>
      <w:hyperlink r:id="rId2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бюджетного законодательства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не более чем на 10 процентов цены контракта, в случае уменьшения сметной стоимости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строительства, реконструкции, в том числе с элементами реставрации, технического перевооружения объектов капитального строительства субсидия предоставляется в размере, определенном исходя из уровня </w:t>
      </w:r>
      <w:proofErr w:type="spellStart"/>
      <w:r w:rsidRPr="00261A91">
        <w:rPr>
          <w:rFonts w:ascii="Times New Roman CYR" w:eastAsiaTheme="minorEastAsia" w:hAnsi="Times New Roman CYR" w:cs="Times New Roman CYR"/>
        </w:rPr>
        <w:t>софинансирования</w:t>
      </w:r>
      <w:proofErr w:type="spellEnd"/>
      <w:r w:rsidRPr="00261A91">
        <w:rPr>
          <w:rFonts w:ascii="Times New Roman CYR" w:eastAsiaTheme="minorEastAsia" w:hAnsi="Times New Roman CYR" w:cs="Times New Roman CYR"/>
        </w:rPr>
        <w:t>.</w:t>
      </w:r>
    </w:p>
    <w:p w14:paraId="0936F938" w14:textId="13EB39E1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>Предложения о внесении изменений в АИП отделом инвестиций в десятидневный срок с момента поступления предложений главных распорядителей представляются на рассмотрение комиссии, затем протокольное решение комиссии направляется в финансов</w:t>
      </w:r>
      <w:r w:rsidR="00E23DEC">
        <w:rPr>
          <w:rFonts w:ascii="Times New Roman CYR" w:eastAsiaTheme="minorEastAsia" w:hAnsi="Times New Roman CYR" w:cs="Times New Roman CYR"/>
        </w:rPr>
        <w:t xml:space="preserve">ый отдел </w:t>
      </w:r>
      <w:r w:rsidRPr="00261A91">
        <w:rPr>
          <w:rFonts w:ascii="Times New Roman CYR" w:eastAsiaTheme="minorEastAsia" w:hAnsi="Times New Roman CYR" w:cs="Times New Roman CYR"/>
        </w:rPr>
        <w:t xml:space="preserve">для последующего внесения изменений в постановление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>об утверждении АИП.</w:t>
      </w:r>
      <w:proofErr w:type="gramEnd"/>
    </w:p>
    <w:p w14:paraId="1D0395BD" w14:textId="07C2E991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7" w:name="sub_35"/>
      <w:r w:rsidRPr="00261A91">
        <w:rPr>
          <w:rFonts w:ascii="Times New Roman CYR" w:eastAsiaTheme="minorEastAsia" w:hAnsi="Times New Roman CYR" w:cs="Times New Roman CYR"/>
        </w:rPr>
        <w:t xml:space="preserve">3.5. Реализация мероприятий (укрупненных инвестиционных проектов) осуществляется после их детализации, которая осуществляется путем одновременного или поочередного определения главным распорядителем конкретных объектов капитального строительства и (или) объектов недвижимости, подлежащих в рамках таких мероприятий (укрупненных инвестиционных проектов) строительству, реконструкции, в том числе с элементами реставрации, техническому перевооружению или приобретению. Детализация мероприятий (укрупненных инвестиционных проектов) утверждается муниципальным правовым актом администрации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2D943693" w14:textId="42182B8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8" w:name="sub_36"/>
      <w:bookmarkEnd w:id="57"/>
      <w:r w:rsidRPr="00261A91">
        <w:rPr>
          <w:rFonts w:ascii="Times New Roman CYR" w:eastAsiaTheme="minorEastAsia" w:hAnsi="Times New Roman CYR" w:cs="Times New Roman CYR"/>
        </w:rPr>
        <w:t xml:space="preserve">3.6. При необходимости внесения изменений в АИП главный распорядитель направляет в отдел инвестиций свои предложения о дополнительном выделении и (или) сокращении бюджетных инвестиций и (или)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средств на обоснование инвестиций и аудит обоснования инвестиций.</w:t>
      </w:r>
    </w:p>
    <w:bookmarkEnd w:id="58"/>
    <w:p w14:paraId="29FE60BF" w14:textId="0D29234C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В отношении объектов капитального строительства, объектов недвижимости либо мероприятий (укрупненных инвестиционных проектов), не финансируемых в текущем финансовом году из бюджета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предложения о включении в АИП представляет главный распорядитель с приложением к таким предложениям документов, указанных в </w:t>
      </w:r>
      <w:hyperlink w:anchor="sub_286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подпункте "е" пункта 2.</w:t>
        </w:r>
      </w:hyperlink>
      <w:r w:rsidR="00E23DEC">
        <w:rPr>
          <w:rFonts w:ascii="Times New Roman CYR" w:eastAsiaTheme="minorEastAsia" w:hAnsi="Times New Roman CYR" w:cs="Times New Roman CYR"/>
        </w:rPr>
        <w:t>9</w:t>
      </w:r>
      <w:r w:rsidRPr="00261A91">
        <w:rPr>
          <w:rFonts w:ascii="Times New Roman CYR" w:eastAsiaTheme="minorEastAsia" w:hAnsi="Times New Roman CYR" w:cs="Times New Roman CYR"/>
        </w:rPr>
        <w:t xml:space="preserve"> настоящих Правил.</w:t>
      </w:r>
      <w:proofErr w:type="gramEnd"/>
    </w:p>
    <w:p w14:paraId="1ED253D5" w14:textId="689DAA2D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В отношении объектов капитального строительства, объектов недвижимости либо мероприятий (укрупненных инвестиционных проектов), включенных в региональные проекты и (или) в мероприятия, предусмотренные решениями Главы Чувашской Республики, не финансируемых в текущем финансовом году из бюджета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главные распорядители вместе с предложениями о включении в АИП объектов капитального строительства представляют в отдел инвестиций документы, указанные в </w:t>
      </w:r>
      <w:hyperlink w:anchor="sub_286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подпункте "е" пункта</w:t>
        </w:r>
        <w:proofErr w:type="gramEnd"/>
        <w:r w:rsidRPr="00261A91">
          <w:rPr>
            <w:rFonts w:ascii="Times New Roman CYR" w:eastAsiaTheme="minorEastAsia" w:hAnsi="Times New Roman CYR" w:cs="Times New Roman CYR"/>
            <w:color w:val="106BBE"/>
          </w:rPr>
          <w:t xml:space="preserve"> 2.</w:t>
        </w:r>
      </w:hyperlink>
      <w:r w:rsidR="00E23DEC">
        <w:rPr>
          <w:rFonts w:ascii="Times New Roman CYR" w:eastAsiaTheme="minorEastAsia" w:hAnsi="Times New Roman CYR" w:cs="Times New Roman CYR"/>
        </w:rPr>
        <w:t>9</w:t>
      </w:r>
      <w:r w:rsidRPr="00261A91">
        <w:rPr>
          <w:rFonts w:ascii="Times New Roman CYR" w:eastAsiaTheme="minorEastAsia" w:hAnsi="Times New Roman CYR" w:cs="Times New Roman CYR"/>
        </w:rPr>
        <w:t xml:space="preserve"> настоящих Правил, за исключением </w:t>
      </w:r>
      <w:hyperlink w:anchor="sub_286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абзацев второго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, </w:t>
      </w:r>
      <w:hyperlink w:anchor="sub_2864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четвертого - шестого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, </w:t>
      </w:r>
      <w:hyperlink w:anchor="sub_28610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десятого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, </w:t>
      </w:r>
      <w:r w:rsidR="00E23DEC">
        <w:rPr>
          <w:rFonts w:ascii="Times New Roman CYR" w:eastAsiaTheme="minorEastAsia" w:hAnsi="Times New Roman CYR" w:cs="Times New Roman CYR"/>
        </w:rPr>
        <w:t>у</w:t>
      </w:r>
      <w:r w:rsidRPr="00261A91">
        <w:rPr>
          <w:rFonts w:ascii="Times New Roman CYR" w:eastAsiaTheme="minorEastAsia" w:hAnsi="Times New Roman CYR" w:cs="Times New Roman CYR"/>
        </w:rPr>
        <w:t>казанного подпункта, копию утвержденного паспорта регионального проекта, предусматривающего реализацию мероприятий по строительству, реконструкции, в том числе с элементами реставрации, техническому перевооружению объектов капитального строительства, и (или) копию решения Главы Чувашской Республики.</w:t>
      </w:r>
    </w:p>
    <w:p w14:paraId="05E6E10F" w14:textId="3B95A386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В случае отсутствия указанных в </w:t>
      </w:r>
      <w:hyperlink w:anchor="sub_2863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абзацах третьем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, </w:t>
      </w:r>
      <w:hyperlink w:anchor="sub_2867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седьмом - девятом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, </w:t>
      </w:r>
      <w:hyperlink w:anchor="sub_28611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одиннадцатом подпункта "е" пункта 2.</w:t>
        </w:r>
      </w:hyperlink>
      <w:r w:rsidR="00E23DEC">
        <w:rPr>
          <w:rFonts w:ascii="Times New Roman CYR" w:eastAsiaTheme="minorEastAsia" w:hAnsi="Times New Roman CYR" w:cs="Times New Roman CYR"/>
        </w:rPr>
        <w:t>9</w:t>
      </w:r>
      <w:r w:rsidRPr="00261A91">
        <w:rPr>
          <w:rFonts w:ascii="Times New Roman CYR" w:eastAsiaTheme="minorEastAsia" w:hAnsi="Times New Roman CYR" w:cs="Times New Roman CYR"/>
        </w:rPr>
        <w:t xml:space="preserve"> настоящих Правил документов по объектам </w:t>
      </w:r>
      <w:r w:rsidRPr="00261A91">
        <w:rPr>
          <w:rFonts w:ascii="Times New Roman CYR" w:eastAsiaTheme="minorEastAsia" w:hAnsi="Times New Roman CYR" w:cs="Times New Roman CYR"/>
        </w:rPr>
        <w:lastRenderedPageBreak/>
        <w:t>капитального строительства, включенным в региональные проекты и (или) в мероприятия, предусмотренные решениями Главы Чувашской Республики, финансирование которых начинается с очередного финансового года, главные распорядители представляют в отдел инвестиций гарантийное письмо в срок, установленный в нем, но не позднее 2 декабря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года, предшествующего очередному финансовому году.</w:t>
      </w:r>
    </w:p>
    <w:p w14:paraId="0554A54A" w14:textId="05BCC209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Отдел инвестиций после рассмотрения предложений главных распорядителей о внесении изменений в АИП и проведения в двухнедельный срок проверки их на соответствие требованиям настоящих Правил формирует реестр предложений по дополнительному выделению и (или) сокращению средств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(далее - реестр предложений). Сформированный реестр предложений отдел инвестиций направляет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в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финансов</w:t>
      </w:r>
      <w:r w:rsidR="00E23DEC">
        <w:rPr>
          <w:rFonts w:ascii="Times New Roman CYR" w:eastAsiaTheme="minorEastAsia" w:hAnsi="Times New Roman CYR" w:cs="Times New Roman CYR"/>
        </w:rPr>
        <w:t>ый</w:t>
      </w:r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E23DEC">
        <w:rPr>
          <w:rFonts w:ascii="Times New Roman CYR" w:eastAsiaTheme="minorEastAsia" w:hAnsi="Times New Roman CYR" w:cs="Times New Roman CYR"/>
        </w:rPr>
        <w:t>отдел</w:t>
      </w:r>
      <w:r w:rsidRPr="00261A91">
        <w:rPr>
          <w:rFonts w:ascii="Times New Roman CYR" w:eastAsiaTheme="minorEastAsia" w:hAnsi="Times New Roman CYR" w:cs="Times New Roman CYR"/>
        </w:rPr>
        <w:t xml:space="preserve"> для рассмотрения.</w:t>
      </w:r>
    </w:p>
    <w:p w14:paraId="1B55BB23" w14:textId="1D4F5805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При подготовке предложений по внесению изменений в постановление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об утверждении АИП финансовое управление на основании реестра предложений по дополнительному выделению и (или) сокращению средств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формирует предельные объемы бюджетных инвестиций,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средств на обоснование инвестиций и аудит обоснования инвестиций, предусматриваемых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на дополнительное финансирование и (или) сокращение финансирования объектов АИП на текущий финансовый год и плановый период, и направляет их в отдел инвестиций.</w:t>
      </w:r>
    </w:p>
    <w:p w14:paraId="42F8EA7B" w14:textId="7731627A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После рассмотрения предельных объемов бюджетных инвестиций,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средств на обоснование инвестиций и аудит обоснования инвестиций, предусматриваемых на дополнительное финансирование и (или) сокращение финансирования объектов АИП на текущий финансовый год и плановый период, отдел инвестиций формирует предложения по внесению изменений в АИП на основе предложений главных распорядителей по дополнительному выделению и (или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) сокращению средств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>с учетом итогов реализации АИП за отчетный финансовый год и хода реализации АИП в текущем финансовом году и представляет их на рассмотрение комиссии.</w:t>
      </w:r>
    </w:p>
    <w:p w14:paraId="6248566F" w14:textId="3C68E2EC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Отдел инвестиций в течение трех дней со дня проведения заседания комиссии направляет протокольное решение комиссии в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финансов</w:t>
      </w:r>
      <w:r w:rsidR="005078E7">
        <w:rPr>
          <w:rFonts w:ascii="Times New Roman CYR" w:eastAsiaTheme="minorEastAsia" w:hAnsi="Times New Roman CYR" w:cs="Times New Roman CYR"/>
        </w:rPr>
        <w:t>ый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5078E7">
        <w:rPr>
          <w:rFonts w:ascii="Times New Roman CYR" w:eastAsiaTheme="minorEastAsia" w:hAnsi="Times New Roman CYR" w:cs="Times New Roman CYR"/>
        </w:rPr>
        <w:t>отдел</w:t>
      </w:r>
      <w:r w:rsidRPr="00261A91">
        <w:rPr>
          <w:rFonts w:ascii="Times New Roman CYR" w:eastAsiaTheme="minorEastAsia" w:hAnsi="Times New Roman CYR" w:cs="Times New Roman CYR"/>
        </w:rPr>
        <w:t xml:space="preserve"> для учета при последующем внесении изменений в постановление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об утверждении АИП.</w:t>
      </w:r>
    </w:p>
    <w:p w14:paraId="0C28D3CB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9" w:name="sub_37"/>
      <w:r w:rsidRPr="00261A91">
        <w:rPr>
          <w:rFonts w:ascii="Times New Roman CYR" w:eastAsiaTheme="minorEastAsia" w:hAnsi="Times New Roman CYR" w:cs="Times New Roman CYR"/>
        </w:rPr>
        <w:t xml:space="preserve">3.7.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Внесение изменений в АИП допускается при условии, что в отношении каждого объекта капитального строительства, объекта недвижимости, мероприятия (укрупненного инвестиционного проекта), включенного в АИП, в данные о котором вносятся изменения, не изменяются его наименование, направление инвестирования, мощность, а также сметная стоимость (остаток сметной стоимости) или предполагаемая (предельная) стоимость объекта капитального строительства в соответствии с заданием на проектирование объекта капитального строительства, мероприятия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(укрупненного инвестиционного проекта), стоимость объекта недвижимости в следующих случаях:</w:t>
      </w:r>
    </w:p>
    <w:p w14:paraId="1551C2B4" w14:textId="7F11BC3E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0" w:name="sub_371"/>
      <w:bookmarkEnd w:id="59"/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а) осуществление перераспределения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между текущим финансовым годом и плановым периодом в пределах предусмотренного АИП объема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на текущий финансовый год и плановый период соответственно по объекту капитального строительства, объекту недвижимости, мероприятию (укрупненному инвестиционному проекту) и в пределах лимита бюджетных обязательств в текущем финансовом году и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плановом периоде,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установленного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главному распорядителю на эти </w:t>
      </w:r>
      <w:r w:rsidRPr="00261A91">
        <w:rPr>
          <w:rFonts w:ascii="Times New Roman CYR" w:eastAsiaTheme="minorEastAsia" w:hAnsi="Times New Roman CYR" w:cs="Times New Roman CYR"/>
        </w:rPr>
        <w:lastRenderedPageBreak/>
        <w:t>цели;</w:t>
      </w:r>
    </w:p>
    <w:p w14:paraId="7CA73074" w14:textId="005A0F3F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1" w:name="sub_372"/>
      <w:bookmarkEnd w:id="60"/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б) осуществление перераспределения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между объектами капитального строительства, объектами недвижимости, мероприятиями (укрупненными инвестиционными проектами) одного главного распорядителя в текущем финансовом году в пределах общего объема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на текущий финансовый год и плановый период, предусмотренного этому главному распорядителю, с учетом ограничений по внесению изменений в показатели сводной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бюджетной росписи и лимиты бюджетных обязательств, установленных </w:t>
      </w:r>
      <w:hyperlink r:id="rId23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бюджетным 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Федерации, законодательством Чувашской Республики и муниципальными правовыми актами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;</w:t>
      </w:r>
      <w:proofErr w:type="gramEnd"/>
    </w:p>
    <w:p w14:paraId="34FAD3C5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2" w:name="sub_373"/>
      <w:bookmarkEnd w:id="61"/>
      <w:r w:rsidRPr="00261A91">
        <w:rPr>
          <w:rFonts w:ascii="Times New Roman CYR" w:eastAsiaTheme="minorEastAsia" w:hAnsi="Times New Roman CYR" w:cs="Times New Roman CYR"/>
        </w:rPr>
        <w:t>в) изменение состава или полномочий (функций) главных распорядителей (подведомственных им учреждений);</w:t>
      </w:r>
    </w:p>
    <w:p w14:paraId="159AE956" w14:textId="2D7ADCA9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3" w:name="sub_374"/>
      <w:bookmarkEnd w:id="62"/>
      <w:r w:rsidRPr="00261A91">
        <w:rPr>
          <w:rFonts w:ascii="Times New Roman CYR" w:eastAsiaTheme="minorEastAsia" w:hAnsi="Times New Roman CYR" w:cs="Times New Roman CYR"/>
        </w:rPr>
        <w:t xml:space="preserve">г) уменьшение объема бюджетных ассигнований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по результатам осуществления закупок в отношении объектов капитального строительства, объектов недвижимости, мероприятий (укрупненных инвестиционных проектов);</w:t>
      </w:r>
    </w:p>
    <w:p w14:paraId="72F647A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4" w:name="sub_375"/>
      <w:bookmarkEnd w:id="63"/>
      <w:r w:rsidRPr="00261A91">
        <w:rPr>
          <w:rFonts w:ascii="Times New Roman CYR" w:eastAsiaTheme="minorEastAsia" w:hAnsi="Times New Roman CYR" w:cs="Times New Roman CYR"/>
        </w:rPr>
        <w:t>д) изменение организационно-правовой формы застройщика;</w:t>
      </w:r>
    </w:p>
    <w:p w14:paraId="6D26DEF3" w14:textId="1ED6514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5" w:name="sub_376"/>
      <w:bookmarkEnd w:id="64"/>
      <w:r w:rsidRPr="00261A91">
        <w:rPr>
          <w:rFonts w:ascii="Times New Roman CYR" w:eastAsiaTheme="minorEastAsia" w:hAnsi="Times New Roman CYR" w:cs="Times New Roman CYR"/>
        </w:rPr>
        <w:t xml:space="preserve">е) внесение изменений в постановление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в части, влияющей на реализацию бюджетных инвестиций и предоставление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средств на обоснование инвестиций и аудит обоснования инвестиций;</w:t>
      </w:r>
    </w:p>
    <w:p w14:paraId="07440D09" w14:textId="21C6EC56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6" w:name="sub_377"/>
      <w:bookmarkEnd w:id="65"/>
      <w:r w:rsidRPr="00261A91">
        <w:rPr>
          <w:rFonts w:ascii="Times New Roman CYR" w:eastAsiaTheme="minorEastAsia" w:hAnsi="Times New Roman CYR" w:cs="Times New Roman CYR"/>
        </w:rPr>
        <w:t xml:space="preserve">ж) изменение объема бюджетных ассигнований Дорожного фонда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;</w:t>
      </w:r>
      <w:proofErr w:type="gramEnd"/>
    </w:p>
    <w:p w14:paraId="58B4D661" w14:textId="1EF8C698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7" w:name="sub_378"/>
      <w:bookmarkEnd w:id="66"/>
      <w:r w:rsidRPr="00261A91">
        <w:rPr>
          <w:rFonts w:ascii="Times New Roman CYR" w:eastAsiaTheme="minorEastAsia" w:hAnsi="Times New Roman CYR" w:cs="Times New Roman CYR"/>
        </w:rPr>
        <w:t xml:space="preserve">з) принятие и (или) внесение изменений в муниципальные правовые акты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указанные в </w:t>
      </w:r>
      <w:hyperlink w:anchor="sub_13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пункте 1.3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настоящих Правил.</w:t>
      </w:r>
    </w:p>
    <w:p w14:paraId="2C91255A" w14:textId="48E778BB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8" w:name="sub_38"/>
      <w:bookmarkEnd w:id="67"/>
      <w:r w:rsidRPr="00261A91">
        <w:rPr>
          <w:rFonts w:ascii="Times New Roman CYR" w:eastAsiaTheme="minorEastAsia" w:hAnsi="Times New Roman CYR" w:cs="Times New Roman CYR"/>
        </w:rPr>
        <w:t xml:space="preserve">3.8.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Бюджетные ассигнования на осуществление бюджетных инвестиций,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предоставление средств на обоснование инвестиций и аудит обоснования инвестиций, предоставляемых на строительство, реконструкцию, в том числе с элементами реставрации, техническое перевооружение объектов капитального строительства, реализацию мероприятий (укрупненных инвестиционных проектов) подлежат перераспределению в соответствии с </w:t>
      </w:r>
      <w:hyperlink r:id="rId24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бюджетным 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на иные направления расходов бюджета </w:t>
      </w:r>
      <w:r w:rsidR="007B5113">
        <w:rPr>
          <w:rFonts w:ascii="Times New Roman CYR" w:eastAsiaTheme="minorEastAsia" w:hAnsi="Times New Roman CYR" w:cs="Times New Roman CYR"/>
        </w:rPr>
        <w:t>Канашского</w:t>
      </w:r>
      <w:proofErr w:type="gramEnd"/>
      <w:r w:rsidR="007B5113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в случае отсутствия по состоянию:</w:t>
      </w:r>
    </w:p>
    <w:p w14:paraId="5752A691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9" w:name="sub_382"/>
      <w:bookmarkEnd w:id="68"/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на 1 апреля текущего финансового года утвержденной в установленном законодательством Российской Федерации порядке проектной документации на объекты капитального строительства, за исключением объектов капитального строительства, в отношении которых в случаях и порядке, которые установлены </w:t>
      </w:r>
      <w:hyperlink r:id="rId25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законодательством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Российской Федерации о контрактной системе в сфере закупок, товаров, работ, услуг для обеспечения государственных и муниципальных нужд, заключены контракты, предметами которых являются одновременно подготовка проектной документации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и (или) выполнение инженерных изысканий, выполнение работ по строительству, реконструкции объекта капитального строительства;</w:t>
      </w:r>
    </w:p>
    <w:bookmarkEnd w:id="69"/>
    <w:p w14:paraId="18CCDD59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на 1 июля текущего финансового года детализация мероприятий, крупных инвестиционных проектов;</w:t>
      </w:r>
    </w:p>
    <w:p w14:paraId="06545C8D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на 1 сентября текущего финансового года заключенных главным распорядителем муниципальных контрактов, предметом которых являются подготовка проектной документации и (или) выполнение инженерных изысканий, строительство, реконструкция объекта капитального строительства.</w:t>
      </w:r>
    </w:p>
    <w:p w14:paraId="6D6F500E" w14:textId="25A56016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lastRenderedPageBreak/>
        <w:t xml:space="preserve">В целях перераспределения бюджетных ассигнований в соответствии с </w:t>
      </w:r>
      <w:hyperlink w:anchor="sub_38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абзацем первым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 главные распорядители не позднее 5-го рабочего дня после наступления дат, указанных в </w:t>
      </w:r>
      <w:hyperlink w:anchor="sub_38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абзацах втором - четвертом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представляют в отдел инвестиций и финансов</w:t>
      </w:r>
      <w:r w:rsidR="00FD6A16">
        <w:rPr>
          <w:rFonts w:ascii="Times New Roman CYR" w:eastAsiaTheme="minorEastAsia" w:hAnsi="Times New Roman CYR" w:cs="Times New Roman CYR"/>
        </w:rPr>
        <w:t>ый</w:t>
      </w:r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FD6A16">
        <w:rPr>
          <w:rFonts w:ascii="Times New Roman CYR" w:eastAsiaTheme="minorEastAsia" w:hAnsi="Times New Roman CYR" w:cs="Times New Roman CYR"/>
        </w:rPr>
        <w:t>отдел</w:t>
      </w:r>
      <w:r w:rsidRPr="00261A91">
        <w:rPr>
          <w:rFonts w:ascii="Times New Roman CYR" w:eastAsiaTheme="minorEastAsia" w:hAnsi="Times New Roman CYR" w:cs="Times New Roman CYR"/>
        </w:rPr>
        <w:t xml:space="preserve"> информацию об объемах соответствующих бюджетных ассигнований, подлежащих перераспределению.</w:t>
      </w:r>
      <w:proofErr w:type="gramEnd"/>
    </w:p>
    <w:p w14:paraId="625F2A30" w14:textId="0D7CB452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Финансов</w:t>
      </w:r>
      <w:r w:rsidR="00FD6A16">
        <w:rPr>
          <w:rFonts w:ascii="Times New Roman CYR" w:eastAsiaTheme="minorEastAsia" w:hAnsi="Times New Roman CYR" w:cs="Times New Roman CYR"/>
        </w:rPr>
        <w:t>ый отдел</w:t>
      </w:r>
      <w:r w:rsidRPr="00261A91">
        <w:rPr>
          <w:rFonts w:ascii="Times New Roman CYR" w:eastAsiaTheme="minorEastAsia" w:hAnsi="Times New Roman CYR" w:cs="Times New Roman CYR"/>
        </w:rPr>
        <w:t xml:space="preserve"> обеспечивает не позднее 10-го рабочего дня после наступления дат, указанных в </w:t>
      </w:r>
      <w:hyperlink w:anchor="sub_38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абзацах втором - четвертом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отзыв доведенных до получателей средств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соответствующих лимитов бюджетных обязательств бюджета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77E24C13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Отдел инвестиций не позднее 14-го рабочего дня после наступления дат, указанных в </w:t>
      </w:r>
      <w:hyperlink w:anchor="sub_38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абзацах втором - четвертом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формирует предложения по внесению изменений в инвестиционную программу в части перераспределения в соответствии с </w:t>
      </w:r>
      <w:hyperlink w:anchor="sub_38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абзацем первым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 бюджетных ассигнований на основании информации, поступившей в отдел инвестиций до наступления дат, указанных в </w:t>
      </w:r>
      <w:hyperlink w:anchor="sub_382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абзацах втором - четвертом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пункта, от главных распорядителей, и предложений о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перераспределении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указанных бюджетных ассигнований, в том числе в целях осуществления (</w:t>
      </w:r>
      <w:proofErr w:type="spellStart"/>
      <w:r w:rsidRPr="00261A91">
        <w:rPr>
          <w:rFonts w:ascii="Times New Roman CYR" w:eastAsiaTheme="minorEastAsia" w:hAnsi="Times New Roman CYR" w:cs="Times New Roman CYR"/>
        </w:rPr>
        <w:t>софинансирования</w:t>
      </w:r>
      <w:proofErr w:type="spellEnd"/>
      <w:r w:rsidRPr="00261A91">
        <w:rPr>
          <w:rFonts w:ascii="Times New Roman CYR" w:eastAsiaTheme="minorEastAsia" w:hAnsi="Times New Roman CYR" w:cs="Times New Roman CYR"/>
        </w:rPr>
        <w:t>) капитальных вложений в другие объекты капитальных вложений, и представляет их на рассмотрение в комиссии.</w:t>
      </w:r>
    </w:p>
    <w:p w14:paraId="3F8D7089" w14:textId="61C1B096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Отдел инвестиций в течение трех дней со дня проведения заседания комиссии направляет протокольное решение комиссии в Финансовое управление для учета при последующем внесении изменений в постановление администрации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об утверждении АИП.</w:t>
      </w:r>
    </w:p>
    <w:p w14:paraId="30230685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Положения </w:t>
      </w:r>
      <w:hyperlink w:anchor="sub_38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абзацев первого-шестого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настоящего пункта не распространяются:</w:t>
      </w:r>
    </w:p>
    <w:p w14:paraId="4ABDF27C" w14:textId="46AC3411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на бюджетные ассигнования Дорожного фонда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;</w:t>
      </w:r>
      <w:proofErr w:type="gramEnd"/>
    </w:p>
    <w:p w14:paraId="740C548A" w14:textId="24230FF9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на бюджетные ассигнования, выделяемые из резервного фонда администрации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181415A4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0" w:name="sub_39"/>
      <w:r w:rsidRPr="00261A91">
        <w:rPr>
          <w:rFonts w:ascii="Times New Roman CYR" w:eastAsiaTheme="minorEastAsia" w:hAnsi="Times New Roman CYR" w:cs="Times New Roman CYR"/>
        </w:rPr>
        <w:t>3.9. Перераспределение бюджетных ассигнований на осуществление (</w:t>
      </w:r>
      <w:proofErr w:type="spellStart"/>
      <w:r w:rsidRPr="00261A91">
        <w:rPr>
          <w:rFonts w:ascii="Times New Roman CYR" w:eastAsiaTheme="minorEastAsia" w:hAnsi="Times New Roman CYR" w:cs="Times New Roman CYR"/>
        </w:rPr>
        <w:t>софинансирование</w:t>
      </w:r>
      <w:proofErr w:type="spellEnd"/>
      <w:r w:rsidRPr="00261A91">
        <w:rPr>
          <w:rFonts w:ascii="Times New Roman CYR" w:eastAsiaTheme="minorEastAsia" w:hAnsi="Times New Roman CYR" w:cs="Times New Roman CYR"/>
        </w:rPr>
        <w:t>) капитальных вложений между текущим финансовым годом и плановым периодом осуществляется:</w:t>
      </w:r>
    </w:p>
    <w:bookmarkEnd w:id="70"/>
    <w:p w14:paraId="558EF072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в отношении объектов капитального строительства, мероприятий (укрупненных инвестиционных проектов) и объектов недвижимого имущества, финансовое обеспечение (</w:t>
      </w:r>
      <w:proofErr w:type="spellStart"/>
      <w:r w:rsidRPr="00261A91">
        <w:rPr>
          <w:rFonts w:ascii="Times New Roman CYR" w:eastAsiaTheme="minorEastAsia" w:hAnsi="Times New Roman CYR" w:cs="Times New Roman CYR"/>
        </w:rPr>
        <w:t>софинансирование</w:t>
      </w:r>
      <w:proofErr w:type="spellEnd"/>
      <w:r w:rsidRPr="00261A91">
        <w:rPr>
          <w:rFonts w:ascii="Times New Roman CYR" w:eastAsiaTheme="minorEastAsia" w:hAnsi="Times New Roman CYR" w:cs="Times New Roman CYR"/>
        </w:rPr>
        <w:t>) которых осуществляется в целях достижения результатов национальных (региональных) проектов;</w:t>
      </w:r>
    </w:p>
    <w:p w14:paraId="67AB2445" w14:textId="5D6CE93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в отношения иных объектов капитального строительства, мероприятий (укрупненных инвестиционных проектов) и объектов недвижимого имущества, находящихся на территории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,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за исключением включенных в государственный оборонный заказ, - на основании решений об утверждении запроса на изменение паспорта регионального проекта, принимаемых соответствующим органом управления проектной деятельностью.</w:t>
      </w:r>
    </w:p>
    <w:p w14:paraId="2B9B699F" w14:textId="4127E758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Перераспределение бюджетных ассигнований на осуществление бюджетных инвестиций,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между направлениями расходов бюджета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отнесенными к региональным проектам, и иными направлениями расходов бюджета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может осуществляться на основании изменения паспорта регионального проекта.</w:t>
      </w:r>
    </w:p>
    <w:p w14:paraId="042FCA96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1" w:name="sub_310"/>
      <w:r w:rsidRPr="00261A91">
        <w:rPr>
          <w:rFonts w:ascii="Times New Roman CYR" w:eastAsiaTheme="minorEastAsia" w:hAnsi="Times New Roman CYR" w:cs="Times New Roman CYR"/>
        </w:rPr>
        <w:t>3.10. Главные распорядители, муниципальные заказчики (заказчики) и (или) застройщики объектов капитального строительства, объектов недвижимости, мероприятий (укрупненных инвестиционных проектов) ежемесячно не позднее 10 числа месяца, следующего за отчетным периодом, представляют в отдел инвестиций аналитическую информацию о ходе реализации АИП.</w:t>
      </w:r>
    </w:p>
    <w:p w14:paraId="387B9D75" w14:textId="24637831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2" w:name="sub_311"/>
      <w:bookmarkEnd w:id="71"/>
      <w:r w:rsidRPr="00261A91">
        <w:rPr>
          <w:rFonts w:ascii="Times New Roman CYR" w:eastAsiaTheme="minorEastAsia" w:hAnsi="Times New Roman CYR" w:cs="Times New Roman CYR"/>
        </w:rPr>
        <w:lastRenderedPageBreak/>
        <w:t>3.11. Отдел инвестиций ежеквартально в срок до 20 числа месяца, следующего за отчетным периодом, направляет в администраци</w:t>
      </w:r>
      <w:r w:rsidR="00DE1207">
        <w:rPr>
          <w:rFonts w:ascii="Times New Roman CYR" w:eastAsiaTheme="minorEastAsia" w:hAnsi="Times New Roman CYR" w:cs="Times New Roman CYR"/>
        </w:rPr>
        <w:t>ю</w:t>
      </w:r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для опубликования на </w:t>
      </w:r>
      <w:hyperlink r:id="rId26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>в информационно-телекоммуникационной сети "Интернет" сводную информацию о ходе реализации АИП.</w:t>
      </w:r>
    </w:p>
    <w:bookmarkEnd w:id="72"/>
    <w:p w14:paraId="7954577C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33AD22EA" w14:textId="77777777" w:rsidR="00261A91" w:rsidRPr="00261A91" w:rsidRDefault="00261A91" w:rsidP="00261A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73" w:name="sub_1004"/>
      <w:r w:rsidRPr="00261A91">
        <w:rPr>
          <w:rFonts w:ascii="Times New Roman CYR" w:eastAsiaTheme="minorEastAsia" w:hAnsi="Times New Roman CYR" w:cs="Times New Roman CYR"/>
          <w:b/>
          <w:bCs/>
          <w:color w:val="26282F"/>
        </w:rPr>
        <w:t>IV. Отдельные функции и полномочия муниципального заказчика (заказчика)</w:t>
      </w:r>
    </w:p>
    <w:bookmarkEnd w:id="73"/>
    <w:p w14:paraId="14213005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83BEE75" w14:textId="58E77F8D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4" w:name="sub_41"/>
      <w:r w:rsidRPr="00261A91">
        <w:rPr>
          <w:rFonts w:ascii="Times New Roman CYR" w:eastAsiaTheme="minorEastAsia" w:hAnsi="Times New Roman CYR" w:cs="Times New Roman CYR"/>
        </w:rPr>
        <w:t xml:space="preserve">4.1.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Главный распорядитель, осуществляющий функции и полномочия муниципального заказчика, вправе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муниципальных контрактов от лица указанного главного распорядителя при осуществлении бюджетных инвестиций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(за исключением полномочий, связанных с введением в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установленном порядке в эксплуатацию объектов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) муниципальным бюджетным, казенным и автономным учреждениям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или муниципальным унитарным предприятиям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,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в отношении которых указанный муниципальный заказчик осуществляет функции и полномочия учредителя.</w:t>
      </w:r>
    </w:p>
    <w:bookmarkEnd w:id="74"/>
    <w:p w14:paraId="0E37D2A7" w14:textId="4A4E774F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Соглашение 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 (или) объектов недвижимости и должно содержать положения, определенные Положением о бюджетных правоотношениях в </w:t>
      </w:r>
      <w:proofErr w:type="spellStart"/>
      <w:r w:rsidR="00DE1207" w:rsidRPr="00DE1207">
        <w:rPr>
          <w:rFonts w:ascii="Times New Roman CYR" w:eastAsiaTheme="minorEastAsia" w:hAnsi="Times New Roman CYR" w:cs="Times New Roman CYR"/>
        </w:rPr>
        <w:t>Канашско</w:t>
      </w:r>
      <w:r w:rsidR="00DE1207">
        <w:rPr>
          <w:rFonts w:ascii="Times New Roman CYR" w:eastAsiaTheme="minorEastAsia" w:hAnsi="Times New Roman CYR" w:cs="Times New Roman CYR"/>
        </w:rPr>
        <w:t>м</w:t>
      </w:r>
      <w:proofErr w:type="spellEnd"/>
      <w:r w:rsidR="00DE1207" w:rsidRPr="00DE1207">
        <w:rPr>
          <w:rFonts w:ascii="Times New Roman CYR" w:eastAsiaTheme="minorEastAsia" w:hAnsi="Times New Roman CYR" w:cs="Times New Roman CYR"/>
        </w:rPr>
        <w:t xml:space="preserve"> муниципально</w:t>
      </w:r>
      <w:r w:rsidR="00DE1207">
        <w:rPr>
          <w:rFonts w:ascii="Times New Roman CYR" w:eastAsiaTheme="minorEastAsia" w:hAnsi="Times New Roman CYR" w:cs="Times New Roman CYR"/>
        </w:rPr>
        <w:t>м</w:t>
      </w:r>
      <w:r w:rsidR="00DE1207" w:rsidRPr="00DE1207">
        <w:rPr>
          <w:rFonts w:ascii="Times New Roman CYR" w:eastAsiaTheme="minorEastAsia" w:hAnsi="Times New Roman CYR" w:cs="Times New Roman CYR"/>
        </w:rPr>
        <w:t xml:space="preserve"> округ</w:t>
      </w:r>
      <w:r w:rsidR="00DE1207">
        <w:rPr>
          <w:rFonts w:ascii="Times New Roman CYR" w:eastAsiaTheme="minorEastAsia" w:hAnsi="Times New Roman CYR" w:cs="Times New Roman CYR"/>
        </w:rPr>
        <w:t>е</w:t>
      </w:r>
      <w:r w:rsidR="00DE1207" w:rsidRPr="00DE1207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утвержденным решением Собрания депутатов</w:t>
      </w:r>
      <w:r w:rsidR="00DE1207" w:rsidRPr="00DE1207">
        <w:t xml:space="preserve"> </w:t>
      </w:r>
      <w:r w:rsidR="00DE1207" w:rsidRPr="00DE1207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.</w:t>
      </w:r>
    </w:p>
    <w:p w14:paraId="0E990379" w14:textId="690A36F0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Условия передачи полномочий муниципального заказчика по заключению и исполнению от имени муниципального образования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муниципальных контрактов при осуществлении бюджетных инвестиций и порядок заключения соглашений о передаче полномочий определяются администрацией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1F26F248" w14:textId="102B799D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5" w:name="sub_42"/>
      <w:r w:rsidRPr="00261A91">
        <w:rPr>
          <w:rFonts w:ascii="Times New Roman CYR" w:eastAsiaTheme="minorEastAsia" w:hAnsi="Times New Roman CYR" w:cs="Times New Roman CYR"/>
        </w:rPr>
        <w:t xml:space="preserve">4.2.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Главный распорядитель, осуществляющий функции и полномочия муниципального заказчика, самостоятельно, или действующее от его лица муниципальное бюджетное учреждение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муниципальное казенное учреждение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муниципальное автономное учреждение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муниципальное унитарное предприятие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которому в установленном порядке переданы полномочия муниципального заказчика (в пределах переданных полномочий), или заказчик:</w:t>
      </w:r>
      <w:proofErr w:type="gramEnd"/>
    </w:p>
    <w:p w14:paraId="342965E9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6" w:name="sub_421"/>
      <w:bookmarkEnd w:id="75"/>
      <w:r w:rsidRPr="00261A91">
        <w:rPr>
          <w:rFonts w:ascii="Times New Roman CYR" w:eastAsiaTheme="minorEastAsia" w:hAnsi="Times New Roman CYR" w:cs="Times New Roman CYR"/>
        </w:rPr>
        <w:t>а) несет ответственность за реализацию инвестиционных проектов в отношении объектов капитального строительства, объектов недвижимости, мероприятий (укрупненных инвестиционных проектов), включенных в АИП;</w:t>
      </w:r>
    </w:p>
    <w:p w14:paraId="33376680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7" w:name="sub_422"/>
      <w:bookmarkEnd w:id="76"/>
      <w:r w:rsidRPr="00261A91">
        <w:rPr>
          <w:rFonts w:ascii="Times New Roman CYR" w:eastAsiaTheme="minorEastAsia" w:hAnsi="Times New Roman CYR" w:cs="Times New Roman CYR"/>
        </w:rPr>
        <w:t>б) осуществляет закупки изыскательских, проектных и (или) строительных работ в соответствии с законодательством Российской Федерации и заключает соответствующие муниципальные контракты (договоры), предусмотрев гарантийные обязательства исполнителей работ;</w:t>
      </w:r>
    </w:p>
    <w:p w14:paraId="6F640195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8" w:name="sub_423"/>
      <w:bookmarkEnd w:id="77"/>
      <w:r w:rsidRPr="00261A91">
        <w:rPr>
          <w:rFonts w:ascii="Times New Roman CYR" w:eastAsiaTheme="minorEastAsia" w:hAnsi="Times New Roman CYR" w:cs="Times New Roman CYR"/>
        </w:rPr>
        <w:t>в) организует проведение изыскательских, проектных и (или) строительных работ на соответствующих объектах капитального строительства, а также приобретение объектов недвижимости;</w:t>
      </w:r>
    </w:p>
    <w:p w14:paraId="6A9D9D19" w14:textId="59238084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9" w:name="sub_424"/>
      <w:bookmarkEnd w:id="78"/>
      <w:r w:rsidRPr="00261A91">
        <w:rPr>
          <w:rFonts w:ascii="Times New Roman CYR" w:eastAsiaTheme="minorEastAsia" w:hAnsi="Times New Roman CYR" w:cs="Times New Roman CYR"/>
        </w:rPr>
        <w:lastRenderedPageBreak/>
        <w:t xml:space="preserve">г) в случае ликвидации или реорганизации застройщика сообщает об этом, а также о состоянии объектов незавершенного строительства в письменной форме в отдел инвестиций и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финансов</w:t>
      </w:r>
      <w:r w:rsidR="00DE1207">
        <w:rPr>
          <w:rFonts w:ascii="Times New Roman CYR" w:eastAsiaTheme="minorEastAsia" w:hAnsi="Times New Roman CYR" w:cs="Times New Roman CYR"/>
        </w:rPr>
        <w:t>ый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</w:t>
      </w:r>
      <w:r w:rsidR="00DE1207">
        <w:rPr>
          <w:rFonts w:ascii="Times New Roman CYR" w:eastAsiaTheme="minorEastAsia" w:hAnsi="Times New Roman CYR" w:cs="Times New Roman CYR"/>
        </w:rPr>
        <w:t>отдел</w:t>
      </w:r>
      <w:r w:rsidRPr="00261A91">
        <w:rPr>
          <w:rFonts w:ascii="Times New Roman CYR" w:eastAsiaTheme="minorEastAsia" w:hAnsi="Times New Roman CYR" w:cs="Times New Roman CYR"/>
        </w:rPr>
        <w:t>;</w:t>
      </w:r>
    </w:p>
    <w:p w14:paraId="3BA0BE8B" w14:textId="79B57502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0" w:name="sub_425"/>
      <w:bookmarkEnd w:id="79"/>
      <w:r w:rsidRPr="00261A91">
        <w:rPr>
          <w:rFonts w:ascii="Times New Roman CYR" w:eastAsiaTheme="minorEastAsia" w:hAnsi="Times New Roman CYR" w:cs="Times New Roman CYR"/>
        </w:rPr>
        <w:t xml:space="preserve">д) в случае возбуждения дела о банкротстве в отношении поставщика товаров (исполнителя работ и услуг), которому был выплачен аванс, сообщает об этом в Управление Федеральной налоговой службы по Чувашской Республике для его участия в представлении в делах о банкротстве требований муниципального образования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по денежным обязательствам;</w:t>
      </w:r>
    </w:p>
    <w:p w14:paraId="20BABB02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1" w:name="sub_426"/>
      <w:bookmarkEnd w:id="80"/>
      <w:r w:rsidRPr="00261A91">
        <w:rPr>
          <w:rFonts w:ascii="Times New Roman CYR" w:eastAsiaTheme="minorEastAsia" w:hAnsi="Times New Roman CYR" w:cs="Times New Roman CYR"/>
        </w:rPr>
        <w:t xml:space="preserve">е) осуществляет </w:t>
      </w:r>
      <w:proofErr w:type="gramStart"/>
      <w:r w:rsidRPr="00261A91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261A91">
        <w:rPr>
          <w:rFonts w:ascii="Times New Roman CYR" w:eastAsiaTheme="minorEastAsia" w:hAnsi="Times New Roman CYR" w:cs="Times New Roman CYR"/>
        </w:rPr>
        <w:t xml:space="preserve"> соблюдением сроков выполнения подрядчиком изыскательских, проектных и (или) строительных работ и качества строительства, включая гарантийные обязательства, а также целевым использованием средств, предоставляемых по контракту;</w:t>
      </w:r>
    </w:p>
    <w:p w14:paraId="36A4ED68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2" w:name="sub_427"/>
      <w:bookmarkEnd w:id="81"/>
      <w:r w:rsidRPr="00261A91">
        <w:rPr>
          <w:rFonts w:ascii="Times New Roman CYR" w:eastAsiaTheme="minorEastAsia" w:hAnsi="Times New Roman CYR" w:cs="Times New Roman CYR"/>
        </w:rPr>
        <w:t>ж) оформляет правоустанавливающие документы на завершенные строительством объекты капитального строительства и приобретенные объекты недвижимости в сроки, установленные законодательством Российской Федерации;</w:t>
      </w:r>
    </w:p>
    <w:p w14:paraId="703472AA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3" w:name="sub_428"/>
      <w:bookmarkEnd w:id="82"/>
      <w:r w:rsidRPr="00261A91">
        <w:rPr>
          <w:rFonts w:ascii="Times New Roman CYR" w:eastAsiaTheme="minorEastAsia" w:hAnsi="Times New Roman CYR" w:cs="Times New Roman CYR"/>
        </w:rPr>
        <w:t>з) организует подготовку и согласование проекта решения об осуществлении капитальных вложений;</w:t>
      </w:r>
    </w:p>
    <w:p w14:paraId="271FD354" w14:textId="3A97103D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4" w:name="sub_429"/>
      <w:bookmarkEnd w:id="83"/>
      <w:r w:rsidRPr="00261A91">
        <w:rPr>
          <w:rFonts w:ascii="Times New Roman CYR" w:eastAsiaTheme="minorEastAsia" w:hAnsi="Times New Roman CYR" w:cs="Times New Roman CYR"/>
        </w:rPr>
        <w:t xml:space="preserve">и) исполняет иные функции, предусмотренные законодательством Российской Федерации, законодательством Чувашской Республики и муниципальными правовыми актами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proofErr w:type="gramStart"/>
      <w:r w:rsidR="007B5113">
        <w:rPr>
          <w:rFonts w:ascii="Times New Roman CYR" w:eastAsiaTheme="minorEastAsia" w:hAnsi="Times New Roman CYR" w:cs="Times New Roman CYR"/>
        </w:rPr>
        <w:t xml:space="preserve"> </w:t>
      </w:r>
      <w:r w:rsidRPr="00261A91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0AFB02D4" w14:textId="19E0707F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5" w:name="sub_43"/>
      <w:bookmarkEnd w:id="84"/>
      <w:r w:rsidRPr="00261A91">
        <w:rPr>
          <w:rFonts w:ascii="Times New Roman CYR" w:eastAsiaTheme="minorEastAsia" w:hAnsi="Times New Roman CYR" w:cs="Times New Roman CYR"/>
        </w:rPr>
        <w:t xml:space="preserve">4.3.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Функции муниципального заказчика осуществляются в пределах средств бюджета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предусмотренных на текущее содержание главного распорядителя, муниципального бюджетного учреждения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муниципального казенного учреждения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муниципального автономного учреждения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или муниципального унитарного предприятия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, которому в установленном порядке переданы полномочия муниципального заказчика.</w:t>
      </w:r>
      <w:proofErr w:type="gramEnd"/>
    </w:p>
    <w:p w14:paraId="5AA8332A" w14:textId="4AE1E14C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6" w:name="sub_44"/>
      <w:bookmarkEnd w:id="85"/>
      <w:r w:rsidRPr="00261A91">
        <w:rPr>
          <w:rFonts w:ascii="Times New Roman CYR" w:eastAsiaTheme="minorEastAsia" w:hAnsi="Times New Roman CYR" w:cs="Times New Roman CYR"/>
        </w:rPr>
        <w:t xml:space="preserve">4.4. </w:t>
      </w:r>
      <w:proofErr w:type="gramStart"/>
      <w:r w:rsidRPr="00261A91">
        <w:rPr>
          <w:rFonts w:ascii="Times New Roman CYR" w:eastAsiaTheme="minorEastAsia" w:hAnsi="Times New Roman CYR" w:cs="Times New Roman CYR"/>
        </w:rPr>
        <w:t xml:space="preserve">Муниципальные бюджетные учреждения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муниципальные казенные учреждения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муниципальные автономные учреждения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 и муниципальные унитарные предприятия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 xml:space="preserve">, с лицевых счетов которых осуществляется оплата денежных обязательств по объектам капитального строительства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261A91">
        <w:rPr>
          <w:rFonts w:ascii="Times New Roman CYR" w:eastAsiaTheme="minorEastAsia" w:hAnsi="Times New Roman CYR" w:cs="Times New Roman CYR"/>
        </w:rPr>
        <w:t xml:space="preserve"> и приобретению объектов недвижимости:</w:t>
      </w:r>
      <w:proofErr w:type="gramEnd"/>
    </w:p>
    <w:bookmarkEnd w:id="86"/>
    <w:p w14:paraId="01BFBC49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осуществляют функции, предусмотренные </w:t>
      </w:r>
      <w:hyperlink w:anchor="sub_421" w:history="1">
        <w:r w:rsidRPr="00261A91">
          <w:rPr>
            <w:rFonts w:ascii="Times New Roman CYR" w:eastAsiaTheme="minorEastAsia" w:hAnsi="Times New Roman CYR" w:cs="Times New Roman CYR"/>
            <w:color w:val="106BBE"/>
          </w:rPr>
          <w:t>подпунктами "а" - "е" пункта 4.2</w:t>
        </w:r>
      </w:hyperlink>
      <w:r w:rsidRPr="00261A91">
        <w:rPr>
          <w:rFonts w:ascii="Times New Roman CYR" w:eastAsiaTheme="minorEastAsia" w:hAnsi="Times New Roman CYR" w:cs="Times New Roman CYR"/>
        </w:rPr>
        <w:t xml:space="preserve"> настоящих Правил;</w:t>
      </w:r>
    </w:p>
    <w:p w14:paraId="33A6F0D2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представляют муниципальному заказчику в сроки и по форме, которые установлены этим муниципальным заказчиком, отчет об использовании бюджетных ассигнований;</w:t>
      </w:r>
    </w:p>
    <w:p w14:paraId="267179E4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>представляют муниципальному заказчику в сроки, установленные законодательством Российской Федерации для представления бухгалтерской отчетности, утвержденный годовой бухгалтерский отчет за отчетный финансовый год;</w:t>
      </w:r>
    </w:p>
    <w:p w14:paraId="6A5DE2E3" w14:textId="2A08F7EA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61A91">
        <w:rPr>
          <w:rFonts w:ascii="Times New Roman CYR" w:eastAsiaTheme="minorEastAsia" w:hAnsi="Times New Roman CYR" w:cs="Times New Roman CYR"/>
        </w:rPr>
        <w:t xml:space="preserve">выполняют по поручению муниципальных заказчиков иные полномочия, связанные с использованием субсидий в объекты муниципальной собственности </w:t>
      </w:r>
      <w:r w:rsidR="007B5113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261A91">
        <w:rPr>
          <w:rFonts w:ascii="Times New Roman CYR" w:eastAsiaTheme="minorEastAsia" w:hAnsi="Times New Roman CYR" w:cs="Times New Roman CYR"/>
        </w:rPr>
        <w:t>.</w:t>
      </w:r>
    </w:p>
    <w:p w14:paraId="2ED60E1C" w14:textId="77777777" w:rsidR="00261A91" w:rsidRPr="00261A91" w:rsidRDefault="00261A91" w:rsidP="00261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33F12366" w14:textId="77777777" w:rsidR="00B62F1D" w:rsidRDefault="00B62F1D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90754E3" w14:textId="77777777" w:rsidR="001F2A62" w:rsidRDefault="001F2A62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950861E" w14:textId="77777777" w:rsidR="001F2A62" w:rsidRDefault="001F2A62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5FFE42F" w14:textId="6CBC406C" w:rsidR="001F2A62" w:rsidRPr="009560A4" w:rsidRDefault="001F2A62" w:rsidP="001F2A6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lastRenderedPageBreak/>
        <w:t>Приложение N </w:t>
      </w:r>
      <w:r>
        <w:rPr>
          <w:bCs/>
        </w:rPr>
        <w:t>2</w:t>
      </w:r>
      <w:r w:rsidRPr="009560A4">
        <w:rPr>
          <w:bCs/>
        </w:rPr>
        <w:br/>
        <w:t xml:space="preserve">                                                                                                 </w:t>
      </w:r>
      <w:r>
        <w:rPr>
          <w:bCs/>
        </w:rPr>
        <w:t>к</w:t>
      </w:r>
      <w:r w:rsidRPr="009560A4">
        <w:rPr>
          <w:bCs/>
        </w:rPr>
        <w:t xml:space="preserve"> постановлени</w:t>
      </w:r>
      <w:r>
        <w:rPr>
          <w:bCs/>
        </w:rPr>
        <w:t>ю</w:t>
      </w:r>
      <w:r w:rsidRPr="009560A4">
        <w:rPr>
          <w:bCs/>
        </w:rPr>
        <w:t xml:space="preserve"> администрации</w:t>
      </w:r>
    </w:p>
    <w:p w14:paraId="54E1D203" w14:textId="77777777" w:rsidR="001F2A62" w:rsidRPr="009560A4" w:rsidRDefault="001F2A62" w:rsidP="001F2A6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Канашского        муниципального</w:t>
      </w:r>
    </w:p>
    <w:p w14:paraId="7642AF5A" w14:textId="77777777" w:rsidR="001F2A62" w:rsidRPr="009560A4" w:rsidRDefault="001F2A62" w:rsidP="001F2A6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>округа    Чувашской   Республики</w:t>
      </w:r>
    </w:p>
    <w:p w14:paraId="774E0FF8" w14:textId="77777777" w:rsidR="001F2A62" w:rsidRPr="009560A4" w:rsidRDefault="001F2A62" w:rsidP="001F2A62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от _______________2023     №___</w:t>
      </w:r>
    </w:p>
    <w:p w14:paraId="01361E32" w14:textId="2B90C3B5" w:rsidR="001F2A62" w:rsidRDefault="001F2A62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8BE49ED" w14:textId="57FA9544" w:rsidR="001F2A62" w:rsidRPr="001F2A62" w:rsidRDefault="001F2A62" w:rsidP="001F2A62">
      <w:pPr>
        <w:pStyle w:val="1"/>
        <w:jc w:val="center"/>
        <w:rPr>
          <w:rFonts w:ascii="Times New Roman CYR" w:eastAsiaTheme="minorEastAsia" w:hAnsi="Times New Roman CYR" w:cs="Times New Roman CYR"/>
          <w:color w:val="26282F"/>
          <w:sz w:val="24"/>
          <w:szCs w:val="24"/>
        </w:rPr>
      </w:pPr>
      <w:r w:rsidRPr="001F2A62">
        <w:rPr>
          <w:rFonts w:ascii="Times New Roman CYR" w:eastAsiaTheme="minorEastAsia" w:hAnsi="Times New Roman CYR" w:cs="Times New Roman CYR"/>
          <w:color w:val="26282F"/>
          <w:sz w:val="24"/>
          <w:szCs w:val="24"/>
        </w:rPr>
        <w:t>Порядок</w:t>
      </w:r>
      <w:r w:rsidRPr="001F2A62">
        <w:rPr>
          <w:rFonts w:ascii="Times New Roman CYR" w:eastAsiaTheme="minorEastAsia" w:hAnsi="Times New Roman CYR" w:cs="Times New Roman CYR"/>
          <w:color w:val="26282F"/>
          <w:sz w:val="24"/>
          <w:szCs w:val="24"/>
        </w:rPr>
        <w:br/>
        <w:t xml:space="preserve">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 </w:t>
      </w:r>
      <w:r w:rsidRPr="001F2A62">
        <w:rPr>
          <w:rFonts w:ascii="Times New Roman CYR" w:eastAsiaTheme="minorEastAsia" w:hAnsi="Times New Roman CYR" w:cs="Times New Roman CYR"/>
          <w:color w:val="26282F"/>
          <w:sz w:val="24"/>
          <w:szCs w:val="24"/>
        </w:rPr>
        <w:t>Канашского муниципального округа Чувашской Республики</w:t>
      </w:r>
    </w:p>
    <w:p w14:paraId="6726EEA0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B9D4EAF" w14:textId="77777777" w:rsidR="001F2A62" w:rsidRPr="001F2A62" w:rsidRDefault="001F2A62" w:rsidP="001F2A6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87" w:name="sub_2001"/>
      <w:r w:rsidRPr="001F2A62">
        <w:rPr>
          <w:rFonts w:ascii="Times New Roman CYR" w:eastAsiaTheme="minorEastAsia" w:hAnsi="Times New Roman CYR" w:cs="Times New Roman CYR"/>
          <w:b/>
          <w:bCs/>
          <w:color w:val="26282F"/>
        </w:rPr>
        <w:t>I. Общие положения</w:t>
      </w:r>
    </w:p>
    <w:bookmarkEnd w:id="87"/>
    <w:p w14:paraId="3CE07241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098C09EC" w14:textId="08461E75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8" w:name="sub_201"/>
      <w:r w:rsidRPr="001F2A62">
        <w:rPr>
          <w:rFonts w:ascii="Times New Roman CYR" w:eastAsiaTheme="minorEastAsia" w:hAnsi="Times New Roman CYR" w:cs="Times New Roman CYR"/>
        </w:rPr>
        <w:t xml:space="preserve">1.1. 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Порядок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 </w:t>
      </w:r>
      <w:r w:rsidR="00D37CB0" w:rsidRPr="00D37CB0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1F2A62">
        <w:rPr>
          <w:rFonts w:ascii="Times New Roman CYR" w:eastAsiaTheme="minorEastAsia" w:hAnsi="Times New Roman CYR" w:cs="Times New Roman CYR"/>
        </w:rPr>
        <w:t xml:space="preserve">(далее - Порядок), устанавливает механизм учета фактора эксплуатационных расходов будущих периодов при определении создаваемой дополнительной нагрузки на бюджет </w:t>
      </w:r>
      <w:r w:rsidR="00D37CB0" w:rsidRPr="00D37CB0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1F2A62">
        <w:rPr>
          <w:rFonts w:ascii="Times New Roman CYR" w:eastAsiaTheme="minorEastAsia" w:hAnsi="Times New Roman CYR" w:cs="Times New Roman CYR"/>
        </w:rPr>
        <w:t xml:space="preserve">по объектам капитального строительства, включенным в адресную инвестиционную программу </w:t>
      </w:r>
      <w:r w:rsidR="00D37CB0" w:rsidRPr="00D37CB0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.</w:t>
      </w:r>
      <w:proofErr w:type="gramEnd"/>
    </w:p>
    <w:p w14:paraId="5C656232" w14:textId="015469E3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9" w:name="sub_202"/>
      <w:bookmarkEnd w:id="88"/>
      <w:r w:rsidRPr="001F2A62">
        <w:rPr>
          <w:rFonts w:ascii="Times New Roman CYR" w:eastAsiaTheme="minorEastAsia" w:hAnsi="Times New Roman CYR" w:cs="Times New Roman CYR"/>
        </w:rPr>
        <w:t xml:space="preserve">1.2. 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В целях настоящего Порядка под объектами капитального строительства понимаются объекты муниципальной собственности </w:t>
      </w:r>
      <w:r w:rsidR="00D37CB0" w:rsidRPr="00D37CB0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 xml:space="preserve">, строительство или реконструкция которых направлены на решение задач, относящихся исключительно к полномочиям органов местного самоуправления </w:t>
      </w:r>
      <w:r w:rsidR="00D37CB0" w:rsidRPr="00D37CB0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, и преследующие своей целью решение социальных вопросов (далее - объекты).</w:t>
      </w:r>
      <w:proofErr w:type="gramEnd"/>
    </w:p>
    <w:bookmarkEnd w:id="89"/>
    <w:p w14:paraId="38751299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Оценка размеров эксплуатационных расходов будущих периодов </w:t>
      </w:r>
      <w:proofErr w:type="gramStart"/>
      <w:r w:rsidRPr="001F2A62">
        <w:rPr>
          <w:rFonts w:ascii="Times New Roman CYR" w:eastAsiaTheme="minorEastAsia" w:hAnsi="Times New Roman CYR" w:cs="Times New Roman CYR"/>
        </w:rPr>
        <w:t>осуществляется на основании оценки среднего уровня эксплуатационных расходов по аналогичным объектам с учетом планируемого к созданию объекта и рассчитывается</w:t>
      </w:r>
      <w:proofErr w:type="gramEnd"/>
      <w:r w:rsidRPr="001F2A62">
        <w:rPr>
          <w:rFonts w:ascii="Times New Roman CYR" w:eastAsiaTheme="minorEastAsia" w:hAnsi="Times New Roman CYR" w:cs="Times New Roman CYR"/>
        </w:rPr>
        <w:t xml:space="preserve"> не менее чем на три последующих после ввода объекта в эксплуатацию года.</w:t>
      </w:r>
    </w:p>
    <w:p w14:paraId="7E5749C6" w14:textId="1C72961B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0" w:name="sub_203"/>
      <w:r w:rsidRPr="001F2A62">
        <w:rPr>
          <w:rFonts w:ascii="Times New Roman CYR" w:eastAsiaTheme="minorEastAsia" w:hAnsi="Times New Roman CYR" w:cs="Times New Roman CYR"/>
        </w:rPr>
        <w:t xml:space="preserve">1.3. 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Оценка степени обоснованности расчета эксплуатационных расходов будущих периодов производится </w:t>
      </w:r>
      <w:r w:rsidR="00D37CB0" w:rsidRPr="00D37CB0">
        <w:rPr>
          <w:rFonts w:ascii="Times New Roman CYR" w:eastAsiaTheme="minorEastAsia" w:hAnsi="Times New Roman CYR" w:cs="Times New Roman CYR"/>
        </w:rPr>
        <w:t xml:space="preserve">отделом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 (далее - отдел инвестиций) </w:t>
      </w:r>
      <w:r w:rsidRPr="001F2A62">
        <w:rPr>
          <w:rFonts w:ascii="Times New Roman CYR" w:eastAsiaTheme="minorEastAsia" w:hAnsi="Times New Roman CYR" w:cs="Times New Roman CYR"/>
        </w:rPr>
        <w:t xml:space="preserve">на основании материалов, представляемых главными распорядителями в соответствии с Правилами формирования и реализации адресной инвестиционной программы </w:t>
      </w:r>
      <w:r w:rsidR="00D37CB0" w:rsidRPr="00D37CB0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.</w:t>
      </w:r>
      <w:proofErr w:type="gramEnd"/>
    </w:p>
    <w:bookmarkEnd w:id="90"/>
    <w:p w14:paraId="75B63B18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6B0605D2" w14:textId="77777777" w:rsidR="001F2A62" w:rsidRPr="001F2A62" w:rsidRDefault="001F2A62" w:rsidP="001F2A6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91" w:name="sub_2002"/>
      <w:r w:rsidRPr="001F2A62">
        <w:rPr>
          <w:rFonts w:ascii="Times New Roman CYR" w:eastAsiaTheme="minorEastAsia" w:hAnsi="Times New Roman CYR" w:cs="Times New Roman CYR"/>
          <w:b/>
          <w:bCs/>
          <w:color w:val="26282F"/>
        </w:rPr>
        <w:t>II. Содержание эксплуатационных расходов</w:t>
      </w:r>
    </w:p>
    <w:bookmarkEnd w:id="91"/>
    <w:p w14:paraId="611A3E1A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6CD4C2D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Оценка эксплуатационных расходов будущих периодов производится при обязательном учете следующих компонентов:</w:t>
      </w:r>
    </w:p>
    <w:p w14:paraId="4CF0474B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2" w:name="sub_221"/>
      <w:r w:rsidRPr="001F2A62">
        <w:rPr>
          <w:rFonts w:ascii="Times New Roman CYR" w:eastAsiaTheme="minorEastAsia" w:hAnsi="Times New Roman CYR" w:cs="Times New Roman CYR"/>
        </w:rPr>
        <w:t>2.1. Расходы, связанные с обеспечением нормальных условий обитаемости зданий и сооружений.</w:t>
      </w:r>
    </w:p>
    <w:p w14:paraId="38EBE622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3" w:name="sub_2211"/>
      <w:bookmarkEnd w:id="92"/>
      <w:r w:rsidRPr="001F2A62">
        <w:rPr>
          <w:rFonts w:ascii="Times New Roman CYR" w:eastAsiaTheme="minorEastAsia" w:hAnsi="Times New Roman CYR" w:cs="Times New Roman CYR"/>
        </w:rPr>
        <w:t>2.1.1. Затраты на оплату коммунальных услуг являются существенной статьей расходов и рассчитываются исходя из тарифов на оплату коммунальных услуг и нормативов их потребления, прогнозируемого повышения тарифов, в том числе:</w:t>
      </w:r>
    </w:p>
    <w:bookmarkEnd w:id="93"/>
    <w:p w14:paraId="4CE870AE" w14:textId="6AF64399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расходы на теплоснабжение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 (</w:t>
      </w: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C5DFAE2" wp14:editId="4190CC31">
            <wp:extent cx="213995" cy="2724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);</w:t>
      </w:r>
      <w:proofErr w:type="gramEnd"/>
    </w:p>
    <w:p w14:paraId="0C37A43F" w14:textId="00DD2C0B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lastRenderedPageBreak/>
        <w:t>расходы на холодное водоснабжение, горячее водоснабжение, водоотведение и электроснабжение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 (</w:t>
      </w: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3C6E9CC0" wp14:editId="37D4FC3B">
            <wp:extent cx="301625" cy="2724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);</w:t>
      </w:r>
      <w:proofErr w:type="gramEnd"/>
    </w:p>
    <w:p w14:paraId="4DA4C0FB" w14:textId="348A7465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расходы на газоснабжение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 (</w:t>
      </w: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A8033E9" wp14:editId="4DA7AC51">
            <wp:extent cx="213995" cy="2724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);</w:t>
      </w:r>
      <w:proofErr w:type="gramEnd"/>
    </w:p>
    <w:p w14:paraId="448C2A96" w14:textId="7D80BF55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расходы в области обращения с твердыми коммунальными отходами</w:t>
      </w:r>
      <w:proofErr w:type="gramStart"/>
      <w:r w:rsidRPr="001F2A62">
        <w:rPr>
          <w:rFonts w:ascii="Times New Roman CYR" w:eastAsiaTheme="minorEastAsia" w:hAnsi="Times New Roman CYR" w:cs="Times New Roman CYR"/>
        </w:rPr>
        <w:t xml:space="preserve"> (</w:t>
      </w: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23545A65" wp14:editId="3B170753">
            <wp:extent cx="330835" cy="2724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).</w:t>
      </w:r>
      <w:proofErr w:type="gramEnd"/>
    </w:p>
    <w:p w14:paraId="504A8852" w14:textId="008FF718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Затраты на оплату коммунальных услуг рассчитываются в соответствии с требованиями законодательства Российской Федерации, законодательства Чувашской Республики и муниципальных правовых актов </w:t>
      </w:r>
      <w:r w:rsidR="00097B55" w:rsidRPr="00097B5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.</w:t>
      </w:r>
    </w:p>
    <w:p w14:paraId="565C84BC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4" w:name="sub_2212"/>
      <w:r w:rsidRPr="001F2A62">
        <w:rPr>
          <w:rFonts w:ascii="Times New Roman CYR" w:eastAsiaTheme="minorEastAsia" w:hAnsi="Times New Roman CYR" w:cs="Times New Roman CYR"/>
        </w:rPr>
        <w:t>2.1.2. Расходы на содержание и ремонт объекта.</w:t>
      </w:r>
    </w:p>
    <w:bookmarkEnd w:id="94"/>
    <w:p w14:paraId="365CFD0F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864FD58" w14:textId="757F085C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61CAC21" wp14:editId="45DAC9DD">
            <wp:extent cx="1167130" cy="2724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,</w:t>
      </w:r>
    </w:p>
    <w:p w14:paraId="4557EB17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8E2AE31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где:</w:t>
      </w:r>
    </w:p>
    <w:p w14:paraId="0B4169AB" w14:textId="535D88A9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45046D37" wp14:editId="34B9B4E5">
            <wp:extent cx="223520" cy="2724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на содержание и ремонт объекта;</w:t>
      </w:r>
    </w:p>
    <w:p w14:paraId="677F6CC2" w14:textId="4387076D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55DEC14D" wp14:editId="04F4EF25">
            <wp:extent cx="233680" cy="272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общая площадь вводимого объекта, кв. м;</w:t>
      </w:r>
    </w:p>
    <w:p w14:paraId="1E7C2BB1" w14:textId="0DEBBF9C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5DAA9D82" wp14:editId="2EA1BD66">
            <wp:extent cx="243205" cy="272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размер базовой ставки платы на 1 кв. м общей площади нежилого помещения в месяц, действующий в текущем финансовом году;</w:t>
      </w:r>
    </w:p>
    <w:p w14:paraId="1CA4D748" w14:textId="227C7618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5696BB3" wp14:editId="65B66CE5">
            <wp:extent cx="194310" cy="272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прогнозируемый индекс повышения базовой ставки платы на 1 кв. м общей площади нежилого помещения в последующих после ввода объекта в эксплуатацию годах.</w:t>
      </w:r>
    </w:p>
    <w:p w14:paraId="7AE39E8C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5" w:name="sub_222"/>
      <w:r w:rsidRPr="001F2A62">
        <w:rPr>
          <w:rFonts w:ascii="Times New Roman CYR" w:eastAsiaTheme="minorEastAsia" w:hAnsi="Times New Roman CYR" w:cs="Times New Roman CYR"/>
        </w:rPr>
        <w:t>2.2. Расходы, связанные с функционированием объектов недвижимости.</w:t>
      </w:r>
    </w:p>
    <w:bookmarkEnd w:id="95"/>
    <w:p w14:paraId="0946664F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1F2A62">
        <w:rPr>
          <w:rFonts w:ascii="Times New Roman CYR" w:eastAsiaTheme="minorEastAsia" w:hAnsi="Times New Roman CYR" w:cs="Times New Roman CYR"/>
        </w:rPr>
        <w:t>Расходы, связанные с функционированием объектов недвижимости, рассчитываются исходя из фактических данных об административных расходах, об уплате обязательных платежей в бюджеты всех уровней и социальные фонды и иных платежах, осуществляемых на действующем аналогичном объекте с применением индекса роста цен в последующих после ввода объекта в эксплуатацию годах.</w:t>
      </w:r>
      <w:proofErr w:type="gramEnd"/>
    </w:p>
    <w:p w14:paraId="6CCFAB81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6" w:name="sub_2221"/>
      <w:r w:rsidRPr="001F2A62">
        <w:rPr>
          <w:rFonts w:ascii="Times New Roman CYR" w:eastAsiaTheme="minorEastAsia" w:hAnsi="Times New Roman CYR" w:cs="Times New Roman CYR"/>
        </w:rPr>
        <w:t>2.2.1. Административные расходы (фонд оплаты труда административного персонала с налогами, выплатами и премиями, расходы на обеспечение офисной инфраструктуры и прочие расходы).</w:t>
      </w:r>
    </w:p>
    <w:p w14:paraId="75F366A7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7" w:name="sub_2222"/>
      <w:bookmarkEnd w:id="96"/>
      <w:r w:rsidRPr="001F2A62">
        <w:rPr>
          <w:rFonts w:ascii="Times New Roman CYR" w:eastAsiaTheme="minorEastAsia" w:hAnsi="Times New Roman CYR" w:cs="Times New Roman CYR"/>
        </w:rPr>
        <w:t>2.2.2. Расходы на страхование объекта недвижимости.</w:t>
      </w:r>
    </w:p>
    <w:p w14:paraId="15B5F900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8" w:name="sub_2223"/>
      <w:bookmarkEnd w:id="97"/>
      <w:r w:rsidRPr="001F2A62">
        <w:rPr>
          <w:rFonts w:ascii="Times New Roman CYR" w:eastAsiaTheme="minorEastAsia" w:hAnsi="Times New Roman CYR" w:cs="Times New Roman CYR"/>
        </w:rPr>
        <w:t>2.2.3. Обязательные платежи в бюджеты всех уровней и социальные фонды (налоги на имущество организации, на землю, арендная плата за пользование земельным участком, экологические платежи и т.п.).</w:t>
      </w:r>
    </w:p>
    <w:p w14:paraId="011E30DF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9" w:name="sub_223"/>
      <w:bookmarkEnd w:id="98"/>
      <w:r w:rsidRPr="001F2A62">
        <w:rPr>
          <w:rFonts w:ascii="Times New Roman CYR" w:eastAsiaTheme="minorEastAsia" w:hAnsi="Times New Roman CYR" w:cs="Times New Roman CYR"/>
        </w:rPr>
        <w:t>2.3. Общий объем эксплуатационных расходов</w:t>
      </w:r>
      <w:proofErr w:type="gramStart"/>
      <w:r w:rsidRPr="001F2A62">
        <w:rPr>
          <w:rFonts w:ascii="Times New Roman CYR" w:eastAsiaTheme="minorEastAsia" w:hAnsi="Times New Roman CYR" w:cs="Times New Roman CYR"/>
        </w:rPr>
        <w:t>.</w:t>
      </w:r>
      <w:proofErr w:type="gramEnd"/>
    </w:p>
    <w:bookmarkEnd w:id="99"/>
    <w:p w14:paraId="7E459381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E38BA6B" w14:textId="79AF19C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6855AC4F" wp14:editId="596102A3">
            <wp:extent cx="2256790" cy="2724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,</w:t>
      </w:r>
    </w:p>
    <w:p w14:paraId="7154784E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0983595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где:</w:t>
      </w:r>
    </w:p>
    <w:p w14:paraId="7A4C68AC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Э - общий объем эксплуатационных расходов, рублей;</w:t>
      </w:r>
    </w:p>
    <w:p w14:paraId="60587CA1" w14:textId="5631B572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39C03D53" wp14:editId="262435D3">
            <wp:extent cx="213995" cy="272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на теплоснабжение;</w:t>
      </w:r>
    </w:p>
    <w:p w14:paraId="3DB206ED" w14:textId="400EB666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1EFD5ED7" wp14:editId="58FB6997">
            <wp:extent cx="213995" cy="2724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на газоснабжение;</w:t>
      </w:r>
    </w:p>
    <w:p w14:paraId="71C09526" w14:textId="2ACFC4AE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92C0EBB" wp14:editId="21CF5A81">
            <wp:extent cx="311150" cy="2724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на холодное водоснабжение, горячее водоснабжение, водоотведение и электроснабжение;</w:t>
      </w:r>
    </w:p>
    <w:p w14:paraId="0426D7F5" w14:textId="0DD3B6F6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2A3E17B7" wp14:editId="122418AF">
            <wp:extent cx="330835" cy="2724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в области обращения с твердыми коммунальными отходами;</w:t>
      </w:r>
    </w:p>
    <w:p w14:paraId="61377CF0" w14:textId="724BE258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lastRenderedPageBreak/>
        <w:drawing>
          <wp:inline distT="0" distB="0" distL="0" distR="0" wp14:anchorId="2B20A405" wp14:editId="61576F0B">
            <wp:extent cx="223520" cy="2724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 на содержание и ремонт объекта;</w:t>
      </w:r>
    </w:p>
    <w:p w14:paraId="28C0E01A" w14:textId="4CA39301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1E4113CF" wp14:editId="3242EDA5">
            <wp:extent cx="233680" cy="272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расходы, связанные с функционированием объектов недвижимости.</w:t>
      </w:r>
    </w:p>
    <w:p w14:paraId="0A6201EB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0" w:name="sub_224"/>
      <w:r w:rsidRPr="001F2A62">
        <w:rPr>
          <w:rFonts w:ascii="Times New Roman CYR" w:eastAsiaTheme="minorEastAsia" w:hAnsi="Times New Roman CYR" w:cs="Times New Roman CYR"/>
        </w:rPr>
        <w:t>2.4. Объем эксплуатационных расходов на единицу мощности объекта.</w:t>
      </w:r>
    </w:p>
    <w:bookmarkEnd w:id="100"/>
    <w:p w14:paraId="6CF037E2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69CDD0D" w14:textId="59FC769B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41A1A452" wp14:editId="54ABB2F0">
            <wp:extent cx="807085" cy="272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>,</w:t>
      </w:r>
    </w:p>
    <w:p w14:paraId="5AD9109D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45F4F85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где:</w:t>
      </w:r>
    </w:p>
    <w:p w14:paraId="677A7E27" w14:textId="7C684DA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7129B980" wp14:editId="4C1C8006">
            <wp:extent cx="292100" cy="272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62">
        <w:rPr>
          <w:rFonts w:ascii="Times New Roman CYR" w:eastAsiaTheme="minorEastAsia" w:hAnsi="Times New Roman CYR" w:cs="Times New Roman CYR"/>
        </w:rPr>
        <w:t xml:space="preserve"> - объем эксплуатационных расходов на единицу мощности объекта, рублей;</w:t>
      </w:r>
    </w:p>
    <w:p w14:paraId="61467A07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Э - общий объем эксплуатационных расходов, рублей;</w:t>
      </w:r>
    </w:p>
    <w:p w14:paraId="67C452E8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М - мощность объекта (количество мест, коек, посещений в смену, </w:t>
      </w:r>
      <w:proofErr w:type="gramStart"/>
      <w:r w:rsidRPr="001F2A62">
        <w:rPr>
          <w:rFonts w:ascii="Times New Roman CYR" w:eastAsiaTheme="minorEastAsia" w:hAnsi="Times New Roman CYR" w:cs="Times New Roman CYR"/>
        </w:rPr>
        <w:t>км</w:t>
      </w:r>
      <w:proofErr w:type="gramEnd"/>
      <w:r w:rsidRPr="001F2A62">
        <w:rPr>
          <w:rFonts w:ascii="Times New Roman CYR" w:eastAsiaTheme="minorEastAsia" w:hAnsi="Times New Roman CYR" w:cs="Times New Roman CYR"/>
        </w:rPr>
        <w:t xml:space="preserve"> и т.п.).</w:t>
      </w:r>
    </w:p>
    <w:p w14:paraId="71AD6B7D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501991E" w14:textId="77777777" w:rsidR="001F2A62" w:rsidRPr="001F2A62" w:rsidRDefault="001F2A62" w:rsidP="001F2A6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101" w:name="sub_2003"/>
      <w:r w:rsidRPr="001F2A62">
        <w:rPr>
          <w:rFonts w:ascii="Times New Roman CYR" w:eastAsiaTheme="minorEastAsia" w:hAnsi="Times New Roman CYR" w:cs="Times New Roman CYR"/>
          <w:b/>
          <w:bCs/>
          <w:color w:val="26282F"/>
        </w:rPr>
        <w:t>III. Оценка эксплуатационных расходов будущих периодов инвестиционных проектов</w:t>
      </w:r>
    </w:p>
    <w:bookmarkEnd w:id="101"/>
    <w:p w14:paraId="495BCD5E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61E27533" w14:textId="37D6A708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2" w:name="sub_231"/>
      <w:r w:rsidRPr="001F2A62">
        <w:rPr>
          <w:rFonts w:ascii="Times New Roman CYR" w:eastAsiaTheme="minorEastAsia" w:hAnsi="Times New Roman CYR" w:cs="Times New Roman CYR"/>
        </w:rPr>
        <w:t xml:space="preserve">3.1. Экспертное заключение о целесообразности включения объекта в адресную инвестиционную программу </w:t>
      </w:r>
      <w:r w:rsidR="00097B55" w:rsidRPr="00097B55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</w:t>
      </w:r>
      <w:r w:rsidRPr="001F2A62">
        <w:rPr>
          <w:rFonts w:ascii="Times New Roman CYR" w:eastAsiaTheme="minorEastAsia" w:hAnsi="Times New Roman CYR" w:cs="Times New Roman CYR"/>
        </w:rPr>
        <w:t xml:space="preserve">дается </w:t>
      </w:r>
      <w:r w:rsidR="00097B55">
        <w:rPr>
          <w:rFonts w:ascii="Times New Roman CYR" w:eastAsiaTheme="minorEastAsia" w:hAnsi="Times New Roman CYR" w:cs="Times New Roman CYR"/>
        </w:rPr>
        <w:t>о</w:t>
      </w:r>
      <w:r w:rsidRPr="001F2A62">
        <w:rPr>
          <w:rFonts w:ascii="Times New Roman CYR" w:eastAsiaTheme="minorEastAsia" w:hAnsi="Times New Roman CYR" w:cs="Times New Roman CYR"/>
        </w:rPr>
        <w:t>тделом инвестиций на основании сравнения оценки эксплуатационных расходов будущих периодов на единицу мощности объекта и эффективности инвестиционного проекта, определяемой по методике, утвержденной Кабинетом Министров Чувашской Республики.</w:t>
      </w:r>
    </w:p>
    <w:bookmarkEnd w:id="102"/>
    <w:p w14:paraId="47B70E80" w14:textId="6757FA40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Новые инвестиционные проекты, в случае если эксплуатационные расходы будущих периодов превышают финансовый эффект от их реализации, не подлежат включению в проект адресной инвестиционной программы </w:t>
      </w:r>
      <w:r w:rsidR="00097B55" w:rsidRPr="00097B5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.</w:t>
      </w:r>
    </w:p>
    <w:p w14:paraId="54B430B2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3" w:name="sub_232"/>
      <w:r w:rsidRPr="001F2A62">
        <w:rPr>
          <w:rFonts w:ascii="Times New Roman CYR" w:eastAsiaTheme="minorEastAsia" w:hAnsi="Times New Roman CYR" w:cs="Times New Roman CYR"/>
        </w:rPr>
        <w:t xml:space="preserve">3.2. По результатам сравнения эффективности и эксплуатационных расходов инвестиционные проекты ранжируются </w:t>
      </w:r>
      <w:proofErr w:type="gramStart"/>
      <w:r w:rsidRPr="001F2A62">
        <w:rPr>
          <w:rFonts w:ascii="Times New Roman CYR" w:eastAsiaTheme="minorEastAsia" w:hAnsi="Times New Roman CYR" w:cs="Times New Roman CYR"/>
        </w:rPr>
        <w:t>от</w:t>
      </w:r>
      <w:proofErr w:type="gramEnd"/>
      <w:r w:rsidRPr="001F2A62">
        <w:rPr>
          <w:rFonts w:ascii="Times New Roman CYR" w:eastAsiaTheme="minorEastAsia" w:hAnsi="Times New Roman CYR" w:cs="Times New Roman CYR"/>
        </w:rPr>
        <w:t xml:space="preserve"> лучших к худшим. В </w:t>
      </w:r>
      <w:proofErr w:type="gramStart"/>
      <w:r w:rsidRPr="001F2A62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1F2A62">
        <w:rPr>
          <w:rFonts w:ascii="Times New Roman CYR" w:eastAsiaTheme="minorEastAsia" w:hAnsi="Times New Roman CYR" w:cs="Times New Roman CYR"/>
        </w:rPr>
        <w:t xml:space="preserve"> если результат сравнения отрицательный, то срок реализации проекта может быть просчитан на период свыше трех лет.</w:t>
      </w:r>
    </w:p>
    <w:p w14:paraId="1FBD0198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4" w:name="sub_233"/>
      <w:bookmarkEnd w:id="103"/>
      <w:r w:rsidRPr="001F2A62">
        <w:rPr>
          <w:rFonts w:ascii="Times New Roman CYR" w:eastAsiaTheme="minorEastAsia" w:hAnsi="Times New Roman CYR" w:cs="Times New Roman CYR"/>
        </w:rPr>
        <w:t>3.3. По результатам ранжирования готовится экспертное заключение о рекомендации инвестиционного проекта:</w:t>
      </w:r>
    </w:p>
    <w:bookmarkEnd w:id="104"/>
    <w:p w14:paraId="30F2F165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к реализации на очередной финансовый год;</w:t>
      </w:r>
    </w:p>
    <w:p w14:paraId="73238CF9" w14:textId="10DB8ACB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к финансированию при дополнительных источниках доходов бюджета </w:t>
      </w:r>
      <w:r w:rsidR="00097B55" w:rsidRPr="00097B5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;</w:t>
      </w:r>
    </w:p>
    <w:p w14:paraId="35E43221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>к проведению дополнительной экспертизы и уточнению показателей;</w:t>
      </w:r>
    </w:p>
    <w:p w14:paraId="0E63F7A1" w14:textId="0CDBFBFE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F2A62">
        <w:rPr>
          <w:rFonts w:ascii="Times New Roman CYR" w:eastAsiaTheme="minorEastAsia" w:hAnsi="Times New Roman CYR" w:cs="Times New Roman CYR"/>
        </w:rPr>
        <w:t xml:space="preserve">о нецелесообразности реализации за счет средств бюджета </w:t>
      </w:r>
      <w:r w:rsidR="00097B55" w:rsidRPr="00097B5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</w:t>
      </w:r>
      <w:r w:rsidRPr="001F2A62">
        <w:rPr>
          <w:rFonts w:ascii="Times New Roman CYR" w:eastAsiaTheme="minorEastAsia" w:hAnsi="Times New Roman CYR" w:cs="Times New Roman CYR"/>
        </w:rPr>
        <w:t>.</w:t>
      </w:r>
    </w:p>
    <w:p w14:paraId="2C1F9496" w14:textId="77777777" w:rsidR="001F2A62" w:rsidRPr="001F2A62" w:rsidRDefault="001F2A62" w:rsidP="001F2A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14CCEBF" w14:textId="4AA42F4E" w:rsidR="001F2A62" w:rsidRPr="001F2A62" w:rsidRDefault="001F2A62" w:rsidP="001F2A62">
      <w:pPr>
        <w:tabs>
          <w:tab w:val="left" w:pos="3753"/>
        </w:tabs>
        <w:rPr>
          <w:rFonts w:ascii="Times New Roman CYR" w:hAnsi="Times New Roman CYR" w:cs="Times New Roman CYR"/>
        </w:rPr>
      </w:pPr>
    </w:p>
    <w:sectPr w:rsidR="001F2A62" w:rsidRPr="001F2A62" w:rsidSect="00B05026">
      <w:headerReference w:type="even" r:id="rId45"/>
      <w:headerReference w:type="default" r:id="rId46"/>
      <w:footerReference w:type="even" r:id="rId47"/>
      <w:footerReference w:type="default" r:id="rId48"/>
      <w:footerReference w:type="first" r:id="rId4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D1E78" w14:textId="77777777" w:rsidR="007B5113" w:rsidRDefault="007B5113">
      <w:r>
        <w:separator/>
      </w:r>
    </w:p>
  </w:endnote>
  <w:endnote w:type="continuationSeparator" w:id="0">
    <w:p w14:paraId="3D135F11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18AD" w14:textId="77777777" w:rsidR="007B5113" w:rsidRDefault="007B5113" w:rsidP="003F1A1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9C661C" w14:textId="77777777" w:rsidR="007B5113" w:rsidRDefault="007B5113" w:rsidP="003F1A1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48ED" w14:textId="77777777" w:rsidR="007B5113" w:rsidRPr="003775CE" w:rsidRDefault="007B5113" w:rsidP="003F1A14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9B5A" w14:textId="77777777" w:rsidR="007B5113" w:rsidRPr="001E228C" w:rsidRDefault="007B5113" w:rsidP="003F1A14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01EF" w14:textId="77777777" w:rsidR="007B5113" w:rsidRDefault="007B5113">
      <w:r>
        <w:separator/>
      </w:r>
    </w:p>
  </w:footnote>
  <w:footnote w:type="continuationSeparator" w:id="0">
    <w:p w14:paraId="7290D25B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D91F" w14:textId="77777777" w:rsidR="007B5113" w:rsidRDefault="007B5113" w:rsidP="003F1A14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A055AD" w14:textId="77777777" w:rsidR="007B5113" w:rsidRDefault="007B51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76FE" w14:textId="111CD9D7" w:rsidR="007B5113" w:rsidRPr="00355605" w:rsidRDefault="007B5113" w:rsidP="00B96499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175D3"/>
    <w:rsid w:val="00044564"/>
    <w:rsid w:val="00060D97"/>
    <w:rsid w:val="0009432A"/>
    <w:rsid w:val="00097B55"/>
    <w:rsid w:val="000D0525"/>
    <w:rsid w:val="000D661B"/>
    <w:rsid w:val="000D7A44"/>
    <w:rsid w:val="000F32A9"/>
    <w:rsid w:val="00123978"/>
    <w:rsid w:val="00133C58"/>
    <w:rsid w:val="001621EA"/>
    <w:rsid w:val="00192BDF"/>
    <w:rsid w:val="001933C9"/>
    <w:rsid w:val="001A61CF"/>
    <w:rsid w:val="001F2A62"/>
    <w:rsid w:val="00227B36"/>
    <w:rsid w:val="0026072F"/>
    <w:rsid w:val="00261A91"/>
    <w:rsid w:val="00262423"/>
    <w:rsid w:val="00270E7B"/>
    <w:rsid w:val="00296157"/>
    <w:rsid w:val="002A2D09"/>
    <w:rsid w:val="002B0CC9"/>
    <w:rsid w:val="002B7E42"/>
    <w:rsid w:val="002E4B4A"/>
    <w:rsid w:val="002F0E4A"/>
    <w:rsid w:val="002F27FE"/>
    <w:rsid w:val="002F3F2E"/>
    <w:rsid w:val="00303281"/>
    <w:rsid w:val="0030578B"/>
    <w:rsid w:val="003708C9"/>
    <w:rsid w:val="003F1A14"/>
    <w:rsid w:val="0040158E"/>
    <w:rsid w:val="0041424A"/>
    <w:rsid w:val="00455852"/>
    <w:rsid w:val="004604A9"/>
    <w:rsid w:val="00467E9E"/>
    <w:rsid w:val="004E07FF"/>
    <w:rsid w:val="004F5F58"/>
    <w:rsid w:val="004F711F"/>
    <w:rsid w:val="005078E7"/>
    <w:rsid w:val="00507D93"/>
    <w:rsid w:val="00511917"/>
    <w:rsid w:val="00512CEB"/>
    <w:rsid w:val="00591ACA"/>
    <w:rsid w:val="005B4451"/>
    <w:rsid w:val="005C0389"/>
    <w:rsid w:val="005C45C6"/>
    <w:rsid w:val="0061254E"/>
    <w:rsid w:val="0062190D"/>
    <w:rsid w:val="00621984"/>
    <w:rsid w:val="00622D58"/>
    <w:rsid w:val="00682381"/>
    <w:rsid w:val="00683693"/>
    <w:rsid w:val="00714F94"/>
    <w:rsid w:val="007223B5"/>
    <w:rsid w:val="00732C4C"/>
    <w:rsid w:val="007451CC"/>
    <w:rsid w:val="00767CCD"/>
    <w:rsid w:val="00772913"/>
    <w:rsid w:val="007834F7"/>
    <w:rsid w:val="00790A9C"/>
    <w:rsid w:val="007A4C26"/>
    <w:rsid w:val="007B5113"/>
    <w:rsid w:val="007F43FB"/>
    <w:rsid w:val="00801D52"/>
    <w:rsid w:val="00845410"/>
    <w:rsid w:val="0089798B"/>
    <w:rsid w:val="008A2B59"/>
    <w:rsid w:val="008C3AB4"/>
    <w:rsid w:val="008D1340"/>
    <w:rsid w:val="008E1D5E"/>
    <w:rsid w:val="008E675C"/>
    <w:rsid w:val="00930D25"/>
    <w:rsid w:val="009560A4"/>
    <w:rsid w:val="00964DCF"/>
    <w:rsid w:val="009753A4"/>
    <w:rsid w:val="009B582C"/>
    <w:rsid w:val="009C5B2E"/>
    <w:rsid w:val="009C6007"/>
    <w:rsid w:val="00A220BF"/>
    <w:rsid w:val="00A31A21"/>
    <w:rsid w:val="00A36E4A"/>
    <w:rsid w:val="00A6152B"/>
    <w:rsid w:val="00AA5D83"/>
    <w:rsid w:val="00B05026"/>
    <w:rsid w:val="00B62F1D"/>
    <w:rsid w:val="00B935A1"/>
    <w:rsid w:val="00B96499"/>
    <w:rsid w:val="00BA5925"/>
    <w:rsid w:val="00BD5ED1"/>
    <w:rsid w:val="00BF24E6"/>
    <w:rsid w:val="00C1007D"/>
    <w:rsid w:val="00C60307"/>
    <w:rsid w:val="00C70AD8"/>
    <w:rsid w:val="00C91CA9"/>
    <w:rsid w:val="00D05B62"/>
    <w:rsid w:val="00D11299"/>
    <w:rsid w:val="00D369F2"/>
    <w:rsid w:val="00D37CB0"/>
    <w:rsid w:val="00D42965"/>
    <w:rsid w:val="00D5068B"/>
    <w:rsid w:val="00D5110C"/>
    <w:rsid w:val="00D728CF"/>
    <w:rsid w:val="00D855AB"/>
    <w:rsid w:val="00D91B67"/>
    <w:rsid w:val="00DD250A"/>
    <w:rsid w:val="00DE1207"/>
    <w:rsid w:val="00DE6C74"/>
    <w:rsid w:val="00DF3151"/>
    <w:rsid w:val="00E23DEC"/>
    <w:rsid w:val="00E44214"/>
    <w:rsid w:val="00E53826"/>
    <w:rsid w:val="00E87A9F"/>
    <w:rsid w:val="00E97235"/>
    <w:rsid w:val="00EA2781"/>
    <w:rsid w:val="00ED135A"/>
    <w:rsid w:val="00ED6B0F"/>
    <w:rsid w:val="00EF5FB2"/>
    <w:rsid w:val="00F7317E"/>
    <w:rsid w:val="00F80A1C"/>
    <w:rsid w:val="00F961BC"/>
    <w:rsid w:val="00FA587A"/>
    <w:rsid w:val="00FC22BE"/>
    <w:rsid w:val="00FD6A1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650726/0" TargetMode="External"/><Relationship Id="rId18" Type="http://schemas.openxmlformats.org/officeDocument/2006/relationships/hyperlink" Target="http://internet.garant.ru/document/redirect/70353464/2" TargetMode="External"/><Relationship Id="rId26" Type="http://schemas.openxmlformats.org/officeDocument/2006/relationships/hyperlink" Target="http://internet.garant.ru/document/redirect/17520999/6" TargetMode="External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353464/2" TargetMode="External"/><Relationship Id="rId34" Type="http://schemas.openxmlformats.org/officeDocument/2006/relationships/image" Target="media/image9.emf"/><Relationship Id="rId42" Type="http://schemas.openxmlformats.org/officeDocument/2006/relationships/image" Target="media/image17.emf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835192/1100" TargetMode="External"/><Relationship Id="rId17" Type="http://schemas.openxmlformats.org/officeDocument/2006/relationships/hyperlink" Target="http://internet.garant.ru/document/redirect/12138258/8302" TargetMode="External"/><Relationship Id="rId25" Type="http://schemas.openxmlformats.org/officeDocument/2006/relationships/hyperlink" Target="http://internet.garant.ru/document/redirect/70353464/2" TargetMode="External"/><Relationship Id="rId33" Type="http://schemas.openxmlformats.org/officeDocument/2006/relationships/image" Target="media/image8.emf"/><Relationship Id="rId38" Type="http://schemas.openxmlformats.org/officeDocument/2006/relationships/image" Target="media/image13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8258/8302" TargetMode="External"/><Relationship Id="rId20" Type="http://schemas.openxmlformats.org/officeDocument/2006/relationships/hyperlink" Target="http://internet.garant.ru/document/redirect/12138258/3" TargetMode="External"/><Relationship Id="rId29" Type="http://schemas.openxmlformats.org/officeDocument/2006/relationships/image" Target="media/image4.emf"/><Relationship Id="rId41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24" Type="http://schemas.openxmlformats.org/officeDocument/2006/relationships/hyperlink" Target="http://internet.garant.ru/document/redirect/12112604/2" TargetMode="External"/><Relationship Id="rId32" Type="http://schemas.openxmlformats.org/officeDocument/2006/relationships/image" Target="media/image7.emf"/><Relationship Id="rId37" Type="http://schemas.openxmlformats.org/officeDocument/2006/relationships/image" Target="media/image12.emf"/><Relationship Id="rId40" Type="http://schemas.openxmlformats.org/officeDocument/2006/relationships/image" Target="media/image15.emf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2604/19" TargetMode="External"/><Relationship Id="rId23" Type="http://schemas.openxmlformats.org/officeDocument/2006/relationships/hyperlink" Target="http://internet.garant.ru/document/redirect/12112604/2" TargetMode="External"/><Relationship Id="rId28" Type="http://schemas.openxmlformats.org/officeDocument/2006/relationships/image" Target="media/image3.emf"/><Relationship Id="rId36" Type="http://schemas.openxmlformats.org/officeDocument/2006/relationships/image" Target="media/image11.emf"/><Relationship Id="rId49" Type="http://schemas.openxmlformats.org/officeDocument/2006/relationships/footer" Target="footer3.xml"/><Relationship Id="rId10" Type="http://schemas.openxmlformats.org/officeDocument/2006/relationships/hyperlink" Target="http://internet.garant.ru/document/redirect/406425652/0" TargetMode="External"/><Relationship Id="rId19" Type="http://schemas.openxmlformats.org/officeDocument/2006/relationships/hyperlink" Target="http://internet.garant.ru/document/redirect/70353464/2" TargetMode="External"/><Relationship Id="rId31" Type="http://schemas.openxmlformats.org/officeDocument/2006/relationships/image" Target="media/image6.emf"/><Relationship Id="rId44" Type="http://schemas.openxmlformats.org/officeDocument/2006/relationships/image" Target="media/image1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0353464/2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5.emf"/><Relationship Id="rId35" Type="http://schemas.openxmlformats.org/officeDocument/2006/relationships/image" Target="media/image10.emf"/><Relationship Id="rId43" Type="http://schemas.openxmlformats.org/officeDocument/2006/relationships/image" Target="media/image18.emf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1E9F-6615-469D-9EBA-F5335CE6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22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Пользователь Windows</cp:lastModifiedBy>
  <cp:revision>25</cp:revision>
  <cp:lastPrinted>2023-04-11T07:57:00Z</cp:lastPrinted>
  <dcterms:created xsi:type="dcterms:W3CDTF">2023-03-23T13:18:00Z</dcterms:created>
  <dcterms:modified xsi:type="dcterms:W3CDTF">2023-04-11T08:01:00Z</dcterms:modified>
</cp:coreProperties>
</file>