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7ADF" w:rsidRDefault="00D97ADF" w:rsidP="005005ED">
      <w:pPr>
        <w:jc w:val="center"/>
        <w:rPr>
          <w:b/>
          <w:bCs/>
          <w:noProof/>
          <w:color w:val="000000"/>
        </w:rPr>
      </w:pPr>
    </w:p>
    <w:p w:rsidR="005005ED" w:rsidRDefault="00C43A88" w:rsidP="005005ED">
      <w:pPr>
        <w:jc w:val="center"/>
        <w:rPr>
          <w:sz w:val="26"/>
          <w:szCs w:val="26"/>
        </w:rPr>
      </w:pPr>
      <w:r>
        <w:rPr>
          <w:b/>
          <w:bCs/>
          <w:noProof/>
          <w:color w:val="000000"/>
        </w:rPr>
        <w:drawing>
          <wp:inline distT="0" distB="0" distL="0" distR="0">
            <wp:extent cx="723265" cy="699770"/>
            <wp:effectExtent l="19050" t="0" r="635" b="0"/>
            <wp:docPr id="1" name="Рисунок 1" descr="poretskoe_rayon_coa_n2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etskoe_rayon_coa_n22340"/>
                    <pic:cNvPicPr>
                      <a:picLocks noChangeAspect="1" noChangeArrowheads="1"/>
                    </pic:cNvPicPr>
                  </pic:nvPicPr>
                  <pic:blipFill>
                    <a:blip r:embed="rId8" cstate="print"/>
                    <a:srcRect/>
                    <a:stretch>
                      <a:fillRect/>
                    </a:stretch>
                  </pic:blipFill>
                  <pic:spPr bwMode="auto">
                    <a:xfrm>
                      <a:off x="0" y="0"/>
                      <a:ext cx="723265" cy="699770"/>
                    </a:xfrm>
                    <a:prstGeom prst="rect">
                      <a:avLst/>
                    </a:prstGeom>
                    <a:noFill/>
                    <a:ln w="9525">
                      <a:noFill/>
                      <a:miter lim="800000"/>
                      <a:headEnd/>
                      <a:tailEnd/>
                    </a:ln>
                  </pic:spPr>
                </pic:pic>
              </a:graphicData>
            </a:graphic>
          </wp:inline>
        </w:drawing>
      </w:r>
    </w:p>
    <w:p w:rsidR="005005ED" w:rsidRDefault="005005ED" w:rsidP="005005ED">
      <w:pPr>
        <w:jc w:val="center"/>
        <w:rPr>
          <w:sz w:val="26"/>
          <w:szCs w:val="26"/>
        </w:rPr>
      </w:pPr>
    </w:p>
    <w:p w:rsidR="005005ED" w:rsidRDefault="005005ED" w:rsidP="005005ED">
      <w:pPr>
        <w:jc w:val="center"/>
        <w:rPr>
          <w:sz w:val="26"/>
          <w:szCs w:val="26"/>
        </w:rPr>
      </w:pPr>
      <w:r>
        <w:rPr>
          <w:sz w:val="26"/>
          <w:szCs w:val="26"/>
        </w:rPr>
        <w:t xml:space="preserve">СОБРАНИЕ ДЕПУТАТОВ ПОРЕЦКОГО </w:t>
      </w:r>
      <w:r w:rsidR="00C43A88">
        <w:rPr>
          <w:sz w:val="26"/>
          <w:szCs w:val="26"/>
        </w:rPr>
        <w:t xml:space="preserve">МУНИЦИПАЛЬНОГО ОКРУГА </w:t>
      </w:r>
    </w:p>
    <w:p w:rsidR="005005ED" w:rsidRDefault="005005ED" w:rsidP="005005ED">
      <w:pPr>
        <w:jc w:val="center"/>
        <w:rPr>
          <w:sz w:val="26"/>
          <w:szCs w:val="26"/>
        </w:rPr>
      </w:pPr>
      <w:r>
        <w:rPr>
          <w:sz w:val="26"/>
          <w:szCs w:val="26"/>
        </w:rPr>
        <w:t>ЧУВАШСКОЙ РЕСПУБЛИКИ</w:t>
      </w:r>
    </w:p>
    <w:p w:rsidR="005005ED" w:rsidRDefault="005005ED" w:rsidP="005005ED">
      <w:pPr>
        <w:jc w:val="center"/>
        <w:rPr>
          <w:sz w:val="26"/>
          <w:szCs w:val="26"/>
        </w:rPr>
      </w:pPr>
      <w:r>
        <w:rPr>
          <w:sz w:val="26"/>
          <w:szCs w:val="26"/>
        </w:rPr>
        <w:t>Решение</w:t>
      </w:r>
    </w:p>
    <w:p w:rsidR="007B1744" w:rsidRDefault="007B1744" w:rsidP="005005ED">
      <w:pPr>
        <w:jc w:val="center"/>
        <w:rPr>
          <w:sz w:val="26"/>
          <w:szCs w:val="26"/>
        </w:rPr>
      </w:pPr>
    </w:p>
    <w:p w:rsidR="005005ED" w:rsidRDefault="00C43A88" w:rsidP="005005ED">
      <w:pPr>
        <w:jc w:val="center"/>
        <w:rPr>
          <w:sz w:val="26"/>
          <w:szCs w:val="26"/>
        </w:rPr>
      </w:pPr>
      <w:r>
        <w:rPr>
          <w:sz w:val="26"/>
          <w:szCs w:val="26"/>
        </w:rPr>
        <w:t>Собрания депутатов первого</w:t>
      </w:r>
      <w:r w:rsidR="005005ED">
        <w:rPr>
          <w:sz w:val="26"/>
          <w:szCs w:val="26"/>
        </w:rPr>
        <w:t xml:space="preserve"> созыва</w:t>
      </w:r>
    </w:p>
    <w:p w:rsidR="004D642B" w:rsidRPr="00441265" w:rsidRDefault="004D642B" w:rsidP="004D642B">
      <w:pPr>
        <w:shd w:val="clear" w:color="auto" w:fill="FFFFFF"/>
        <w:jc w:val="center"/>
        <w:rPr>
          <w:sz w:val="26"/>
          <w:szCs w:val="26"/>
        </w:rPr>
      </w:pPr>
      <w:r w:rsidRPr="00441265">
        <w:rPr>
          <w:sz w:val="26"/>
          <w:szCs w:val="26"/>
        </w:rPr>
        <w:t>от 29 декабря 2023 года № С-</w:t>
      </w:r>
      <w:r>
        <w:rPr>
          <w:sz w:val="26"/>
          <w:szCs w:val="26"/>
        </w:rPr>
        <w:t>24/02</w:t>
      </w:r>
    </w:p>
    <w:p w:rsidR="005005ED" w:rsidRDefault="005005ED" w:rsidP="005005ED">
      <w:pPr>
        <w:jc w:val="center"/>
        <w:rPr>
          <w:sz w:val="26"/>
          <w:szCs w:val="26"/>
        </w:rPr>
      </w:pPr>
    </w:p>
    <w:p w:rsidR="005005ED" w:rsidRPr="00744995" w:rsidRDefault="005005ED" w:rsidP="005005ED">
      <w:pPr>
        <w:jc w:val="center"/>
        <w:rPr>
          <w:sz w:val="26"/>
          <w:szCs w:val="26"/>
        </w:rPr>
      </w:pPr>
      <w:r>
        <w:rPr>
          <w:sz w:val="26"/>
          <w:szCs w:val="26"/>
        </w:rPr>
        <w:t xml:space="preserve">с. Порецкое </w:t>
      </w:r>
    </w:p>
    <w:p w:rsidR="005005ED" w:rsidRPr="00744995" w:rsidRDefault="005005ED" w:rsidP="005005ED">
      <w:pPr>
        <w:ind w:right="21"/>
        <w:jc w:val="center"/>
        <w:rPr>
          <w:sz w:val="26"/>
          <w:szCs w:val="26"/>
        </w:rPr>
      </w:pPr>
      <w:r w:rsidRPr="00744995">
        <w:rPr>
          <w:sz w:val="26"/>
          <w:szCs w:val="26"/>
        </w:rPr>
        <w:t xml:space="preserve">                           </w:t>
      </w:r>
    </w:p>
    <w:p w:rsidR="007A5DB6" w:rsidRDefault="00EB5DF5" w:rsidP="00EB5DF5">
      <w:pPr>
        <w:tabs>
          <w:tab w:val="left" w:pos="9356"/>
        </w:tabs>
        <w:ind w:right="5103"/>
        <w:jc w:val="both"/>
        <w:rPr>
          <w:b/>
          <w:bCs/>
        </w:rPr>
      </w:pPr>
      <w:r>
        <w:rPr>
          <w:b/>
          <w:bCs/>
        </w:rPr>
        <w:t>Об утверждении Правил</w:t>
      </w:r>
    </w:p>
    <w:p w:rsidR="00EB5DF5" w:rsidRDefault="00EB5DF5" w:rsidP="00EB5DF5">
      <w:pPr>
        <w:tabs>
          <w:tab w:val="left" w:pos="9356"/>
        </w:tabs>
        <w:ind w:right="5103"/>
        <w:jc w:val="both"/>
        <w:rPr>
          <w:b/>
          <w:bCs/>
        </w:rPr>
      </w:pPr>
      <w:r>
        <w:rPr>
          <w:b/>
          <w:bCs/>
        </w:rPr>
        <w:t>землепользования и застройки</w:t>
      </w:r>
    </w:p>
    <w:p w:rsidR="00EB5DF5" w:rsidRDefault="00EB5DF5" w:rsidP="00EB5DF5">
      <w:pPr>
        <w:tabs>
          <w:tab w:val="left" w:pos="9356"/>
        </w:tabs>
        <w:ind w:right="5103"/>
        <w:jc w:val="both"/>
        <w:rPr>
          <w:b/>
          <w:bCs/>
        </w:rPr>
      </w:pPr>
      <w:r>
        <w:rPr>
          <w:b/>
          <w:bCs/>
        </w:rPr>
        <w:t>Порецкого муниципального</w:t>
      </w:r>
    </w:p>
    <w:p w:rsidR="00EB5DF5" w:rsidRPr="00AD7600" w:rsidRDefault="00EB5DF5" w:rsidP="00EB5DF5">
      <w:pPr>
        <w:tabs>
          <w:tab w:val="left" w:pos="9356"/>
        </w:tabs>
        <w:ind w:right="5103"/>
        <w:jc w:val="both"/>
        <w:rPr>
          <w:b/>
          <w:bCs/>
        </w:rPr>
      </w:pPr>
      <w:r>
        <w:rPr>
          <w:b/>
          <w:bCs/>
        </w:rPr>
        <w:t xml:space="preserve">округа Чувашской Республики </w:t>
      </w:r>
    </w:p>
    <w:p w:rsidR="007A5DB6" w:rsidRDefault="007A5DB6" w:rsidP="007A5DB6">
      <w:pPr>
        <w:tabs>
          <w:tab w:val="left" w:pos="0"/>
          <w:tab w:val="left" w:pos="142"/>
          <w:tab w:val="left" w:pos="9356"/>
        </w:tabs>
        <w:ind w:right="141"/>
        <w:jc w:val="both"/>
        <w:rPr>
          <w:bCs/>
        </w:rPr>
      </w:pPr>
    </w:p>
    <w:p w:rsidR="00EB5DF5" w:rsidRPr="002D3E65" w:rsidRDefault="00EB5DF5" w:rsidP="00921E15">
      <w:pPr>
        <w:ind w:firstLine="709"/>
        <w:jc w:val="both"/>
        <w:rPr>
          <w:b/>
        </w:rPr>
      </w:pPr>
      <w:r w:rsidRPr="002D3E65">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Градостроительным кодексом Российской Федерации, Уставом </w:t>
      </w:r>
      <w:r>
        <w:t>Порецкого</w:t>
      </w:r>
      <w:r w:rsidRPr="002D3E65">
        <w:t xml:space="preserve"> муниципального округа Чувашской Республики, </w:t>
      </w:r>
      <w:proofErr w:type="gramStart"/>
      <w:r w:rsidRPr="002D3E65">
        <w:t>протоколом  публичных</w:t>
      </w:r>
      <w:proofErr w:type="gramEnd"/>
      <w:r w:rsidRPr="002D3E65">
        <w:t xml:space="preserve"> слушаний и заключением о результатах публичных слушаний от </w:t>
      </w:r>
      <w:r>
        <w:t>10</w:t>
      </w:r>
      <w:r w:rsidRPr="002D3E65">
        <w:t>.1</w:t>
      </w:r>
      <w:r>
        <w:t>1</w:t>
      </w:r>
      <w:r w:rsidRPr="002D3E65">
        <w:t xml:space="preserve">.2023  по проекту  Правил землепользования и застройки  </w:t>
      </w:r>
      <w:r>
        <w:t>Порецкого</w:t>
      </w:r>
      <w:r w:rsidRPr="002D3E65">
        <w:t xml:space="preserve"> муниципального округа  </w:t>
      </w:r>
      <w:r>
        <w:t xml:space="preserve">Чувашской Республики, </w:t>
      </w:r>
      <w:r w:rsidRPr="002D3E65">
        <w:t xml:space="preserve">Собрание депутатов </w:t>
      </w:r>
      <w:r>
        <w:t>Порецкого</w:t>
      </w:r>
      <w:r w:rsidRPr="002D3E65">
        <w:t xml:space="preserve"> муниципального округа Чувашской Республики</w:t>
      </w:r>
      <w:r>
        <w:t xml:space="preserve"> </w:t>
      </w:r>
      <w:r w:rsidRPr="002D3E65">
        <w:t>р е ш и л о:</w:t>
      </w:r>
    </w:p>
    <w:p w:rsidR="00EB5DF5" w:rsidRPr="002D3E65" w:rsidRDefault="00EB5DF5" w:rsidP="00921E15">
      <w:pPr>
        <w:ind w:firstLine="709"/>
        <w:jc w:val="both"/>
        <w:rPr>
          <w:b/>
        </w:rPr>
      </w:pPr>
      <w:r w:rsidRPr="002D3E65">
        <w:t xml:space="preserve">1. Утвердить Правила землепользования и застройки </w:t>
      </w:r>
      <w:r>
        <w:t>Порецкого</w:t>
      </w:r>
      <w:r w:rsidRPr="002D3E65">
        <w:t xml:space="preserve"> муниципального округа Чувашской Республики в составе:</w:t>
      </w:r>
    </w:p>
    <w:p w:rsidR="00EB5DF5" w:rsidRPr="002D3E65" w:rsidRDefault="00EB5DF5" w:rsidP="00921E15">
      <w:pPr>
        <w:ind w:right="-1" w:firstLine="709"/>
        <w:jc w:val="both"/>
      </w:pPr>
      <w:r w:rsidRPr="002D3E65">
        <w:t xml:space="preserve">1.1. Текстовая часть Правил землепользования и застройки </w:t>
      </w:r>
      <w:r>
        <w:t>Порецкого</w:t>
      </w:r>
      <w:r w:rsidRPr="002D3E65">
        <w:t xml:space="preserve"> муниципального округа Чувашской Республики (Приложение №1);</w:t>
      </w:r>
    </w:p>
    <w:p w:rsidR="00EB5DF5" w:rsidRPr="002D3E65" w:rsidRDefault="00EB5DF5" w:rsidP="00921E15">
      <w:pPr>
        <w:ind w:right="-1" w:firstLine="709"/>
        <w:jc w:val="both"/>
      </w:pPr>
      <w:r w:rsidRPr="002D3E65">
        <w:t xml:space="preserve">1.2. Карта градостроительного зонирования Правил землепользования и застройки </w:t>
      </w:r>
      <w:r>
        <w:t>Порецкого</w:t>
      </w:r>
      <w:r w:rsidRPr="002D3E65">
        <w:t xml:space="preserve"> муниципального округа Чувашской Республики (Приложение №2);</w:t>
      </w:r>
    </w:p>
    <w:p w:rsidR="00EB5DF5" w:rsidRDefault="00EB5DF5" w:rsidP="00921E15">
      <w:pPr>
        <w:ind w:firstLine="709"/>
        <w:jc w:val="both"/>
      </w:pPr>
      <w:r w:rsidRPr="002D3E65">
        <w:t xml:space="preserve">1.3. Карта ограничений в использовании земельных участков и объектов капитального строительства Правил землепользования и застройки </w:t>
      </w:r>
      <w:r>
        <w:t>Порецкого</w:t>
      </w:r>
      <w:r w:rsidRPr="002D3E65">
        <w:t xml:space="preserve"> муниципального округа Чувашской Республики (Приложение №3).</w:t>
      </w:r>
    </w:p>
    <w:p w:rsidR="00D86BA5" w:rsidRPr="007A5B91" w:rsidRDefault="00D86BA5" w:rsidP="00921E15">
      <w:pPr>
        <w:ind w:firstLine="709"/>
        <w:jc w:val="both"/>
      </w:pPr>
      <w:r>
        <w:t xml:space="preserve">2. </w:t>
      </w:r>
      <w:r w:rsidRPr="007A5B91">
        <w:t>Признать утратившими силу:</w:t>
      </w:r>
    </w:p>
    <w:p w:rsidR="00D86BA5" w:rsidRDefault="00D86BA5" w:rsidP="00921E15">
      <w:pPr>
        <w:ind w:firstLine="709"/>
        <w:jc w:val="both"/>
      </w:pPr>
      <w:r w:rsidRPr="007A5B91">
        <w:t xml:space="preserve">- </w:t>
      </w:r>
      <w:bookmarkStart w:id="0" w:name="_Hlk154739190"/>
      <w:r w:rsidRPr="00564BDE">
        <w:rPr>
          <w:bCs/>
        </w:rPr>
        <w:t>Решение Собрания депутатов Анастасовского</w:t>
      </w:r>
      <w:bookmarkEnd w:id="0"/>
      <w:r>
        <w:rPr>
          <w:bCs/>
        </w:rPr>
        <w:t xml:space="preserve"> </w:t>
      </w:r>
      <w:r w:rsidRPr="007A3B9B">
        <w:rPr>
          <w:bCs/>
        </w:rPr>
        <w:t xml:space="preserve">сельского поселения </w:t>
      </w:r>
      <w:r>
        <w:rPr>
          <w:bCs/>
        </w:rPr>
        <w:t xml:space="preserve">об утверждении </w:t>
      </w:r>
      <w:r w:rsidRPr="007A3B9B">
        <w:rPr>
          <w:bCs/>
        </w:rPr>
        <w:t xml:space="preserve">Правил землепользования и застройки </w:t>
      </w:r>
      <w:r>
        <w:rPr>
          <w:bCs/>
        </w:rPr>
        <w:t>Анастасовского</w:t>
      </w:r>
      <w:r w:rsidRPr="007A3B9B">
        <w:rPr>
          <w:bCs/>
        </w:rPr>
        <w:t xml:space="preserve"> сельского поселения от 22.04.2013 года № С-19/3  14.11.2008 № С-25/4</w:t>
      </w:r>
      <w:r>
        <w:t xml:space="preserve">, о внесении изменений </w:t>
      </w:r>
      <w:r w:rsidRPr="00AC1124">
        <w:t>от «08»  октября 2019 года № С- 26/3, от 03.12.2019 года № С- 28/2, от «30»  марта 2020 года № С-  8/3 , от 23.06.2020 года № С-35/4, от  28.04.2022 года № С- 16/3, от  27.07.2022 года № С- 17/1</w:t>
      </w:r>
      <w:r>
        <w:t>;</w:t>
      </w:r>
    </w:p>
    <w:p w:rsidR="00D86BA5" w:rsidRPr="007A5B91" w:rsidRDefault="00D86BA5" w:rsidP="00921E15">
      <w:pPr>
        <w:ind w:firstLine="709"/>
        <w:jc w:val="both"/>
      </w:pPr>
      <w:r>
        <w:t xml:space="preserve">- </w:t>
      </w:r>
      <w:r w:rsidRPr="00564BDE">
        <w:rPr>
          <w:bCs/>
        </w:rPr>
        <w:t xml:space="preserve">Решение Собрания депутатов </w:t>
      </w:r>
      <w:proofErr w:type="spellStart"/>
      <w:r>
        <w:rPr>
          <w:bCs/>
        </w:rPr>
        <w:t>Кудеихиского</w:t>
      </w:r>
      <w:bookmarkStart w:id="1" w:name="_Hlk154751400"/>
      <w:proofErr w:type="spellEnd"/>
      <w:r>
        <w:rPr>
          <w:bCs/>
        </w:rPr>
        <w:t xml:space="preserve"> </w:t>
      </w:r>
      <w:r w:rsidRPr="00564BDE">
        <w:rPr>
          <w:bCs/>
        </w:rPr>
        <w:t xml:space="preserve">сельского поселения </w:t>
      </w:r>
      <w:r>
        <w:rPr>
          <w:bCs/>
        </w:rPr>
        <w:t xml:space="preserve"> об утверждении </w:t>
      </w:r>
      <w:bookmarkStart w:id="2" w:name="_Hlk154751742"/>
      <w:r w:rsidRPr="00BC142E">
        <w:rPr>
          <w:bCs/>
        </w:rPr>
        <w:t>Правил землепользования и застройки</w:t>
      </w:r>
      <w:bookmarkEnd w:id="2"/>
      <w:r>
        <w:rPr>
          <w:bCs/>
        </w:rPr>
        <w:t xml:space="preserve"> </w:t>
      </w:r>
      <w:r>
        <w:t xml:space="preserve">Кудеихинского </w:t>
      </w:r>
      <w:r w:rsidRPr="00BC142E">
        <w:rPr>
          <w:bCs/>
        </w:rPr>
        <w:t>от 22.04.2013 года № С-19/3</w:t>
      </w:r>
      <w:r w:rsidRPr="007A3B9B">
        <w:t>14.11.2008 № С-25/4</w:t>
      </w:r>
      <w:bookmarkEnd w:id="1"/>
      <w:r w:rsidRPr="007A3B9B">
        <w:t>;</w:t>
      </w:r>
    </w:p>
    <w:p w:rsidR="00D86BA5" w:rsidRPr="00A012BA" w:rsidRDefault="00D86BA5" w:rsidP="00921E15">
      <w:pPr>
        <w:ind w:firstLine="709"/>
        <w:jc w:val="both"/>
        <w:rPr>
          <w:kern w:val="1"/>
        </w:rPr>
      </w:pPr>
      <w:r w:rsidRPr="00A012BA">
        <w:rPr>
          <w:kern w:val="1"/>
        </w:rPr>
        <w:t xml:space="preserve">- </w:t>
      </w:r>
      <w:r w:rsidRPr="00A012BA">
        <w:rPr>
          <w:bCs/>
          <w:kern w:val="1"/>
        </w:rPr>
        <w:t xml:space="preserve">Решение Собрания депутатов </w:t>
      </w:r>
      <w:r>
        <w:rPr>
          <w:bCs/>
          <w:kern w:val="1"/>
        </w:rPr>
        <w:t>Козловского</w:t>
      </w:r>
      <w:r w:rsidRPr="00A012BA">
        <w:rPr>
          <w:bCs/>
          <w:kern w:val="1"/>
        </w:rPr>
        <w:t xml:space="preserve"> сельского поселения </w:t>
      </w:r>
      <w:r>
        <w:rPr>
          <w:kern w:val="1"/>
        </w:rPr>
        <w:t>об</w:t>
      </w:r>
      <w:r w:rsidRPr="00A012BA">
        <w:rPr>
          <w:kern w:val="1"/>
        </w:rPr>
        <w:t xml:space="preserve"> утверждении </w:t>
      </w:r>
      <w:r w:rsidRPr="007A3B9B">
        <w:rPr>
          <w:bCs/>
          <w:kern w:val="1"/>
        </w:rPr>
        <w:t>Правил землепользования и застройки</w:t>
      </w:r>
      <w:r>
        <w:rPr>
          <w:bCs/>
          <w:kern w:val="1"/>
        </w:rPr>
        <w:t xml:space="preserve"> </w:t>
      </w:r>
      <w:r>
        <w:rPr>
          <w:kern w:val="1"/>
        </w:rPr>
        <w:t>Козловского</w:t>
      </w:r>
      <w:r w:rsidRPr="00A012BA">
        <w:rPr>
          <w:kern w:val="1"/>
        </w:rPr>
        <w:t xml:space="preserve"> сельского поселения от </w:t>
      </w:r>
      <w:r w:rsidRPr="00AC1124">
        <w:rPr>
          <w:kern w:val="1"/>
        </w:rPr>
        <w:t>22.04.2013 № С-19/4;</w:t>
      </w:r>
    </w:p>
    <w:p w:rsidR="00D86BA5" w:rsidRDefault="00D86BA5" w:rsidP="00921E15">
      <w:pPr>
        <w:ind w:firstLine="709"/>
        <w:jc w:val="both"/>
        <w:rPr>
          <w:kern w:val="1"/>
        </w:rPr>
      </w:pPr>
      <w:r>
        <w:rPr>
          <w:kern w:val="1"/>
        </w:rPr>
        <w:t xml:space="preserve">- </w:t>
      </w:r>
      <w:r w:rsidRPr="00A012BA">
        <w:rPr>
          <w:bCs/>
          <w:kern w:val="1"/>
        </w:rPr>
        <w:t xml:space="preserve">Решение Собрания депутатов </w:t>
      </w:r>
      <w:r>
        <w:rPr>
          <w:bCs/>
          <w:kern w:val="1"/>
        </w:rPr>
        <w:t>Мишуковского</w:t>
      </w:r>
      <w:r w:rsidRPr="00A012BA">
        <w:rPr>
          <w:bCs/>
          <w:kern w:val="1"/>
        </w:rPr>
        <w:t xml:space="preserve"> сельского поселения </w:t>
      </w:r>
      <w:r>
        <w:rPr>
          <w:kern w:val="1"/>
        </w:rPr>
        <w:t>о</w:t>
      </w:r>
      <w:r w:rsidRPr="00A012BA">
        <w:rPr>
          <w:kern w:val="1"/>
        </w:rPr>
        <w:t xml:space="preserve">б утверждении </w:t>
      </w:r>
      <w:r w:rsidRPr="007A3B9B">
        <w:rPr>
          <w:bCs/>
          <w:kern w:val="1"/>
        </w:rPr>
        <w:t>Правил землепользования и застройки</w:t>
      </w:r>
      <w:r>
        <w:rPr>
          <w:bCs/>
          <w:kern w:val="1"/>
        </w:rPr>
        <w:t xml:space="preserve"> </w:t>
      </w:r>
      <w:r>
        <w:rPr>
          <w:kern w:val="1"/>
        </w:rPr>
        <w:t>Мишуковского</w:t>
      </w:r>
      <w:r w:rsidRPr="00A012BA">
        <w:rPr>
          <w:kern w:val="1"/>
        </w:rPr>
        <w:t xml:space="preserve"> сельского поселения от </w:t>
      </w:r>
      <w:r w:rsidRPr="00A83304">
        <w:rPr>
          <w:kern w:val="1"/>
        </w:rPr>
        <w:t>22.04.2013 №С-19/02</w:t>
      </w:r>
      <w:r>
        <w:rPr>
          <w:kern w:val="1"/>
        </w:rPr>
        <w:t xml:space="preserve">, </w:t>
      </w:r>
      <w:r w:rsidRPr="00A83304">
        <w:rPr>
          <w:kern w:val="1"/>
        </w:rPr>
        <w:t xml:space="preserve">О внесении изменений </w:t>
      </w:r>
      <w:r>
        <w:rPr>
          <w:kern w:val="1"/>
        </w:rPr>
        <w:t xml:space="preserve">от </w:t>
      </w:r>
      <w:r w:rsidRPr="00A83304">
        <w:rPr>
          <w:kern w:val="1"/>
        </w:rPr>
        <w:t>20.01.2017 №С-9/01</w:t>
      </w:r>
      <w:r>
        <w:rPr>
          <w:kern w:val="1"/>
        </w:rPr>
        <w:t xml:space="preserve">, от </w:t>
      </w:r>
      <w:r w:rsidRPr="00A83304">
        <w:rPr>
          <w:kern w:val="1"/>
        </w:rPr>
        <w:t>11.09.2018 №С-18/02</w:t>
      </w:r>
      <w:r>
        <w:rPr>
          <w:kern w:val="1"/>
        </w:rPr>
        <w:t xml:space="preserve">, от </w:t>
      </w:r>
      <w:r w:rsidRPr="00A83304">
        <w:rPr>
          <w:kern w:val="1"/>
        </w:rPr>
        <w:t>22.04.2019 №С-24/01</w:t>
      </w:r>
      <w:r>
        <w:rPr>
          <w:kern w:val="1"/>
        </w:rPr>
        <w:t xml:space="preserve">, от </w:t>
      </w:r>
      <w:r w:rsidRPr="00A83304">
        <w:rPr>
          <w:kern w:val="1"/>
        </w:rPr>
        <w:t>08.10.2019 №С-26/03</w:t>
      </w:r>
      <w:r>
        <w:rPr>
          <w:kern w:val="1"/>
        </w:rPr>
        <w:t xml:space="preserve">, от </w:t>
      </w:r>
      <w:r w:rsidRPr="00A83304">
        <w:rPr>
          <w:kern w:val="1"/>
        </w:rPr>
        <w:t>03.12.2019 №С-28/02</w:t>
      </w:r>
      <w:r>
        <w:rPr>
          <w:kern w:val="1"/>
        </w:rPr>
        <w:t xml:space="preserve">, от </w:t>
      </w:r>
      <w:r w:rsidRPr="00A83304">
        <w:rPr>
          <w:kern w:val="1"/>
        </w:rPr>
        <w:t>30.03.2021 №С-7/03</w:t>
      </w:r>
      <w:r>
        <w:rPr>
          <w:kern w:val="1"/>
        </w:rPr>
        <w:t>;</w:t>
      </w:r>
    </w:p>
    <w:p w:rsidR="00D86BA5" w:rsidRDefault="00D86BA5" w:rsidP="00921E15">
      <w:pPr>
        <w:ind w:firstLine="709"/>
        <w:jc w:val="both"/>
        <w:rPr>
          <w:kern w:val="1"/>
        </w:rPr>
      </w:pPr>
      <w:r w:rsidRPr="005861C4">
        <w:rPr>
          <w:kern w:val="1"/>
        </w:rPr>
        <w:lastRenderedPageBreak/>
        <w:t xml:space="preserve">- </w:t>
      </w:r>
      <w:r w:rsidRPr="005861C4">
        <w:rPr>
          <w:bCs/>
          <w:kern w:val="1"/>
        </w:rPr>
        <w:t xml:space="preserve">Решение Собрания депутатов </w:t>
      </w:r>
      <w:r>
        <w:rPr>
          <w:bCs/>
          <w:kern w:val="1"/>
        </w:rPr>
        <w:t>Напольновского</w:t>
      </w:r>
      <w:r w:rsidRPr="005861C4">
        <w:rPr>
          <w:bCs/>
          <w:kern w:val="1"/>
        </w:rPr>
        <w:t xml:space="preserve"> сельского поселения </w:t>
      </w:r>
      <w:r>
        <w:rPr>
          <w:kern w:val="1"/>
        </w:rPr>
        <w:t>о</w:t>
      </w:r>
      <w:r w:rsidRPr="005861C4">
        <w:rPr>
          <w:kern w:val="1"/>
        </w:rPr>
        <w:t>б утверждении</w:t>
      </w:r>
      <w:bookmarkStart w:id="3" w:name="_Hlk154751873"/>
      <w:r>
        <w:rPr>
          <w:kern w:val="1"/>
        </w:rPr>
        <w:t xml:space="preserve"> </w:t>
      </w:r>
      <w:r w:rsidRPr="007A3B9B">
        <w:rPr>
          <w:bCs/>
          <w:kern w:val="1"/>
        </w:rPr>
        <w:t>Правил землепользования и застройки</w:t>
      </w:r>
      <w:bookmarkEnd w:id="3"/>
      <w:r>
        <w:rPr>
          <w:bCs/>
          <w:kern w:val="1"/>
        </w:rPr>
        <w:t xml:space="preserve"> </w:t>
      </w:r>
      <w:r>
        <w:rPr>
          <w:kern w:val="1"/>
        </w:rPr>
        <w:t>Напольновского</w:t>
      </w:r>
      <w:r w:rsidRPr="005861C4">
        <w:rPr>
          <w:kern w:val="1"/>
        </w:rPr>
        <w:t xml:space="preserve"> сельского поселения от 14.11.2008 № С-25/</w:t>
      </w:r>
      <w:r>
        <w:rPr>
          <w:kern w:val="1"/>
        </w:rPr>
        <w:t>5</w:t>
      </w:r>
      <w:r>
        <w:t xml:space="preserve">, </w:t>
      </w:r>
      <w:r>
        <w:rPr>
          <w:kern w:val="1"/>
        </w:rPr>
        <w:t xml:space="preserve">о внесении изменений </w:t>
      </w:r>
      <w:r w:rsidRPr="008F749B">
        <w:rPr>
          <w:kern w:val="1"/>
        </w:rPr>
        <w:t>№ С –12/4 от 24 мая 2012, № С-12/1 от 20 января 2017, № С-24/4 от 11 сентября 2018, № С –31/1 от 22 апреля 2019,  №35 /2 от 3 декабря 2019,   № С-20/4 от 23/4 от 23 июня 2020, № С-7/3 от 30 марта 2021, №С –18/1 от 27 июля 2022.</w:t>
      </w:r>
      <w:r>
        <w:rPr>
          <w:kern w:val="1"/>
        </w:rPr>
        <w:t>;</w:t>
      </w:r>
    </w:p>
    <w:p w:rsidR="00D86BA5" w:rsidRPr="008F749B" w:rsidRDefault="00D86BA5" w:rsidP="00921E15">
      <w:pPr>
        <w:ind w:firstLine="709"/>
        <w:jc w:val="both"/>
        <w:rPr>
          <w:kern w:val="1"/>
        </w:rPr>
      </w:pPr>
      <w:r w:rsidRPr="005861C4">
        <w:rPr>
          <w:kern w:val="1"/>
        </w:rPr>
        <w:t xml:space="preserve">- </w:t>
      </w:r>
      <w:r w:rsidRPr="005861C4">
        <w:rPr>
          <w:bCs/>
          <w:kern w:val="1"/>
        </w:rPr>
        <w:t>Решение Собрания депутатов Н</w:t>
      </w:r>
      <w:r>
        <w:rPr>
          <w:bCs/>
          <w:kern w:val="1"/>
        </w:rPr>
        <w:t>икулинского</w:t>
      </w:r>
      <w:r w:rsidRPr="005861C4">
        <w:rPr>
          <w:bCs/>
          <w:kern w:val="1"/>
        </w:rPr>
        <w:t xml:space="preserve"> сельского поселения </w:t>
      </w:r>
      <w:r>
        <w:rPr>
          <w:kern w:val="1"/>
        </w:rPr>
        <w:t>о</w:t>
      </w:r>
      <w:r w:rsidRPr="005861C4">
        <w:rPr>
          <w:kern w:val="1"/>
        </w:rPr>
        <w:t xml:space="preserve">б утверждении </w:t>
      </w:r>
      <w:r w:rsidRPr="007A3B9B">
        <w:rPr>
          <w:bCs/>
          <w:kern w:val="1"/>
        </w:rPr>
        <w:t>Правил землепользования и застройки</w:t>
      </w:r>
      <w:r>
        <w:rPr>
          <w:bCs/>
          <w:kern w:val="1"/>
        </w:rPr>
        <w:t xml:space="preserve"> </w:t>
      </w:r>
      <w:r w:rsidRPr="005861C4">
        <w:rPr>
          <w:kern w:val="1"/>
        </w:rPr>
        <w:t>Н</w:t>
      </w:r>
      <w:r>
        <w:rPr>
          <w:kern w:val="1"/>
        </w:rPr>
        <w:t>икулинского</w:t>
      </w:r>
      <w:r w:rsidRPr="005861C4">
        <w:rPr>
          <w:kern w:val="1"/>
        </w:rPr>
        <w:t xml:space="preserve"> сельского поселения от 14.11.2008 № С-</w:t>
      </w:r>
      <w:r>
        <w:rPr>
          <w:kern w:val="1"/>
        </w:rPr>
        <w:t>24</w:t>
      </w:r>
      <w:r w:rsidRPr="005861C4">
        <w:rPr>
          <w:kern w:val="1"/>
        </w:rPr>
        <w:t>/</w:t>
      </w:r>
      <w:r>
        <w:rPr>
          <w:kern w:val="1"/>
        </w:rPr>
        <w:t xml:space="preserve">6, о внесении изменений </w:t>
      </w:r>
      <w:r w:rsidRPr="008F749B">
        <w:rPr>
          <w:kern w:val="1"/>
        </w:rPr>
        <w:t>№19-2 от 22.04.2013</w:t>
      </w:r>
      <w:r>
        <w:rPr>
          <w:kern w:val="1"/>
        </w:rPr>
        <w:t xml:space="preserve">, </w:t>
      </w:r>
      <w:r w:rsidRPr="008F749B">
        <w:rPr>
          <w:kern w:val="1"/>
        </w:rPr>
        <w:t>№10-5 от 20.01.2017</w:t>
      </w:r>
      <w:r>
        <w:rPr>
          <w:kern w:val="1"/>
        </w:rPr>
        <w:t xml:space="preserve">, </w:t>
      </w:r>
      <w:r w:rsidRPr="008F749B">
        <w:rPr>
          <w:kern w:val="1"/>
        </w:rPr>
        <w:t>№20-2  от 11.09.2018</w:t>
      </w:r>
      <w:r>
        <w:rPr>
          <w:kern w:val="1"/>
        </w:rPr>
        <w:t xml:space="preserve">, </w:t>
      </w:r>
      <w:r w:rsidRPr="008F749B">
        <w:rPr>
          <w:kern w:val="1"/>
        </w:rPr>
        <w:t>№28-3 от 08.10.2019</w:t>
      </w:r>
      <w:r>
        <w:rPr>
          <w:kern w:val="1"/>
        </w:rPr>
        <w:t xml:space="preserve">, </w:t>
      </w:r>
      <w:r w:rsidRPr="008F749B">
        <w:rPr>
          <w:kern w:val="1"/>
        </w:rPr>
        <w:t>№30-3  от 03.12.2019</w:t>
      </w:r>
      <w:r>
        <w:rPr>
          <w:kern w:val="1"/>
        </w:rPr>
        <w:t xml:space="preserve">, </w:t>
      </w:r>
      <w:r w:rsidRPr="008F749B">
        <w:rPr>
          <w:kern w:val="1"/>
        </w:rPr>
        <w:t>№36-4 от 23.06.2020</w:t>
      </w:r>
      <w:r>
        <w:rPr>
          <w:kern w:val="1"/>
        </w:rPr>
        <w:t xml:space="preserve">, </w:t>
      </w:r>
      <w:r w:rsidRPr="008F749B">
        <w:rPr>
          <w:kern w:val="1"/>
        </w:rPr>
        <w:t>№37-1 от 27.07.2020</w:t>
      </w:r>
      <w:r>
        <w:rPr>
          <w:kern w:val="1"/>
        </w:rPr>
        <w:t xml:space="preserve">, </w:t>
      </w:r>
      <w:r w:rsidRPr="008F749B">
        <w:rPr>
          <w:kern w:val="1"/>
        </w:rPr>
        <w:t>№7-3 от 30.03.2021</w:t>
      </w:r>
      <w:r>
        <w:rPr>
          <w:kern w:val="1"/>
        </w:rPr>
        <w:t xml:space="preserve">, </w:t>
      </w:r>
      <w:r w:rsidRPr="008F749B">
        <w:rPr>
          <w:kern w:val="1"/>
        </w:rPr>
        <w:t>№16-2 от 27.07.2022</w:t>
      </w:r>
      <w:r>
        <w:rPr>
          <w:kern w:val="1"/>
        </w:rPr>
        <w:t>;</w:t>
      </w:r>
    </w:p>
    <w:p w:rsidR="00D86BA5" w:rsidRDefault="00D86BA5" w:rsidP="00921E15">
      <w:pPr>
        <w:ind w:firstLine="709"/>
        <w:jc w:val="both"/>
        <w:rPr>
          <w:kern w:val="1"/>
        </w:rPr>
      </w:pPr>
      <w:r w:rsidRPr="005861C4">
        <w:rPr>
          <w:kern w:val="1"/>
        </w:rPr>
        <w:t xml:space="preserve">- </w:t>
      </w:r>
      <w:r w:rsidRPr="005861C4">
        <w:rPr>
          <w:bCs/>
          <w:kern w:val="1"/>
        </w:rPr>
        <w:t xml:space="preserve">Решение Собрания депутатов </w:t>
      </w:r>
      <w:r>
        <w:rPr>
          <w:bCs/>
          <w:kern w:val="1"/>
        </w:rPr>
        <w:t>Октябрьского</w:t>
      </w:r>
      <w:r w:rsidRPr="005861C4">
        <w:rPr>
          <w:bCs/>
          <w:kern w:val="1"/>
        </w:rPr>
        <w:t xml:space="preserve"> сельского поселения </w:t>
      </w:r>
      <w:r>
        <w:rPr>
          <w:kern w:val="1"/>
        </w:rPr>
        <w:t>о</w:t>
      </w:r>
      <w:r w:rsidRPr="005861C4">
        <w:rPr>
          <w:kern w:val="1"/>
        </w:rPr>
        <w:t xml:space="preserve">б утверждении </w:t>
      </w:r>
      <w:r w:rsidRPr="00357875">
        <w:rPr>
          <w:bCs/>
          <w:kern w:val="1"/>
        </w:rPr>
        <w:t>Правил землепользования и застройки</w:t>
      </w:r>
      <w:r>
        <w:rPr>
          <w:bCs/>
          <w:kern w:val="1"/>
        </w:rPr>
        <w:t xml:space="preserve"> </w:t>
      </w:r>
      <w:r>
        <w:rPr>
          <w:kern w:val="1"/>
        </w:rPr>
        <w:t>Октябрьского</w:t>
      </w:r>
      <w:r w:rsidRPr="005861C4">
        <w:rPr>
          <w:kern w:val="1"/>
        </w:rPr>
        <w:t xml:space="preserve"> сельского поселения от </w:t>
      </w:r>
      <w:r w:rsidRPr="00D86BA5">
        <w:rPr>
          <w:kern w:val="1"/>
        </w:rPr>
        <w:t xml:space="preserve">14.11.2008 № </w:t>
      </w:r>
      <w:r w:rsidRPr="00FD6A79">
        <w:rPr>
          <w:kern w:val="1"/>
        </w:rPr>
        <w:t>С-25/5</w:t>
      </w:r>
      <w:r>
        <w:rPr>
          <w:kern w:val="1"/>
        </w:rPr>
        <w:t>;</w:t>
      </w:r>
    </w:p>
    <w:p w:rsidR="00D86BA5" w:rsidRDefault="00D86BA5" w:rsidP="00921E15">
      <w:pPr>
        <w:ind w:firstLine="709"/>
        <w:jc w:val="both"/>
        <w:rPr>
          <w:kern w:val="1"/>
        </w:rPr>
      </w:pPr>
      <w:r w:rsidRPr="00A57DC1">
        <w:rPr>
          <w:kern w:val="1"/>
        </w:rPr>
        <w:t xml:space="preserve">- </w:t>
      </w:r>
      <w:r w:rsidRPr="00A57DC1">
        <w:rPr>
          <w:bCs/>
          <w:kern w:val="1"/>
        </w:rPr>
        <w:t xml:space="preserve">Решение Собрания депутатов </w:t>
      </w:r>
      <w:r>
        <w:rPr>
          <w:bCs/>
          <w:kern w:val="1"/>
        </w:rPr>
        <w:t>Порецкого</w:t>
      </w:r>
      <w:r w:rsidRPr="00A57DC1">
        <w:rPr>
          <w:bCs/>
          <w:kern w:val="1"/>
        </w:rPr>
        <w:t xml:space="preserve"> сельского поселения </w:t>
      </w:r>
      <w:r>
        <w:rPr>
          <w:kern w:val="1"/>
        </w:rPr>
        <w:t>о</w:t>
      </w:r>
      <w:r w:rsidRPr="00A57DC1">
        <w:rPr>
          <w:kern w:val="1"/>
        </w:rPr>
        <w:t xml:space="preserve">б утверждении </w:t>
      </w:r>
      <w:r w:rsidRPr="00357875">
        <w:rPr>
          <w:bCs/>
          <w:kern w:val="1"/>
        </w:rPr>
        <w:t>Правил землепользования и застройки</w:t>
      </w:r>
      <w:r>
        <w:rPr>
          <w:bCs/>
          <w:kern w:val="1"/>
        </w:rPr>
        <w:t xml:space="preserve"> </w:t>
      </w:r>
      <w:r>
        <w:rPr>
          <w:kern w:val="1"/>
        </w:rPr>
        <w:t>Порецкого</w:t>
      </w:r>
      <w:r w:rsidRPr="00A57DC1">
        <w:rPr>
          <w:kern w:val="1"/>
        </w:rPr>
        <w:t xml:space="preserve"> сельского поселения от </w:t>
      </w:r>
      <w:r>
        <w:rPr>
          <w:kern w:val="1"/>
        </w:rPr>
        <w:t>14.02</w:t>
      </w:r>
      <w:r w:rsidRPr="00D86BA5">
        <w:rPr>
          <w:kern w:val="1"/>
        </w:rPr>
        <w:t>.2008 № С-23/01;</w:t>
      </w:r>
    </w:p>
    <w:p w:rsidR="00D86BA5" w:rsidRDefault="00D86BA5" w:rsidP="00921E15">
      <w:pPr>
        <w:ind w:firstLine="709"/>
        <w:jc w:val="both"/>
        <w:rPr>
          <w:kern w:val="1"/>
        </w:rPr>
      </w:pPr>
      <w:r w:rsidRPr="00A57DC1">
        <w:rPr>
          <w:kern w:val="1"/>
        </w:rPr>
        <w:t xml:space="preserve">- </w:t>
      </w:r>
      <w:r w:rsidRPr="00A57DC1">
        <w:rPr>
          <w:bCs/>
          <w:kern w:val="1"/>
        </w:rPr>
        <w:t xml:space="preserve">Решение Собрания депутатов </w:t>
      </w:r>
      <w:r>
        <w:rPr>
          <w:bCs/>
          <w:kern w:val="1"/>
        </w:rPr>
        <w:t>Рындинского</w:t>
      </w:r>
      <w:r w:rsidRPr="00A57DC1">
        <w:rPr>
          <w:bCs/>
          <w:kern w:val="1"/>
        </w:rPr>
        <w:t xml:space="preserve"> сельского поселения </w:t>
      </w:r>
      <w:r>
        <w:rPr>
          <w:kern w:val="1"/>
        </w:rPr>
        <w:t>о</w:t>
      </w:r>
      <w:r w:rsidRPr="00A57DC1">
        <w:rPr>
          <w:kern w:val="1"/>
        </w:rPr>
        <w:t xml:space="preserve">б утверждении </w:t>
      </w:r>
      <w:r w:rsidRPr="00357875">
        <w:rPr>
          <w:bCs/>
          <w:kern w:val="1"/>
        </w:rPr>
        <w:t>Правил землепользования и застройки</w:t>
      </w:r>
      <w:r>
        <w:rPr>
          <w:bCs/>
          <w:kern w:val="1"/>
        </w:rPr>
        <w:t xml:space="preserve"> </w:t>
      </w:r>
      <w:r>
        <w:rPr>
          <w:kern w:val="1"/>
        </w:rPr>
        <w:t>Рындинского</w:t>
      </w:r>
      <w:r w:rsidRPr="00A57DC1">
        <w:rPr>
          <w:kern w:val="1"/>
        </w:rPr>
        <w:t xml:space="preserve"> сельского поселения от </w:t>
      </w:r>
      <w:r w:rsidRPr="008F749B">
        <w:rPr>
          <w:kern w:val="1"/>
        </w:rPr>
        <w:t>22.04.2013 года № С-19/02</w:t>
      </w:r>
      <w:r>
        <w:rPr>
          <w:kern w:val="1"/>
        </w:rPr>
        <w:t xml:space="preserve">, о внесении изменений № </w:t>
      </w:r>
      <w:r w:rsidRPr="008F749B">
        <w:rPr>
          <w:kern w:val="1"/>
        </w:rPr>
        <w:t>С-19/02</w:t>
      </w:r>
      <w:r>
        <w:rPr>
          <w:kern w:val="1"/>
        </w:rPr>
        <w:t xml:space="preserve"> от</w:t>
      </w:r>
      <w:r w:rsidRPr="008F749B">
        <w:rPr>
          <w:kern w:val="1"/>
        </w:rPr>
        <w:tab/>
        <w:t>22.04.2013</w:t>
      </w:r>
      <w:r>
        <w:rPr>
          <w:kern w:val="1"/>
        </w:rPr>
        <w:t>, №</w:t>
      </w:r>
      <w:r w:rsidRPr="008F749B">
        <w:rPr>
          <w:kern w:val="1"/>
        </w:rPr>
        <w:t>C-10/1</w:t>
      </w:r>
      <w:r w:rsidRPr="008F749B">
        <w:rPr>
          <w:kern w:val="1"/>
        </w:rPr>
        <w:tab/>
        <w:t>20.01.2017</w:t>
      </w:r>
      <w:r>
        <w:rPr>
          <w:kern w:val="1"/>
        </w:rPr>
        <w:t xml:space="preserve">, № </w:t>
      </w:r>
      <w:r w:rsidRPr="008F749B">
        <w:rPr>
          <w:kern w:val="1"/>
        </w:rPr>
        <w:t>C-18/2</w:t>
      </w:r>
      <w:r>
        <w:rPr>
          <w:kern w:val="1"/>
        </w:rPr>
        <w:t xml:space="preserve"> от </w:t>
      </w:r>
      <w:r w:rsidRPr="008F749B">
        <w:rPr>
          <w:kern w:val="1"/>
        </w:rPr>
        <w:t>11.09.2018</w:t>
      </w:r>
      <w:r>
        <w:rPr>
          <w:kern w:val="1"/>
        </w:rPr>
        <w:t xml:space="preserve">, № </w:t>
      </w:r>
      <w:r w:rsidRPr="008F749B">
        <w:rPr>
          <w:kern w:val="1"/>
        </w:rPr>
        <w:t>C-24/1</w:t>
      </w:r>
      <w:r>
        <w:rPr>
          <w:kern w:val="1"/>
        </w:rPr>
        <w:t xml:space="preserve"> от </w:t>
      </w:r>
      <w:r w:rsidRPr="008F749B">
        <w:rPr>
          <w:kern w:val="1"/>
        </w:rPr>
        <w:t>22.04.2019</w:t>
      </w:r>
      <w:r>
        <w:rPr>
          <w:kern w:val="1"/>
        </w:rPr>
        <w:t xml:space="preserve">, № </w:t>
      </w:r>
      <w:r w:rsidRPr="008F749B">
        <w:rPr>
          <w:kern w:val="1"/>
        </w:rPr>
        <w:t>C-26/1</w:t>
      </w:r>
      <w:r w:rsidRPr="008F749B">
        <w:rPr>
          <w:kern w:val="1"/>
        </w:rPr>
        <w:tab/>
      </w:r>
      <w:r>
        <w:rPr>
          <w:kern w:val="1"/>
        </w:rPr>
        <w:t xml:space="preserve">от </w:t>
      </w:r>
      <w:r w:rsidRPr="008F749B">
        <w:rPr>
          <w:kern w:val="1"/>
        </w:rPr>
        <w:t>08.10.2019</w:t>
      </w:r>
      <w:r>
        <w:rPr>
          <w:kern w:val="1"/>
        </w:rPr>
        <w:t xml:space="preserve">, № </w:t>
      </w:r>
      <w:r w:rsidRPr="008F749B">
        <w:rPr>
          <w:kern w:val="1"/>
        </w:rPr>
        <w:t>C-28/2</w:t>
      </w:r>
      <w:r w:rsidRPr="008F749B">
        <w:rPr>
          <w:kern w:val="1"/>
        </w:rPr>
        <w:tab/>
      </w:r>
      <w:r>
        <w:rPr>
          <w:kern w:val="1"/>
        </w:rPr>
        <w:t xml:space="preserve">от </w:t>
      </w:r>
      <w:r w:rsidRPr="008F749B">
        <w:rPr>
          <w:kern w:val="1"/>
        </w:rPr>
        <w:t>03.12.2019</w:t>
      </w:r>
      <w:r>
        <w:rPr>
          <w:kern w:val="1"/>
        </w:rPr>
        <w:t xml:space="preserve">, № </w:t>
      </w:r>
      <w:r w:rsidRPr="008F749B">
        <w:rPr>
          <w:kern w:val="1"/>
        </w:rPr>
        <w:t>C-33/2</w:t>
      </w:r>
      <w:r>
        <w:rPr>
          <w:kern w:val="1"/>
        </w:rPr>
        <w:t xml:space="preserve"> от </w:t>
      </w:r>
      <w:r w:rsidRPr="008F749B">
        <w:rPr>
          <w:kern w:val="1"/>
        </w:rPr>
        <w:t>23.06.2020</w:t>
      </w:r>
      <w:r>
        <w:rPr>
          <w:kern w:val="1"/>
        </w:rPr>
        <w:t xml:space="preserve">, № </w:t>
      </w:r>
      <w:r w:rsidRPr="008F749B">
        <w:rPr>
          <w:kern w:val="1"/>
        </w:rPr>
        <w:t>C-7/4</w:t>
      </w:r>
      <w:r>
        <w:rPr>
          <w:kern w:val="1"/>
        </w:rPr>
        <w:t xml:space="preserve"> от </w:t>
      </w:r>
      <w:r w:rsidRPr="008F749B">
        <w:rPr>
          <w:kern w:val="1"/>
        </w:rPr>
        <w:t>30.03.2021</w:t>
      </w:r>
      <w:r>
        <w:rPr>
          <w:kern w:val="1"/>
        </w:rPr>
        <w:t>, №</w:t>
      </w:r>
      <w:r w:rsidRPr="008F749B">
        <w:rPr>
          <w:kern w:val="1"/>
        </w:rPr>
        <w:t>C-16/1</w:t>
      </w:r>
      <w:r>
        <w:rPr>
          <w:kern w:val="1"/>
        </w:rPr>
        <w:t xml:space="preserve"> от </w:t>
      </w:r>
      <w:r w:rsidRPr="008F749B">
        <w:rPr>
          <w:kern w:val="1"/>
        </w:rPr>
        <w:t>27.07.2022</w:t>
      </w:r>
      <w:r>
        <w:rPr>
          <w:kern w:val="1"/>
        </w:rPr>
        <w:t>;</w:t>
      </w:r>
    </w:p>
    <w:p w:rsidR="00D86BA5" w:rsidRDefault="00D86BA5" w:rsidP="00921E15">
      <w:pPr>
        <w:ind w:firstLine="709"/>
        <w:jc w:val="both"/>
        <w:rPr>
          <w:kern w:val="1"/>
        </w:rPr>
      </w:pPr>
      <w:r w:rsidRPr="00200CE2">
        <w:rPr>
          <w:kern w:val="1"/>
        </w:rPr>
        <w:t xml:space="preserve">- </w:t>
      </w:r>
      <w:r w:rsidRPr="00200CE2">
        <w:rPr>
          <w:bCs/>
          <w:kern w:val="1"/>
        </w:rPr>
        <w:t xml:space="preserve">Решение Собрания депутатов </w:t>
      </w:r>
      <w:r>
        <w:rPr>
          <w:bCs/>
          <w:kern w:val="1"/>
        </w:rPr>
        <w:t>Семеновского</w:t>
      </w:r>
      <w:r w:rsidRPr="00200CE2">
        <w:rPr>
          <w:bCs/>
          <w:kern w:val="1"/>
        </w:rPr>
        <w:t xml:space="preserve"> сельского поселения </w:t>
      </w:r>
      <w:r>
        <w:rPr>
          <w:kern w:val="1"/>
        </w:rPr>
        <w:t>о</w:t>
      </w:r>
      <w:r w:rsidRPr="00200CE2">
        <w:rPr>
          <w:kern w:val="1"/>
        </w:rPr>
        <w:t xml:space="preserve">б утверждении </w:t>
      </w:r>
      <w:r w:rsidRPr="00357875">
        <w:rPr>
          <w:bCs/>
          <w:kern w:val="1"/>
        </w:rPr>
        <w:t>Правил землепользования и застройки</w:t>
      </w:r>
      <w:r>
        <w:rPr>
          <w:bCs/>
          <w:kern w:val="1"/>
        </w:rPr>
        <w:t xml:space="preserve"> </w:t>
      </w:r>
      <w:r>
        <w:rPr>
          <w:kern w:val="1"/>
        </w:rPr>
        <w:t>Семеновского</w:t>
      </w:r>
      <w:r w:rsidRPr="00200CE2">
        <w:rPr>
          <w:kern w:val="1"/>
        </w:rPr>
        <w:t xml:space="preserve"> сельского поселения</w:t>
      </w:r>
      <w:r>
        <w:rPr>
          <w:kern w:val="1"/>
        </w:rPr>
        <w:t xml:space="preserve"> от </w:t>
      </w:r>
      <w:r w:rsidRPr="00A83304">
        <w:rPr>
          <w:bCs/>
          <w:kern w:val="1"/>
        </w:rPr>
        <w:t>22.04.2013 года № С-20/4</w:t>
      </w:r>
      <w:r>
        <w:rPr>
          <w:kern w:val="1"/>
        </w:rPr>
        <w:t xml:space="preserve">, о внесении </w:t>
      </w:r>
      <w:proofErr w:type="spellStart"/>
      <w:r>
        <w:rPr>
          <w:kern w:val="1"/>
        </w:rPr>
        <w:t>изменений</w:t>
      </w:r>
      <w:r w:rsidRPr="00A83304">
        <w:rPr>
          <w:kern w:val="1"/>
        </w:rPr>
        <w:t>от</w:t>
      </w:r>
      <w:proofErr w:type="spellEnd"/>
      <w:r w:rsidRPr="00A83304">
        <w:rPr>
          <w:kern w:val="1"/>
        </w:rPr>
        <w:t xml:space="preserve"> 20.01.2017 № C-10/01, от 18.09.2018 № С-24/1, от 22.04.2019 № С-30/1, от 08.10.2019 № С-32/1, от  03.12.2019 № С-34/2, от 23.06.2020 № С-40/3, 30.03.2021 № С-7/</w:t>
      </w:r>
      <w:r>
        <w:rPr>
          <w:kern w:val="1"/>
        </w:rPr>
        <w:t>3, от 27.07.2022 №С-16/1 ;</w:t>
      </w:r>
    </w:p>
    <w:p w:rsidR="00D86BA5" w:rsidRDefault="00D86BA5" w:rsidP="00921E15">
      <w:pPr>
        <w:ind w:firstLine="709"/>
        <w:jc w:val="both"/>
        <w:rPr>
          <w:kern w:val="1"/>
        </w:rPr>
      </w:pPr>
      <w:r w:rsidRPr="00200CE2">
        <w:rPr>
          <w:kern w:val="1"/>
        </w:rPr>
        <w:t xml:space="preserve">- </w:t>
      </w:r>
      <w:r w:rsidRPr="00200CE2">
        <w:rPr>
          <w:bCs/>
          <w:kern w:val="1"/>
        </w:rPr>
        <w:t xml:space="preserve">Решение Собрания депутатов </w:t>
      </w:r>
      <w:r>
        <w:rPr>
          <w:bCs/>
          <w:kern w:val="1"/>
        </w:rPr>
        <w:t>Сиявского</w:t>
      </w:r>
      <w:r w:rsidRPr="00200CE2">
        <w:rPr>
          <w:bCs/>
          <w:kern w:val="1"/>
        </w:rPr>
        <w:t xml:space="preserve"> сельского поселения</w:t>
      </w:r>
      <w:r>
        <w:rPr>
          <w:bCs/>
          <w:kern w:val="1"/>
        </w:rPr>
        <w:t xml:space="preserve"> </w:t>
      </w:r>
      <w:r w:rsidRPr="00357875">
        <w:rPr>
          <w:bCs/>
          <w:kern w:val="1"/>
        </w:rPr>
        <w:t>об утверждении Правил землепользования и застройки С</w:t>
      </w:r>
      <w:r>
        <w:rPr>
          <w:bCs/>
          <w:kern w:val="1"/>
        </w:rPr>
        <w:t>иявского</w:t>
      </w:r>
      <w:r w:rsidRPr="00357875">
        <w:rPr>
          <w:bCs/>
          <w:kern w:val="1"/>
        </w:rPr>
        <w:t xml:space="preserve"> сельского поселения</w:t>
      </w:r>
      <w:r>
        <w:rPr>
          <w:bCs/>
          <w:kern w:val="1"/>
        </w:rPr>
        <w:t xml:space="preserve"> от </w:t>
      </w:r>
      <w:r w:rsidRPr="00A83304">
        <w:rPr>
          <w:kern w:val="1"/>
        </w:rPr>
        <w:t>22.04.2013 года № С-19/3</w:t>
      </w:r>
      <w:r>
        <w:rPr>
          <w:kern w:val="1"/>
        </w:rPr>
        <w:t xml:space="preserve">, о внесении изменений </w:t>
      </w:r>
      <w:r w:rsidRPr="00A83304">
        <w:rPr>
          <w:kern w:val="1"/>
        </w:rPr>
        <w:t>от 20 января 2017 года  № C-10/01, от 22.04.2019 № С-24/01, от 08.10.2019 года №С-26/01,от 03.12.2019 №28/01</w:t>
      </w:r>
      <w:r>
        <w:rPr>
          <w:kern w:val="1"/>
        </w:rPr>
        <w:t>;</w:t>
      </w:r>
    </w:p>
    <w:p w:rsidR="00D86BA5" w:rsidRDefault="00D86BA5" w:rsidP="00921E15">
      <w:pPr>
        <w:ind w:firstLine="709"/>
        <w:jc w:val="both"/>
        <w:rPr>
          <w:kern w:val="1"/>
        </w:rPr>
      </w:pPr>
      <w:r w:rsidRPr="00200CE2">
        <w:rPr>
          <w:kern w:val="1"/>
        </w:rPr>
        <w:t xml:space="preserve">- </w:t>
      </w:r>
      <w:r w:rsidRPr="00200CE2">
        <w:rPr>
          <w:bCs/>
          <w:kern w:val="1"/>
        </w:rPr>
        <w:t xml:space="preserve">Решение Собрания депутатов </w:t>
      </w:r>
      <w:r>
        <w:rPr>
          <w:bCs/>
          <w:kern w:val="1"/>
        </w:rPr>
        <w:t xml:space="preserve">Сыресинского </w:t>
      </w:r>
      <w:r w:rsidRPr="00357875">
        <w:rPr>
          <w:bCs/>
          <w:kern w:val="1"/>
        </w:rPr>
        <w:t>сельского поселения об утверждении Правил землепользования и застройки С</w:t>
      </w:r>
      <w:r>
        <w:rPr>
          <w:bCs/>
          <w:kern w:val="1"/>
        </w:rPr>
        <w:t>ыресинского</w:t>
      </w:r>
      <w:r w:rsidRPr="00357875">
        <w:rPr>
          <w:bCs/>
          <w:kern w:val="1"/>
        </w:rPr>
        <w:t xml:space="preserve"> сельского поселения </w:t>
      </w:r>
      <w:r w:rsidRPr="007A3B9B">
        <w:rPr>
          <w:kern w:val="1"/>
        </w:rPr>
        <w:t>от 22.04.2013 года № С-23/04</w:t>
      </w:r>
      <w:r>
        <w:rPr>
          <w:kern w:val="1"/>
        </w:rPr>
        <w:t>.</w:t>
      </w:r>
    </w:p>
    <w:p w:rsidR="00246993" w:rsidRPr="00246993" w:rsidRDefault="00D86BA5" w:rsidP="00921E15">
      <w:pPr>
        <w:ind w:firstLine="709"/>
        <w:jc w:val="both"/>
        <w:rPr>
          <w:color w:val="000000"/>
        </w:rPr>
      </w:pPr>
      <w:r>
        <w:t>3</w:t>
      </w:r>
      <w:r w:rsidR="00EB5DF5" w:rsidRPr="002D3E65">
        <w:t xml:space="preserve">. </w:t>
      </w:r>
      <w:r w:rsidR="00246993" w:rsidRPr="00246993">
        <w:rPr>
          <w:color w:val="000000"/>
        </w:rPr>
        <w:t xml:space="preserve">Настоящее решение вступает в силу со дня его официального опубликования в издании «Вестник Поречья» и подлежит размещению на официальном сайте Порецкого </w:t>
      </w:r>
      <w:r w:rsidR="0055261E">
        <w:rPr>
          <w:color w:val="000000"/>
        </w:rPr>
        <w:t xml:space="preserve">муниципального округа </w:t>
      </w:r>
      <w:r w:rsidR="00246993" w:rsidRPr="00246993">
        <w:rPr>
          <w:color w:val="000000"/>
        </w:rPr>
        <w:t>в сети «Интернет».</w:t>
      </w:r>
    </w:p>
    <w:p w:rsidR="003A7A58" w:rsidRDefault="003A7A58" w:rsidP="00921E15"/>
    <w:p w:rsidR="00EB5DF5" w:rsidRDefault="00EB5DF5" w:rsidP="00921E15"/>
    <w:p w:rsidR="00EB5DF5" w:rsidRDefault="00EB5DF5" w:rsidP="003A7A58"/>
    <w:p w:rsidR="007B1744" w:rsidRDefault="00750D2D" w:rsidP="003A7A58">
      <w:r>
        <w:t>Председатель Собрания депутатов</w:t>
      </w:r>
    </w:p>
    <w:p w:rsidR="00750D2D" w:rsidRDefault="00750D2D" w:rsidP="003A7A58">
      <w:r>
        <w:t>Порецкого муниципального округа                                                                      Л.Г. Васильев</w:t>
      </w:r>
    </w:p>
    <w:p w:rsidR="00097BF3" w:rsidRDefault="00097BF3" w:rsidP="003A7A58"/>
    <w:p w:rsidR="00362E5C" w:rsidRDefault="00362E5C" w:rsidP="003A7A58">
      <w:r>
        <w:t xml:space="preserve">Глава Порецкого муниципального округа                                                     </w:t>
      </w:r>
      <w:r w:rsidR="00097BF3">
        <w:t xml:space="preserve">      </w:t>
      </w:r>
      <w:r>
        <w:t xml:space="preserve">   Е.В.Лебедев</w:t>
      </w:r>
    </w:p>
    <w:p w:rsidR="00750D2D" w:rsidRDefault="00750D2D"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sdt>
      <w:sdtPr>
        <w:rPr>
          <w:sz w:val="28"/>
          <w:szCs w:val="28"/>
        </w:rPr>
        <w:id w:val="1686789429"/>
        <w:docPartObj>
          <w:docPartGallery w:val="Cover Pages"/>
          <w:docPartUnique/>
        </w:docPartObj>
      </w:sdtPr>
      <w:sdtContent>
        <w:p w:rsidR="00DE5214" w:rsidRPr="004861AF" w:rsidRDefault="00DE5214" w:rsidP="00DE5214">
          <w:pPr>
            <w:tabs>
              <w:tab w:val="left" w:pos="8250"/>
            </w:tabs>
            <w:ind w:firstLine="709"/>
            <w:contextualSpacing/>
            <w:jc w:val="right"/>
            <w:rPr>
              <w:sz w:val="28"/>
              <w:szCs w:val="28"/>
            </w:rPr>
          </w:pPr>
          <w:r w:rsidRPr="004861AF">
            <w:rPr>
              <w:sz w:val="28"/>
              <w:szCs w:val="28"/>
            </w:rPr>
            <w:t xml:space="preserve">Утвержден </w:t>
          </w:r>
          <w:proofErr w:type="gramStart"/>
          <w:r w:rsidRPr="004861AF">
            <w:rPr>
              <w:sz w:val="28"/>
              <w:szCs w:val="28"/>
            </w:rPr>
            <w:t>Решением  Собрания</w:t>
          </w:r>
          <w:proofErr w:type="gramEnd"/>
          <w:r w:rsidRPr="004861AF">
            <w:rPr>
              <w:sz w:val="28"/>
              <w:szCs w:val="28"/>
            </w:rPr>
            <w:t xml:space="preserve"> депутатов </w:t>
          </w:r>
        </w:p>
        <w:p w:rsidR="00DE5214" w:rsidRPr="004861AF" w:rsidRDefault="00DE5214" w:rsidP="00DE5214">
          <w:pPr>
            <w:tabs>
              <w:tab w:val="left" w:pos="8250"/>
            </w:tabs>
            <w:ind w:firstLine="709"/>
            <w:contextualSpacing/>
            <w:jc w:val="right"/>
            <w:rPr>
              <w:sz w:val="28"/>
              <w:szCs w:val="28"/>
            </w:rPr>
          </w:pPr>
          <w:r w:rsidRPr="004861AF">
            <w:rPr>
              <w:sz w:val="28"/>
              <w:szCs w:val="28"/>
            </w:rPr>
            <w:t>Порецкого муниципального округа</w:t>
          </w:r>
        </w:p>
        <w:p w:rsidR="00DE5214" w:rsidRPr="004861AF" w:rsidRDefault="00DE5214" w:rsidP="00DE5214">
          <w:pPr>
            <w:tabs>
              <w:tab w:val="left" w:pos="8250"/>
            </w:tabs>
            <w:ind w:firstLine="709"/>
            <w:contextualSpacing/>
            <w:jc w:val="right"/>
            <w:rPr>
              <w:sz w:val="28"/>
              <w:szCs w:val="28"/>
            </w:rPr>
          </w:pPr>
          <w:r w:rsidRPr="004861AF">
            <w:rPr>
              <w:sz w:val="28"/>
              <w:szCs w:val="28"/>
            </w:rPr>
            <w:t>Чувашской Республики</w:t>
          </w:r>
        </w:p>
        <w:p w:rsidR="00DE5214" w:rsidRPr="004861AF" w:rsidRDefault="00DE5214" w:rsidP="00DE5214">
          <w:pPr>
            <w:tabs>
              <w:tab w:val="left" w:pos="8250"/>
            </w:tabs>
            <w:ind w:firstLine="709"/>
            <w:contextualSpacing/>
            <w:jc w:val="right"/>
            <w:rPr>
              <w:sz w:val="28"/>
              <w:szCs w:val="28"/>
            </w:rPr>
          </w:pPr>
          <w:r w:rsidRPr="004861AF">
            <w:rPr>
              <w:sz w:val="28"/>
              <w:szCs w:val="28"/>
            </w:rPr>
            <w:t xml:space="preserve">от </w:t>
          </w:r>
          <w:r>
            <w:rPr>
              <w:sz w:val="28"/>
              <w:szCs w:val="28"/>
            </w:rPr>
            <w:t>29.12.</w:t>
          </w:r>
          <w:r w:rsidRPr="004861AF">
            <w:rPr>
              <w:sz w:val="28"/>
              <w:szCs w:val="28"/>
            </w:rPr>
            <w:t>2023 года №</w:t>
          </w:r>
          <w:r w:rsidRPr="00DE5214">
            <w:rPr>
              <w:sz w:val="26"/>
              <w:szCs w:val="26"/>
            </w:rPr>
            <w:t xml:space="preserve"> </w:t>
          </w:r>
          <w:r w:rsidRPr="00441265">
            <w:rPr>
              <w:sz w:val="26"/>
              <w:szCs w:val="26"/>
            </w:rPr>
            <w:t>С-</w:t>
          </w:r>
          <w:r>
            <w:rPr>
              <w:sz w:val="26"/>
              <w:szCs w:val="26"/>
            </w:rPr>
            <w:t>24/02</w:t>
          </w:r>
        </w:p>
        <w:p w:rsidR="00DE5214" w:rsidRPr="004861AF" w:rsidRDefault="00DE5214" w:rsidP="00DE5214">
          <w:pPr>
            <w:tabs>
              <w:tab w:val="left" w:pos="8250"/>
            </w:tabs>
            <w:ind w:firstLine="709"/>
            <w:contextualSpacing/>
            <w:jc w:val="right"/>
            <w:rPr>
              <w:sz w:val="28"/>
              <w:szCs w:val="28"/>
            </w:rPr>
          </w:pPr>
          <w:r w:rsidRPr="004861AF">
            <w:rPr>
              <w:sz w:val="28"/>
              <w:szCs w:val="28"/>
            </w:rPr>
            <w:t>(приложение</w:t>
          </w:r>
          <w:r>
            <w:rPr>
              <w:sz w:val="28"/>
              <w:szCs w:val="28"/>
            </w:rPr>
            <w:t xml:space="preserve"> №1</w:t>
          </w:r>
          <w:r w:rsidRPr="004861AF">
            <w:rPr>
              <w:sz w:val="28"/>
              <w:szCs w:val="28"/>
            </w:rPr>
            <w:t>)</w:t>
          </w: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both"/>
            <w:rPr>
              <w:sz w:val="28"/>
              <w:szCs w:val="28"/>
            </w:rPr>
          </w:pPr>
        </w:p>
        <w:p w:rsidR="00DE5214" w:rsidRPr="004861AF" w:rsidRDefault="00DE5214" w:rsidP="00DE5214">
          <w:pPr>
            <w:pStyle w:val="1a"/>
            <w:shd w:val="clear" w:color="auto" w:fill="FFFFFF"/>
            <w:spacing w:before="60" w:after="60"/>
            <w:ind w:right="295" w:firstLine="709"/>
            <w:contextualSpacing/>
            <w:jc w:val="center"/>
            <w:rPr>
              <w:b/>
              <w:smallCaps/>
              <w:sz w:val="28"/>
              <w:szCs w:val="28"/>
            </w:rPr>
          </w:pPr>
          <w:r w:rsidRPr="004861AF">
            <w:rPr>
              <w:b/>
              <w:smallCaps/>
              <w:sz w:val="28"/>
              <w:szCs w:val="28"/>
            </w:rPr>
            <w:t>Правила землепользования и застройки Порецкого муниципального округа</w:t>
          </w:r>
        </w:p>
        <w:p w:rsidR="00DE5214" w:rsidRPr="004861AF" w:rsidRDefault="00DE5214" w:rsidP="00DE5214">
          <w:pPr>
            <w:pStyle w:val="1a"/>
            <w:shd w:val="clear" w:color="auto" w:fill="FFFFFF"/>
            <w:spacing w:before="60" w:after="60"/>
            <w:ind w:right="295" w:firstLine="709"/>
            <w:contextualSpacing/>
            <w:jc w:val="center"/>
            <w:rPr>
              <w:b/>
              <w:smallCaps/>
              <w:sz w:val="28"/>
              <w:szCs w:val="28"/>
            </w:rPr>
          </w:pPr>
          <w:r w:rsidRPr="004861AF">
            <w:rPr>
              <w:b/>
              <w:smallCaps/>
              <w:sz w:val="28"/>
              <w:szCs w:val="28"/>
            </w:rPr>
            <w:t>Чувашской Республики</w:t>
          </w:r>
        </w:p>
        <w:p w:rsidR="00DE5214" w:rsidRPr="004861AF" w:rsidRDefault="00DE5214" w:rsidP="00DE5214">
          <w:pPr>
            <w:pStyle w:val="1a"/>
            <w:shd w:val="clear" w:color="auto" w:fill="FFFFFF"/>
            <w:spacing w:before="60" w:after="60"/>
            <w:ind w:right="295" w:firstLine="709"/>
            <w:contextualSpacing/>
            <w:jc w:val="both"/>
            <w:rPr>
              <w:b/>
              <w:smallCaps/>
              <w:sz w:val="28"/>
              <w:szCs w:val="28"/>
            </w:rPr>
          </w:pPr>
        </w:p>
        <w:p w:rsidR="00DE5214" w:rsidRPr="004861AF" w:rsidRDefault="00DE5214" w:rsidP="00DE5214">
          <w:pPr>
            <w:pStyle w:val="1a"/>
            <w:shd w:val="clear" w:color="auto" w:fill="FFFFFF"/>
            <w:spacing w:before="60" w:after="60"/>
            <w:ind w:right="295" w:firstLine="709"/>
            <w:contextualSpacing/>
            <w:jc w:val="both"/>
            <w:rPr>
              <w:b/>
              <w:smallCaps/>
              <w:sz w:val="28"/>
              <w:szCs w:val="28"/>
            </w:rPr>
          </w:pPr>
        </w:p>
        <w:p w:rsidR="00DE5214" w:rsidRPr="004861AF" w:rsidRDefault="00DE5214" w:rsidP="00DE5214">
          <w:pPr>
            <w:pStyle w:val="1a"/>
            <w:shd w:val="clear" w:color="auto" w:fill="FFFFFF"/>
            <w:ind w:right="-5" w:firstLine="709"/>
            <w:contextualSpacing/>
            <w:jc w:val="both"/>
            <w:rPr>
              <w:sz w:val="28"/>
              <w:szCs w:val="28"/>
            </w:rPr>
          </w:pPr>
        </w:p>
        <w:p w:rsidR="00DE5214" w:rsidRPr="004861AF" w:rsidRDefault="00DE5214" w:rsidP="00DE5214">
          <w:pPr>
            <w:pStyle w:val="1a"/>
            <w:shd w:val="clear" w:color="auto" w:fill="FFFFFF"/>
            <w:ind w:right="293" w:firstLine="709"/>
            <w:contextualSpacing/>
            <w:jc w:val="both"/>
            <w:rPr>
              <w:sz w:val="28"/>
              <w:szCs w:val="28"/>
            </w:rPr>
          </w:pPr>
        </w:p>
        <w:p w:rsidR="00DE5214" w:rsidRPr="004861AF" w:rsidRDefault="00DE5214" w:rsidP="00DE5214">
          <w:pPr>
            <w:pStyle w:val="1a"/>
            <w:shd w:val="clear" w:color="auto" w:fill="FFFFFF"/>
            <w:ind w:right="293" w:firstLine="709"/>
            <w:contextualSpacing/>
            <w:jc w:val="both"/>
            <w:rPr>
              <w:sz w:val="28"/>
              <w:szCs w:val="28"/>
            </w:rPr>
          </w:pPr>
        </w:p>
        <w:p w:rsidR="00DE5214" w:rsidRPr="004861AF" w:rsidRDefault="00DE5214" w:rsidP="00DE5214">
          <w:pPr>
            <w:pStyle w:val="1a"/>
            <w:shd w:val="clear" w:color="auto" w:fill="FFFFFF"/>
            <w:ind w:right="293" w:firstLine="709"/>
            <w:contextualSpacing/>
            <w:jc w:val="both"/>
            <w:rPr>
              <w:sz w:val="28"/>
              <w:szCs w:val="28"/>
            </w:rPr>
          </w:pPr>
        </w:p>
        <w:p w:rsidR="00DE5214" w:rsidRPr="004861AF" w:rsidRDefault="00DE5214" w:rsidP="00DE5214">
          <w:pPr>
            <w:pStyle w:val="1a"/>
            <w:shd w:val="clear" w:color="auto" w:fill="FFFFFF"/>
            <w:ind w:right="293" w:firstLine="709"/>
            <w:contextualSpacing/>
            <w:jc w:val="both"/>
            <w:rPr>
              <w:sz w:val="28"/>
              <w:szCs w:val="28"/>
            </w:rPr>
          </w:pPr>
        </w:p>
        <w:p w:rsidR="00DE5214" w:rsidRPr="004861AF" w:rsidRDefault="00DE5214" w:rsidP="00DE5214">
          <w:pPr>
            <w:pStyle w:val="1a"/>
            <w:shd w:val="clear" w:color="auto" w:fill="FFFFFF"/>
            <w:ind w:right="293" w:firstLine="709"/>
            <w:contextualSpacing/>
            <w:jc w:val="both"/>
            <w:rPr>
              <w:sz w:val="28"/>
              <w:szCs w:val="28"/>
            </w:rPr>
          </w:pPr>
        </w:p>
        <w:p w:rsidR="00DE5214" w:rsidRPr="004861AF" w:rsidRDefault="00DE5214" w:rsidP="00DE5214">
          <w:pPr>
            <w:pStyle w:val="1a"/>
            <w:shd w:val="clear" w:color="auto" w:fill="FFFFFF"/>
            <w:ind w:right="293" w:firstLine="709"/>
            <w:contextualSpacing/>
            <w:jc w:val="both"/>
            <w:rPr>
              <w:sz w:val="28"/>
              <w:szCs w:val="28"/>
            </w:rPr>
          </w:pPr>
        </w:p>
        <w:p w:rsidR="00DE5214" w:rsidRPr="004861AF" w:rsidRDefault="00DE5214" w:rsidP="00DE5214">
          <w:pPr>
            <w:pStyle w:val="1a"/>
            <w:shd w:val="clear" w:color="auto" w:fill="FFFFFF"/>
            <w:ind w:right="293" w:firstLine="709"/>
            <w:contextualSpacing/>
            <w:jc w:val="both"/>
            <w:rPr>
              <w:sz w:val="28"/>
              <w:szCs w:val="28"/>
            </w:rPr>
          </w:pPr>
        </w:p>
        <w:p w:rsidR="00DE5214" w:rsidRPr="004861AF" w:rsidRDefault="00DE5214" w:rsidP="00DE5214">
          <w:pPr>
            <w:pStyle w:val="1a"/>
            <w:shd w:val="clear" w:color="auto" w:fill="FFFFFF"/>
            <w:ind w:right="293" w:firstLine="709"/>
            <w:contextualSpacing/>
            <w:jc w:val="both"/>
            <w:rPr>
              <w:sz w:val="28"/>
              <w:szCs w:val="28"/>
            </w:rPr>
          </w:pPr>
        </w:p>
        <w:p w:rsidR="00DE5214" w:rsidRPr="004861AF" w:rsidRDefault="00DE5214" w:rsidP="00DE5214">
          <w:pPr>
            <w:pStyle w:val="1a"/>
            <w:shd w:val="clear" w:color="auto" w:fill="FFFFFF"/>
            <w:ind w:right="293" w:firstLine="709"/>
            <w:contextualSpacing/>
            <w:jc w:val="both"/>
            <w:rPr>
              <w:sz w:val="28"/>
              <w:szCs w:val="28"/>
            </w:rPr>
          </w:pPr>
        </w:p>
        <w:p w:rsidR="00DE5214" w:rsidRPr="004861AF" w:rsidRDefault="00DE5214" w:rsidP="00DE5214">
          <w:pPr>
            <w:pStyle w:val="1a"/>
            <w:shd w:val="clear" w:color="auto" w:fill="FFFFFF"/>
            <w:ind w:right="293" w:firstLine="709"/>
            <w:contextualSpacing/>
            <w:jc w:val="both"/>
            <w:rPr>
              <w:sz w:val="28"/>
              <w:szCs w:val="28"/>
            </w:rPr>
          </w:pPr>
        </w:p>
        <w:p w:rsidR="00DE5214" w:rsidRPr="004861AF" w:rsidRDefault="00DE5214" w:rsidP="00DE5214">
          <w:pPr>
            <w:pStyle w:val="1a"/>
            <w:shd w:val="clear" w:color="auto" w:fill="FFFFFF"/>
            <w:ind w:right="293" w:firstLine="709"/>
            <w:contextualSpacing/>
            <w:jc w:val="both"/>
            <w:rPr>
              <w:sz w:val="28"/>
              <w:szCs w:val="28"/>
            </w:rPr>
          </w:pPr>
        </w:p>
        <w:p w:rsidR="00DE5214" w:rsidRPr="004861AF" w:rsidRDefault="00DE5214" w:rsidP="00DE5214">
          <w:pPr>
            <w:pStyle w:val="1a"/>
            <w:shd w:val="clear" w:color="auto" w:fill="FFFFFF"/>
            <w:ind w:right="293" w:firstLine="709"/>
            <w:contextualSpacing/>
            <w:jc w:val="both"/>
            <w:rPr>
              <w:sz w:val="28"/>
              <w:szCs w:val="28"/>
            </w:rPr>
          </w:pPr>
        </w:p>
        <w:p w:rsidR="00DE5214" w:rsidRPr="004861AF" w:rsidRDefault="00DE5214" w:rsidP="00DE5214">
          <w:pPr>
            <w:pStyle w:val="1a"/>
            <w:shd w:val="clear" w:color="auto" w:fill="FFFFFF"/>
            <w:ind w:right="293" w:firstLine="709"/>
            <w:contextualSpacing/>
            <w:jc w:val="both"/>
            <w:rPr>
              <w:sz w:val="28"/>
              <w:szCs w:val="28"/>
            </w:rPr>
          </w:pPr>
        </w:p>
        <w:p w:rsidR="00DE5214" w:rsidRPr="004861AF" w:rsidRDefault="00DE5214" w:rsidP="00DE5214">
          <w:pPr>
            <w:pStyle w:val="1a"/>
            <w:shd w:val="clear" w:color="auto" w:fill="FFFFFF"/>
            <w:ind w:right="293" w:firstLine="709"/>
            <w:contextualSpacing/>
            <w:jc w:val="both"/>
            <w:rPr>
              <w:sz w:val="28"/>
              <w:szCs w:val="28"/>
            </w:rPr>
          </w:pPr>
        </w:p>
        <w:p w:rsidR="00DE5214" w:rsidRPr="004861AF" w:rsidRDefault="00DE5214" w:rsidP="00DE5214">
          <w:pPr>
            <w:pStyle w:val="1a"/>
            <w:shd w:val="clear" w:color="auto" w:fill="FFFFFF"/>
            <w:ind w:right="293" w:firstLine="709"/>
            <w:contextualSpacing/>
            <w:jc w:val="both"/>
            <w:rPr>
              <w:sz w:val="28"/>
              <w:szCs w:val="28"/>
            </w:rPr>
          </w:pPr>
        </w:p>
        <w:p w:rsidR="00DE5214" w:rsidRPr="004861AF" w:rsidRDefault="00DE5214" w:rsidP="00DE5214">
          <w:pPr>
            <w:pStyle w:val="1a"/>
            <w:shd w:val="clear" w:color="auto" w:fill="FFFFFF"/>
            <w:ind w:right="293" w:firstLine="709"/>
            <w:contextualSpacing/>
            <w:jc w:val="both"/>
            <w:rPr>
              <w:sz w:val="28"/>
              <w:szCs w:val="28"/>
            </w:rPr>
          </w:pPr>
        </w:p>
        <w:p w:rsidR="00DE5214" w:rsidRPr="004861AF" w:rsidRDefault="00DE5214" w:rsidP="00DE5214">
          <w:pPr>
            <w:pStyle w:val="1a"/>
            <w:shd w:val="clear" w:color="auto" w:fill="FFFFFF"/>
            <w:ind w:right="293" w:firstLine="709"/>
            <w:contextualSpacing/>
            <w:jc w:val="both"/>
            <w:rPr>
              <w:sz w:val="28"/>
              <w:szCs w:val="28"/>
            </w:rPr>
          </w:pPr>
        </w:p>
        <w:p w:rsidR="00DE5214" w:rsidRPr="004861AF" w:rsidRDefault="00DE5214" w:rsidP="00DE5214">
          <w:pPr>
            <w:ind w:firstLine="709"/>
            <w:contextualSpacing/>
            <w:jc w:val="both"/>
            <w:rPr>
              <w:sz w:val="28"/>
              <w:szCs w:val="28"/>
              <w:lang w:eastAsia="ar-SA"/>
            </w:rPr>
          </w:pPr>
        </w:p>
        <w:p w:rsidR="00DE5214" w:rsidRPr="004861AF" w:rsidRDefault="00DE5214" w:rsidP="00DE5214">
          <w:pPr>
            <w:ind w:firstLine="709"/>
            <w:contextualSpacing/>
            <w:jc w:val="both"/>
            <w:rPr>
              <w:sz w:val="28"/>
              <w:szCs w:val="28"/>
              <w:lang w:eastAsia="ar-SA"/>
            </w:rPr>
          </w:pPr>
        </w:p>
        <w:p w:rsidR="00DE5214" w:rsidRPr="004861AF" w:rsidRDefault="00DE5214" w:rsidP="00DE5214">
          <w:pPr>
            <w:ind w:firstLine="709"/>
            <w:contextualSpacing/>
            <w:jc w:val="both"/>
            <w:rPr>
              <w:sz w:val="28"/>
              <w:szCs w:val="28"/>
              <w:lang w:eastAsia="ar-SA"/>
            </w:rPr>
          </w:pPr>
        </w:p>
        <w:p w:rsidR="00DE5214" w:rsidRPr="004861AF" w:rsidRDefault="00DE5214" w:rsidP="00DE5214">
          <w:pPr>
            <w:ind w:firstLine="709"/>
            <w:contextualSpacing/>
            <w:jc w:val="both"/>
            <w:rPr>
              <w:sz w:val="28"/>
              <w:szCs w:val="28"/>
              <w:lang w:eastAsia="ar-SA"/>
            </w:rPr>
          </w:pPr>
        </w:p>
        <w:p w:rsidR="00DE5214" w:rsidRPr="004861AF" w:rsidRDefault="00DE5214" w:rsidP="00DE5214">
          <w:pPr>
            <w:ind w:firstLine="709"/>
            <w:contextualSpacing/>
            <w:jc w:val="both"/>
            <w:rPr>
              <w:sz w:val="28"/>
              <w:szCs w:val="28"/>
              <w:lang w:eastAsia="ar-SA"/>
            </w:rPr>
          </w:pPr>
        </w:p>
        <w:p w:rsidR="00DE5214" w:rsidRPr="004861AF" w:rsidRDefault="00DE5214" w:rsidP="00DE5214">
          <w:pPr>
            <w:ind w:firstLine="709"/>
            <w:contextualSpacing/>
            <w:jc w:val="both"/>
            <w:rPr>
              <w:sz w:val="28"/>
              <w:szCs w:val="28"/>
              <w:lang w:eastAsia="ar-SA"/>
            </w:rPr>
          </w:pPr>
        </w:p>
        <w:p w:rsidR="00DE5214" w:rsidRPr="004861AF" w:rsidRDefault="00DE5214" w:rsidP="00DE5214">
          <w:pPr>
            <w:ind w:firstLine="709"/>
            <w:contextualSpacing/>
            <w:jc w:val="both"/>
            <w:rPr>
              <w:sz w:val="28"/>
              <w:szCs w:val="28"/>
              <w:lang w:eastAsia="ar-SA"/>
            </w:rPr>
          </w:pPr>
        </w:p>
        <w:p w:rsidR="00DE5214" w:rsidRPr="004861AF" w:rsidRDefault="00DE5214" w:rsidP="00DE5214">
          <w:pPr>
            <w:ind w:firstLine="709"/>
            <w:contextualSpacing/>
            <w:jc w:val="both"/>
            <w:rPr>
              <w:sz w:val="28"/>
              <w:szCs w:val="28"/>
              <w:lang w:eastAsia="ar-SA"/>
            </w:rPr>
          </w:pPr>
        </w:p>
        <w:p w:rsidR="00DE5214" w:rsidRPr="004861AF" w:rsidRDefault="00DE5214" w:rsidP="00DE5214">
          <w:pPr>
            <w:ind w:firstLine="709"/>
            <w:contextualSpacing/>
            <w:jc w:val="both"/>
            <w:rPr>
              <w:sz w:val="28"/>
              <w:szCs w:val="28"/>
              <w:lang w:eastAsia="ar-SA"/>
            </w:rPr>
          </w:pP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center"/>
            <w:rPr>
              <w:sz w:val="28"/>
              <w:szCs w:val="28"/>
            </w:rPr>
          </w:pPr>
          <w:r w:rsidRPr="004861AF">
            <w:rPr>
              <w:sz w:val="28"/>
              <w:szCs w:val="28"/>
            </w:rPr>
            <w:t>2023 год</w:t>
          </w:r>
        </w:p>
        <w:p w:rsidR="00DE5214" w:rsidRPr="004861AF" w:rsidRDefault="00DE5214" w:rsidP="00DE5214">
          <w:pPr>
            <w:ind w:firstLine="709"/>
            <w:contextualSpacing/>
            <w:jc w:val="both"/>
            <w:rPr>
              <w:b/>
              <w:sz w:val="28"/>
              <w:szCs w:val="28"/>
            </w:rPr>
          </w:pPr>
          <w:r w:rsidRPr="004861AF">
            <w:rPr>
              <w:b/>
              <w:noProof/>
              <w:sz w:val="28"/>
              <w:szCs w:val="28"/>
            </w:rPr>
            <w:drawing>
              <wp:inline distT="0" distB="0" distL="0" distR="0" wp14:anchorId="44202D1C" wp14:editId="216F5A39">
                <wp:extent cx="1781175" cy="590550"/>
                <wp:effectExtent l="0" t="0" r="9525" b="0"/>
                <wp:docPr id="10" name="Рисунок 10" descr="logo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_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590550"/>
                        </a:xfrm>
                        <a:prstGeom prst="rect">
                          <a:avLst/>
                        </a:prstGeom>
                        <a:noFill/>
                        <a:ln>
                          <a:noFill/>
                        </a:ln>
                      </pic:spPr>
                    </pic:pic>
                  </a:graphicData>
                </a:graphic>
              </wp:inline>
            </w:drawing>
          </w:r>
        </w:p>
        <w:p w:rsidR="00DE5214" w:rsidRPr="004861AF" w:rsidRDefault="00DE5214" w:rsidP="00DE5214">
          <w:pPr>
            <w:ind w:firstLine="709"/>
            <w:contextualSpacing/>
            <w:jc w:val="both"/>
            <w:rPr>
              <w:b/>
              <w:sz w:val="28"/>
              <w:szCs w:val="28"/>
            </w:rPr>
          </w:pPr>
        </w:p>
        <w:p w:rsidR="00DE5214" w:rsidRPr="004861AF" w:rsidRDefault="00DE5214" w:rsidP="00DE5214">
          <w:pPr>
            <w:pStyle w:val="af6"/>
            <w:ind w:firstLine="709"/>
            <w:contextualSpacing/>
            <w:jc w:val="right"/>
            <w:rPr>
              <w:rFonts w:ascii="Times New Roman" w:hAnsi="Times New Roman" w:cs="Times New Roman"/>
              <w:sz w:val="28"/>
              <w:szCs w:val="28"/>
            </w:rPr>
          </w:pPr>
          <w:r w:rsidRPr="004861AF">
            <w:rPr>
              <w:rFonts w:ascii="Times New Roman" w:hAnsi="Times New Roman" w:cs="Times New Roman"/>
              <w:sz w:val="28"/>
              <w:szCs w:val="28"/>
            </w:rPr>
            <w:t>Муниципальный контракт</w:t>
          </w:r>
        </w:p>
        <w:p w:rsidR="00DE5214" w:rsidRPr="004861AF" w:rsidRDefault="00DE5214" w:rsidP="00DE5214">
          <w:pPr>
            <w:pStyle w:val="af6"/>
            <w:ind w:firstLine="709"/>
            <w:contextualSpacing/>
            <w:jc w:val="right"/>
            <w:rPr>
              <w:rFonts w:ascii="Times New Roman" w:hAnsi="Times New Roman" w:cs="Times New Roman"/>
              <w:sz w:val="28"/>
              <w:szCs w:val="28"/>
            </w:rPr>
          </w:pPr>
          <w:r w:rsidRPr="004861AF">
            <w:rPr>
              <w:rFonts w:ascii="Times New Roman" w:hAnsi="Times New Roman" w:cs="Times New Roman"/>
              <w:sz w:val="28"/>
              <w:szCs w:val="28"/>
            </w:rPr>
            <w:t>№ …………………</w:t>
          </w:r>
        </w:p>
        <w:p w:rsidR="00DE5214" w:rsidRPr="004861AF" w:rsidRDefault="00DE5214" w:rsidP="00DE5214">
          <w:pPr>
            <w:pStyle w:val="af6"/>
            <w:ind w:firstLine="709"/>
            <w:contextualSpacing/>
            <w:jc w:val="right"/>
            <w:rPr>
              <w:rFonts w:ascii="Times New Roman" w:hAnsi="Times New Roman" w:cs="Times New Roman"/>
              <w:b/>
              <w:sz w:val="28"/>
              <w:szCs w:val="28"/>
            </w:rPr>
          </w:pPr>
          <w:r w:rsidRPr="004861AF">
            <w:rPr>
              <w:rFonts w:ascii="Times New Roman" w:hAnsi="Times New Roman" w:cs="Times New Roman"/>
              <w:b/>
              <w:sz w:val="28"/>
              <w:szCs w:val="28"/>
            </w:rPr>
            <w:t>Инв. № …</w:t>
          </w:r>
          <w:proofErr w:type="gramStart"/>
          <w:r w:rsidRPr="004861AF">
            <w:rPr>
              <w:rFonts w:ascii="Times New Roman" w:hAnsi="Times New Roman" w:cs="Times New Roman"/>
              <w:b/>
              <w:sz w:val="28"/>
              <w:szCs w:val="28"/>
            </w:rPr>
            <w:t>…….</w:t>
          </w:r>
          <w:proofErr w:type="gramEnd"/>
          <w:r w:rsidRPr="004861AF">
            <w:rPr>
              <w:rFonts w:ascii="Times New Roman" w:hAnsi="Times New Roman" w:cs="Times New Roman"/>
              <w:b/>
              <w:sz w:val="28"/>
              <w:szCs w:val="28"/>
            </w:rPr>
            <w:t>. НС</w:t>
          </w:r>
        </w:p>
        <w:p w:rsidR="00DE5214" w:rsidRPr="004861AF" w:rsidRDefault="00DE5214" w:rsidP="00DE5214">
          <w:pPr>
            <w:ind w:firstLine="709"/>
            <w:contextualSpacing/>
            <w:jc w:val="right"/>
            <w:rPr>
              <w:b/>
              <w:sz w:val="28"/>
              <w:szCs w:val="28"/>
            </w:rPr>
          </w:pPr>
        </w:p>
        <w:p w:rsidR="00DE5214" w:rsidRPr="004861AF" w:rsidRDefault="00DE5214" w:rsidP="00DE5214">
          <w:pPr>
            <w:ind w:firstLine="709"/>
            <w:contextualSpacing/>
            <w:jc w:val="both"/>
            <w:rPr>
              <w:b/>
              <w:sz w:val="28"/>
              <w:szCs w:val="28"/>
            </w:rPr>
          </w:pPr>
        </w:p>
        <w:p w:rsidR="00DE5214" w:rsidRPr="004861AF" w:rsidRDefault="00DE5214" w:rsidP="00DE5214">
          <w:pPr>
            <w:ind w:firstLine="709"/>
            <w:contextualSpacing/>
            <w:jc w:val="both"/>
            <w:rPr>
              <w:b/>
              <w:sz w:val="28"/>
              <w:szCs w:val="28"/>
            </w:rPr>
          </w:pPr>
        </w:p>
        <w:p w:rsidR="00DE5214" w:rsidRPr="004861AF" w:rsidRDefault="00DE5214" w:rsidP="00DE5214">
          <w:pPr>
            <w:ind w:firstLine="709"/>
            <w:contextualSpacing/>
            <w:jc w:val="center"/>
            <w:rPr>
              <w:b/>
              <w:sz w:val="28"/>
              <w:szCs w:val="28"/>
            </w:rPr>
          </w:pPr>
        </w:p>
        <w:p w:rsidR="00DE5214" w:rsidRPr="004861AF" w:rsidRDefault="00DE5214" w:rsidP="00DE5214">
          <w:pPr>
            <w:pStyle w:val="1a"/>
            <w:shd w:val="clear" w:color="auto" w:fill="FFFFFF"/>
            <w:spacing w:before="60" w:after="60"/>
            <w:ind w:right="295" w:firstLine="709"/>
            <w:contextualSpacing/>
            <w:jc w:val="center"/>
            <w:rPr>
              <w:b/>
              <w:smallCaps/>
              <w:sz w:val="28"/>
              <w:szCs w:val="28"/>
            </w:rPr>
          </w:pPr>
          <w:r w:rsidRPr="004861AF">
            <w:rPr>
              <w:b/>
              <w:smallCaps/>
              <w:sz w:val="28"/>
              <w:szCs w:val="28"/>
            </w:rPr>
            <w:t>Правила землепользования и застройки Порецкого муниципального округа</w:t>
          </w:r>
        </w:p>
        <w:p w:rsidR="00DE5214" w:rsidRPr="004861AF" w:rsidRDefault="00DE5214" w:rsidP="00DE5214">
          <w:pPr>
            <w:pStyle w:val="1a"/>
            <w:shd w:val="clear" w:color="auto" w:fill="FFFFFF"/>
            <w:spacing w:before="60" w:after="60"/>
            <w:ind w:right="295" w:firstLine="709"/>
            <w:contextualSpacing/>
            <w:jc w:val="center"/>
            <w:rPr>
              <w:b/>
              <w:smallCaps/>
              <w:sz w:val="28"/>
              <w:szCs w:val="28"/>
            </w:rPr>
          </w:pPr>
          <w:r w:rsidRPr="004861AF">
            <w:rPr>
              <w:b/>
              <w:smallCaps/>
              <w:sz w:val="28"/>
              <w:szCs w:val="28"/>
            </w:rPr>
            <w:t>Чувашской Республики</w:t>
          </w:r>
        </w:p>
        <w:p w:rsidR="00DE5214" w:rsidRPr="004861AF" w:rsidRDefault="00DE5214" w:rsidP="00DE5214">
          <w:pPr>
            <w:pStyle w:val="1a"/>
            <w:shd w:val="clear" w:color="auto" w:fill="FFFFFF"/>
            <w:spacing w:before="60" w:after="60"/>
            <w:ind w:right="295" w:firstLine="709"/>
            <w:contextualSpacing/>
            <w:jc w:val="both"/>
            <w:rPr>
              <w:b/>
              <w:smallCaps/>
              <w:sz w:val="28"/>
              <w:szCs w:val="28"/>
            </w:rPr>
          </w:pPr>
        </w:p>
        <w:p w:rsidR="00DE5214" w:rsidRPr="004861AF" w:rsidRDefault="00DE5214" w:rsidP="00DE5214">
          <w:pPr>
            <w:ind w:firstLine="709"/>
            <w:jc w:val="both"/>
            <w:rPr>
              <w:sz w:val="28"/>
              <w:szCs w:val="28"/>
            </w:rPr>
          </w:pPr>
        </w:p>
        <w:tbl>
          <w:tblPr>
            <w:tblW w:w="9294" w:type="dxa"/>
            <w:tblInd w:w="-108" w:type="dxa"/>
            <w:tblLook w:val="04A0" w:firstRow="1" w:lastRow="0" w:firstColumn="1" w:lastColumn="0" w:noHBand="0" w:noVBand="1"/>
          </w:tblPr>
          <w:tblGrid>
            <w:gridCol w:w="4361"/>
            <w:gridCol w:w="566"/>
            <w:gridCol w:w="2127"/>
            <w:gridCol w:w="2240"/>
          </w:tblGrid>
          <w:tr w:rsidR="00DE5214" w:rsidRPr="004861AF" w:rsidTr="00573C2F">
            <w:tc>
              <w:tcPr>
                <w:tcW w:w="4361" w:type="dxa"/>
              </w:tcPr>
              <w:p w:rsidR="00DE5214" w:rsidRPr="004861AF" w:rsidRDefault="00DE5214" w:rsidP="00573C2F">
                <w:pPr>
                  <w:ind w:firstLine="709"/>
                  <w:jc w:val="both"/>
                  <w:rPr>
                    <w:sz w:val="28"/>
                    <w:szCs w:val="28"/>
                  </w:rPr>
                </w:pPr>
                <w:r w:rsidRPr="004861AF">
                  <w:rPr>
                    <w:sz w:val="28"/>
                    <w:szCs w:val="28"/>
                  </w:rPr>
                  <w:t>Генеральный директор</w:t>
                </w:r>
              </w:p>
              <w:p w:rsidR="00DE5214" w:rsidRPr="004861AF" w:rsidRDefault="00DE5214" w:rsidP="00573C2F">
                <w:pPr>
                  <w:ind w:firstLine="709"/>
                  <w:jc w:val="both"/>
                  <w:rPr>
                    <w:sz w:val="28"/>
                    <w:szCs w:val="28"/>
                  </w:rPr>
                </w:pPr>
                <w:r w:rsidRPr="004861AF">
                  <w:rPr>
                    <w:sz w:val="28"/>
                    <w:szCs w:val="28"/>
                  </w:rPr>
                  <w:t>ООО «Джи Динамика»»</w:t>
                </w:r>
              </w:p>
            </w:tc>
            <w:tc>
              <w:tcPr>
                <w:tcW w:w="2693" w:type="dxa"/>
                <w:gridSpan w:val="2"/>
              </w:tcPr>
              <w:p w:rsidR="00DE5214" w:rsidRPr="004861AF" w:rsidRDefault="00DE5214" w:rsidP="00573C2F">
                <w:pPr>
                  <w:ind w:firstLine="709"/>
                  <w:jc w:val="both"/>
                  <w:rPr>
                    <w:sz w:val="28"/>
                    <w:szCs w:val="28"/>
                  </w:rPr>
                </w:pPr>
              </w:p>
            </w:tc>
            <w:tc>
              <w:tcPr>
                <w:tcW w:w="2240" w:type="dxa"/>
                <w:vAlign w:val="center"/>
              </w:tcPr>
              <w:p w:rsidR="00DE5214" w:rsidRPr="004861AF" w:rsidRDefault="00DE5214" w:rsidP="00573C2F">
                <w:pPr>
                  <w:ind w:firstLine="709"/>
                  <w:jc w:val="both"/>
                  <w:rPr>
                    <w:sz w:val="28"/>
                    <w:szCs w:val="28"/>
                  </w:rPr>
                </w:pPr>
              </w:p>
              <w:p w:rsidR="00DE5214" w:rsidRPr="004861AF" w:rsidRDefault="00DE5214" w:rsidP="00573C2F">
                <w:pPr>
                  <w:ind w:firstLine="709"/>
                  <w:jc w:val="both"/>
                  <w:rPr>
                    <w:sz w:val="28"/>
                    <w:szCs w:val="28"/>
                  </w:rPr>
                </w:pPr>
                <w:proofErr w:type="spellStart"/>
                <w:r w:rsidRPr="004861AF">
                  <w:rPr>
                    <w:sz w:val="28"/>
                    <w:szCs w:val="28"/>
                  </w:rPr>
                  <w:t>А.С.Ложкин</w:t>
                </w:r>
                <w:proofErr w:type="spellEnd"/>
              </w:p>
              <w:p w:rsidR="00DE5214" w:rsidRPr="004861AF" w:rsidRDefault="00DE5214" w:rsidP="00573C2F">
                <w:pPr>
                  <w:ind w:firstLine="709"/>
                  <w:jc w:val="both"/>
                  <w:rPr>
                    <w:sz w:val="28"/>
                    <w:szCs w:val="28"/>
                  </w:rPr>
                </w:pPr>
              </w:p>
            </w:tc>
          </w:tr>
          <w:tr w:rsidR="00DE5214" w:rsidRPr="004861AF" w:rsidTr="00573C2F">
            <w:tc>
              <w:tcPr>
                <w:tcW w:w="4927" w:type="dxa"/>
                <w:gridSpan w:val="2"/>
                <w:shd w:val="clear" w:color="auto" w:fill="auto"/>
                <w:vAlign w:val="bottom"/>
              </w:tcPr>
              <w:p w:rsidR="00DE5214" w:rsidRPr="004861AF" w:rsidRDefault="00DE5214" w:rsidP="00573C2F">
                <w:pPr>
                  <w:ind w:firstLine="709"/>
                  <w:jc w:val="both"/>
                  <w:rPr>
                    <w:sz w:val="28"/>
                    <w:szCs w:val="28"/>
                  </w:rPr>
                </w:pPr>
                <w:r w:rsidRPr="004861AF">
                  <w:rPr>
                    <w:sz w:val="28"/>
                    <w:szCs w:val="28"/>
                  </w:rPr>
                  <w:t xml:space="preserve">Начальник отдела </w:t>
                </w:r>
              </w:p>
              <w:p w:rsidR="00DE5214" w:rsidRPr="004861AF" w:rsidRDefault="00DE5214" w:rsidP="00573C2F">
                <w:pPr>
                  <w:ind w:firstLine="709"/>
                  <w:jc w:val="both"/>
                  <w:rPr>
                    <w:sz w:val="28"/>
                    <w:szCs w:val="28"/>
                  </w:rPr>
                </w:pPr>
                <w:r w:rsidRPr="004861AF">
                  <w:rPr>
                    <w:sz w:val="28"/>
                    <w:szCs w:val="28"/>
                  </w:rPr>
                  <w:t>территориального планирования</w:t>
                </w:r>
              </w:p>
            </w:tc>
            <w:tc>
              <w:tcPr>
                <w:tcW w:w="4367" w:type="dxa"/>
                <w:gridSpan w:val="2"/>
                <w:shd w:val="clear" w:color="auto" w:fill="auto"/>
                <w:vAlign w:val="bottom"/>
              </w:tcPr>
              <w:p w:rsidR="00DE5214" w:rsidRPr="004861AF" w:rsidRDefault="00DE5214" w:rsidP="00573C2F">
                <w:pPr>
                  <w:ind w:firstLine="709"/>
                  <w:jc w:val="right"/>
                  <w:rPr>
                    <w:sz w:val="28"/>
                    <w:szCs w:val="28"/>
                  </w:rPr>
                </w:pPr>
                <w:proofErr w:type="spellStart"/>
                <w:r w:rsidRPr="004861AF">
                  <w:rPr>
                    <w:sz w:val="28"/>
                    <w:szCs w:val="28"/>
                  </w:rPr>
                  <w:t>М.П.Терлеева</w:t>
                </w:r>
                <w:proofErr w:type="spellEnd"/>
              </w:p>
            </w:tc>
          </w:tr>
          <w:tr w:rsidR="00DE5214" w:rsidRPr="004861AF" w:rsidTr="00573C2F">
            <w:tc>
              <w:tcPr>
                <w:tcW w:w="4927" w:type="dxa"/>
                <w:gridSpan w:val="2"/>
                <w:shd w:val="clear" w:color="auto" w:fill="auto"/>
              </w:tcPr>
              <w:p w:rsidR="00DE5214" w:rsidRPr="004861AF" w:rsidRDefault="00DE5214" w:rsidP="00573C2F">
                <w:pPr>
                  <w:ind w:firstLine="709"/>
                  <w:jc w:val="both"/>
                  <w:rPr>
                    <w:sz w:val="28"/>
                    <w:szCs w:val="28"/>
                  </w:rPr>
                </w:pPr>
              </w:p>
            </w:tc>
            <w:tc>
              <w:tcPr>
                <w:tcW w:w="4367" w:type="dxa"/>
                <w:gridSpan w:val="2"/>
                <w:shd w:val="clear" w:color="auto" w:fill="auto"/>
                <w:vAlign w:val="bottom"/>
              </w:tcPr>
              <w:p w:rsidR="00DE5214" w:rsidRPr="004861AF" w:rsidRDefault="00DE5214" w:rsidP="00573C2F">
                <w:pPr>
                  <w:ind w:firstLine="709"/>
                  <w:jc w:val="both"/>
                  <w:rPr>
                    <w:sz w:val="28"/>
                    <w:szCs w:val="28"/>
                  </w:rPr>
                </w:pPr>
              </w:p>
            </w:tc>
          </w:tr>
          <w:tr w:rsidR="00DE5214" w:rsidRPr="004861AF" w:rsidTr="00573C2F">
            <w:tc>
              <w:tcPr>
                <w:tcW w:w="4927" w:type="dxa"/>
                <w:gridSpan w:val="2"/>
                <w:shd w:val="clear" w:color="auto" w:fill="auto"/>
              </w:tcPr>
              <w:p w:rsidR="00DE5214" w:rsidRPr="004861AF" w:rsidRDefault="00DE5214" w:rsidP="00573C2F">
                <w:pPr>
                  <w:ind w:firstLine="709"/>
                  <w:jc w:val="both"/>
                  <w:rPr>
                    <w:sz w:val="28"/>
                    <w:szCs w:val="28"/>
                  </w:rPr>
                </w:pPr>
                <w:r w:rsidRPr="004861AF">
                  <w:rPr>
                    <w:sz w:val="28"/>
                    <w:szCs w:val="28"/>
                  </w:rPr>
                  <w:t>Руководитель проекта</w:t>
                </w:r>
              </w:p>
            </w:tc>
            <w:tc>
              <w:tcPr>
                <w:tcW w:w="4367" w:type="dxa"/>
                <w:gridSpan w:val="2"/>
                <w:shd w:val="clear" w:color="auto" w:fill="auto"/>
                <w:vAlign w:val="bottom"/>
              </w:tcPr>
              <w:p w:rsidR="00DE5214" w:rsidRPr="004861AF" w:rsidRDefault="00DE5214" w:rsidP="00573C2F">
                <w:pPr>
                  <w:ind w:firstLine="709"/>
                  <w:jc w:val="right"/>
                  <w:rPr>
                    <w:sz w:val="28"/>
                    <w:szCs w:val="28"/>
                  </w:rPr>
                </w:pPr>
                <w:proofErr w:type="spellStart"/>
                <w:r w:rsidRPr="004861AF">
                  <w:rPr>
                    <w:sz w:val="28"/>
                    <w:szCs w:val="28"/>
                  </w:rPr>
                  <w:t>Д.П.Гавриков</w:t>
                </w:r>
                <w:proofErr w:type="spellEnd"/>
                <w:r w:rsidRPr="004861AF">
                  <w:rPr>
                    <w:sz w:val="28"/>
                    <w:szCs w:val="28"/>
                  </w:rPr>
                  <w:t xml:space="preserve"> </w:t>
                </w:r>
              </w:p>
            </w:tc>
          </w:tr>
          <w:tr w:rsidR="00DE5214" w:rsidRPr="004861AF" w:rsidTr="00573C2F">
            <w:tc>
              <w:tcPr>
                <w:tcW w:w="4927" w:type="dxa"/>
                <w:gridSpan w:val="2"/>
                <w:shd w:val="clear" w:color="auto" w:fill="auto"/>
              </w:tcPr>
              <w:p w:rsidR="00DE5214" w:rsidRPr="004861AF" w:rsidRDefault="00DE5214" w:rsidP="00573C2F">
                <w:pPr>
                  <w:ind w:firstLine="709"/>
                  <w:jc w:val="both"/>
                  <w:rPr>
                    <w:sz w:val="28"/>
                    <w:szCs w:val="28"/>
                  </w:rPr>
                </w:pPr>
              </w:p>
            </w:tc>
            <w:tc>
              <w:tcPr>
                <w:tcW w:w="4367" w:type="dxa"/>
                <w:gridSpan w:val="2"/>
                <w:shd w:val="clear" w:color="auto" w:fill="auto"/>
                <w:vAlign w:val="bottom"/>
              </w:tcPr>
              <w:p w:rsidR="00DE5214" w:rsidRPr="004861AF" w:rsidRDefault="00DE5214" w:rsidP="00573C2F">
                <w:pPr>
                  <w:ind w:firstLine="709"/>
                  <w:jc w:val="both"/>
                  <w:rPr>
                    <w:sz w:val="28"/>
                    <w:szCs w:val="28"/>
                  </w:rPr>
                </w:pPr>
              </w:p>
            </w:tc>
          </w:tr>
        </w:tbl>
        <w:p w:rsidR="00DE5214" w:rsidRPr="004861AF" w:rsidRDefault="00DE5214" w:rsidP="00DE5214">
          <w:pPr>
            <w:ind w:firstLine="709"/>
            <w:jc w:val="both"/>
            <w:rPr>
              <w:sz w:val="28"/>
              <w:szCs w:val="28"/>
            </w:rPr>
          </w:pP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both"/>
            <w:rPr>
              <w:sz w:val="28"/>
              <w:szCs w:val="28"/>
            </w:rPr>
          </w:pPr>
        </w:p>
        <w:p w:rsidR="00DE5214" w:rsidRPr="004861AF" w:rsidRDefault="00DE5214" w:rsidP="00DE5214">
          <w:pPr>
            <w:ind w:firstLine="709"/>
            <w:contextualSpacing/>
            <w:jc w:val="center"/>
            <w:rPr>
              <w:sz w:val="28"/>
              <w:szCs w:val="28"/>
            </w:rPr>
          </w:pPr>
          <w:r w:rsidRPr="004861AF">
            <w:rPr>
              <w:sz w:val="28"/>
              <w:szCs w:val="28"/>
            </w:rPr>
            <w:t>2023 год</w:t>
          </w:r>
        </w:p>
        <w:p w:rsidR="00DE5214" w:rsidRPr="004861AF" w:rsidRDefault="00DE5214" w:rsidP="00DE5214">
          <w:pPr>
            <w:contextualSpacing/>
            <w:jc w:val="both"/>
            <w:rPr>
              <w:sz w:val="28"/>
              <w:szCs w:val="28"/>
            </w:rPr>
          </w:pPr>
        </w:p>
      </w:sdtContent>
    </w:sdt>
    <w:sdt>
      <w:sdtPr>
        <w:rPr>
          <w:rFonts w:ascii="Times New Roman" w:eastAsiaTheme="minorHAnsi" w:hAnsi="Times New Roman" w:cs="Times New Roman"/>
          <w:color w:val="auto"/>
          <w:sz w:val="28"/>
          <w:szCs w:val="28"/>
          <w:lang w:eastAsia="en-US"/>
        </w:rPr>
        <w:id w:val="1574083617"/>
        <w:docPartObj>
          <w:docPartGallery w:val="Table of Contents"/>
          <w:docPartUnique/>
        </w:docPartObj>
      </w:sdtPr>
      <w:sdtEndPr>
        <w:rPr>
          <w:rFonts w:eastAsia="Times New Roman"/>
          <w:b/>
          <w:bCs/>
          <w:lang w:eastAsia="ru-RU"/>
        </w:rPr>
      </w:sdtEndPr>
      <w:sdtContent>
        <w:p w:rsidR="00DE5214" w:rsidRPr="004861AF" w:rsidRDefault="00DE5214" w:rsidP="00DE5214">
          <w:pPr>
            <w:pStyle w:val="afb"/>
            <w:rPr>
              <w:rFonts w:ascii="Times New Roman" w:hAnsi="Times New Roman" w:cs="Times New Roman"/>
              <w:color w:val="auto"/>
              <w:sz w:val="28"/>
              <w:szCs w:val="28"/>
            </w:rPr>
          </w:pPr>
          <w:r w:rsidRPr="004861AF">
            <w:rPr>
              <w:rFonts w:ascii="Times New Roman" w:hAnsi="Times New Roman" w:cs="Times New Roman"/>
              <w:color w:val="auto"/>
              <w:sz w:val="28"/>
              <w:szCs w:val="28"/>
            </w:rPr>
            <w:t>Оглавление</w:t>
          </w:r>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r w:rsidRPr="004861AF">
            <w:rPr>
              <w:rFonts w:ascii="Times New Roman" w:hAnsi="Times New Roman" w:cs="Times New Roman"/>
              <w:sz w:val="28"/>
              <w:szCs w:val="28"/>
            </w:rPr>
            <w:fldChar w:fldCharType="begin"/>
          </w:r>
          <w:r w:rsidRPr="004861AF">
            <w:rPr>
              <w:rFonts w:ascii="Times New Roman" w:hAnsi="Times New Roman" w:cs="Times New Roman"/>
              <w:sz w:val="28"/>
              <w:szCs w:val="28"/>
            </w:rPr>
            <w:instrText xml:space="preserve"> TOC \o "1-3" \h \z \u </w:instrText>
          </w:r>
          <w:r w:rsidRPr="004861AF">
            <w:rPr>
              <w:rFonts w:ascii="Times New Roman" w:hAnsi="Times New Roman" w:cs="Times New Roman"/>
              <w:sz w:val="28"/>
              <w:szCs w:val="28"/>
            </w:rPr>
            <w:fldChar w:fldCharType="separate"/>
          </w:r>
          <w:hyperlink w:anchor="_Toc144903022" w:history="1">
            <w:r w:rsidRPr="004861AF">
              <w:rPr>
                <w:rStyle w:val="af9"/>
                <w:rFonts w:ascii="Times New Roman" w:hAnsi="Times New Roman" w:cs="Times New Roman"/>
                <w:b/>
                <w:bCs/>
                <w:noProof/>
                <w:sz w:val="28"/>
                <w:szCs w:val="28"/>
              </w:rPr>
              <w:t>Часть I.ПОРЯДОК ПРИМЕНЕНИЯ ПРАВИЛ И ВНЕСЕНИЯ В НИХ ИЗМЕНЕНИЙ</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_Toc144903022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7</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23" w:history="1">
            <w:r w:rsidRPr="004861AF">
              <w:rPr>
                <w:rStyle w:val="af9"/>
                <w:rFonts w:ascii="Times New Roman" w:eastAsia="Times New Roman" w:hAnsi="Times New Roman" w:cs="Times New Roman"/>
                <w:b/>
                <w:bCs/>
                <w:iCs/>
                <w:noProof/>
                <w:kern w:val="1"/>
                <w:sz w:val="28"/>
                <w:szCs w:val="28"/>
                <w:lang w:eastAsia="ru-RU"/>
              </w:rPr>
              <w:t>Глава 1. Общие положения</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_Toc144903023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7</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24" w:history="1">
            <w:r w:rsidRPr="004861AF">
              <w:rPr>
                <w:rStyle w:val="af9"/>
                <w:rFonts w:ascii="Times New Roman" w:eastAsia="Times New Roman" w:hAnsi="Times New Roman" w:cs="Times New Roman"/>
                <w:b/>
                <w:bCs/>
                <w:iCs/>
                <w:noProof/>
                <w:sz w:val="28"/>
                <w:szCs w:val="28"/>
                <w:lang w:eastAsia="ru-RU"/>
              </w:rPr>
              <w:t>Статья 1. Основные понятия, используемые в Правилах</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_Toc144903024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7</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25" w:history="1">
            <w:r w:rsidRPr="004861AF">
              <w:rPr>
                <w:rStyle w:val="af9"/>
                <w:rFonts w:ascii="Times New Roman" w:eastAsia="Times New Roman" w:hAnsi="Times New Roman" w:cs="Times New Roman"/>
                <w:b/>
                <w:bCs/>
                <w:iCs/>
                <w:noProof/>
                <w:sz w:val="28"/>
                <w:szCs w:val="28"/>
                <w:lang w:eastAsia="ru-RU"/>
              </w:rPr>
              <w:t>Статья 2. Цели и содержание настоящих Правил</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_Toc144903025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9</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26" w:history="1">
            <w:r w:rsidRPr="004861AF">
              <w:rPr>
                <w:rStyle w:val="af9"/>
                <w:rFonts w:ascii="Times New Roman" w:eastAsia="Times New Roman" w:hAnsi="Times New Roman" w:cs="Times New Roman"/>
                <w:b/>
                <w:bCs/>
                <w:iCs/>
                <w:noProof/>
                <w:sz w:val="28"/>
                <w:szCs w:val="28"/>
                <w:lang w:eastAsia="ru-RU"/>
              </w:rPr>
              <w:t>Статья 3. Область применения Правил</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_Toc144903026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10</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27" w:history="1">
            <w:r w:rsidRPr="004861AF">
              <w:rPr>
                <w:rStyle w:val="af9"/>
                <w:rFonts w:ascii="Times New Roman" w:eastAsia="Times New Roman" w:hAnsi="Times New Roman" w:cs="Times New Roman"/>
                <w:b/>
                <w:bCs/>
                <w:iCs/>
                <w:noProof/>
                <w:sz w:val="28"/>
                <w:szCs w:val="28"/>
                <w:lang w:eastAsia="ru-RU"/>
              </w:rPr>
              <w:t>Статья 4. Общедоступность информации о Правилах</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_Toc144903027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10</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28" w:history="1">
            <w:r w:rsidRPr="004861AF">
              <w:rPr>
                <w:rStyle w:val="af9"/>
                <w:rFonts w:ascii="Times New Roman" w:eastAsia="Times New Roman" w:hAnsi="Times New Roman" w:cs="Times New Roman"/>
                <w:b/>
                <w:bCs/>
                <w:iCs/>
                <w:noProof/>
                <w:sz w:val="28"/>
                <w:szCs w:val="28"/>
                <w:lang w:eastAsia="ru-RU"/>
              </w:rPr>
              <w:t>Статья 5. Соотношение Правил с генеральным планом Порецкого муниципального округа и документацией по планировке территории</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_Toc144903028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11</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29" w:history="1">
            <w:r w:rsidRPr="004861AF">
              <w:rPr>
                <w:rStyle w:val="af9"/>
                <w:rFonts w:ascii="Times New Roman" w:eastAsia="Times New Roman" w:hAnsi="Times New Roman" w:cs="Times New Roman"/>
                <w:b/>
                <w:bCs/>
                <w:iCs/>
                <w:noProof/>
                <w:sz w:val="28"/>
                <w:szCs w:val="28"/>
                <w:lang w:eastAsia="ru-RU"/>
              </w:rPr>
              <w:t>Статья 6. Действие Правил по отношению к ранее возникшим правам</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_Toc144903029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11</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30" w:history="1">
            <w:r w:rsidRPr="004861AF">
              <w:rPr>
                <w:rStyle w:val="af9"/>
                <w:rFonts w:ascii="Times New Roman" w:eastAsia="Times New Roman" w:hAnsi="Times New Roman" w:cs="Times New Roman"/>
                <w:b/>
                <w:bCs/>
                <w:iCs/>
                <w:noProof/>
                <w:kern w:val="1"/>
                <w:sz w:val="28"/>
                <w:szCs w:val="28"/>
                <w:lang w:eastAsia="ru-RU"/>
              </w:rPr>
              <w:t>Глава 2. Регулирование землепользования и застройки органами местного самоуправления</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_Toc144903030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11</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31" w:history="1">
            <w:r w:rsidRPr="004861AF">
              <w:rPr>
                <w:rStyle w:val="af9"/>
                <w:rFonts w:ascii="Times New Roman" w:eastAsia="Times New Roman" w:hAnsi="Times New Roman" w:cs="Times New Roman"/>
                <w:b/>
                <w:bCs/>
                <w:iCs/>
                <w:noProof/>
                <w:sz w:val="28"/>
                <w:szCs w:val="28"/>
                <w:lang w:eastAsia="ru-RU"/>
              </w:rPr>
              <w:t>Статья 7. Органы, осуществляющие регулирование землепользования и застройки на территории Порецкого муниципального округа</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_Toc144903031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11</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32" w:history="1">
            <w:r w:rsidRPr="004861AF">
              <w:rPr>
                <w:rStyle w:val="af9"/>
                <w:rFonts w:ascii="Times New Roman" w:eastAsia="Times New Roman" w:hAnsi="Times New Roman" w:cs="Times New Roman"/>
                <w:b/>
                <w:bCs/>
                <w:iCs/>
                <w:noProof/>
                <w:sz w:val="28"/>
                <w:szCs w:val="28"/>
                <w:lang w:eastAsia="ru-RU"/>
              </w:rPr>
              <w:t>Статья 8. Полномочия Собрания депутатов Порецкого муниципального округа в сфере регулирования землепользования и застройки</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_Toc144903032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12</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33" w:history="1">
            <w:r w:rsidRPr="004861AF">
              <w:rPr>
                <w:rStyle w:val="af9"/>
                <w:rFonts w:ascii="Times New Roman" w:eastAsia="Times New Roman" w:hAnsi="Times New Roman" w:cs="Times New Roman"/>
                <w:b/>
                <w:bCs/>
                <w:iCs/>
                <w:noProof/>
                <w:sz w:val="28"/>
                <w:szCs w:val="28"/>
                <w:lang w:eastAsia="ru-RU"/>
              </w:rPr>
              <w:t>Статья 9. Полномочия главы Порецкого муниципального округа в сфере регулирования землепользования и застройки.</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_Toc144903033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12</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34" w:history="1">
            <w:r w:rsidRPr="004861AF">
              <w:rPr>
                <w:rStyle w:val="af9"/>
                <w:rFonts w:ascii="Times New Roman" w:eastAsia="Times New Roman" w:hAnsi="Times New Roman" w:cs="Times New Roman"/>
                <w:b/>
                <w:bCs/>
                <w:iCs/>
                <w:noProof/>
                <w:sz w:val="28"/>
                <w:szCs w:val="28"/>
                <w:lang w:eastAsia="ru-RU"/>
              </w:rPr>
              <w:t>Статья 10. Полномочия администрации Порецкого муниципального округа, должностных лиц администрации Порецкого муниципального округа, курирующих вопросы архитектуры и градостроительства, имущественных и земельных отношений в сфере регулирования землепользования и застройки.</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_Toc144903034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12</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35" w:history="1">
            <w:r w:rsidRPr="004861AF">
              <w:rPr>
                <w:rStyle w:val="af9"/>
                <w:rFonts w:ascii="Times New Roman" w:eastAsia="Times New Roman" w:hAnsi="Times New Roman" w:cs="Times New Roman"/>
                <w:b/>
                <w:bCs/>
                <w:iCs/>
                <w:noProof/>
                <w:sz w:val="28"/>
                <w:szCs w:val="28"/>
                <w:lang w:eastAsia="ru-RU"/>
              </w:rPr>
              <w:t>Статья 11. Полномочия Комиссии по подготовке проекта правил землепользования и застройки Порецкого муниципального округа</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_Toc144903035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14</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36" w:history="1">
            <w:r w:rsidRPr="004861AF">
              <w:rPr>
                <w:rStyle w:val="af9"/>
                <w:rFonts w:ascii="Times New Roman" w:eastAsia="Times New Roman" w:hAnsi="Times New Roman" w:cs="Times New Roman"/>
                <w:b/>
                <w:bCs/>
                <w:iCs/>
                <w:noProof/>
                <w:sz w:val="28"/>
                <w:szCs w:val="28"/>
                <w:lang w:eastAsia="ru-RU"/>
              </w:rPr>
              <w:t>Статья 12. Государственный земельный надзор, муниципальный земельный контроль, общественный земельный контроль</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_Toc144903036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14</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37" w:history="1">
            <w:r w:rsidRPr="004861AF">
              <w:rPr>
                <w:rStyle w:val="af9"/>
                <w:rFonts w:ascii="Times New Roman" w:eastAsia="Times New Roman" w:hAnsi="Times New Roman" w:cs="Times New Roman"/>
                <w:b/>
                <w:bCs/>
                <w:iCs/>
                <w:noProof/>
                <w:kern w:val="1"/>
                <w:sz w:val="28"/>
                <w:szCs w:val="28"/>
                <w:lang w:eastAsia="ru-RU"/>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_Toc144903037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14</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38" w:history="1">
            <w:r w:rsidRPr="004861AF">
              <w:rPr>
                <w:rStyle w:val="af9"/>
                <w:rFonts w:ascii="Times New Roman" w:eastAsia="Times New Roman" w:hAnsi="Times New Roman" w:cs="Times New Roman"/>
                <w:b/>
                <w:bCs/>
                <w:iCs/>
                <w:noProof/>
                <w:sz w:val="28"/>
                <w:szCs w:val="28"/>
                <w:lang w:eastAsia="ru-RU"/>
              </w:rPr>
              <w:t>Статья 13. Виды разрешенного использования земельных участков и объектов капитального строительства</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_Toc144903038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14</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39" w:history="1">
            <w:r w:rsidRPr="004861AF">
              <w:rPr>
                <w:rStyle w:val="af9"/>
                <w:rFonts w:ascii="Times New Roman" w:eastAsia="Times New Roman" w:hAnsi="Times New Roman" w:cs="Times New Roman"/>
                <w:b/>
                <w:bCs/>
                <w:iCs/>
                <w:noProof/>
                <w:sz w:val="28"/>
                <w:szCs w:val="28"/>
                <w:lang w:eastAsia="ru-RU"/>
              </w:rPr>
              <w:t>Статья 14. Разрешенное использование объектов, не являющихся объектами капитального строительства</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_Toc144903039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16</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40" w:history="1">
            <w:r w:rsidRPr="004861AF">
              <w:rPr>
                <w:rStyle w:val="af9"/>
                <w:rFonts w:ascii="Times New Roman" w:eastAsia="Times New Roman" w:hAnsi="Times New Roman" w:cs="Times New Roman"/>
                <w:b/>
                <w:bCs/>
                <w:iCs/>
                <w:noProof/>
                <w:sz w:val="28"/>
                <w:szCs w:val="28"/>
                <w:lang w:eastAsia="ru-RU"/>
              </w:rPr>
              <w:t>Статья 15.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_Toc144903040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16</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41" w:history="1">
            <w:r w:rsidRPr="004861AF">
              <w:rPr>
                <w:rStyle w:val="af9"/>
                <w:rFonts w:ascii="Times New Roman" w:eastAsia="Times New Roman" w:hAnsi="Times New Roman" w:cs="Times New Roman"/>
                <w:b/>
                <w:bCs/>
                <w:iCs/>
                <w:noProof/>
                <w:sz w:val="28"/>
                <w:szCs w:val="28"/>
                <w:lang w:eastAsia="ru-RU"/>
              </w:rPr>
              <w:t>Статья 16.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_Toc144903041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17</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42" w:history="1">
            <w:r w:rsidRPr="004861AF">
              <w:rPr>
                <w:rStyle w:val="af9"/>
                <w:rFonts w:ascii="Times New Roman" w:eastAsia="Times New Roman" w:hAnsi="Times New Roman" w:cs="Times New Roman"/>
                <w:b/>
                <w:bCs/>
                <w:iCs/>
                <w:noProof/>
                <w:sz w:val="28"/>
                <w:szCs w:val="28"/>
                <w:lang w:eastAsia="ru-RU"/>
              </w:rPr>
              <w:t>Статья 17. Порядок предоставления разрешения на условно разрешённый вид использования земельного участка или объекта капитального строительства</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_Toc144903042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18</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43" w:history="1">
            <w:r w:rsidRPr="004861AF">
              <w:rPr>
                <w:rStyle w:val="af9"/>
                <w:rFonts w:ascii="Times New Roman" w:eastAsia="Times New Roman" w:hAnsi="Times New Roman" w:cs="Times New Roman"/>
                <w:b/>
                <w:bCs/>
                <w:iCs/>
                <w:noProof/>
                <w:sz w:val="28"/>
                <w:szCs w:val="28"/>
                <w:lang w:eastAsia="ru-RU"/>
              </w:rPr>
              <w:t>Статья 18.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_Toc144903043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19</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44" w:history="1">
            <w:r w:rsidRPr="004861AF">
              <w:rPr>
                <w:rStyle w:val="af9"/>
                <w:rFonts w:ascii="Times New Roman" w:eastAsia="Times New Roman" w:hAnsi="Times New Roman" w:cs="Times New Roman"/>
                <w:b/>
                <w:bCs/>
                <w:iCs/>
                <w:noProof/>
                <w:sz w:val="28"/>
                <w:szCs w:val="28"/>
                <w:lang w:eastAsia="ru-RU"/>
              </w:rPr>
              <w:t>Статья 19. Общие требования градостроительного регламента в части ограничений использования земельных участков и объектов капитального строительства</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_Toc144903044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21</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45" w:history="1">
            <w:r w:rsidRPr="004861AF">
              <w:rPr>
                <w:rStyle w:val="af9"/>
                <w:rFonts w:ascii="Times New Roman" w:eastAsia="Times New Roman" w:hAnsi="Times New Roman" w:cs="Times New Roman"/>
                <w:b/>
                <w:bCs/>
                <w:iCs/>
                <w:noProof/>
                <w:sz w:val="28"/>
                <w:szCs w:val="28"/>
                <w:lang w:eastAsia="ru-RU"/>
              </w:rPr>
              <w:t>Статья 20. Использование земельных участков и объектов капитального строительства, не соответствующих градостроительному регламенту</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_Toc144903045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22</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46" w:history="1">
            <w:r w:rsidRPr="004861AF">
              <w:rPr>
                <w:rStyle w:val="af9"/>
                <w:rFonts w:ascii="Times New Roman" w:eastAsia="Times New Roman" w:hAnsi="Times New Roman" w:cs="Times New Roman"/>
                <w:b/>
                <w:bCs/>
                <w:iCs/>
                <w:noProof/>
                <w:sz w:val="28"/>
                <w:szCs w:val="28"/>
                <w:lang w:eastAsia="ru-RU"/>
              </w:rPr>
              <w:t>Статья 21.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_Toc144903046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22</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47" w:history="1">
            <w:r w:rsidRPr="004861AF">
              <w:rPr>
                <w:rStyle w:val="af9"/>
                <w:rFonts w:ascii="Times New Roman" w:eastAsia="Times New Roman" w:hAnsi="Times New Roman" w:cs="Times New Roman"/>
                <w:b/>
                <w:bCs/>
                <w:iCs/>
                <w:noProof/>
                <w:kern w:val="1"/>
                <w:sz w:val="28"/>
                <w:szCs w:val="28"/>
                <w:lang w:eastAsia="ru-RU"/>
              </w:rPr>
              <w:t>Глава 4. Подготовка документации по планировке территории</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_Toc144903047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23</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48" w:history="1">
            <w:r w:rsidRPr="004861AF">
              <w:rPr>
                <w:rStyle w:val="af9"/>
                <w:rFonts w:ascii="Times New Roman" w:eastAsia="Times New Roman" w:hAnsi="Times New Roman" w:cs="Times New Roman"/>
                <w:b/>
                <w:bCs/>
                <w:iCs/>
                <w:noProof/>
                <w:sz w:val="28"/>
                <w:szCs w:val="28"/>
                <w:lang w:eastAsia="ru-RU"/>
              </w:rPr>
              <w:t>Статья 22. Общие положения о планировке территории</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_Toc144903048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23</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49" w:history="1">
            <w:r w:rsidRPr="004861AF">
              <w:rPr>
                <w:rStyle w:val="af9"/>
                <w:rFonts w:ascii="Times New Roman" w:eastAsia="Times New Roman" w:hAnsi="Times New Roman" w:cs="Times New Roman"/>
                <w:b/>
                <w:bCs/>
                <w:iCs/>
                <w:noProof/>
                <w:sz w:val="28"/>
                <w:szCs w:val="28"/>
                <w:lang w:eastAsia="ru-RU"/>
              </w:rPr>
              <w:t>Статья 23. Подготовка и утверждение документации по планировке территории</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_Toc144903049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25</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50" w:history="1">
            <w:r w:rsidRPr="004861AF">
              <w:rPr>
                <w:rStyle w:val="af9"/>
                <w:rFonts w:ascii="Times New Roman" w:eastAsia="Times New Roman" w:hAnsi="Times New Roman" w:cs="Times New Roman"/>
                <w:b/>
                <w:bCs/>
                <w:iCs/>
                <w:noProof/>
                <w:kern w:val="1"/>
                <w:sz w:val="28"/>
                <w:szCs w:val="28"/>
                <w:lang w:eastAsia="ru-RU"/>
              </w:rPr>
              <w:t>Глава 5. Порядок проведения общественных обсуждений или публичных слушаний по вопросам землепользования и застройки</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_Toc144903050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26</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51" w:history="1">
            <w:r w:rsidRPr="004861AF">
              <w:rPr>
                <w:rStyle w:val="af9"/>
                <w:rFonts w:ascii="Times New Roman" w:eastAsia="Times New Roman" w:hAnsi="Times New Roman" w:cs="Times New Roman"/>
                <w:b/>
                <w:bCs/>
                <w:iCs/>
                <w:noProof/>
                <w:sz w:val="28"/>
                <w:szCs w:val="28"/>
                <w:lang w:eastAsia="ru-RU"/>
              </w:rPr>
              <w:t>Статья 24. Особенности проведения общественных обсуждений или публичных слушаний по вопросам землепользования и застройки</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_Toc144903051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26</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52" w:history="1">
            <w:r w:rsidRPr="004861AF">
              <w:rPr>
                <w:rStyle w:val="af9"/>
                <w:rFonts w:ascii="Times New Roman" w:eastAsia="Times New Roman" w:hAnsi="Times New Roman" w:cs="Times New Roman"/>
                <w:b/>
                <w:bCs/>
                <w:iCs/>
                <w:noProof/>
                <w:kern w:val="1"/>
                <w:sz w:val="28"/>
                <w:szCs w:val="28"/>
                <w:lang w:eastAsia="ru-RU"/>
              </w:rPr>
              <w:t>Глава 6. Внесение изменений в Правила. Ответственность за нарушение Правил</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_Toc144903052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28</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53" w:history="1">
            <w:r w:rsidRPr="004861AF">
              <w:rPr>
                <w:rStyle w:val="af9"/>
                <w:rFonts w:ascii="Times New Roman" w:eastAsia="Times New Roman" w:hAnsi="Times New Roman" w:cs="Times New Roman"/>
                <w:b/>
                <w:bCs/>
                <w:iCs/>
                <w:noProof/>
                <w:sz w:val="28"/>
                <w:szCs w:val="28"/>
                <w:lang w:eastAsia="ru-RU"/>
              </w:rPr>
              <w:t>Статья 25. Порядок внесения изменений в Правила</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_Toc144903053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28</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54" w:history="1">
            <w:r w:rsidRPr="004861AF">
              <w:rPr>
                <w:rStyle w:val="af9"/>
                <w:rFonts w:ascii="Times New Roman" w:eastAsia="Times New Roman" w:hAnsi="Times New Roman" w:cs="Times New Roman"/>
                <w:b/>
                <w:bCs/>
                <w:iCs/>
                <w:noProof/>
                <w:sz w:val="28"/>
                <w:szCs w:val="28"/>
                <w:lang w:eastAsia="ru-RU"/>
              </w:rPr>
              <w:t>Статья 26. Ответственность за нарушение Правил</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_Toc144903054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32</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55" w:history="1">
            <w:r w:rsidRPr="004861AF">
              <w:rPr>
                <w:rStyle w:val="af9"/>
                <w:rFonts w:ascii="Times New Roman" w:hAnsi="Times New Roman" w:cs="Times New Roman"/>
                <w:b/>
                <w:noProof/>
                <w:kern w:val="1"/>
                <w:sz w:val="28"/>
                <w:szCs w:val="28"/>
              </w:rPr>
              <w:t>ЧАСТЬ II. КАРТА ГРАДОСТРОИТЕЛЬНОГО ЗОНИРОВАНИЯ</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_Toc144903055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33</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56" w:history="1">
            <w:r w:rsidRPr="004861AF">
              <w:rPr>
                <w:rStyle w:val="af9"/>
                <w:rFonts w:ascii="Times New Roman" w:eastAsia="Times New Roman" w:hAnsi="Times New Roman" w:cs="Times New Roman"/>
                <w:b/>
                <w:bCs/>
                <w:iCs/>
                <w:noProof/>
                <w:sz w:val="28"/>
                <w:szCs w:val="28"/>
                <w:lang w:eastAsia="ru-RU"/>
              </w:rPr>
              <w:t>Статья 27. Содержание карты градостроительного зонирования</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_Toc144903056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33</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57" w:history="1">
            <w:r w:rsidRPr="004861AF">
              <w:rPr>
                <w:rStyle w:val="af9"/>
                <w:rFonts w:ascii="Times New Roman" w:hAnsi="Times New Roman" w:cs="Times New Roman"/>
                <w:b/>
                <w:bCs/>
                <w:noProof/>
                <w:sz w:val="28"/>
                <w:szCs w:val="28"/>
              </w:rPr>
              <w:t>ЧАСТЬ III. ГРАДОСТРОИТЕЛЬНЫЕ РЕГЛАМЕНТЫ</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_Toc144903057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34</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58" w:history="1">
            <w:r w:rsidRPr="004861AF">
              <w:rPr>
                <w:rStyle w:val="af9"/>
                <w:rFonts w:ascii="Times New Roman" w:eastAsia="Times New Roman" w:hAnsi="Times New Roman" w:cs="Times New Roman"/>
                <w:b/>
                <w:bCs/>
                <w:iCs/>
                <w:noProof/>
                <w:sz w:val="28"/>
                <w:szCs w:val="28"/>
                <w:lang w:eastAsia="ru-RU"/>
              </w:rPr>
              <w:t>Статья 28. Требования градостроительных регламентов</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_Toc144903058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34</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59" w:history="1">
            <w:r w:rsidRPr="004861AF">
              <w:rPr>
                <w:rStyle w:val="af9"/>
                <w:rFonts w:ascii="Times New Roman" w:eastAsia="Times New Roman" w:hAnsi="Times New Roman" w:cs="Times New Roman"/>
                <w:b/>
                <w:bCs/>
                <w:iCs/>
                <w:noProof/>
                <w:sz w:val="28"/>
                <w:szCs w:val="28"/>
                <w:lang w:eastAsia="ru-RU"/>
              </w:rPr>
              <w:t>Статья 29. Градостроительный регламент зоны застройки индивидуальными жилыми домами (Ж-1)</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_Toc144903059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36</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60" w:history="1">
            <w:r w:rsidRPr="004861AF">
              <w:rPr>
                <w:rStyle w:val="af9"/>
                <w:rFonts w:ascii="Times New Roman" w:eastAsia="Times New Roman" w:hAnsi="Times New Roman" w:cs="Times New Roman"/>
                <w:b/>
                <w:bCs/>
                <w:iCs/>
                <w:noProof/>
                <w:sz w:val="28"/>
                <w:szCs w:val="28"/>
                <w:lang w:eastAsia="ru-RU"/>
              </w:rPr>
              <w:t>Статья 30. Градостроительный регламент зоны застройки малоэтажными жилыми домами (Ж-2)</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_Toc144903060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37</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61" w:history="1">
            <w:r w:rsidRPr="004861AF">
              <w:rPr>
                <w:rStyle w:val="af9"/>
                <w:rFonts w:ascii="Times New Roman" w:eastAsia="Times New Roman" w:hAnsi="Times New Roman" w:cs="Times New Roman"/>
                <w:b/>
                <w:bCs/>
                <w:iCs/>
                <w:noProof/>
                <w:sz w:val="28"/>
                <w:szCs w:val="28"/>
                <w:lang w:eastAsia="ru-RU"/>
              </w:rPr>
              <w:t>Статья 31. Градостроительный регламент многофункциональной общественно-деловой зоны (О-1)</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_Toc144903061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39</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62" w:history="1">
            <w:r w:rsidRPr="004861AF">
              <w:rPr>
                <w:rStyle w:val="af9"/>
                <w:rFonts w:ascii="Times New Roman" w:eastAsia="Times New Roman" w:hAnsi="Times New Roman" w:cs="Times New Roman"/>
                <w:b/>
                <w:bCs/>
                <w:iCs/>
                <w:noProof/>
                <w:sz w:val="28"/>
                <w:szCs w:val="28"/>
                <w:lang w:eastAsia="ru-RU"/>
              </w:rPr>
              <w:t>Статья 32. Градостроительный регламент зоны специализированной общественной застройки (О-2)</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_Toc144903062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40</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63" w:history="1">
            <w:r w:rsidRPr="004861AF">
              <w:rPr>
                <w:rStyle w:val="af9"/>
                <w:rFonts w:ascii="Times New Roman" w:eastAsia="Times New Roman" w:hAnsi="Times New Roman" w:cs="Times New Roman"/>
                <w:b/>
                <w:bCs/>
                <w:iCs/>
                <w:noProof/>
                <w:sz w:val="28"/>
                <w:szCs w:val="28"/>
                <w:lang w:eastAsia="ru-RU"/>
              </w:rPr>
              <w:t>Статья 33. Градостроительный регламент производственной зоны (П-1)</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_Toc144903063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41</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64" w:history="1">
            <w:r w:rsidRPr="004861AF">
              <w:rPr>
                <w:rStyle w:val="af9"/>
                <w:rFonts w:ascii="Times New Roman" w:eastAsia="Times New Roman" w:hAnsi="Times New Roman" w:cs="Times New Roman"/>
                <w:b/>
                <w:bCs/>
                <w:iCs/>
                <w:noProof/>
                <w:sz w:val="28"/>
                <w:szCs w:val="28"/>
                <w:lang w:eastAsia="ru-RU"/>
              </w:rPr>
              <w:t>Статья 34. Градостроительный регламент коммунально-складской зоны (П-2)</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_Toc144903064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42</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65" w:history="1">
            <w:r w:rsidRPr="004861AF">
              <w:rPr>
                <w:rStyle w:val="af9"/>
                <w:rFonts w:ascii="Times New Roman" w:eastAsia="Times New Roman" w:hAnsi="Times New Roman" w:cs="Times New Roman"/>
                <w:b/>
                <w:bCs/>
                <w:iCs/>
                <w:noProof/>
                <w:sz w:val="28"/>
                <w:szCs w:val="28"/>
                <w:lang w:eastAsia="ru-RU"/>
              </w:rPr>
              <w:t>Статья 35. Градостроительный регламент зоны инженерной инфраструктуры (И)</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_Toc144903065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43</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66" w:history="1">
            <w:r w:rsidRPr="004861AF">
              <w:rPr>
                <w:rStyle w:val="af9"/>
                <w:rFonts w:ascii="Times New Roman" w:eastAsia="Times New Roman" w:hAnsi="Times New Roman" w:cs="Times New Roman"/>
                <w:b/>
                <w:bCs/>
                <w:iCs/>
                <w:noProof/>
                <w:sz w:val="28"/>
                <w:szCs w:val="28"/>
                <w:lang w:eastAsia="ru-RU"/>
              </w:rPr>
              <w:t>Статья 36. Градостроительный регламент зоны транспортной инфраструктуры (Т)</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_Toc144903066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44</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67" w:history="1">
            <w:r w:rsidRPr="004861AF">
              <w:rPr>
                <w:rStyle w:val="af9"/>
                <w:rFonts w:ascii="Times New Roman" w:eastAsia="Times New Roman" w:hAnsi="Times New Roman" w:cs="Times New Roman"/>
                <w:b/>
                <w:bCs/>
                <w:iCs/>
                <w:noProof/>
                <w:sz w:val="28"/>
                <w:szCs w:val="28"/>
                <w:lang w:eastAsia="ru-RU"/>
              </w:rPr>
              <w:t>Статья 37. Градостроительный регламент зоны озеленённых территорий общего пользования (Р-1)</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_Toc144903067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45</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68" w:history="1">
            <w:r w:rsidRPr="004861AF">
              <w:rPr>
                <w:rStyle w:val="af9"/>
                <w:rFonts w:ascii="Times New Roman" w:eastAsia="Times New Roman" w:hAnsi="Times New Roman" w:cs="Times New Roman"/>
                <w:b/>
                <w:bCs/>
                <w:iCs/>
                <w:noProof/>
                <w:sz w:val="28"/>
                <w:szCs w:val="28"/>
                <w:lang w:eastAsia="ru-RU"/>
              </w:rPr>
              <w:t>Статья 38. Градостроительный регламент зоны садоводческих или огороднических некоммерческих объединений граждан (СХ-2)</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_Toc144903068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46</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69" w:history="1">
            <w:r w:rsidRPr="004861AF">
              <w:rPr>
                <w:rStyle w:val="af9"/>
                <w:rFonts w:ascii="Times New Roman" w:eastAsia="Times New Roman" w:hAnsi="Times New Roman" w:cs="Times New Roman"/>
                <w:b/>
                <w:bCs/>
                <w:iCs/>
                <w:noProof/>
                <w:sz w:val="28"/>
                <w:szCs w:val="28"/>
                <w:lang w:eastAsia="ru-RU"/>
              </w:rPr>
              <w:t>Статья 39. Градостроительный регламент производственной зоны сельскохозяйственных предприятий (СХ-3)</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_Toc144903069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48</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70" w:history="1">
            <w:r w:rsidRPr="004861AF">
              <w:rPr>
                <w:rStyle w:val="af9"/>
                <w:rFonts w:ascii="Times New Roman" w:eastAsia="Times New Roman" w:hAnsi="Times New Roman" w:cs="Times New Roman"/>
                <w:b/>
                <w:bCs/>
                <w:iCs/>
                <w:noProof/>
                <w:sz w:val="28"/>
                <w:szCs w:val="28"/>
                <w:lang w:eastAsia="ru-RU"/>
              </w:rPr>
              <w:t>Статья 40. Градостроительный регламент зоны кладбищ (С-1)</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_Toc144903070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48</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71" w:history="1">
            <w:r w:rsidRPr="004861AF">
              <w:rPr>
                <w:rStyle w:val="af9"/>
                <w:rFonts w:ascii="Times New Roman" w:eastAsia="Times New Roman" w:hAnsi="Times New Roman" w:cs="Times New Roman"/>
                <w:b/>
                <w:bCs/>
                <w:iCs/>
                <w:noProof/>
                <w:sz w:val="28"/>
                <w:szCs w:val="28"/>
                <w:lang w:eastAsia="ru-RU"/>
              </w:rPr>
              <w:t>Статья 41. Градостроительный регламент зоны  складирования и захоронения отходов (С-2)</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_Toc144903071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49</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72" w:history="1">
            <w:r w:rsidRPr="004861AF">
              <w:rPr>
                <w:rStyle w:val="af9"/>
                <w:rFonts w:ascii="Times New Roman" w:eastAsia="Times New Roman" w:hAnsi="Times New Roman" w:cs="Times New Roman"/>
                <w:b/>
                <w:bCs/>
                <w:iCs/>
                <w:noProof/>
                <w:sz w:val="28"/>
                <w:szCs w:val="28"/>
                <w:lang w:eastAsia="ru-RU"/>
              </w:rPr>
              <w:t>Статья 42. Ограничения использования земельных участков и объектов капитального строительства</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_Toc144903072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50</w:t>
            </w:r>
            <w:r w:rsidRPr="004861AF">
              <w:rPr>
                <w:rFonts w:ascii="Times New Roman" w:hAnsi="Times New Roman" w:cs="Times New Roman"/>
                <w:noProof/>
                <w:webHidden/>
                <w:sz w:val="28"/>
                <w:szCs w:val="28"/>
              </w:rPr>
              <w:fldChar w:fldCharType="end"/>
            </w:r>
          </w:hyperlink>
        </w:p>
        <w:p w:rsidR="00DE5214" w:rsidRPr="004861AF" w:rsidRDefault="00DE5214" w:rsidP="00DE5214">
          <w:pPr>
            <w:pStyle w:val="2"/>
            <w:tabs>
              <w:tab w:val="right" w:leader="dot" w:pos="9345"/>
            </w:tabs>
            <w:rPr>
              <w:rFonts w:ascii="Times New Roman" w:eastAsiaTheme="minorEastAsia" w:hAnsi="Times New Roman" w:cs="Times New Roman"/>
              <w:noProof/>
              <w:sz w:val="28"/>
              <w:szCs w:val="28"/>
              <w:lang w:eastAsia="ru-RU"/>
            </w:rPr>
          </w:pPr>
          <w:hyperlink w:anchor="_Toc144903073" w:history="1">
            <w:r w:rsidRPr="004861AF">
              <w:rPr>
                <w:rStyle w:val="af9"/>
                <w:rFonts w:ascii="Times New Roman" w:eastAsia="Times New Roman" w:hAnsi="Times New Roman" w:cs="Times New Roman"/>
                <w:b/>
                <w:bCs/>
                <w:iCs/>
                <w:noProof/>
                <w:sz w:val="28"/>
                <w:szCs w:val="28"/>
                <w:lang w:eastAsia="ru-RU"/>
              </w:rPr>
              <w:t>Статья 43. Требования к архитектурно-градостроительному облику объектов капитального строительства</w:t>
            </w:r>
            <w:r w:rsidRPr="004861AF">
              <w:rPr>
                <w:rFonts w:ascii="Times New Roman" w:hAnsi="Times New Roman" w:cs="Times New Roman"/>
                <w:noProof/>
                <w:webHidden/>
                <w:sz w:val="28"/>
                <w:szCs w:val="28"/>
              </w:rPr>
              <w:tab/>
            </w:r>
            <w:r w:rsidRPr="004861AF">
              <w:rPr>
                <w:rFonts w:ascii="Times New Roman" w:hAnsi="Times New Roman" w:cs="Times New Roman"/>
                <w:noProof/>
                <w:webHidden/>
                <w:sz w:val="28"/>
                <w:szCs w:val="28"/>
              </w:rPr>
              <w:fldChar w:fldCharType="begin"/>
            </w:r>
            <w:r w:rsidRPr="004861AF">
              <w:rPr>
                <w:rFonts w:ascii="Times New Roman" w:hAnsi="Times New Roman" w:cs="Times New Roman"/>
                <w:noProof/>
                <w:webHidden/>
                <w:sz w:val="28"/>
                <w:szCs w:val="28"/>
              </w:rPr>
              <w:instrText xml:space="preserve"> PAGEREF _Toc144903073 \h </w:instrText>
            </w:r>
            <w:r w:rsidRPr="004861AF">
              <w:rPr>
                <w:rFonts w:ascii="Times New Roman" w:hAnsi="Times New Roman" w:cs="Times New Roman"/>
                <w:noProof/>
                <w:webHidden/>
                <w:sz w:val="28"/>
                <w:szCs w:val="28"/>
              </w:rPr>
            </w:r>
            <w:r w:rsidRPr="004861AF">
              <w:rPr>
                <w:rFonts w:ascii="Times New Roman" w:hAnsi="Times New Roman" w:cs="Times New Roman"/>
                <w:noProof/>
                <w:webHidden/>
                <w:sz w:val="28"/>
                <w:szCs w:val="28"/>
              </w:rPr>
              <w:fldChar w:fldCharType="separate"/>
            </w:r>
            <w:r w:rsidRPr="004861AF">
              <w:rPr>
                <w:rFonts w:ascii="Times New Roman" w:hAnsi="Times New Roman" w:cs="Times New Roman"/>
                <w:noProof/>
                <w:webHidden/>
                <w:sz w:val="28"/>
                <w:szCs w:val="28"/>
              </w:rPr>
              <w:t>52</w:t>
            </w:r>
            <w:r w:rsidRPr="004861AF">
              <w:rPr>
                <w:rFonts w:ascii="Times New Roman" w:hAnsi="Times New Roman" w:cs="Times New Roman"/>
                <w:noProof/>
                <w:webHidden/>
                <w:sz w:val="28"/>
                <w:szCs w:val="28"/>
              </w:rPr>
              <w:fldChar w:fldCharType="end"/>
            </w:r>
          </w:hyperlink>
        </w:p>
        <w:p w:rsidR="00DE5214" w:rsidRPr="004861AF" w:rsidRDefault="00DE5214" w:rsidP="00DE5214">
          <w:pPr>
            <w:rPr>
              <w:sz w:val="28"/>
              <w:szCs w:val="28"/>
            </w:rPr>
          </w:pPr>
          <w:r w:rsidRPr="004861AF">
            <w:rPr>
              <w:b/>
              <w:bCs/>
              <w:sz w:val="28"/>
              <w:szCs w:val="28"/>
            </w:rPr>
            <w:fldChar w:fldCharType="end"/>
          </w:r>
        </w:p>
      </w:sdtContent>
    </w:sdt>
    <w:p w:rsidR="00DE5214" w:rsidRPr="004861AF" w:rsidRDefault="00DE5214" w:rsidP="00DE5214">
      <w:pPr>
        <w:pageBreakBefore/>
        <w:autoSpaceDE w:val="0"/>
        <w:autoSpaceDN w:val="0"/>
        <w:adjustRightInd w:val="0"/>
        <w:ind w:firstLine="709"/>
        <w:jc w:val="both"/>
        <w:rPr>
          <w:sz w:val="28"/>
          <w:szCs w:val="28"/>
        </w:rPr>
      </w:pPr>
      <w:r w:rsidRPr="004861AF">
        <w:rPr>
          <w:b/>
          <w:bCs/>
          <w:sz w:val="28"/>
          <w:szCs w:val="28"/>
        </w:rPr>
        <w:lastRenderedPageBreak/>
        <w:t xml:space="preserve">ВВЕДЕНИЕ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Правила землепользования и застройки (далее – Правила) Порецкого муниципального округа Чувашской Республики  (далее  </w:t>
      </w:r>
      <w:r w:rsidRPr="004861AF">
        <w:rPr>
          <w:sz w:val="28"/>
          <w:szCs w:val="28"/>
        </w:rPr>
        <w:softHyphen/>
        <w:t xml:space="preserve">– Порецкий муниципальный округ) являются нормативным правовым актом муниципального образования, разработанным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 другими нормативными правовыми актами Российской Федерации, Чувашской Республики и муниципальными правовыми актами.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Правила являются результатом градостроительного зонирования территории Порецкого муниципального округа – разделения его на территориальные зоны с установлением для каждой из них градостроительных регламентов. </w:t>
      </w:r>
    </w:p>
    <w:p w:rsidR="00DE5214" w:rsidRPr="004861AF" w:rsidRDefault="00DE5214" w:rsidP="00DE5214">
      <w:pPr>
        <w:keepNext/>
        <w:pageBreakBefore/>
        <w:widowControl w:val="0"/>
        <w:tabs>
          <w:tab w:val="left" w:pos="0"/>
        </w:tabs>
        <w:spacing w:before="360" w:after="60"/>
        <w:ind w:left="-238"/>
        <w:jc w:val="both"/>
        <w:outlineLvl w:val="1"/>
        <w:rPr>
          <w:sz w:val="28"/>
          <w:szCs w:val="28"/>
        </w:rPr>
      </w:pPr>
      <w:bookmarkStart w:id="4" w:name="_Toc144903022"/>
      <w:r w:rsidRPr="004861AF">
        <w:rPr>
          <w:b/>
          <w:bCs/>
          <w:sz w:val="28"/>
          <w:szCs w:val="28"/>
        </w:rPr>
        <w:lastRenderedPageBreak/>
        <w:t>Часть I.ПОРЯДОК ПРИМЕНЕНИЯ ПРАВИЛ И ВНЕСЕНИЯ В НИХ ИЗМЕНЕНИЙ</w:t>
      </w:r>
      <w:bookmarkEnd w:id="4"/>
    </w:p>
    <w:p w:rsidR="00DE5214" w:rsidRPr="004861AF" w:rsidRDefault="00DE5214" w:rsidP="00DE5214">
      <w:pPr>
        <w:keepNext/>
        <w:widowControl w:val="0"/>
        <w:tabs>
          <w:tab w:val="left" w:pos="0"/>
        </w:tabs>
        <w:spacing w:before="360" w:after="60"/>
        <w:ind w:left="-238"/>
        <w:jc w:val="both"/>
        <w:outlineLvl w:val="1"/>
        <w:rPr>
          <w:b/>
          <w:bCs/>
          <w:iCs/>
          <w:kern w:val="1"/>
          <w:sz w:val="28"/>
          <w:szCs w:val="28"/>
        </w:rPr>
      </w:pPr>
      <w:bookmarkStart w:id="5" w:name="_Toc144903023"/>
      <w:r w:rsidRPr="004861AF">
        <w:rPr>
          <w:b/>
          <w:bCs/>
          <w:iCs/>
          <w:kern w:val="1"/>
          <w:sz w:val="28"/>
          <w:szCs w:val="28"/>
        </w:rPr>
        <w:t>Глава 1. Общие положения</w:t>
      </w:r>
      <w:bookmarkEnd w:id="5"/>
    </w:p>
    <w:p w:rsidR="00DE5214" w:rsidRPr="004861AF" w:rsidRDefault="00DE5214" w:rsidP="00DE5214">
      <w:pPr>
        <w:keepNext/>
        <w:spacing w:before="240" w:after="60"/>
        <w:ind w:firstLine="567"/>
        <w:jc w:val="both"/>
        <w:outlineLvl w:val="1"/>
        <w:rPr>
          <w:b/>
          <w:bCs/>
          <w:iCs/>
          <w:sz w:val="28"/>
          <w:szCs w:val="28"/>
        </w:rPr>
      </w:pPr>
      <w:bookmarkStart w:id="6" w:name="_Toc144903024"/>
      <w:r w:rsidRPr="004861AF">
        <w:rPr>
          <w:b/>
          <w:bCs/>
          <w:iCs/>
          <w:sz w:val="28"/>
          <w:szCs w:val="28"/>
        </w:rPr>
        <w:t>Статья 1. Основные понятия, используемые в Правилах</w:t>
      </w:r>
      <w:bookmarkEnd w:id="6"/>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Береговая полоса - </w:t>
      </w:r>
      <w:r w:rsidRPr="004861AF">
        <w:rPr>
          <w:sz w:val="28"/>
          <w:szCs w:val="28"/>
        </w:rPr>
        <w:t xml:space="preserve">полоса земли вдоль береговой линии (границы водного объекта) водного объекта общего пользования, ширина, которой устанавливается в соответствии с требованиями Водного кодекса РФ, является территорией общего пользования.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Дом блокированной застройки </w:t>
      </w:r>
      <w:r w:rsidRPr="004861AF">
        <w:rPr>
          <w:sz w:val="28"/>
          <w:szCs w:val="28"/>
        </w:rPr>
        <w:t xml:space="preserve">–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Водоохранные зоны </w:t>
      </w:r>
      <w:r w:rsidRPr="004861AF">
        <w:rPr>
          <w:sz w:val="28"/>
          <w:szCs w:val="28"/>
        </w:rPr>
        <w:t xml:space="preserve">–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Высота здания, строения, сооружения </w:t>
      </w:r>
      <w:r w:rsidRPr="004861AF">
        <w:rPr>
          <w:sz w:val="28"/>
          <w:szCs w:val="28"/>
        </w:rPr>
        <w:t xml:space="preserve">– расстояние по вертикали, измеренное от проектной отметки земли до наивысшей точки строения, сооружения.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Градостроительное зонирование </w:t>
      </w:r>
      <w:r w:rsidRPr="004861AF">
        <w:rPr>
          <w:sz w:val="28"/>
          <w:szCs w:val="28"/>
        </w:rPr>
        <w:t xml:space="preserve">– зонирование территории муниципального образования Порецкого муниципального округа в целях определения территориальных зон и установления градостроительных регламентов.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Градостроительный регламент </w:t>
      </w:r>
      <w:r w:rsidRPr="004861AF">
        <w:rPr>
          <w:sz w:val="28"/>
          <w:szCs w:val="28"/>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lastRenderedPageBreak/>
        <w:t xml:space="preserve">Документация по планировке территории </w:t>
      </w:r>
      <w:r w:rsidRPr="004861AF">
        <w:rPr>
          <w:sz w:val="28"/>
          <w:szCs w:val="28"/>
        </w:rPr>
        <w:t xml:space="preserve">– проекты планировки территории; проекты межевания территории. </w:t>
      </w:r>
    </w:p>
    <w:p w:rsidR="00DE5214" w:rsidRPr="004861AF" w:rsidRDefault="00DE5214" w:rsidP="00DE5214">
      <w:pPr>
        <w:autoSpaceDE w:val="0"/>
        <w:autoSpaceDN w:val="0"/>
        <w:adjustRightInd w:val="0"/>
        <w:ind w:firstLine="709"/>
        <w:jc w:val="both"/>
        <w:rPr>
          <w:sz w:val="28"/>
          <w:szCs w:val="28"/>
        </w:rPr>
      </w:pPr>
      <w:r w:rsidRPr="004861AF">
        <w:rPr>
          <w:b/>
          <w:sz w:val="28"/>
          <w:szCs w:val="28"/>
        </w:rPr>
        <w:t>Зоны с особыми условиями использования территорий</w:t>
      </w:r>
      <w:r w:rsidRPr="004861AF">
        <w:rPr>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4861AF">
        <w:rPr>
          <w:sz w:val="28"/>
          <w:szCs w:val="28"/>
        </w:rPr>
        <w:t>приаэродромная</w:t>
      </w:r>
      <w:proofErr w:type="spellEnd"/>
      <w:r w:rsidRPr="004861AF">
        <w:rPr>
          <w:sz w:val="28"/>
          <w:szCs w:val="28"/>
        </w:rPr>
        <w:t xml:space="preserve"> территория, иные зоны, устанавливаемые в соответствии с </w:t>
      </w:r>
      <w:hyperlink r:id="rId10" w:history="1">
        <w:r w:rsidRPr="004861AF">
          <w:rPr>
            <w:sz w:val="28"/>
            <w:szCs w:val="28"/>
          </w:rPr>
          <w:t>законодательством</w:t>
        </w:r>
      </w:hyperlink>
      <w:r w:rsidRPr="004861AF">
        <w:rPr>
          <w:sz w:val="28"/>
          <w:szCs w:val="28"/>
        </w:rPr>
        <w:t xml:space="preserve"> Российской Федерации.</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Объект индивидуального жилищного строительства </w:t>
      </w:r>
      <w:r w:rsidRPr="004861AF">
        <w:rPr>
          <w:sz w:val="28"/>
          <w:szCs w:val="28"/>
        </w:rPr>
        <w:t xml:space="preserve">–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Комплексное развитие территорий </w:t>
      </w:r>
      <w:r w:rsidRPr="004861AF">
        <w:rPr>
          <w:sz w:val="28"/>
          <w:szCs w:val="28"/>
        </w:rPr>
        <w:t xml:space="preserve">–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муниципальных округов, городских округов;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Коэффициент плотности застройки </w:t>
      </w:r>
      <w:r w:rsidRPr="004861AF">
        <w:rPr>
          <w:sz w:val="28"/>
          <w:szCs w:val="28"/>
        </w:rPr>
        <w:t xml:space="preserve">- отношение площади всех этажей зданий и сооружений к площади участка.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Красные линии </w:t>
      </w:r>
      <w:r w:rsidRPr="004861AF">
        <w:rPr>
          <w:sz w:val="28"/>
          <w:szCs w:val="28"/>
        </w:rPr>
        <w:t>–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Линейные объекты </w:t>
      </w:r>
      <w:r w:rsidRPr="004861AF">
        <w:rPr>
          <w:sz w:val="28"/>
          <w:szCs w:val="28"/>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Местные нормативы градостроительного проектирования </w:t>
      </w:r>
      <w:r w:rsidRPr="004861AF">
        <w:rPr>
          <w:sz w:val="28"/>
          <w:szCs w:val="28"/>
        </w:rPr>
        <w:t xml:space="preserve">– совокупность расчетных показателей минимально допустимого уровня обеспеченности объектами местного значения муниципального округа, относящимися к областям: электро-, тепло-, газо- и водоснабжение населения, водоотведение; автомобильные дороги местного значения; объектами благоустройства территории, иными объектами местного значения муниципального округа и расчетных показателей максимально допустимого уровня территориальной доступности таких объектов для населения муниципального округа.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Объект капитального строительства </w:t>
      </w:r>
      <w:r w:rsidRPr="004861AF">
        <w:rPr>
          <w:sz w:val="28"/>
          <w:szCs w:val="28"/>
        </w:rPr>
        <w:t xml:space="preserve">– здание, строение, сооружение, объекты, строительство которых не завершено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Объекты культурного наследия (памятники истории и культуры) народов Российской Федерации </w:t>
      </w:r>
      <w:r w:rsidRPr="004861AF">
        <w:rPr>
          <w:sz w:val="28"/>
          <w:szCs w:val="28"/>
        </w:rPr>
        <w:t xml:space="preserve">– объекты недвижимого имущества </w:t>
      </w:r>
      <w:r w:rsidRPr="004861AF">
        <w:rPr>
          <w:sz w:val="28"/>
          <w:szCs w:val="28"/>
        </w:rPr>
        <w:lastRenderedPageBreak/>
        <w:t>(включая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DE5214" w:rsidRPr="004861AF" w:rsidRDefault="00DE5214" w:rsidP="00DE5214">
      <w:pPr>
        <w:autoSpaceDE w:val="0"/>
        <w:autoSpaceDN w:val="0"/>
        <w:adjustRightInd w:val="0"/>
        <w:ind w:firstLine="709"/>
        <w:jc w:val="both"/>
        <w:rPr>
          <w:sz w:val="28"/>
          <w:szCs w:val="28"/>
        </w:rPr>
      </w:pPr>
      <w:r w:rsidRPr="004861AF">
        <w:rPr>
          <w:b/>
          <w:sz w:val="28"/>
          <w:szCs w:val="28"/>
        </w:rPr>
        <w:t>Объекты недвижимости</w:t>
      </w:r>
      <w:r w:rsidRPr="004861AF">
        <w:rPr>
          <w:sz w:val="28"/>
          <w:szCs w:val="28"/>
        </w:rPr>
        <w:t xml:space="preserve"> – земельные участки, участки недр, здания, сооружения, помещения, объекты незавершенного строительства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Объект, не являющийся объектом капитального строительства </w:t>
      </w:r>
      <w:r w:rsidRPr="004861AF">
        <w:rPr>
          <w:sz w:val="28"/>
          <w:szCs w:val="28"/>
        </w:rPr>
        <w:t xml:space="preserve">– сооружение из быстровозводимых сборно-разборных конструкций, не связанное прочно с землей и перемещение которого возможно без причинения несоразмерного ущерба его назначению.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Органы местного самоуправления Порецкого муниципального округа, участвующие в регулировании вопросов землепользования и застройки </w:t>
      </w:r>
      <w:r w:rsidRPr="004861AF">
        <w:rPr>
          <w:sz w:val="28"/>
          <w:szCs w:val="28"/>
        </w:rPr>
        <w:t xml:space="preserve">– глава Порецкого муниципального округа, представительный орган муниципального образования – Собрание депутатов Порецкого муниципального округа, исполнительно-распорядительный орган муниципального образования – администрация Порецкого муниципального округа.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Планировка территории </w:t>
      </w:r>
      <w:r w:rsidRPr="004861AF">
        <w:rPr>
          <w:sz w:val="28"/>
          <w:szCs w:val="28"/>
        </w:rPr>
        <w:t xml:space="preserve">– осуществление деятельности по развитию территорий посредством разработки проектов планировки территории, проектов межевания территории.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Правила землепользования и застройки </w:t>
      </w:r>
      <w:r w:rsidRPr="004861AF">
        <w:rPr>
          <w:sz w:val="28"/>
          <w:szCs w:val="28"/>
        </w:rPr>
        <w:t xml:space="preserve">– документ градостроительного зонирования, который утверждается нормативным правовым актом представительного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Прибрежная защитная полоса </w:t>
      </w:r>
      <w:r w:rsidRPr="004861AF">
        <w:rPr>
          <w:sz w:val="28"/>
          <w:szCs w:val="28"/>
        </w:rPr>
        <w:t xml:space="preserve">– часть территории водоохранной зоны водного объекта, которая непосредственно примыкает к акватории водного объекта (береговой линии) и в пределах которой устанавливаются дополнительные ограничения хозяйственной и иной деятельности, за исключением случаев, предусмотренных водным законодательством.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Процент застройки </w:t>
      </w:r>
      <w:r w:rsidRPr="004861AF">
        <w:rPr>
          <w:sz w:val="28"/>
          <w:szCs w:val="28"/>
        </w:rPr>
        <w:t xml:space="preserve">– отношение территории, застроенной объектами капитального строительства, к площади земельного участка, выраженное в процентах.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Реконструкция объектов капитального строительства (за исключением линейных объектов) </w:t>
      </w:r>
      <w:r w:rsidRPr="004861AF">
        <w:rPr>
          <w:sz w:val="28"/>
          <w:szCs w:val="28"/>
        </w:rPr>
        <w:t xml:space="preserve">–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w:t>
      </w:r>
      <w:r w:rsidRPr="004861AF">
        <w:rPr>
          <w:sz w:val="28"/>
          <w:szCs w:val="28"/>
        </w:rPr>
        <w:lastRenderedPageBreak/>
        <w:t xml:space="preserve">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Реконструкция линейных объектов </w:t>
      </w:r>
      <w:r w:rsidRPr="004861AF">
        <w:rPr>
          <w:sz w:val="28"/>
          <w:szCs w:val="28"/>
        </w:rPr>
        <w:t xml:space="preserve">–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Региональные нормативы градостроительного проектирования </w:t>
      </w:r>
      <w:r w:rsidRPr="004861AF">
        <w:rPr>
          <w:sz w:val="28"/>
          <w:szCs w:val="28"/>
        </w:rPr>
        <w:t xml:space="preserve">- совокупность расчетных показателей минимально допустимого уровня обеспеченности объектами регионального значения, относящимися к областям: транспорт (железнодорожный, водный, воздушный транспорт), автомобильные дороги регионального или межмуниципального значения; предупреждение чрезвычайных ситуаций межмуниципального и регионального характера, стихийных бедствий, эпидемий и ликвидация их последствий; образование; здравоохранение; физическая культура и спорт; иными объектами регионального значения населения субъекта Российской Федерации и расчетных показателей максимально допустимого уровня территориальной доступности таких объектов для населения субъекта Российской Федерации.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Строительные намерения заявителя </w:t>
      </w:r>
      <w:r w:rsidRPr="004861AF">
        <w:rPr>
          <w:sz w:val="28"/>
          <w:szCs w:val="28"/>
        </w:rPr>
        <w:t xml:space="preserve">– планируемое строительство, реконструкция, капитальный ремонт объекта капитального строительства.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Строительство </w:t>
      </w:r>
      <w:r w:rsidRPr="004861AF">
        <w:rPr>
          <w:sz w:val="28"/>
          <w:szCs w:val="28"/>
        </w:rPr>
        <w:t xml:space="preserve">– создание зданий, строений, сооружений (в том числе на месте сносимых объектов капитального строительства).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Территориальные зоны – </w:t>
      </w:r>
      <w:r w:rsidRPr="004861AF">
        <w:rPr>
          <w:sz w:val="28"/>
          <w:szCs w:val="28"/>
        </w:rPr>
        <w:t xml:space="preserve">зоны, для которых в Правилах определены границы и установлены градостроительные регламенты.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Территории общего пользования – </w:t>
      </w:r>
      <w:r w:rsidRPr="004861AF">
        <w:rPr>
          <w:sz w:val="28"/>
          <w:szCs w:val="28"/>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DE5214" w:rsidRPr="004861AF" w:rsidRDefault="00DE5214" w:rsidP="00DE5214">
      <w:pPr>
        <w:autoSpaceDE w:val="0"/>
        <w:autoSpaceDN w:val="0"/>
        <w:adjustRightInd w:val="0"/>
        <w:ind w:firstLine="709"/>
        <w:jc w:val="both"/>
        <w:rPr>
          <w:sz w:val="28"/>
          <w:szCs w:val="28"/>
        </w:rPr>
      </w:pPr>
      <w:r w:rsidRPr="004861AF">
        <w:rPr>
          <w:b/>
          <w:bCs/>
          <w:sz w:val="28"/>
          <w:szCs w:val="28"/>
        </w:rPr>
        <w:t xml:space="preserve">Этажность </w:t>
      </w:r>
      <w:r w:rsidRPr="004861AF">
        <w:rPr>
          <w:sz w:val="28"/>
          <w:szCs w:val="28"/>
        </w:rPr>
        <w:t xml:space="preserve">– количество надземных этажей,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метра.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Иные понятия, употребляемые в настоящих Правилах, применяются в значениях, используемых в федеральном законодательстве. </w:t>
      </w:r>
    </w:p>
    <w:p w:rsidR="00DE5214" w:rsidRPr="004861AF" w:rsidRDefault="00DE5214" w:rsidP="00DE5214">
      <w:pPr>
        <w:keepNext/>
        <w:spacing w:before="240" w:after="60"/>
        <w:ind w:firstLine="567"/>
        <w:jc w:val="both"/>
        <w:outlineLvl w:val="1"/>
        <w:rPr>
          <w:b/>
          <w:bCs/>
          <w:iCs/>
          <w:sz w:val="28"/>
          <w:szCs w:val="28"/>
        </w:rPr>
      </w:pPr>
      <w:bookmarkStart w:id="7" w:name="_Toc144903025"/>
      <w:r w:rsidRPr="004861AF">
        <w:rPr>
          <w:b/>
          <w:bCs/>
          <w:iCs/>
          <w:sz w:val="28"/>
          <w:szCs w:val="28"/>
        </w:rPr>
        <w:t>Статья 2. Цели и содержание настоящих Правил</w:t>
      </w:r>
      <w:bookmarkEnd w:id="7"/>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Целями Правил являются: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создание условий для устойчивого развития территории Порецкого муниципального округа, сохранения окружающей среды и объектов культурного наследия;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создание условий для планировки территории Порецкого муниципального округа; </w:t>
      </w:r>
    </w:p>
    <w:p w:rsidR="00DE5214" w:rsidRPr="004861AF" w:rsidRDefault="00DE5214" w:rsidP="00DE5214">
      <w:pPr>
        <w:autoSpaceDE w:val="0"/>
        <w:autoSpaceDN w:val="0"/>
        <w:adjustRightInd w:val="0"/>
        <w:ind w:firstLine="709"/>
        <w:jc w:val="both"/>
        <w:rPr>
          <w:sz w:val="28"/>
          <w:szCs w:val="28"/>
        </w:rPr>
      </w:pPr>
      <w:r w:rsidRPr="004861AF">
        <w:rPr>
          <w:sz w:val="28"/>
          <w:szCs w:val="28"/>
        </w:rPr>
        <w:lastRenderedPageBreak/>
        <w:t xml:space="preserve">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4) 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Настоящие Правила включают в себя три раздела: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раздел 1 «Порядок применения Правил и внесения в них изменений»;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раздел 2 «Карта градостроительного зонирования»;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3) раздел 3 «Градостроительные регламенты».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3. Раздел 1 включает в себя положения: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о регулировании землепользования и застройки органами местного самоуправления Порецкого муниципального округа;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об изменении видов разрешенного использования земельных участков и объектов капитального строительства физическими и юридическими лицами;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3) о подготовке документации по планировке территории органами местного самоуправления Порецкого муниципального округа;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4) о проведении общественных обсуждений или публичных слушаний по вопросам землепользования и застройки;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5) о внесении изменений в Правила;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6) о регулировании иных вопросов землепользования и застройки.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4. Раздел 2 содержит две карты: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карту градостроительного зонирования, в которой установлены территориальные зоны;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карту зон с особыми условиями использования территории.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5. Раздел 3 содержит: </w:t>
      </w:r>
    </w:p>
    <w:p w:rsidR="00DE5214" w:rsidRPr="004861AF" w:rsidRDefault="00DE5214" w:rsidP="00DE5214">
      <w:pPr>
        <w:autoSpaceDE w:val="0"/>
        <w:autoSpaceDN w:val="0"/>
        <w:adjustRightInd w:val="0"/>
        <w:ind w:firstLine="709"/>
        <w:jc w:val="both"/>
        <w:rPr>
          <w:sz w:val="28"/>
          <w:szCs w:val="28"/>
        </w:rPr>
      </w:pPr>
      <w:r w:rsidRPr="004861AF">
        <w:rPr>
          <w:sz w:val="28"/>
          <w:szCs w:val="28"/>
        </w:rPr>
        <w:t>1) виды разрешенного использования земельных участков и объектов капитального строительства;</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w:t>
      </w:r>
      <w:hyperlink r:id="rId11" w:history="1">
        <w:r w:rsidRPr="004861AF">
          <w:rPr>
            <w:sz w:val="28"/>
            <w:szCs w:val="28"/>
          </w:rPr>
          <w:t>предельные</w:t>
        </w:r>
      </w:hyperlink>
      <w:r w:rsidRPr="004861AF">
        <w:rPr>
          <w:sz w:val="28"/>
          <w:szCs w:val="28"/>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E5214" w:rsidRPr="004861AF" w:rsidRDefault="00DE5214" w:rsidP="00DE5214">
      <w:pPr>
        <w:autoSpaceDE w:val="0"/>
        <w:autoSpaceDN w:val="0"/>
        <w:adjustRightInd w:val="0"/>
        <w:ind w:firstLine="709"/>
        <w:jc w:val="both"/>
        <w:rPr>
          <w:sz w:val="28"/>
          <w:szCs w:val="28"/>
        </w:rPr>
      </w:pPr>
      <w:r w:rsidRPr="004861AF">
        <w:rPr>
          <w:sz w:val="28"/>
          <w:szCs w:val="28"/>
        </w:rPr>
        <w:t>3) требования к архитектурно-градостроительному облику объектов капитального строительства;</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4) ограничения использования земельных участков и объектов капитального строительства, устанавливаемые в соответствии с </w:t>
      </w:r>
      <w:hyperlink r:id="rId12" w:history="1">
        <w:r w:rsidRPr="004861AF">
          <w:rPr>
            <w:sz w:val="28"/>
            <w:szCs w:val="28"/>
          </w:rPr>
          <w:t>законодательством</w:t>
        </w:r>
      </w:hyperlink>
      <w:r w:rsidRPr="004861AF">
        <w:rPr>
          <w:sz w:val="28"/>
          <w:szCs w:val="28"/>
        </w:rPr>
        <w:t xml:space="preserve"> Российской Федерации;</w:t>
      </w:r>
    </w:p>
    <w:p w:rsidR="00DE5214" w:rsidRPr="004861AF" w:rsidRDefault="00DE5214" w:rsidP="00DE5214">
      <w:pPr>
        <w:autoSpaceDE w:val="0"/>
        <w:autoSpaceDN w:val="0"/>
        <w:adjustRightInd w:val="0"/>
        <w:ind w:firstLine="709"/>
        <w:jc w:val="both"/>
        <w:rPr>
          <w:sz w:val="28"/>
          <w:szCs w:val="28"/>
        </w:rPr>
      </w:pPr>
      <w:r w:rsidRPr="004861AF">
        <w:rPr>
          <w:sz w:val="28"/>
          <w:szCs w:val="28"/>
        </w:rPr>
        <w:t>5)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DE5214" w:rsidRPr="004861AF" w:rsidRDefault="00DE5214" w:rsidP="00DE5214">
      <w:pPr>
        <w:keepNext/>
        <w:spacing w:before="240" w:after="60"/>
        <w:ind w:firstLine="567"/>
        <w:jc w:val="both"/>
        <w:outlineLvl w:val="1"/>
        <w:rPr>
          <w:b/>
          <w:bCs/>
          <w:iCs/>
          <w:sz w:val="28"/>
          <w:szCs w:val="28"/>
        </w:rPr>
      </w:pPr>
      <w:bookmarkStart w:id="8" w:name="_Toc144903026"/>
      <w:r w:rsidRPr="004861AF">
        <w:rPr>
          <w:b/>
          <w:bCs/>
          <w:iCs/>
          <w:sz w:val="28"/>
          <w:szCs w:val="28"/>
        </w:rPr>
        <w:lastRenderedPageBreak/>
        <w:t>Статья 3. Область применения Правил</w:t>
      </w:r>
      <w:bookmarkEnd w:id="8"/>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Правила распространяются на всю территорию Порецкого муниципального округа.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Правила применяются, в том числе, при: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 подготовке, проверке и утверждении документации по планировке территории, подготовке градостроительных планов земельных участков;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 принятия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 принятия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 осуществления муниципального земельного и лесного контроля на территории Порецкого муниципального округа.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Требования установленных Правилами градостроительных регламентов сохраняются при изменении формы собственности на земельный участок, на объект капитального строительства, при переходе прав на земельный участок, на объект капитального строительства другому правообладателю.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3. Настоящие Правила обязательны для исполнения физическими и юридическими лицами, органами государственной власти и местного самоуправления и их должностными лицами. </w:t>
      </w:r>
    </w:p>
    <w:p w:rsidR="00DE5214" w:rsidRPr="004861AF" w:rsidRDefault="00DE5214" w:rsidP="00DE5214">
      <w:pPr>
        <w:keepNext/>
        <w:spacing w:before="240" w:after="60"/>
        <w:ind w:firstLine="567"/>
        <w:jc w:val="both"/>
        <w:outlineLvl w:val="1"/>
        <w:rPr>
          <w:b/>
          <w:bCs/>
          <w:iCs/>
          <w:sz w:val="28"/>
          <w:szCs w:val="28"/>
        </w:rPr>
      </w:pPr>
      <w:bookmarkStart w:id="9" w:name="_Toc144903027"/>
      <w:r w:rsidRPr="004861AF">
        <w:rPr>
          <w:b/>
          <w:bCs/>
          <w:iCs/>
          <w:sz w:val="28"/>
          <w:szCs w:val="28"/>
        </w:rPr>
        <w:t>Статья 4. Общедоступность информации о Правилах</w:t>
      </w:r>
      <w:bookmarkEnd w:id="9"/>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Текстовые и графические материалы Правил, а также внесенные в них изменения являются общедоступной информацией.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Администрация Порецкого муниципального округа обеспечивает возможность ознакомления с Правилами путём их опубликования в средствах массовой информации и размещения на официальном сайте администрации Порецкого муниципального округа в информационно-телекоммуникационной сети «Интернет». </w:t>
      </w:r>
    </w:p>
    <w:p w:rsidR="00DE5214" w:rsidRPr="004861AF" w:rsidRDefault="00DE5214" w:rsidP="00DE5214">
      <w:pPr>
        <w:keepNext/>
        <w:spacing w:before="240" w:after="60"/>
        <w:ind w:firstLine="709"/>
        <w:jc w:val="both"/>
        <w:outlineLvl w:val="1"/>
        <w:rPr>
          <w:b/>
          <w:bCs/>
          <w:iCs/>
          <w:sz w:val="28"/>
          <w:szCs w:val="28"/>
        </w:rPr>
      </w:pPr>
      <w:bookmarkStart w:id="10" w:name="_Toc144903028"/>
      <w:r w:rsidRPr="004861AF">
        <w:rPr>
          <w:b/>
          <w:bCs/>
          <w:iCs/>
          <w:sz w:val="28"/>
          <w:szCs w:val="28"/>
        </w:rPr>
        <w:t>Статья 5. Соотношение Правил с генеральным планом Порецкого муниципального округа и документацией по планировке территории</w:t>
      </w:r>
      <w:bookmarkEnd w:id="10"/>
      <w:r w:rsidRPr="004861AF">
        <w:rPr>
          <w:b/>
          <w:bCs/>
          <w:iCs/>
          <w:sz w:val="28"/>
          <w:szCs w:val="28"/>
        </w:rPr>
        <w:t xml:space="preserve"> </w:t>
      </w:r>
    </w:p>
    <w:p w:rsidR="00DE5214" w:rsidRPr="004861AF" w:rsidRDefault="00DE5214" w:rsidP="00DE5214">
      <w:pPr>
        <w:pStyle w:val="af2"/>
        <w:numPr>
          <w:ilvl w:val="0"/>
          <w:numId w:val="4"/>
        </w:numPr>
        <w:suppressAutoHyphens w:val="0"/>
        <w:autoSpaceDE w:val="0"/>
        <w:autoSpaceDN w:val="0"/>
        <w:adjustRightInd w:val="0"/>
        <w:ind w:left="0" w:firstLine="709"/>
        <w:jc w:val="both"/>
        <w:rPr>
          <w:sz w:val="28"/>
          <w:szCs w:val="28"/>
        </w:rPr>
      </w:pPr>
      <w:r w:rsidRPr="004861AF">
        <w:rPr>
          <w:sz w:val="28"/>
          <w:szCs w:val="28"/>
        </w:rPr>
        <w:t xml:space="preserve">Правила разработаны на основе генерального плана Порецкого муниципального округа, утвержденного решением Собрания депутатов Порецкого муниципального округа (далее – генеральный план). </w:t>
      </w:r>
    </w:p>
    <w:p w:rsidR="00DE5214" w:rsidRPr="004861AF" w:rsidRDefault="00DE5214" w:rsidP="00DE5214">
      <w:pPr>
        <w:autoSpaceDE w:val="0"/>
        <w:autoSpaceDN w:val="0"/>
        <w:adjustRightInd w:val="0"/>
        <w:ind w:firstLine="709"/>
        <w:jc w:val="both"/>
        <w:rPr>
          <w:sz w:val="28"/>
          <w:szCs w:val="28"/>
        </w:rPr>
      </w:pPr>
      <w:r w:rsidRPr="004861AF">
        <w:rPr>
          <w:sz w:val="28"/>
          <w:szCs w:val="28"/>
        </w:rPr>
        <w:t>В случае внесения в установленном порядке изменений в генеральный план, соответствующие изменения при необходимости вносятся в Правила. Допускается конкретизация Правилами положений генерального плана, но с обязательным учётом функционального зонирования территории.</w:t>
      </w:r>
    </w:p>
    <w:p w:rsidR="00DE5214" w:rsidRPr="004861AF" w:rsidRDefault="00DE5214" w:rsidP="00DE5214">
      <w:pPr>
        <w:autoSpaceDE w:val="0"/>
        <w:autoSpaceDN w:val="0"/>
        <w:adjustRightInd w:val="0"/>
        <w:ind w:firstLine="709"/>
        <w:jc w:val="both"/>
        <w:rPr>
          <w:sz w:val="28"/>
          <w:szCs w:val="28"/>
        </w:rPr>
      </w:pPr>
      <w:r w:rsidRPr="004861AF">
        <w:rPr>
          <w:sz w:val="28"/>
          <w:szCs w:val="28"/>
        </w:rPr>
        <w:t>2. Документация по планировке территории разрабатывается на основе генерального плана</w:t>
      </w:r>
      <w:proofErr w:type="gramStart"/>
      <w:r w:rsidRPr="004861AF">
        <w:rPr>
          <w:sz w:val="28"/>
          <w:szCs w:val="28"/>
        </w:rPr>
        <w:t>, Правил</w:t>
      </w:r>
      <w:proofErr w:type="gramEnd"/>
      <w:r w:rsidRPr="004861AF">
        <w:rPr>
          <w:sz w:val="28"/>
          <w:szCs w:val="28"/>
        </w:rPr>
        <w:t xml:space="preserve"> и не должна им противоречить.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3. Нормативные и ненормативные правовые акты органов местного самоуправления Порецкого муниципального округа, за исключением </w:t>
      </w:r>
      <w:r w:rsidRPr="004861AF">
        <w:rPr>
          <w:sz w:val="28"/>
          <w:szCs w:val="28"/>
        </w:rPr>
        <w:lastRenderedPageBreak/>
        <w:t xml:space="preserve">генерального плана и разрешений на строительство, принятые до вступления в силу Правил, применяются в части, не противоречащей им. </w:t>
      </w:r>
    </w:p>
    <w:p w:rsidR="00DE5214" w:rsidRPr="004861AF" w:rsidRDefault="00DE5214" w:rsidP="00DE5214">
      <w:pPr>
        <w:keepNext/>
        <w:spacing w:before="240" w:after="60"/>
        <w:ind w:firstLine="709"/>
        <w:jc w:val="both"/>
        <w:outlineLvl w:val="1"/>
        <w:rPr>
          <w:b/>
          <w:bCs/>
          <w:iCs/>
          <w:sz w:val="28"/>
          <w:szCs w:val="28"/>
        </w:rPr>
      </w:pPr>
      <w:bookmarkStart w:id="11" w:name="_Toc144903029"/>
      <w:r w:rsidRPr="004861AF">
        <w:rPr>
          <w:b/>
          <w:bCs/>
          <w:iCs/>
          <w:sz w:val="28"/>
          <w:szCs w:val="28"/>
        </w:rPr>
        <w:t>Статья 6. Действие Правил по отношению к ранее возникшим правам</w:t>
      </w:r>
      <w:bookmarkEnd w:id="11"/>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Действие Правил не распространяется на градостроительные планы земельных участков, выданные до вступления в силу настоящих Правил. Правообладатели земельных участков имеют право осуществить любое строительство в соответствии с видами разрешённого использования и предельными параметрами разрешённого строительства, реконструкции объектов капитального строительства, содержащимися в таком градостроительном плане земельного участка.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Положения части 1 настоящей статьи распространяются также на разрешения на строительство, выданные до вступления в силу Правил.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В случае, если перечень видов разрешённого использования и/или наименование отдельного вида разрешённого использования, содержащиеся в Правилах, не соответствуют перечню видов разрешённого использования и/или наименованию отдельного вида разрешённого использования, указанных в каком-либо правоустанавливающем или </w:t>
      </w:r>
      <w:proofErr w:type="spellStart"/>
      <w:r w:rsidRPr="004861AF">
        <w:rPr>
          <w:sz w:val="28"/>
          <w:szCs w:val="28"/>
        </w:rPr>
        <w:t>правоудостоверяющем</w:t>
      </w:r>
      <w:proofErr w:type="spellEnd"/>
      <w:r w:rsidRPr="004861AF">
        <w:rPr>
          <w:sz w:val="28"/>
          <w:szCs w:val="28"/>
        </w:rPr>
        <w:t xml:space="preserve"> документе, выданном в установленном порядке физическому и юридическому лицу до вступления в силу настоящих Правил (свидетельство о государственной регистрации прав на объект недвижимости, градостроительный план земельного участка, договор купли-продажи или аренды объекта недвижимости и т.п.), не требуется обязательного переоформления указанных правовых документов в целях приведения в соответствие с требованиями настоящих Правил. Изменение перечня видов разрешённого использования и/или формулировки отдельного вида разрешённого использования производится в добровольном порядке путём внесения изменения в соответствующий документ или путём выдачи нового документа. </w:t>
      </w:r>
    </w:p>
    <w:p w:rsidR="00DE5214" w:rsidRPr="004861AF" w:rsidRDefault="00DE5214" w:rsidP="00DE5214">
      <w:pPr>
        <w:keepNext/>
        <w:widowControl w:val="0"/>
        <w:tabs>
          <w:tab w:val="left" w:pos="0"/>
        </w:tabs>
        <w:spacing w:before="360" w:after="60"/>
        <w:ind w:left="-238"/>
        <w:jc w:val="both"/>
        <w:outlineLvl w:val="1"/>
        <w:rPr>
          <w:b/>
          <w:bCs/>
          <w:iCs/>
          <w:kern w:val="1"/>
          <w:sz w:val="28"/>
          <w:szCs w:val="28"/>
        </w:rPr>
      </w:pPr>
      <w:bookmarkStart w:id="12" w:name="_Toc144903030"/>
      <w:r w:rsidRPr="004861AF">
        <w:rPr>
          <w:b/>
          <w:bCs/>
          <w:iCs/>
          <w:kern w:val="1"/>
          <w:sz w:val="28"/>
          <w:szCs w:val="28"/>
        </w:rPr>
        <w:t>Глава 2. Регулирование землепользования и застройки органами местного самоуправления</w:t>
      </w:r>
      <w:bookmarkEnd w:id="12"/>
    </w:p>
    <w:p w:rsidR="00DE5214" w:rsidRPr="004861AF" w:rsidRDefault="00DE5214" w:rsidP="00DE5214">
      <w:pPr>
        <w:keepNext/>
        <w:spacing w:before="240" w:after="60"/>
        <w:ind w:firstLine="709"/>
        <w:jc w:val="both"/>
        <w:outlineLvl w:val="1"/>
        <w:rPr>
          <w:b/>
          <w:bCs/>
          <w:iCs/>
          <w:sz w:val="28"/>
          <w:szCs w:val="28"/>
        </w:rPr>
      </w:pPr>
      <w:bookmarkStart w:id="13" w:name="_Toc144903031"/>
      <w:r w:rsidRPr="004861AF">
        <w:rPr>
          <w:b/>
          <w:bCs/>
          <w:iCs/>
          <w:sz w:val="28"/>
          <w:szCs w:val="28"/>
        </w:rPr>
        <w:t>Статья 7. Органы, осуществляющие регулирование землепользования и застройки на территории Порецкого муниципального округа</w:t>
      </w:r>
      <w:bookmarkEnd w:id="13"/>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На территории Порецкого муниципального округа регулирование землепользования и застройки осуществляется главой администрации Порецкого муниципального округа, Собранием депутатов Порецкого муниципального округа, администрацией Порецкого муниципального округа, Комиссией по подготовке проекта правил землепользования и застройки Порецкого муниципального округа.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Полномочия органов местного самоуправления Порецкого муниципального округа в сфере регулирования землепользования и застройки устанавливаются в соответствии с федеральным законодательством, законодательством Чувашской Республики, Уставом и </w:t>
      </w:r>
      <w:r w:rsidRPr="004861AF">
        <w:rPr>
          <w:sz w:val="28"/>
          <w:szCs w:val="28"/>
        </w:rPr>
        <w:lastRenderedPageBreak/>
        <w:t xml:space="preserve">иными нормативными правовыми актами органов местного самоуправления Порецкого муниципального округа.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3. Полномочия администрации Порецкого муниципального округа в сфере регулирования землепользования и застройки, имущественных и земельных отношений устанавливаются Положениями, утверждаемыми постановлениями администрации Порецкого муниципального округа.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4. Состав и порядок деятельности Комиссии по подготовке проекта правил землепользования и застройки Порецкого муниципального округа, устанавливается Положением, утверждаемым постановлением администрации Порецкого муниципального округа. </w:t>
      </w:r>
    </w:p>
    <w:p w:rsidR="00DE5214" w:rsidRPr="004861AF" w:rsidRDefault="00DE5214" w:rsidP="00DE5214">
      <w:pPr>
        <w:keepNext/>
        <w:spacing w:before="240" w:after="60"/>
        <w:ind w:firstLine="709"/>
        <w:jc w:val="both"/>
        <w:outlineLvl w:val="1"/>
        <w:rPr>
          <w:b/>
          <w:bCs/>
          <w:iCs/>
          <w:sz w:val="28"/>
          <w:szCs w:val="28"/>
        </w:rPr>
      </w:pPr>
      <w:bookmarkStart w:id="14" w:name="_Toc144903032"/>
      <w:r w:rsidRPr="004861AF">
        <w:rPr>
          <w:b/>
          <w:bCs/>
          <w:iCs/>
          <w:sz w:val="28"/>
          <w:szCs w:val="28"/>
        </w:rPr>
        <w:t>Статья 8. Полномочия Собрания депутатов Порецкого муниципального округа в сфере регулирования землепользования и застройки</w:t>
      </w:r>
      <w:bookmarkEnd w:id="14"/>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К полномочиям Собрания депутатов Порецкого муниципального округа в сфере регулирования землепользования и застройки относятся: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принятие в пределах своей компетенции муниципальных нормативных правовых актов в сфере регулирования землепользования и застройки, муниципальных программ в области градостроительной деятельности и рационального использования земель, находящихся в границах муниципального образования, внесение в них изменений; </w:t>
      </w:r>
    </w:p>
    <w:p w:rsidR="00DE5214" w:rsidRPr="004861AF" w:rsidRDefault="00DE5214" w:rsidP="00DE5214">
      <w:pPr>
        <w:autoSpaceDE w:val="0"/>
        <w:autoSpaceDN w:val="0"/>
        <w:adjustRightInd w:val="0"/>
        <w:ind w:firstLine="709"/>
        <w:jc w:val="both"/>
        <w:rPr>
          <w:sz w:val="28"/>
          <w:szCs w:val="28"/>
        </w:rPr>
      </w:pPr>
      <w:r w:rsidRPr="004861AF">
        <w:rPr>
          <w:sz w:val="28"/>
          <w:szCs w:val="28"/>
        </w:rPr>
        <w:t>2) утверждение генерального плана</w:t>
      </w:r>
      <w:proofErr w:type="gramStart"/>
      <w:r w:rsidRPr="004861AF">
        <w:rPr>
          <w:sz w:val="28"/>
          <w:szCs w:val="28"/>
        </w:rPr>
        <w:t>, Правил</w:t>
      </w:r>
      <w:proofErr w:type="gramEnd"/>
      <w:r w:rsidRPr="004861AF">
        <w:rPr>
          <w:sz w:val="28"/>
          <w:szCs w:val="28"/>
        </w:rPr>
        <w:t xml:space="preserve">, местных нормативов градостроительного проектирования и внесение в них изменений;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3) принятие решений по установлению (изменению) границ населенных пунктов, входящих в состав муниципального образования, по представлению администрации Порецкого муниципального округа;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4) выступление с законодательной инициативой по вопросам изменения границ муниципального образования, предусматривающих включение (исключение) земельных участков;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5) иные полномочия, отнесенные к компетенции Собрания депутатов Порецкого муниципального округа, установленные Уставом муниципального образования Порецкого муниципального округа (далее – Уставом Порецкого муниципального округа), решениями Собрания депутатов Порецкого муниципального округа в соответствии с действующим законодательством. </w:t>
      </w:r>
    </w:p>
    <w:p w:rsidR="00DE5214" w:rsidRPr="004861AF" w:rsidRDefault="00DE5214" w:rsidP="00DE5214">
      <w:pPr>
        <w:keepNext/>
        <w:spacing w:before="240" w:after="60"/>
        <w:ind w:firstLine="709"/>
        <w:jc w:val="both"/>
        <w:outlineLvl w:val="1"/>
        <w:rPr>
          <w:b/>
          <w:bCs/>
          <w:iCs/>
          <w:sz w:val="28"/>
          <w:szCs w:val="28"/>
        </w:rPr>
      </w:pPr>
      <w:bookmarkStart w:id="15" w:name="_Toc144903033"/>
      <w:r w:rsidRPr="004861AF">
        <w:rPr>
          <w:b/>
          <w:bCs/>
          <w:iCs/>
          <w:sz w:val="28"/>
          <w:szCs w:val="28"/>
        </w:rPr>
        <w:t>Статья 9. Полномочия главы Порецкого муниципального округа в сфере регулирования землепользования и застройки.</w:t>
      </w:r>
      <w:bookmarkEnd w:id="15"/>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К полномочиям Главы Порецкого муниципального округа в сфере регулирования землепользования и застройки относятся принятие решений о проведении общественных обсуждений или публичных слушаний по проекту Правил и внесению в них изменений, по предоставлению разрешения на отклонение от предельных параметров разрешенного строительства, реконструкции объектов капитального строительства,  по предоставлению разрешения на условно разрешенный вид использования земельного участка или объектов капитального строительства и иные полномочия, отнесенные к компетенции Главы Порецкого муниципального округа Уставом Порецкого </w:t>
      </w:r>
      <w:r w:rsidRPr="004861AF">
        <w:rPr>
          <w:sz w:val="28"/>
          <w:szCs w:val="28"/>
        </w:rPr>
        <w:lastRenderedPageBreak/>
        <w:t xml:space="preserve">муниципального округа решениями Собрания депутатов Порецкого муниципального округа в соответствии с действующим законодательством. </w:t>
      </w:r>
    </w:p>
    <w:p w:rsidR="00DE5214" w:rsidRPr="004861AF" w:rsidRDefault="00DE5214" w:rsidP="00DE5214">
      <w:pPr>
        <w:keepNext/>
        <w:spacing w:before="240" w:after="60"/>
        <w:ind w:firstLine="709"/>
        <w:jc w:val="both"/>
        <w:outlineLvl w:val="1"/>
        <w:rPr>
          <w:b/>
          <w:bCs/>
          <w:iCs/>
          <w:sz w:val="28"/>
          <w:szCs w:val="28"/>
        </w:rPr>
      </w:pPr>
      <w:bookmarkStart w:id="16" w:name="_Toc144903034"/>
      <w:r w:rsidRPr="004861AF">
        <w:rPr>
          <w:b/>
          <w:bCs/>
          <w:iCs/>
          <w:sz w:val="28"/>
          <w:szCs w:val="28"/>
        </w:rPr>
        <w:t>Статья 10. Полномочия администрации Порецкого муниципального округа, должностных лиц администрации Порецкого муниципального округа, курирующих вопросы архитектуры и градостроительства, имущественных и земельных отношений в сфере регулирования землепользования и застройки.</w:t>
      </w:r>
      <w:bookmarkEnd w:id="16"/>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К полномочиям администрации Порецкого муниципального округа относятся: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организация разработки, проведение общественных обсуждений или публичных слушаний и представление на утверждение Собрания депутатов Порецкого муниципального округа проекта генерального плана, проекта Правил, проекта местных нормативов градостроительного проектирования, внесение в них изменений;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согласование в установленном порядке проекта генерального плана с уполномоченным Правительством Российской Федерации федеральным органом исполнительной власти, с Кабинетом Министров Чувашской Республики, с органами местного самоуправления муниципальных образований, имеющих общую границу с Порецким муниципальным округом;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3) создание комиссии по организации и проведению общественных обсуждений или публичных слушаний по проекту генерального плана Порецкого муниципального округа, проекту внесения изменений в генеральный план Порецкого муниципального округа, проекту планировки территории, проекту межевания территории.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4) организация разработки, проведение общественных обсуждений или публичных слушаний и утверждение проектов планировки территории, проектов межевания территории;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5) подготовка проектов документов, проведение общественных обсуждений или публичных слушаний по вопросам установления (изменения) границ населенных пунктов, входящих в состав Порецкого муниципального округа, предусматривающих включение (исключение) земельных участков в границы (из границ) населенных пунктов;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6) проверка проекта Правил, проекта внесения изменений в Правила, проектов планировки территории, проектов межевания территории на соответствие требованиям технических регламентов, генеральному плану, местных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а также с учетом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 </w:t>
      </w:r>
    </w:p>
    <w:p w:rsidR="00DE5214" w:rsidRPr="004861AF" w:rsidRDefault="00DE5214" w:rsidP="00DE5214">
      <w:pPr>
        <w:autoSpaceDE w:val="0"/>
        <w:autoSpaceDN w:val="0"/>
        <w:adjustRightInd w:val="0"/>
        <w:ind w:firstLine="709"/>
        <w:jc w:val="both"/>
        <w:rPr>
          <w:sz w:val="28"/>
          <w:szCs w:val="28"/>
        </w:rPr>
      </w:pPr>
      <w:r w:rsidRPr="004861AF">
        <w:rPr>
          <w:sz w:val="28"/>
          <w:szCs w:val="28"/>
        </w:rPr>
        <w:lastRenderedPageBreak/>
        <w:t xml:space="preserve">7) рассмотрение схемы планировочной организации земельного участка, архитектурной части проектной документации на строительство, реконструкцию, капитальный ремонт объектов, проектов перепланировки помещений, предусматривающих изменение фасадов зданий, архитектурных (эскизных) проектов, концепций застройки территорий, проектов художественного оформления объектов, проектов реконструкции и реставрации объектов с целью повышения качества застройки и формирования архитектурного облика населенных пунктов, входящих в состав Порецкого муниципального округа;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8) управление и распоряжение земельными участками, находящимися в муниципальной собственности, а также земельными участками государственная собственность на которые не разграничена;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9) осуществление в установленном порядке перевода земель из одной категории в другую, резервирование и изъятие земель, в том числе путем выкупа для муниципальных нужд;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10) подготовка и выдача заинтересованным лицам градостроительных планов земельных участков;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11) подготовка документов на земельные участки и территории для строительства с последующим выставлением на торги; на земельные участки под размещение объектов, не являющихся объектами капитального строительства;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12) ведение реестра почтовых адресов;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13) рассмотрение и подготовка предложений по согласованию схем расположения земельных участков;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14)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объектов капитального строительства на территории муниципального образования;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15) осуществление муниципального контроля (земельный, лесной и иной, установленный действующим законодательством), в порядке, установленном Собранием депутатов Порецкого муниципального округа;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16) иные полномочия, предусмотренные действующим законодательством. </w:t>
      </w:r>
    </w:p>
    <w:p w:rsidR="00DE5214" w:rsidRPr="004861AF" w:rsidRDefault="00DE5214" w:rsidP="00DE5214">
      <w:pPr>
        <w:keepNext/>
        <w:spacing w:before="240" w:after="60"/>
        <w:ind w:firstLine="709"/>
        <w:jc w:val="both"/>
        <w:outlineLvl w:val="1"/>
        <w:rPr>
          <w:b/>
          <w:bCs/>
          <w:iCs/>
          <w:sz w:val="28"/>
          <w:szCs w:val="28"/>
        </w:rPr>
      </w:pPr>
      <w:bookmarkStart w:id="17" w:name="_Toc144903035"/>
      <w:r w:rsidRPr="004861AF">
        <w:rPr>
          <w:b/>
          <w:bCs/>
          <w:iCs/>
          <w:sz w:val="28"/>
          <w:szCs w:val="28"/>
        </w:rPr>
        <w:t>Статья 11. Полномочия Комиссии по подготовке проекта правил землепользования и застройки Порецкого муниципального округа</w:t>
      </w:r>
      <w:bookmarkEnd w:id="17"/>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Состав и порядок деятельности Комиссии по подготовке проекта правил землепользования и застройки Порецкого муниципального округа (далее – Комиссия) утверждаются главой Порецкого муниципального округа.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К полномочиям Комиссии относятся: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подготовка рекомендаций главе Порецкого муниципального округа по вопросам подготовки проекта Правил, проекта внесения в них изменений, предоставления разрешений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w:t>
      </w:r>
    </w:p>
    <w:p w:rsidR="00DE5214" w:rsidRPr="004861AF" w:rsidRDefault="00DE5214" w:rsidP="00DE5214">
      <w:pPr>
        <w:autoSpaceDE w:val="0"/>
        <w:autoSpaceDN w:val="0"/>
        <w:adjustRightInd w:val="0"/>
        <w:ind w:firstLine="709"/>
        <w:jc w:val="both"/>
        <w:rPr>
          <w:sz w:val="28"/>
          <w:szCs w:val="28"/>
        </w:rPr>
      </w:pPr>
      <w:r w:rsidRPr="004861AF">
        <w:rPr>
          <w:sz w:val="28"/>
          <w:szCs w:val="28"/>
        </w:rPr>
        <w:lastRenderedPageBreak/>
        <w:t xml:space="preserve">рассмотрение предложений граждан и юридических лиц в связи с подготовкой проекта Правил, проекта внесения в них изменений, предоставления разрешений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организация и проведение общественных обсуждений или публичных слушаний по рассмотрению проекта Правил, проекта внесения в них изменений, вопросов предоставления разрешений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подготовка протокола общественных обсуждений или публичных слушаний, заключения о результатах общественных обсуждений или публичных слушаний. </w:t>
      </w:r>
    </w:p>
    <w:p w:rsidR="00DE5214" w:rsidRPr="004861AF" w:rsidRDefault="00DE5214" w:rsidP="00DE5214">
      <w:pPr>
        <w:keepNext/>
        <w:spacing w:before="240" w:after="60"/>
        <w:ind w:firstLine="709"/>
        <w:jc w:val="both"/>
        <w:outlineLvl w:val="1"/>
        <w:rPr>
          <w:b/>
          <w:bCs/>
          <w:iCs/>
          <w:sz w:val="28"/>
          <w:szCs w:val="28"/>
        </w:rPr>
      </w:pPr>
      <w:bookmarkStart w:id="18" w:name="_Toc144903036"/>
      <w:r w:rsidRPr="004861AF">
        <w:rPr>
          <w:b/>
          <w:bCs/>
          <w:iCs/>
          <w:sz w:val="28"/>
          <w:szCs w:val="28"/>
        </w:rPr>
        <w:t>Статья 12. Государственный земельный надзор, муниципальный земельный контроль, общественный земельный контроль</w:t>
      </w:r>
      <w:bookmarkEnd w:id="18"/>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На территории Порецкого муниципального округа осуществляется государственный земельный надзор, муниципальный земельный контроль и общественный земельный контроль за использованием земель.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Государственный земельный надзор и общественный земельный контроль осуществляются в соответствии с земельным законодательством Российской Федерации.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3. Муниципальный земельный контроль осуществляется в соответствии с законодательством Российской Федерации и в порядке, установленном постановлением Кабинета Министров Чувашской Республики, а также принятыми в соответствии с ним муниципальными правовыми актами органов местного самоуправления Порецкого муниципального округа. </w:t>
      </w:r>
    </w:p>
    <w:p w:rsidR="00DE5214" w:rsidRPr="004861AF" w:rsidRDefault="00DE5214" w:rsidP="00DE5214">
      <w:pPr>
        <w:keepNext/>
        <w:widowControl w:val="0"/>
        <w:tabs>
          <w:tab w:val="left" w:pos="0"/>
        </w:tabs>
        <w:spacing w:before="360" w:after="60"/>
        <w:ind w:left="-238"/>
        <w:jc w:val="both"/>
        <w:outlineLvl w:val="1"/>
        <w:rPr>
          <w:b/>
          <w:bCs/>
          <w:iCs/>
          <w:kern w:val="1"/>
          <w:sz w:val="28"/>
          <w:szCs w:val="28"/>
        </w:rPr>
      </w:pPr>
      <w:bookmarkStart w:id="19" w:name="_Toc144903037"/>
      <w:r w:rsidRPr="004861AF">
        <w:rPr>
          <w:b/>
          <w:bCs/>
          <w:iCs/>
          <w:kern w:val="1"/>
          <w:sz w:val="28"/>
          <w:szCs w:val="28"/>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bookmarkEnd w:id="19"/>
    </w:p>
    <w:p w:rsidR="00DE5214" w:rsidRPr="004861AF" w:rsidRDefault="00DE5214" w:rsidP="00DE5214">
      <w:pPr>
        <w:keepNext/>
        <w:spacing w:before="240" w:after="60"/>
        <w:ind w:firstLine="709"/>
        <w:jc w:val="both"/>
        <w:outlineLvl w:val="1"/>
        <w:rPr>
          <w:b/>
          <w:bCs/>
          <w:iCs/>
          <w:sz w:val="28"/>
          <w:szCs w:val="28"/>
        </w:rPr>
      </w:pPr>
      <w:bookmarkStart w:id="20" w:name="_Toc144903038"/>
      <w:r w:rsidRPr="004861AF">
        <w:rPr>
          <w:b/>
          <w:bCs/>
          <w:iCs/>
          <w:sz w:val="28"/>
          <w:szCs w:val="28"/>
        </w:rPr>
        <w:t>Статья 13. Виды разрешенного использования земельных участков и объектов капитального строительства</w:t>
      </w:r>
      <w:bookmarkEnd w:id="20"/>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sz w:val="28"/>
          <w:szCs w:val="28"/>
        </w:rPr>
        <w:t>1. Для каждого земельного участка, объекта капитального строительства, расположенного в границах Порецкого муниципального округа, разрешенным считается такое использование, которое соответствует градостроительному регламенту.</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Градостроительный регламент в части видов разрешенного использования земельных участков и объектов капитального строительства включает: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основные виды разрешенного использования;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условно разрешенные виды использования;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вспомогательные виды разрешенного использования. </w:t>
      </w:r>
    </w:p>
    <w:p w:rsidR="00DE5214" w:rsidRPr="004861AF" w:rsidRDefault="00DE5214" w:rsidP="00DE5214">
      <w:pPr>
        <w:autoSpaceDE w:val="0"/>
        <w:autoSpaceDN w:val="0"/>
        <w:adjustRightInd w:val="0"/>
        <w:ind w:firstLine="709"/>
        <w:jc w:val="both"/>
        <w:rPr>
          <w:sz w:val="28"/>
          <w:szCs w:val="28"/>
        </w:rPr>
      </w:pPr>
      <w:r w:rsidRPr="004861AF">
        <w:rPr>
          <w:sz w:val="28"/>
          <w:szCs w:val="28"/>
        </w:rPr>
        <w:lastRenderedPageBreak/>
        <w:t xml:space="preserve">3. Виды разрешённого использования земельных участков, содержащиеся в градостроительных регламентах настоящих Правил, установлены в соответствии с Классификатором видов разрешённого использования земельных участков, утверждённым уполномоченным Правительством Российской Федерации федеральным органом исполнительной власти (далее – Классификатор). Каждый вид разрешённого использования земельного участка имеет следующую структуру: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код (числовое обозначение) вида разрешённого использования земельного участка;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наименование вида разрешённого использования земельного участка (текстовое).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Код и текстовое наименование вида разрешённого использования земельного участка являются равнозначными.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4. Применительно к каждой территориальной зоне Правил установлены только те виды разрешённого использования из Классификатора, которые допустимы в данной территориальной зоне.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Содержание видов разрешённого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законодательством не установлено иное.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5. 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или условно разрешенного вида использования вспомогательный вид использования таковым не является и считается не разрешенным, если иное специально не оговаривается настоящими Правилами.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6. Для каждой территориальной зоны могут устанавливаться один или несколько видов разрешенного использования земельных участков и объектов капитального строительства.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7.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региональных и (или) местных нормативов градостроительного проектирования, публичных сервитутов,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w:t>
      </w:r>
      <w:r w:rsidRPr="004861AF">
        <w:rPr>
          <w:sz w:val="28"/>
          <w:szCs w:val="28"/>
        </w:rPr>
        <w:lastRenderedPageBreak/>
        <w:t xml:space="preserve">требованиями, установленными в соответствии действующим законодательством.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8. 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Порецкого муниципального округа,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9. Применение правообладателями земельных участков и объектов капитального строительства, указанных в градостроительном регламенте вспомогательных видов разрешённого использования объектов капитального строительства осуществляется: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если параметры вспомогательных видов использования объектов капитального строительства определены в соответствии с проектом планировки территории и указаны в градостроительном плане земельного участка;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если применение вспомогательного вида разрешённого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основных и/или условно разрешённых видов использования.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10.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17 настоящих Правил.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11. Предоставление разрешения на отклонение от предельных параметров разрешённого строительства, реконструкции объектов капитального строительства осуществляется в порядке, предусмотренном статьей 18 настоящих Правил.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12.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 </w:t>
      </w:r>
    </w:p>
    <w:p w:rsidR="00DE5214" w:rsidRPr="004861AF" w:rsidRDefault="00DE5214" w:rsidP="00DE5214">
      <w:pPr>
        <w:keepNext/>
        <w:spacing w:before="240" w:after="60"/>
        <w:ind w:firstLine="709"/>
        <w:jc w:val="both"/>
        <w:outlineLvl w:val="1"/>
        <w:rPr>
          <w:b/>
          <w:bCs/>
          <w:iCs/>
          <w:sz w:val="28"/>
          <w:szCs w:val="28"/>
        </w:rPr>
      </w:pPr>
      <w:bookmarkStart w:id="21" w:name="_Toc144903039"/>
      <w:r w:rsidRPr="004861AF">
        <w:rPr>
          <w:b/>
          <w:bCs/>
          <w:iCs/>
          <w:sz w:val="28"/>
          <w:szCs w:val="28"/>
        </w:rPr>
        <w:t>Статья 14. Разрешенное использование объектов, не являющихся объектами капитального строительства</w:t>
      </w:r>
      <w:bookmarkEnd w:id="21"/>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Размещение объектов, не являющихся объектами капитального строительства, не регламентируется Правилами. </w:t>
      </w:r>
    </w:p>
    <w:p w:rsidR="00DE5214" w:rsidRPr="004861AF" w:rsidRDefault="00DE5214" w:rsidP="00DE5214">
      <w:pPr>
        <w:keepNext/>
        <w:spacing w:before="240" w:after="60"/>
        <w:ind w:firstLine="709"/>
        <w:jc w:val="both"/>
        <w:outlineLvl w:val="1"/>
        <w:rPr>
          <w:b/>
          <w:bCs/>
          <w:iCs/>
          <w:sz w:val="28"/>
          <w:szCs w:val="28"/>
        </w:rPr>
      </w:pPr>
      <w:bookmarkStart w:id="22" w:name="_Toc144903040"/>
      <w:r w:rsidRPr="004861AF">
        <w:rPr>
          <w:b/>
          <w:bCs/>
          <w:iCs/>
          <w:sz w:val="28"/>
          <w:szCs w:val="28"/>
        </w:rPr>
        <w:t>Статья 15.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22"/>
      <w:r w:rsidRPr="004861AF">
        <w:rPr>
          <w:b/>
          <w:bCs/>
          <w:iCs/>
          <w:sz w:val="28"/>
          <w:szCs w:val="28"/>
        </w:rPr>
        <w:t xml:space="preserve"> </w:t>
      </w:r>
    </w:p>
    <w:p w:rsidR="00DE5214" w:rsidRPr="004861AF" w:rsidRDefault="00DE5214" w:rsidP="00DE5214">
      <w:pPr>
        <w:pStyle w:val="af2"/>
        <w:numPr>
          <w:ilvl w:val="0"/>
          <w:numId w:val="5"/>
        </w:numPr>
        <w:tabs>
          <w:tab w:val="left" w:pos="1134"/>
        </w:tabs>
        <w:suppressAutoHyphens w:val="0"/>
        <w:autoSpaceDE w:val="0"/>
        <w:autoSpaceDN w:val="0"/>
        <w:adjustRightInd w:val="0"/>
        <w:ind w:left="0" w:firstLine="709"/>
        <w:jc w:val="both"/>
        <w:rPr>
          <w:sz w:val="28"/>
          <w:szCs w:val="28"/>
        </w:rPr>
      </w:pPr>
      <w:r w:rsidRPr="004861AF">
        <w:rPr>
          <w:sz w:val="28"/>
          <w:szCs w:val="28"/>
        </w:rPr>
        <w:t>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w:t>
      </w:r>
      <w:r w:rsidRPr="004861AF">
        <w:rPr>
          <w:sz w:val="28"/>
          <w:szCs w:val="28"/>
        </w:rPr>
        <w:lastRenderedPageBreak/>
        <w:t xml:space="preserve">достроительными регламентами при условии соблюдения требований технических регламентов, санитарных норм, региональных и (или) местных нормативов градостроительного проектирования,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 </w:t>
      </w:r>
    </w:p>
    <w:p w:rsidR="00DE5214" w:rsidRPr="004861AF" w:rsidRDefault="00DE5214" w:rsidP="00DE5214">
      <w:pPr>
        <w:pStyle w:val="af2"/>
        <w:numPr>
          <w:ilvl w:val="0"/>
          <w:numId w:val="5"/>
        </w:numPr>
        <w:tabs>
          <w:tab w:val="left" w:pos="1134"/>
        </w:tabs>
        <w:suppressAutoHyphens w:val="0"/>
        <w:autoSpaceDE w:val="0"/>
        <w:autoSpaceDN w:val="0"/>
        <w:adjustRightInd w:val="0"/>
        <w:ind w:left="0" w:firstLine="709"/>
        <w:jc w:val="both"/>
        <w:rPr>
          <w:sz w:val="28"/>
          <w:szCs w:val="28"/>
        </w:rPr>
      </w:pPr>
      <w:r w:rsidRPr="004861AF">
        <w:rPr>
          <w:sz w:val="28"/>
          <w:szCs w:val="28"/>
        </w:rPr>
        <w:t xml:space="preserve">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 </w:t>
      </w:r>
    </w:p>
    <w:p w:rsidR="00DE5214" w:rsidRPr="004861AF" w:rsidRDefault="00DE5214" w:rsidP="00DE5214">
      <w:pPr>
        <w:tabs>
          <w:tab w:val="left" w:pos="1134"/>
        </w:tabs>
        <w:autoSpaceDE w:val="0"/>
        <w:autoSpaceDN w:val="0"/>
        <w:adjustRightInd w:val="0"/>
        <w:ind w:firstLine="709"/>
        <w:jc w:val="both"/>
        <w:rPr>
          <w:sz w:val="28"/>
          <w:szCs w:val="28"/>
        </w:rPr>
      </w:pPr>
      <w:r w:rsidRPr="004861AF">
        <w:rPr>
          <w:sz w:val="28"/>
          <w:szCs w:val="28"/>
        </w:rPr>
        <w:t xml:space="preserve">2. Правообладатели земельных участков и объектов капитального строительства, за исключением указанных в части 7 статьи 14 настоящих Правил, осуществляют изменения видов разрешённого использования земельных участков и объектов капитального строительства: </w:t>
      </w:r>
    </w:p>
    <w:p w:rsidR="00DE5214" w:rsidRPr="004861AF" w:rsidRDefault="00DE5214" w:rsidP="00DE5214">
      <w:pPr>
        <w:tabs>
          <w:tab w:val="left" w:pos="1134"/>
        </w:tabs>
        <w:autoSpaceDE w:val="0"/>
        <w:autoSpaceDN w:val="0"/>
        <w:adjustRightInd w:val="0"/>
        <w:ind w:firstLine="709"/>
        <w:jc w:val="both"/>
        <w:rPr>
          <w:sz w:val="28"/>
          <w:szCs w:val="28"/>
        </w:rPr>
      </w:pPr>
      <w:r w:rsidRPr="004861AF">
        <w:rPr>
          <w:sz w:val="28"/>
          <w:szCs w:val="28"/>
        </w:rPr>
        <w:t xml:space="preserve">1) без дополнительных согласований и разрешений в случаях: </w:t>
      </w:r>
    </w:p>
    <w:p w:rsidR="00DE5214" w:rsidRPr="004861AF" w:rsidRDefault="00DE5214" w:rsidP="00DE5214">
      <w:pPr>
        <w:tabs>
          <w:tab w:val="left" w:pos="1134"/>
        </w:tabs>
        <w:autoSpaceDE w:val="0"/>
        <w:autoSpaceDN w:val="0"/>
        <w:adjustRightInd w:val="0"/>
        <w:ind w:firstLine="709"/>
        <w:jc w:val="both"/>
        <w:rPr>
          <w:sz w:val="28"/>
          <w:szCs w:val="28"/>
        </w:rPr>
      </w:pPr>
      <w:r w:rsidRPr="004861AF">
        <w:rPr>
          <w:sz w:val="28"/>
          <w:szCs w:val="28"/>
        </w:rPr>
        <w:t xml:space="preserve">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при условии получения соответствующих разрешений, согласований в случаях: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если строительные намерения физических и юридических лиц относятся к условно разрешенным видам использования земельного участка или объекта капитального строительства;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если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земельных участков неблагоприятны для застройки;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установленных законодательством при осуществлении перепланировки помещений, конструктивных и инженерно-технических преобразований объектов капитального строительства, в том числе в области обеспечения санитарно-эпидемиологического благополучия населения, противопожарной безопасности.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3. Изменение основного вида разрешённого использования на вспомогательный вид разрешённого использования допускается только в </w:t>
      </w:r>
      <w:r w:rsidRPr="004861AF">
        <w:rPr>
          <w:sz w:val="28"/>
          <w:szCs w:val="28"/>
        </w:rPr>
        <w:lastRenderedPageBreak/>
        <w:t xml:space="preserve">случае, если на земельном участке реализован какой-либо иной основной вид разрешённого использования.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4. 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w:t>
      </w:r>
      <w:proofErr w:type="gramStart"/>
      <w:r w:rsidRPr="004861AF">
        <w:rPr>
          <w:sz w:val="28"/>
          <w:szCs w:val="28"/>
        </w:rPr>
        <w:t>жилых помещений</w:t>
      </w:r>
      <w:proofErr w:type="gramEnd"/>
      <w:r w:rsidRPr="004861AF">
        <w:rPr>
          <w:sz w:val="28"/>
          <w:szCs w:val="28"/>
        </w:rPr>
        <w:t xml:space="preserve"> осуществляется в соответствии с жилищным законодательством.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5. Изменение видов разрешённого использования объектов капитального строительства путём строительства, реконструкции осуществляется в соответствии с требованиями, указанными в части 1 настоящей статьи, в соответствии с градостроительным планом земельного участка, а также (кроме случаев, установленных законодательством) в соответствии с проектной документацией и при наличии разрешения на строительство.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6. 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Порецкого муниципального округа,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настоящей статьи, и действующим законодательством. </w:t>
      </w:r>
    </w:p>
    <w:p w:rsidR="00DE5214" w:rsidRPr="004861AF" w:rsidRDefault="00DE5214" w:rsidP="00DE5214">
      <w:pPr>
        <w:keepNext/>
        <w:spacing w:before="240" w:after="60"/>
        <w:ind w:firstLine="709"/>
        <w:jc w:val="both"/>
        <w:outlineLvl w:val="1"/>
        <w:rPr>
          <w:b/>
          <w:bCs/>
          <w:iCs/>
          <w:sz w:val="28"/>
          <w:szCs w:val="28"/>
        </w:rPr>
      </w:pPr>
      <w:bookmarkStart w:id="23" w:name="_Toc144903041"/>
      <w:r w:rsidRPr="004861AF">
        <w:rPr>
          <w:b/>
          <w:bCs/>
          <w:iCs/>
          <w:sz w:val="28"/>
          <w:szCs w:val="28"/>
        </w:rPr>
        <w:t>Статья 16.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bookmarkEnd w:id="23"/>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 предельные (минимальные и (или) максимальные) размеры земельных участков, в том числе их площадь;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 </w:t>
      </w:r>
      <w:r w:rsidRPr="004861AF">
        <w:rPr>
          <w:sz w:val="28"/>
          <w:szCs w:val="28"/>
          <w:shd w:val="clear" w:color="auto" w:fill="FFFFFF"/>
        </w:rPr>
        <w:t>предельное количество этажей или предельную высоту зданий, строений, сооружений;</w:t>
      </w:r>
    </w:p>
    <w:p w:rsidR="00DE5214" w:rsidRPr="004861AF" w:rsidRDefault="00DE5214" w:rsidP="00DE5214">
      <w:pPr>
        <w:autoSpaceDE w:val="0"/>
        <w:autoSpaceDN w:val="0"/>
        <w:adjustRightInd w:val="0"/>
        <w:ind w:firstLine="709"/>
        <w:jc w:val="both"/>
        <w:rPr>
          <w:sz w:val="28"/>
          <w:szCs w:val="28"/>
        </w:rPr>
      </w:pPr>
      <w:r w:rsidRPr="004861AF">
        <w:rPr>
          <w:sz w:val="28"/>
          <w:szCs w:val="28"/>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E5214" w:rsidRPr="004861AF" w:rsidRDefault="00DE5214" w:rsidP="00DE5214">
      <w:pPr>
        <w:autoSpaceDE w:val="0"/>
        <w:autoSpaceDN w:val="0"/>
        <w:adjustRightInd w:val="0"/>
        <w:ind w:firstLine="709"/>
        <w:jc w:val="both"/>
        <w:rPr>
          <w:strike/>
          <w:sz w:val="28"/>
          <w:szCs w:val="28"/>
        </w:rPr>
      </w:pPr>
      <w:r w:rsidRPr="004861AF">
        <w:rPr>
          <w:sz w:val="28"/>
          <w:szCs w:val="28"/>
          <w:shd w:val="clear" w:color="auto" w:fill="FFFFFF"/>
        </w:rPr>
        <w:t>Наряду с указанными в настоящей части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DE5214" w:rsidRPr="004861AF" w:rsidRDefault="00DE5214" w:rsidP="00DE5214">
      <w:pPr>
        <w:autoSpaceDE w:val="0"/>
        <w:autoSpaceDN w:val="0"/>
        <w:adjustRightInd w:val="0"/>
        <w:ind w:firstLine="709"/>
        <w:jc w:val="both"/>
        <w:rPr>
          <w:sz w:val="28"/>
          <w:szCs w:val="28"/>
        </w:rPr>
      </w:pPr>
      <w:r w:rsidRPr="004861AF">
        <w:rPr>
          <w:sz w:val="28"/>
          <w:szCs w:val="28"/>
        </w:rPr>
        <w:lastRenderedPageBreak/>
        <w:t xml:space="preserve">2. Указанные параметры и параметры, а также их сочетания устанавливаются применительно к каждой территориальной зоне, выделенной на карте градостроительного зонирования.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3. В качестве минимальной площади земельных участков устанавливается площадь, соответствующая минимальным нормативным показателям, предусмотренным региональными и (или) местными нормативами градостроительного проектирования, нормативными правовыми актами и иными требованиями действующего законодательства к размерам земельных участков.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4.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региональных и (или) местных нормативов градостроительного проектирования, с учётом ограничений использования земельных участков и объектов капитального строительства в зонах с особыми условиями использования территории. </w:t>
      </w:r>
    </w:p>
    <w:p w:rsidR="00DE5214" w:rsidRPr="004861AF" w:rsidRDefault="00DE5214" w:rsidP="00DE5214">
      <w:pPr>
        <w:keepNext/>
        <w:spacing w:before="240" w:after="60"/>
        <w:ind w:firstLine="709"/>
        <w:jc w:val="both"/>
        <w:outlineLvl w:val="1"/>
        <w:rPr>
          <w:b/>
          <w:bCs/>
          <w:iCs/>
          <w:sz w:val="28"/>
          <w:szCs w:val="28"/>
        </w:rPr>
      </w:pPr>
      <w:bookmarkStart w:id="24" w:name="_Toc144903042"/>
      <w:r w:rsidRPr="004861AF">
        <w:rPr>
          <w:b/>
          <w:bCs/>
          <w:iCs/>
          <w:sz w:val="28"/>
          <w:szCs w:val="28"/>
        </w:rPr>
        <w:t>Статья 17. Порядок предоставления разрешения на условно разрешённый вид использования земельного участка или объекта капитального строительства</w:t>
      </w:r>
      <w:bookmarkEnd w:id="24"/>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(далее – разрешение на условно разрешённый вид использования), направляет заявление о предоставлении разрешения на условно разрешённый вид использования в Комиссию. Заявление может содержать материалы, обосновывающие требования о предоставлении указанного разрешения. Обосновывающие материалы предоставляются в виде технико-экономического обоснования,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соответствующих предложений.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w:t>
      </w:r>
      <w:r w:rsidRPr="004861AF">
        <w:rPr>
          <w:sz w:val="28"/>
          <w:szCs w:val="28"/>
          <w:shd w:val="clear" w:color="auto" w:fill="FFFFFF"/>
        </w:rPr>
        <w:t xml:space="preserve">Проект решения о предоставлении разрешения на условно разрешенный вид использования </w:t>
      </w:r>
      <w:r w:rsidRPr="004861AF">
        <w:rPr>
          <w:sz w:val="28"/>
          <w:szCs w:val="28"/>
        </w:rPr>
        <w:t xml:space="preserve">подлежит рассмотрению на общественных обсуждениях или публичных слушаниях. Общественные обсуждения или публичные слушания проводятся Комиссией в соответствии с Положением о порядке организации и проведения общественных обсуждениях или публичных слушаний в Порецком муниципальном округе, утвержденным Собранием депутатов Порецкого муниципального округа.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DE5214" w:rsidRPr="004861AF" w:rsidRDefault="00DE5214" w:rsidP="00DE5214">
      <w:pPr>
        <w:autoSpaceDE w:val="0"/>
        <w:autoSpaceDN w:val="0"/>
        <w:adjustRightInd w:val="0"/>
        <w:ind w:firstLine="709"/>
        <w:jc w:val="both"/>
        <w:rPr>
          <w:sz w:val="28"/>
          <w:szCs w:val="28"/>
        </w:rPr>
      </w:pPr>
      <w:r w:rsidRPr="004861AF">
        <w:rPr>
          <w:sz w:val="28"/>
          <w:szCs w:val="28"/>
        </w:rPr>
        <w:lastRenderedPageBreak/>
        <w:t xml:space="preserve">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5. Срок проведения общественных обсуждениях или публичных слушаний со дня оповещения жителей Порецкого муниципального округа об их проведении до дня опубликования заключения о результатах общественных обсуждениях или публичных слушаний определяется Положением о порядке организации и проведения общественных обсуждениях или публичных слушаний в Порецком муниципальном округе, утвержденным собранием депутатов Порецкого муниципального округа и не может быть более одного месяца.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6. На основании заключения о результатах общественных обсуждениях или публичных слушаний по вопросу о предоставлении разрешения на условно разрешённый вид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главе Порецкого муниципального округа.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В рекомендациях Комиссии должны содержаться также выводы о возможности соблюдения в случае получения разрешения на условно разрешённый вид использования: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требований технических регламентов, республиканских и (или) местных нормативов градостроительного проектирования, проектов зон охраны объектов культурного наследия (памятников истории и культуры) народов Российской Федерации и других требований, установленных действующим законодательством;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прав и законных интересов других физических и юридических лиц.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7. На основании указанных в части 6 настоящей статьи рекомендаций глава Порецкого муниципального округа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Порецкого муниципального округа в информационно-телекоммуникационной сети «Интернет». </w:t>
      </w:r>
    </w:p>
    <w:p w:rsidR="00DE5214" w:rsidRPr="004861AF" w:rsidRDefault="00DE5214" w:rsidP="00DE5214">
      <w:pPr>
        <w:autoSpaceDE w:val="0"/>
        <w:autoSpaceDN w:val="0"/>
        <w:adjustRightInd w:val="0"/>
        <w:ind w:firstLine="709"/>
        <w:jc w:val="both"/>
        <w:rPr>
          <w:sz w:val="28"/>
          <w:szCs w:val="28"/>
        </w:rPr>
      </w:pPr>
      <w:r w:rsidRPr="004861AF">
        <w:rPr>
          <w:sz w:val="28"/>
          <w:szCs w:val="28"/>
        </w:rPr>
        <w:lastRenderedPageBreak/>
        <w:t xml:space="preserve">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9. 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общественных обсуждений или публичных слушаний.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10. Со дня поступления в орган местного самоуправления уведомления о выявлении самовольной постройки от исполнительного органа,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11.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 </w:t>
      </w:r>
    </w:p>
    <w:p w:rsidR="00DE5214" w:rsidRPr="004861AF" w:rsidRDefault="00DE5214" w:rsidP="00DE5214">
      <w:pPr>
        <w:keepNext/>
        <w:spacing w:before="240" w:after="60"/>
        <w:ind w:firstLine="709"/>
        <w:jc w:val="both"/>
        <w:outlineLvl w:val="1"/>
        <w:rPr>
          <w:b/>
          <w:bCs/>
          <w:iCs/>
          <w:sz w:val="28"/>
          <w:szCs w:val="28"/>
        </w:rPr>
      </w:pPr>
      <w:bookmarkStart w:id="25" w:name="_Toc144903043"/>
      <w:r w:rsidRPr="004861AF">
        <w:rPr>
          <w:b/>
          <w:bCs/>
          <w:iCs/>
          <w:sz w:val="28"/>
          <w:szCs w:val="28"/>
        </w:rPr>
        <w:t>Статья 18.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25"/>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proofErr w:type="gramStart"/>
      <w:r w:rsidRPr="004861AF">
        <w:rPr>
          <w:sz w:val="28"/>
          <w:szCs w:val="28"/>
        </w:rPr>
        <w:t>иные характеристики</w:t>
      </w:r>
      <w:proofErr w:type="gramEnd"/>
      <w:r w:rsidRPr="004861AF">
        <w:rPr>
          <w:sz w:val="28"/>
          <w:szCs w:val="28"/>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Правообладатели земельных участков вправе обратиться за разрешениями на отклонение от предельных параметров разрешенного </w:t>
      </w:r>
      <w:r w:rsidRPr="004861AF">
        <w:rPr>
          <w:sz w:val="28"/>
          <w:szCs w:val="28"/>
        </w:rPr>
        <w:lastRenderedPageBreak/>
        <w:t xml:space="preserve">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rsidR="00DE5214" w:rsidRPr="004861AF" w:rsidRDefault="00DE5214" w:rsidP="00DE5214">
      <w:pPr>
        <w:autoSpaceDE w:val="0"/>
        <w:autoSpaceDN w:val="0"/>
        <w:adjustRightInd w:val="0"/>
        <w:ind w:firstLine="709"/>
        <w:jc w:val="both"/>
        <w:rPr>
          <w:sz w:val="28"/>
          <w:szCs w:val="28"/>
        </w:rPr>
      </w:pPr>
      <w:r w:rsidRPr="004861AF">
        <w:rPr>
          <w:sz w:val="28"/>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Заявление может содержать материалы, обосновывающие требования о предоставлении указанного разрешения. Обосновывающие материалы предоставляются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отклонение от предельных параметров разрешенного строительства. Могут предоставляться иные материалы, обосновывающие целесообразность, возможность и допустимость реализации соответствующих предложений.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абзаце втором части 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DE5214" w:rsidRPr="004861AF" w:rsidRDefault="00DE5214" w:rsidP="00DE5214">
      <w:pPr>
        <w:autoSpaceDE w:val="0"/>
        <w:autoSpaceDN w:val="0"/>
        <w:adjustRightInd w:val="0"/>
        <w:ind w:firstLine="709"/>
        <w:jc w:val="both"/>
        <w:rPr>
          <w:sz w:val="28"/>
          <w:szCs w:val="28"/>
        </w:rPr>
      </w:pPr>
      <w:r w:rsidRPr="004861AF">
        <w:rPr>
          <w:sz w:val="28"/>
          <w:szCs w:val="28"/>
        </w:rPr>
        <w:lastRenderedPageBreak/>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Порецкого муниципального округа.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6. Глава Порецкого муниципального округа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7. Со дня поступления в администрацию Порецкого муниципального органа уведомления о выявлении самовольной постройки от исполнительного органа,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rsidR="00DE5214" w:rsidRPr="004861AF" w:rsidRDefault="00DE5214" w:rsidP="00DE5214">
      <w:pPr>
        <w:keepNext/>
        <w:spacing w:before="240" w:after="60"/>
        <w:ind w:firstLine="709"/>
        <w:jc w:val="both"/>
        <w:outlineLvl w:val="1"/>
        <w:rPr>
          <w:b/>
          <w:bCs/>
          <w:iCs/>
          <w:sz w:val="28"/>
          <w:szCs w:val="28"/>
        </w:rPr>
      </w:pPr>
      <w:bookmarkStart w:id="26" w:name="_Toc144903044"/>
      <w:r w:rsidRPr="004861AF">
        <w:rPr>
          <w:b/>
          <w:bCs/>
          <w:iCs/>
          <w:sz w:val="28"/>
          <w:szCs w:val="28"/>
        </w:rPr>
        <w:t>Статья 19.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26"/>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w:t>
      </w:r>
      <w:r w:rsidRPr="004861AF">
        <w:rPr>
          <w:sz w:val="28"/>
          <w:szCs w:val="28"/>
        </w:rPr>
        <w:lastRenderedPageBreak/>
        <w:t xml:space="preserve">законодательством Российской Федерации и отображаются на карте зон с особыми условиями использования территории.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3. В случае если указанные ограничения исключают один или несколько видов разрешённого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применяется соответственно ограниченный или расширенный перечень видов разрешённого использования земельных участков и/или объектов капитального строительства.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4. В случае если указанные ограничения устанавливают значения предельных размеров земельных участков и/или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 параметров разрешённого строительства, реконструкции объектов капитального строительства.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5. 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6. 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w:t>
      </w:r>
      <w:r w:rsidRPr="004861AF">
        <w:rPr>
          <w:sz w:val="28"/>
          <w:szCs w:val="28"/>
        </w:rPr>
        <w:lastRenderedPageBreak/>
        <w:t xml:space="preserve">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7. Границы зон с особыми условиями использования территории могут не совпадать с границами территориальных зон и пересекать границы земельных участков. </w:t>
      </w:r>
    </w:p>
    <w:p w:rsidR="00DE5214" w:rsidRPr="004861AF" w:rsidRDefault="00DE5214" w:rsidP="00DE5214">
      <w:pPr>
        <w:keepNext/>
        <w:spacing w:before="240" w:after="60"/>
        <w:ind w:firstLine="709"/>
        <w:jc w:val="both"/>
        <w:outlineLvl w:val="1"/>
        <w:rPr>
          <w:b/>
          <w:bCs/>
          <w:iCs/>
          <w:sz w:val="28"/>
          <w:szCs w:val="28"/>
        </w:rPr>
      </w:pPr>
      <w:bookmarkStart w:id="27" w:name="_Toc144903045"/>
      <w:r w:rsidRPr="004861AF">
        <w:rPr>
          <w:b/>
          <w:bCs/>
          <w:iCs/>
          <w:sz w:val="28"/>
          <w:szCs w:val="28"/>
        </w:rPr>
        <w:t>Статья 20. Использование земельных участков и объектов капитального строительства, не соответствующих градостроительному регламенту</w:t>
      </w:r>
      <w:bookmarkEnd w:id="27"/>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Земельные участки, объекты капитального строительства, образованные, созданные в установленном порядке до введения в действие настоящих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 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 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 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 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 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распространяются на территории зон охраны объектов </w:t>
      </w:r>
      <w:r w:rsidRPr="004861AF">
        <w:rPr>
          <w:sz w:val="28"/>
          <w:szCs w:val="28"/>
        </w:rPr>
        <w:lastRenderedPageBreak/>
        <w:t xml:space="preserve">культурного наследия, иных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 </w:t>
      </w:r>
    </w:p>
    <w:p w:rsidR="00DE5214" w:rsidRPr="004861AF" w:rsidRDefault="00DE5214" w:rsidP="00DE5214">
      <w:pPr>
        <w:autoSpaceDE w:val="0"/>
        <w:autoSpaceDN w:val="0"/>
        <w:adjustRightInd w:val="0"/>
        <w:ind w:firstLine="709"/>
        <w:jc w:val="both"/>
        <w:rPr>
          <w:sz w:val="28"/>
          <w:szCs w:val="28"/>
        </w:rPr>
      </w:pPr>
      <w:r w:rsidRPr="004861AF">
        <w:rPr>
          <w:sz w:val="28"/>
          <w:szCs w:val="28"/>
        </w:rPr>
        <w:t>2. Порядок использования таких участков установлен в частях 14-16 статьи 28 настоящих Правил</w:t>
      </w:r>
    </w:p>
    <w:p w:rsidR="00DE5214" w:rsidRPr="004861AF" w:rsidRDefault="00DE5214" w:rsidP="00DE5214">
      <w:pPr>
        <w:keepNext/>
        <w:spacing w:before="240" w:after="60"/>
        <w:ind w:firstLine="709"/>
        <w:jc w:val="both"/>
        <w:outlineLvl w:val="1"/>
        <w:rPr>
          <w:b/>
          <w:bCs/>
          <w:iCs/>
          <w:sz w:val="28"/>
          <w:szCs w:val="28"/>
        </w:rPr>
      </w:pPr>
      <w:bookmarkStart w:id="28" w:name="_Toc144903046"/>
      <w:r w:rsidRPr="004861AF">
        <w:rPr>
          <w:b/>
          <w:bCs/>
          <w:iCs/>
          <w:sz w:val="28"/>
          <w:szCs w:val="28"/>
        </w:rPr>
        <w:t>Статья 21.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28"/>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В границах территорий общего пользования (улиц, проездов, набережных, пляжей, скверов, парков, бульваров и других подобных территорий) решения об использовании земельных участков, использовании и строительстве, реконструкции объектов капитального строительства принимает администрация Порецкого муниципального округа в соответствии с требованиями технических регламентов, республиканских и (или) местных нормативов градостроительного проектирования, правил благоустройства территории Порецкого муниципального округа, документации по планировке территории, проектной документации и другими требованиями действующего законодательства.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3. В границах территорий линейных объектов решения об использовании земельных участков, использовании, строительстве, реконструкции объектов капитального строительства принимает администрация Порецкого муниципального округа в пределах своей компетенции в соответствии с законодательством Российской Федерации.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4. Использование земель, покрытых поверхностными водами, находящимися на территории Порецкого муниципального округа, определяется уполномоченными федеральными органами исполнительной власти, уполномоченными органами исполнительной власти Чувашской Республики или администрацией Порецкого муниципального округа в соответствии с федеральными законами.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5. Использование территории, относящейся к землям лесного фонда, определяется в соответствии с Лесным кодексом Российской Федерации. </w:t>
      </w:r>
    </w:p>
    <w:p w:rsidR="00DE5214" w:rsidRPr="004861AF" w:rsidRDefault="00DE5214" w:rsidP="00DE5214">
      <w:pPr>
        <w:keepNext/>
        <w:widowControl w:val="0"/>
        <w:tabs>
          <w:tab w:val="left" w:pos="0"/>
        </w:tabs>
        <w:spacing w:before="360" w:after="60"/>
        <w:ind w:left="-238"/>
        <w:jc w:val="both"/>
        <w:outlineLvl w:val="1"/>
        <w:rPr>
          <w:sz w:val="28"/>
          <w:szCs w:val="28"/>
        </w:rPr>
      </w:pPr>
      <w:bookmarkStart w:id="29" w:name="_Toc144903047"/>
      <w:r w:rsidRPr="004861AF">
        <w:rPr>
          <w:b/>
          <w:bCs/>
          <w:iCs/>
          <w:kern w:val="1"/>
          <w:sz w:val="28"/>
          <w:szCs w:val="28"/>
        </w:rPr>
        <w:lastRenderedPageBreak/>
        <w:t>Глава 4. Подготовка документации по планировке территории</w:t>
      </w:r>
      <w:bookmarkEnd w:id="29"/>
    </w:p>
    <w:p w:rsidR="00DE5214" w:rsidRPr="004861AF" w:rsidRDefault="00DE5214" w:rsidP="00DE5214">
      <w:pPr>
        <w:keepNext/>
        <w:spacing w:before="240" w:after="60"/>
        <w:ind w:firstLine="709"/>
        <w:jc w:val="both"/>
        <w:outlineLvl w:val="1"/>
        <w:rPr>
          <w:b/>
          <w:bCs/>
          <w:iCs/>
          <w:sz w:val="28"/>
          <w:szCs w:val="28"/>
        </w:rPr>
      </w:pPr>
      <w:bookmarkStart w:id="30" w:name="_Toc144903048"/>
      <w:r w:rsidRPr="004861AF">
        <w:rPr>
          <w:b/>
          <w:bCs/>
          <w:iCs/>
          <w:sz w:val="28"/>
          <w:szCs w:val="28"/>
        </w:rPr>
        <w:t>Статья 22. Общие положения о планировке территории</w:t>
      </w:r>
      <w:bookmarkEnd w:id="30"/>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w:t>
      </w:r>
    </w:p>
    <w:p w:rsidR="00DE5214" w:rsidRPr="004861AF" w:rsidRDefault="00DE5214" w:rsidP="00DE5214">
      <w:pPr>
        <w:autoSpaceDE w:val="0"/>
        <w:autoSpaceDN w:val="0"/>
        <w:adjustRightInd w:val="0"/>
        <w:ind w:firstLine="709"/>
        <w:jc w:val="both"/>
        <w:rPr>
          <w:sz w:val="28"/>
          <w:szCs w:val="28"/>
        </w:rPr>
      </w:pPr>
      <w:r w:rsidRPr="004861AF">
        <w:rPr>
          <w:sz w:val="28"/>
          <w:szCs w:val="28"/>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DE5214" w:rsidRPr="004861AF" w:rsidRDefault="00DE5214" w:rsidP="00DE5214">
      <w:pPr>
        <w:autoSpaceDE w:val="0"/>
        <w:autoSpaceDN w:val="0"/>
        <w:adjustRightInd w:val="0"/>
        <w:ind w:firstLine="709"/>
        <w:jc w:val="both"/>
        <w:rPr>
          <w:sz w:val="28"/>
          <w:szCs w:val="28"/>
        </w:rPr>
      </w:pPr>
      <w:r w:rsidRPr="004861AF">
        <w:rPr>
          <w:sz w:val="28"/>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DE5214" w:rsidRPr="004861AF" w:rsidRDefault="00DE5214" w:rsidP="00DE5214">
      <w:pPr>
        <w:autoSpaceDE w:val="0"/>
        <w:autoSpaceDN w:val="0"/>
        <w:adjustRightInd w:val="0"/>
        <w:ind w:firstLine="709"/>
        <w:jc w:val="both"/>
        <w:rPr>
          <w:sz w:val="28"/>
          <w:szCs w:val="28"/>
        </w:rPr>
      </w:pPr>
      <w:r w:rsidRPr="004861AF">
        <w:rPr>
          <w:sz w:val="28"/>
          <w:szCs w:val="28"/>
        </w:rPr>
        <w:t>2) необходимы установление, изменение или отмена красных линий;</w:t>
      </w:r>
    </w:p>
    <w:p w:rsidR="00DE5214" w:rsidRPr="004861AF" w:rsidRDefault="00DE5214" w:rsidP="00DE5214">
      <w:pPr>
        <w:autoSpaceDE w:val="0"/>
        <w:autoSpaceDN w:val="0"/>
        <w:adjustRightInd w:val="0"/>
        <w:ind w:firstLine="709"/>
        <w:jc w:val="both"/>
        <w:rPr>
          <w:sz w:val="28"/>
          <w:szCs w:val="28"/>
        </w:rPr>
      </w:pPr>
      <w:r w:rsidRPr="004861AF">
        <w:rPr>
          <w:sz w:val="28"/>
          <w:szCs w:val="28"/>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DE5214" w:rsidRPr="004861AF" w:rsidRDefault="00DE5214" w:rsidP="00DE5214">
      <w:pPr>
        <w:autoSpaceDE w:val="0"/>
        <w:autoSpaceDN w:val="0"/>
        <w:adjustRightInd w:val="0"/>
        <w:ind w:firstLine="709"/>
        <w:jc w:val="both"/>
        <w:rPr>
          <w:sz w:val="28"/>
          <w:szCs w:val="28"/>
        </w:rPr>
      </w:pPr>
      <w:r w:rsidRPr="004861AF">
        <w:rPr>
          <w:sz w:val="28"/>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3" w:history="1">
        <w:r w:rsidRPr="004861AF">
          <w:rPr>
            <w:sz w:val="28"/>
            <w:szCs w:val="28"/>
          </w:rPr>
          <w:t>случаи</w:t>
        </w:r>
      </w:hyperlink>
      <w:r w:rsidRPr="004861AF">
        <w:rPr>
          <w:sz w:val="28"/>
          <w:szCs w:val="28"/>
        </w:rPr>
        <w:t>, при которых для строительства, реконструкции линейного объекта не требуется подготовка документации по планировке территории;</w:t>
      </w:r>
    </w:p>
    <w:p w:rsidR="00DE5214" w:rsidRPr="004861AF" w:rsidRDefault="00DE5214" w:rsidP="00DE5214">
      <w:pPr>
        <w:autoSpaceDE w:val="0"/>
        <w:autoSpaceDN w:val="0"/>
        <w:adjustRightInd w:val="0"/>
        <w:ind w:firstLine="709"/>
        <w:jc w:val="both"/>
        <w:rPr>
          <w:sz w:val="28"/>
          <w:szCs w:val="28"/>
        </w:rPr>
      </w:pPr>
      <w:r w:rsidRPr="004861AF">
        <w:rPr>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DE5214" w:rsidRPr="004861AF" w:rsidRDefault="00DE5214" w:rsidP="00DE5214">
      <w:pPr>
        <w:autoSpaceDE w:val="0"/>
        <w:autoSpaceDN w:val="0"/>
        <w:adjustRightInd w:val="0"/>
        <w:ind w:firstLine="709"/>
        <w:jc w:val="both"/>
        <w:rPr>
          <w:sz w:val="28"/>
          <w:szCs w:val="28"/>
        </w:rPr>
      </w:pPr>
      <w:r w:rsidRPr="004861AF">
        <w:rPr>
          <w:sz w:val="28"/>
          <w:szCs w:val="28"/>
        </w:rPr>
        <w:t>7) планируется осуществление комплексного развития территории;</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14" w:history="1">
        <w:r w:rsidRPr="004861AF">
          <w:rPr>
            <w:sz w:val="28"/>
            <w:szCs w:val="28"/>
          </w:rPr>
          <w:t>законом</w:t>
        </w:r>
      </w:hyperlink>
      <w:r w:rsidRPr="004861AF">
        <w:rPr>
          <w:sz w:val="28"/>
          <w:szCs w:val="28"/>
        </w:rPr>
        <w:t xml:space="preserve"> от 30 декабря 2004 года N 214-ФЗ "Об участии в долевом строительстве многоквартирных домов </w:t>
      </w:r>
      <w:r w:rsidRPr="004861AF">
        <w:rPr>
          <w:sz w:val="28"/>
          <w:szCs w:val="28"/>
        </w:rPr>
        <w:lastRenderedPageBreak/>
        <w:t>и иных объектов недвижимости и о внесении изменений в некоторые законодательные акты Российской Федерации".</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3. Видами документации по планировке территории являются: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проект планировки территории;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проект межевания территории.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Порецкого муниципального округа функциональных зон, территории, в отношении которой предусматривается осуществление комплексного развития территории.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7.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8. Подготовка графической части документации по планировке территории осуществляется: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в соответствии с системой координат, используемой для ведения Единого государственного реестра недвижимости;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9. 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w:t>
      </w:r>
      <w:r w:rsidRPr="004861AF">
        <w:rPr>
          <w:sz w:val="28"/>
          <w:szCs w:val="28"/>
        </w:rPr>
        <w:lastRenderedPageBreak/>
        <w:t xml:space="preserve">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статьи 41.2 Градостроительного кодекса Российской Федерации. </w:t>
      </w:r>
    </w:p>
    <w:p w:rsidR="00DE5214" w:rsidRPr="004861AF" w:rsidRDefault="00DE5214" w:rsidP="00DE5214">
      <w:pPr>
        <w:keepNext/>
        <w:spacing w:before="240" w:after="60"/>
        <w:ind w:firstLine="709"/>
        <w:jc w:val="both"/>
        <w:outlineLvl w:val="1"/>
        <w:rPr>
          <w:b/>
          <w:bCs/>
          <w:iCs/>
          <w:sz w:val="28"/>
          <w:szCs w:val="28"/>
        </w:rPr>
      </w:pPr>
      <w:bookmarkStart w:id="31" w:name="_Toc144903049"/>
      <w:r w:rsidRPr="004861AF">
        <w:rPr>
          <w:b/>
          <w:bCs/>
          <w:iCs/>
          <w:sz w:val="28"/>
          <w:szCs w:val="28"/>
        </w:rPr>
        <w:t>Статья 23. Подготовка и утверждение документации по планировке территории</w:t>
      </w:r>
      <w:bookmarkEnd w:id="31"/>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Подготовка документации по планировке территории осуществляется на основании генерального плана, настоящих Правил, требований технических регламентов, региональных и (или) местных нормативов градостроительного проектирования, с учётом границ территорий объектов культурного наследия (в том числе выявленных), границ зон с особыми условиями использования территорий, а также с учётом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Решение о подготовке документации по планировке территории принимается администрацией Порецкого муниципального округа по инициативе самой администрации, либо на основании предложений физических или юридических лиц о подготовке документации по планировке территории, за исключением случая, указанного в части 3 настоящей статьи. В случае принятия решения о подготовке документации по планировке территории на основании предложений физических или юридических лиц, подготовка документации по планировке осуществляется данными физическими или юридическими лицами за счёт их средств.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3. Решения о подготовке документации по планировке территории принимаются самостоятельно: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лицами, с которыми заключены договоры о комплексном развитии территории;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Российской Федерации);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3) субъектами естественных монополий, организациями коммунального комплекса в случае подготовки документации по планировке </w:t>
      </w:r>
      <w:r w:rsidRPr="004861AF">
        <w:rPr>
          <w:sz w:val="28"/>
          <w:szCs w:val="28"/>
        </w:rPr>
        <w:lastRenderedPageBreak/>
        <w:t xml:space="preserve">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4. Указанное в части 2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трёх дней со дня принятия такого решения и размещается на официальном сайте Порецкого муниципального округа в информационно-телекоммуникационной сети «Интернет».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5. В решении о подготовке документации по планировке территории должны содержаться следующие сведения: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местонахождение земельного участка или земельных участков (квартал, микрорайон и т.п.), применительно к которой осуществляется планировка территории;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цель планировки территории;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3) содержание работ по планировке территории;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4) сроки проведения работ по планировке территории;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5) виды разрабатываемой документации по планировке территории;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6) иные сведения.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6. </w:t>
      </w:r>
      <w:proofErr w:type="spellStart"/>
      <w:r w:rsidRPr="004861AF">
        <w:rPr>
          <w:sz w:val="28"/>
          <w:szCs w:val="28"/>
        </w:rPr>
        <w:t>Cо</w:t>
      </w:r>
      <w:proofErr w:type="spellEnd"/>
      <w:r w:rsidRPr="004861AF">
        <w:rPr>
          <w:sz w:val="28"/>
          <w:szCs w:val="28"/>
        </w:rPr>
        <w:t xml:space="preserve"> дня опубликования решения о подготовке документации по планировке территории физические или юридические лица вправе представить в администрацию Порецкого муниципального округа свои предложения о порядке, сроках подготовки и содержании этих документов.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7. Администрация Порецкого муниципального округа осуществляет проверку документации по планировке территории на соответствие требованиям, установленным частью 10 статьи 45 Градостроительного кодекса Российской Федерации. Применительно к линейным объектам транспортной инфраструктуры местного значения проверка также осуществляется на соответствие результатам инженерных изысканий. По результатам проверки администрация Порецкого муниципального округа принимает решение о направлении документации по планировке территории главе Порецкого муниципального округа для назначения общественных обсуждений или публичных слушаний или решение об отклонении такой документации и о направлении её на доработку.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8. Порядок организации и проведения общественных обсуждений или публичных слушаний по проекту планировки территории и проекту межевания территории определяется Градостроительным кодексом Российской Федерации, Уставом муниципального образования Порецкого муниципального округа и нормативными правовыми актами Собрания депутатов Порецкого муниципального округа.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9.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w:t>
      </w:r>
      <w:r w:rsidRPr="004861AF">
        <w:rPr>
          <w:sz w:val="28"/>
          <w:szCs w:val="28"/>
        </w:rPr>
        <w:lastRenderedPageBreak/>
        <w:t xml:space="preserve">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территории для размещения линейных объектов в границах земель лесного фонда.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10.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частью 4 настоящей статьи.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11. Администрация Порецкого муниципального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статьи 46 Градостроительного кодекса Российской Федерации.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12. Утвержденная документация по планировке территории подлежит опубликованию в порядке, установленном частью 4 настоящей статьи в течение семи дней со дня утверждения.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13. Органы государственной власти Российской Федерации, органы государственной власти Чувашской Республики, органы местного самоуправления муниципального образования Порецкого муниципального округа, физические и юридические лица вправе оспорить в судебном порядке документацию по планировке территории.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14. Утверждённая документация по планировке территории подлежит размещению на официальном сайте Порецкого муниципального округа в информационно-телекоммуникационной сети «Интернет». </w:t>
      </w:r>
    </w:p>
    <w:p w:rsidR="00DE5214" w:rsidRPr="004861AF" w:rsidRDefault="00DE5214" w:rsidP="00DE5214">
      <w:pPr>
        <w:autoSpaceDE w:val="0"/>
        <w:autoSpaceDN w:val="0"/>
        <w:adjustRightInd w:val="0"/>
        <w:ind w:firstLine="709"/>
        <w:jc w:val="both"/>
        <w:rPr>
          <w:sz w:val="28"/>
          <w:szCs w:val="28"/>
        </w:rPr>
      </w:pPr>
    </w:p>
    <w:p w:rsidR="00DE5214" w:rsidRPr="004861AF" w:rsidRDefault="00DE5214" w:rsidP="00DE5214">
      <w:pPr>
        <w:autoSpaceDE w:val="0"/>
        <w:autoSpaceDN w:val="0"/>
        <w:adjustRightInd w:val="0"/>
        <w:ind w:firstLine="709"/>
        <w:jc w:val="both"/>
        <w:rPr>
          <w:sz w:val="28"/>
          <w:szCs w:val="28"/>
        </w:rPr>
      </w:pPr>
    </w:p>
    <w:p w:rsidR="00DE5214" w:rsidRPr="004861AF" w:rsidRDefault="00DE5214" w:rsidP="00DE5214">
      <w:pPr>
        <w:keepNext/>
        <w:widowControl w:val="0"/>
        <w:tabs>
          <w:tab w:val="left" w:pos="0"/>
        </w:tabs>
        <w:spacing w:before="360" w:after="60"/>
        <w:ind w:left="-238"/>
        <w:jc w:val="both"/>
        <w:outlineLvl w:val="1"/>
        <w:rPr>
          <w:b/>
          <w:bCs/>
          <w:iCs/>
          <w:kern w:val="1"/>
          <w:sz w:val="28"/>
          <w:szCs w:val="28"/>
        </w:rPr>
      </w:pPr>
      <w:bookmarkStart w:id="32" w:name="_Toc144903050"/>
      <w:r w:rsidRPr="004861AF">
        <w:rPr>
          <w:b/>
          <w:bCs/>
          <w:iCs/>
          <w:kern w:val="1"/>
          <w:sz w:val="28"/>
          <w:szCs w:val="28"/>
        </w:rPr>
        <w:t>Глава 5. Порядок проведения общественных обсуждений или публичных слушаний по вопросам землепользования и застройки</w:t>
      </w:r>
      <w:bookmarkEnd w:id="32"/>
    </w:p>
    <w:p w:rsidR="00DE5214" w:rsidRPr="004861AF" w:rsidRDefault="00DE5214" w:rsidP="00DE5214">
      <w:pPr>
        <w:keepNext/>
        <w:spacing w:before="240" w:after="60"/>
        <w:ind w:firstLine="709"/>
        <w:jc w:val="both"/>
        <w:outlineLvl w:val="1"/>
        <w:rPr>
          <w:b/>
          <w:bCs/>
          <w:iCs/>
          <w:sz w:val="28"/>
          <w:szCs w:val="28"/>
        </w:rPr>
      </w:pPr>
      <w:bookmarkStart w:id="33" w:name="_Toc144903051"/>
      <w:r w:rsidRPr="004861AF">
        <w:rPr>
          <w:b/>
          <w:bCs/>
          <w:iCs/>
          <w:sz w:val="28"/>
          <w:szCs w:val="28"/>
        </w:rPr>
        <w:t>Статья 24. Особенности проведения общественных обсуждений или публичных слушаний по вопросам землепользования и застройки</w:t>
      </w:r>
      <w:bookmarkEnd w:id="33"/>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вопросам </w:t>
      </w:r>
      <w:r w:rsidRPr="004861AF">
        <w:rPr>
          <w:sz w:val="28"/>
          <w:szCs w:val="28"/>
        </w:rPr>
        <w:lastRenderedPageBreak/>
        <w:t xml:space="preserve">землепользования и застройки проводятся общественные обсуждения или публичные слушания.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Общественные обсуждения или публичные слушания проводятся Комиссией в соответствии с Положением о порядке организации и проведения общественных обсуждений или публичных слушаний в Порецком муниципальном округе, утвержденным Собранием депутатов Порецкого муниципального округа.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3. Обсуждению на общественных обсуждениях или публичных слушаниях подлежат: </w:t>
      </w:r>
    </w:p>
    <w:p w:rsidR="00DE5214" w:rsidRPr="004861AF" w:rsidRDefault="00DE5214" w:rsidP="00DE5214">
      <w:pPr>
        <w:shd w:val="clear" w:color="auto" w:fill="FFFFFF"/>
        <w:tabs>
          <w:tab w:val="left" w:pos="851"/>
        </w:tabs>
        <w:ind w:firstLine="597"/>
        <w:contextualSpacing/>
        <w:jc w:val="both"/>
        <w:rPr>
          <w:sz w:val="28"/>
          <w:szCs w:val="28"/>
        </w:rPr>
      </w:pPr>
      <w:r w:rsidRPr="004861AF">
        <w:rPr>
          <w:bCs/>
          <w:sz w:val="28"/>
          <w:szCs w:val="28"/>
        </w:rPr>
        <w:t>- проект</w:t>
      </w:r>
      <w:r w:rsidRPr="004861AF">
        <w:rPr>
          <w:sz w:val="28"/>
          <w:szCs w:val="28"/>
        </w:rPr>
        <w:t xml:space="preserve"> Правил и проекты решений о внесении изменений в Правила; </w:t>
      </w:r>
    </w:p>
    <w:p w:rsidR="00DE5214" w:rsidRPr="004861AF" w:rsidRDefault="00DE5214" w:rsidP="00DE5214">
      <w:pPr>
        <w:shd w:val="clear" w:color="auto" w:fill="FFFFFF"/>
        <w:tabs>
          <w:tab w:val="left" w:pos="851"/>
        </w:tabs>
        <w:ind w:firstLine="597"/>
        <w:contextualSpacing/>
        <w:jc w:val="both"/>
        <w:rPr>
          <w:bCs/>
          <w:sz w:val="28"/>
          <w:szCs w:val="28"/>
        </w:rPr>
      </w:pPr>
      <w:r w:rsidRPr="004861AF">
        <w:rPr>
          <w:bCs/>
          <w:sz w:val="28"/>
          <w:szCs w:val="28"/>
        </w:rPr>
        <w:t>- проект планировки и (или) проект межевания территории;</w:t>
      </w:r>
    </w:p>
    <w:p w:rsidR="00DE5214" w:rsidRPr="004861AF" w:rsidRDefault="00DE5214" w:rsidP="00DE5214">
      <w:pPr>
        <w:shd w:val="clear" w:color="auto" w:fill="FFFFFF"/>
        <w:tabs>
          <w:tab w:val="left" w:pos="851"/>
        </w:tabs>
        <w:ind w:firstLine="597"/>
        <w:contextualSpacing/>
        <w:jc w:val="both"/>
        <w:rPr>
          <w:bCs/>
          <w:sz w:val="28"/>
          <w:szCs w:val="28"/>
        </w:rPr>
      </w:pPr>
      <w:r w:rsidRPr="004861AF">
        <w:rPr>
          <w:bCs/>
          <w:sz w:val="28"/>
          <w:szCs w:val="28"/>
        </w:rPr>
        <w:t>- проекты, предусматривающие внесение изменений в один из указанных утвержденных документов;</w:t>
      </w:r>
    </w:p>
    <w:p w:rsidR="00DE5214" w:rsidRPr="004861AF" w:rsidRDefault="00DE5214" w:rsidP="00DE5214">
      <w:pPr>
        <w:shd w:val="clear" w:color="auto" w:fill="FFFFFF"/>
        <w:tabs>
          <w:tab w:val="left" w:pos="851"/>
        </w:tabs>
        <w:ind w:firstLine="597"/>
        <w:contextualSpacing/>
        <w:jc w:val="both"/>
        <w:rPr>
          <w:bCs/>
          <w:sz w:val="28"/>
          <w:szCs w:val="28"/>
        </w:rPr>
      </w:pPr>
      <w:r w:rsidRPr="004861AF">
        <w:rPr>
          <w:bCs/>
          <w:sz w:val="28"/>
          <w:szCs w:val="28"/>
        </w:rPr>
        <w:t>- проект постановления о предоставлении разрешения на условно разрешенный вид использования земельного участка или объекта капитального строительства;</w:t>
      </w:r>
    </w:p>
    <w:p w:rsidR="00DE5214" w:rsidRPr="004861AF" w:rsidRDefault="00DE5214" w:rsidP="00DE5214">
      <w:pPr>
        <w:tabs>
          <w:tab w:val="left" w:pos="851"/>
          <w:tab w:val="left" w:pos="993"/>
        </w:tabs>
        <w:autoSpaceDE w:val="0"/>
        <w:autoSpaceDN w:val="0"/>
        <w:adjustRightInd w:val="0"/>
        <w:ind w:firstLine="597"/>
        <w:contextualSpacing/>
        <w:jc w:val="both"/>
        <w:rPr>
          <w:bCs/>
          <w:sz w:val="28"/>
          <w:szCs w:val="28"/>
        </w:rPr>
      </w:pPr>
      <w:r w:rsidRPr="004861AF">
        <w:rPr>
          <w:bCs/>
          <w:sz w:val="28"/>
          <w:szCs w:val="28"/>
        </w:rPr>
        <w:t>- проект постановления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 иные вопросы землепользования и застройки, установленные действующим законодательством.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4. Глава Порецкого муниципального округа при получении от администрации Порецкого муниципального округа проекта Правил и проекта внесения в них изменений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5. Продолжительность общественных обсуждений или публичных слушаний по проекту Правил составляет не более одного месяца со дня опубликования такого проекта.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6. 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7. Общественные обсуждения или публичные слушания по вопросам предоставления разрешения на условно разрешенный вид использования и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Расходы, связанные с организацией и проведением общественных обсуждений или </w:t>
      </w:r>
      <w:proofErr w:type="gramStart"/>
      <w:r w:rsidRPr="004861AF">
        <w:rPr>
          <w:sz w:val="28"/>
          <w:szCs w:val="28"/>
        </w:rPr>
        <w:t>публичных слушаний</w:t>
      </w:r>
      <w:proofErr w:type="gramEnd"/>
      <w:r w:rsidRPr="004861AF">
        <w:rPr>
          <w:sz w:val="28"/>
          <w:szCs w:val="28"/>
        </w:rPr>
        <w:t xml:space="preserve"> несет физическое или юридическое лицо, заинтересованное в предоставлении указанных разрешений. Срок </w:t>
      </w:r>
      <w:r w:rsidRPr="004861AF">
        <w:rPr>
          <w:sz w:val="28"/>
          <w:szCs w:val="28"/>
        </w:rPr>
        <w:lastRenderedPageBreak/>
        <w:t xml:space="preserve">проведения общественных обсуждений или публичных слушаний с момента оповещения жителей не может быть более одного месяца.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8. В случае если условно разрешенный вид использования земельного участка или объекта капитального строительства, а также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10. Заключения о результатах общественных обсуждений или публичных слушаний по вопросам землепользования и застройки подлежат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Порецкого муниципального округа в информационно-телекоммуникационной сети "Интернет". </w:t>
      </w:r>
    </w:p>
    <w:p w:rsidR="00DE5214" w:rsidRPr="004861AF" w:rsidRDefault="00DE5214" w:rsidP="00DE5214">
      <w:pPr>
        <w:keepNext/>
        <w:widowControl w:val="0"/>
        <w:tabs>
          <w:tab w:val="left" w:pos="0"/>
        </w:tabs>
        <w:spacing w:before="360" w:after="60"/>
        <w:ind w:left="-238"/>
        <w:jc w:val="both"/>
        <w:outlineLvl w:val="1"/>
        <w:rPr>
          <w:b/>
          <w:bCs/>
          <w:iCs/>
          <w:kern w:val="1"/>
          <w:sz w:val="28"/>
          <w:szCs w:val="28"/>
        </w:rPr>
      </w:pPr>
      <w:bookmarkStart w:id="34" w:name="_Toc144903052"/>
      <w:r w:rsidRPr="004861AF">
        <w:rPr>
          <w:b/>
          <w:bCs/>
          <w:iCs/>
          <w:kern w:val="1"/>
          <w:sz w:val="28"/>
          <w:szCs w:val="28"/>
        </w:rPr>
        <w:t>Глава 6. Внесение изменений в Правила. Ответственность за нарушение Правил</w:t>
      </w:r>
      <w:bookmarkEnd w:id="34"/>
    </w:p>
    <w:p w:rsidR="00DE5214" w:rsidRPr="004861AF" w:rsidRDefault="00DE5214" w:rsidP="00DE5214">
      <w:pPr>
        <w:keepNext/>
        <w:spacing w:before="240" w:after="60"/>
        <w:ind w:firstLine="709"/>
        <w:jc w:val="both"/>
        <w:outlineLvl w:val="1"/>
        <w:rPr>
          <w:b/>
          <w:bCs/>
          <w:iCs/>
          <w:sz w:val="28"/>
          <w:szCs w:val="28"/>
        </w:rPr>
      </w:pPr>
      <w:bookmarkStart w:id="35" w:name="_Toc144903053"/>
      <w:r w:rsidRPr="004861AF">
        <w:rPr>
          <w:b/>
          <w:bCs/>
          <w:iCs/>
          <w:sz w:val="28"/>
          <w:szCs w:val="28"/>
        </w:rPr>
        <w:t>Статья 25. Порядок внесения изменений в Правила</w:t>
      </w:r>
      <w:bookmarkEnd w:id="35"/>
      <w:r w:rsidRPr="004861AF">
        <w:rPr>
          <w:b/>
          <w:bCs/>
          <w:iCs/>
          <w:sz w:val="28"/>
          <w:szCs w:val="28"/>
        </w:rPr>
        <w:t xml:space="preserve">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Изменениями настоящих Правил считаются любые изменения текста Правил, карты градостроительного зонирования, карты зон с особыми условиями использования территории.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Основаниями для рассмотрения главой Порецкого муниципального округа вопроса о внесении изменений в Правила являются: </w:t>
      </w:r>
    </w:p>
    <w:p w:rsidR="00DE5214" w:rsidRPr="004861AF" w:rsidRDefault="00DE5214" w:rsidP="00DE5214">
      <w:pPr>
        <w:autoSpaceDE w:val="0"/>
        <w:autoSpaceDN w:val="0"/>
        <w:adjustRightInd w:val="0"/>
        <w:ind w:firstLine="709"/>
        <w:jc w:val="both"/>
        <w:rPr>
          <w:sz w:val="28"/>
          <w:szCs w:val="28"/>
        </w:rPr>
      </w:pPr>
      <w:r w:rsidRPr="004861AF">
        <w:rPr>
          <w:sz w:val="28"/>
          <w:szCs w:val="28"/>
        </w:rPr>
        <w:t>1) несоответствие настоящих Правил генеральному плану,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4861AF">
        <w:rPr>
          <w:sz w:val="28"/>
          <w:szCs w:val="28"/>
        </w:rPr>
        <w:t>приаэродромной</w:t>
      </w:r>
      <w:proofErr w:type="spellEnd"/>
      <w:r w:rsidRPr="004861AF">
        <w:rPr>
          <w:sz w:val="28"/>
          <w:szCs w:val="28"/>
        </w:rPr>
        <w:t xml:space="preserve"> территории, которые допущены в настоящих Правилах;</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поступление предложений об изменении границ территориальных зон, изменении градостроительных регламентов;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w:t>
      </w:r>
      <w:r w:rsidRPr="004861AF">
        <w:rPr>
          <w:sz w:val="28"/>
          <w:szCs w:val="28"/>
        </w:rPr>
        <w:lastRenderedPageBreak/>
        <w:t xml:space="preserve">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6) принятие решения о комплексном развитии территории;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7) обнаружение мест захоронений, погибших при защите Отечества, расположенных в границах Порецкого муниципального округа.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3. Предложения о внесении изменений в Правила направляются: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 органами исполнительной власти Чувашской Республики в случаях, если Правила могут воспрепятствовать функционированию, размещению объектов капитального строительства регионального значения; </w:t>
      </w:r>
    </w:p>
    <w:p w:rsidR="00DE5214" w:rsidRPr="004861AF" w:rsidRDefault="00DE5214" w:rsidP="00DE5214">
      <w:pPr>
        <w:autoSpaceDE w:val="0"/>
        <w:autoSpaceDN w:val="0"/>
        <w:adjustRightInd w:val="0"/>
        <w:ind w:firstLine="709"/>
        <w:jc w:val="both"/>
        <w:rPr>
          <w:sz w:val="28"/>
          <w:szCs w:val="28"/>
        </w:rPr>
      </w:pPr>
      <w:r w:rsidRPr="004861AF">
        <w:rPr>
          <w:sz w:val="28"/>
          <w:szCs w:val="28"/>
        </w:rPr>
        <w:t>3) органом местного самоуправления Порецкого муниципального округа в случаях, если Правила могут воспрепятствовать функционированию, размещению объектов капитального строительства местного значения;</w:t>
      </w:r>
    </w:p>
    <w:p w:rsidR="00DE5214" w:rsidRPr="004861AF" w:rsidRDefault="00DE5214" w:rsidP="00DE5214">
      <w:pPr>
        <w:autoSpaceDE w:val="0"/>
        <w:autoSpaceDN w:val="0"/>
        <w:adjustRightInd w:val="0"/>
        <w:ind w:firstLine="709"/>
        <w:jc w:val="both"/>
        <w:rPr>
          <w:sz w:val="28"/>
          <w:szCs w:val="28"/>
        </w:rPr>
      </w:pPr>
      <w:r w:rsidRPr="004861AF">
        <w:rPr>
          <w:sz w:val="28"/>
          <w:szCs w:val="28"/>
        </w:rPr>
        <w:t>4) органом местного самоуправления Порецкого муниципального округа в случаях, если необходимо совершенствовать порядок регулирования землепользования и застройки на территории Порецкого муниципального округа;</w:t>
      </w:r>
    </w:p>
    <w:p w:rsidR="00DE5214" w:rsidRPr="004861AF" w:rsidRDefault="00DE5214" w:rsidP="00DE5214">
      <w:pPr>
        <w:autoSpaceDE w:val="0"/>
        <w:autoSpaceDN w:val="0"/>
        <w:adjustRightInd w:val="0"/>
        <w:ind w:firstLine="709"/>
        <w:jc w:val="both"/>
        <w:rPr>
          <w:sz w:val="28"/>
          <w:szCs w:val="28"/>
        </w:rPr>
      </w:pPr>
      <w:r w:rsidRPr="004861AF">
        <w:rPr>
          <w:sz w:val="28"/>
          <w:szCs w:val="28"/>
        </w:rPr>
        <w:t>4.1) органом местного самоуправления Порецкого муниципального округа в случаях обнаружения мест захоронений, погибших при защите Отечества, расположенных в границах Порецкого муниципального округа;</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DE5214" w:rsidRPr="004861AF" w:rsidRDefault="00DE5214" w:rsidP="00DE5214">
      <w:pPr>
        <w:autoSpaceDE w:val="0"/>
        <w:autoSpaceDN w:val="0"/>
        <w:adjustRightInd w:val="0"/>
        <w:ind w:firstLine="709"/>
        <w:jc w:val="both"/>
        <w:rPr>
          <w:sz w:val="28"/>
          <w:szCs w:val="28"/>
        </w:rPr>
      </w:pPr>
      <w:r w:rsidRPr="004861AF">
        <w:rPr>
          <w:sz w:val="28"/>
          <w:szCs w:val="28"/>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7) высшим исполнительным органом государственной власти Чувашской Республики, органом местного самоуправления Порецкого муниципального округа, принявшими решение о комплексном развитии </w:t>
      </w:r>
      <w:r w:rsidRPr="004861AF">
        <w:rPr>
          <w:sz w:val="28"/>
          <w:szCs w:val="28"/>
        </w:rPr>
        <w:lastRenderedPageBreak/>
        <w:t>территории, юридическим лицом, определенным Чувашской Республикой и обеспечивающим реализацию принятого Чувашской Республикой, главой Порецкого муниципального округа решения о комплексном развитии территории, которое создано Чувашской Республикой, Порецким муниципальным округом или в уставном (складочном) капитале которого доля Чувашской Республики, Порецкого муниципального округа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Чувашской Республикой), либо лицом, с которым заключен договор о комплексном развитии территории в целях реализации решения о комплексном развитии территории;</w:t>
      </w:r>
    </w:p>
    <w:p w:rsidR="00DE5214" w:rsidRPr="004861AF" w:rsidRDefault="00DE5214" w:rsidP="00DE5214">
      <w:pPr>
        <w:autoSpaceDE w:val="0"/>
        <w:autoSpaceDN w:val="0"/>
        <w:adjustRightInd w:val="0"/>
        <w:ind w:firstLine="709"/>
        <w:jc w:val="both"/>
        <w:rPr>
          <w:sz w:val="28"/>
          <w:szCs w:val="28"/>
        </w:rPr>
      </w:pPr>
      <w:r w:rsidRPr="004861AF">
        <w:rPr>
          <w:sz w:val="28"/>
          <w:szCs w:val="28"/>
        </w:rPr>
        <w:t>3.1 В случае, если настоящими Правилами не обеспечена в соответствии с частью 3.1 статьи 31 Градостроительного кодекса Российской Федерации возможность размещения на территории Порецкого муниципального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Чувашской Республики, уполномоченный орган местного самоуправления Порецкого муниципального округа направляют главе Порецкого муниципального округа требование о внесении изменений в Правила в целях обеспечения размещения указанных объектов.</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4. Внесение изменений в Правила в связи с обнаружением мест захоронений, погибших при защите Отечества, расположенных в границах Порецкого муниципального округа, осуществляется в течение шести месяцев с даты обнаружения таких мест, при этом проведение общественных обсуждений или публичных слушаний не требуется.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5. Предложение о внесении изменений в настоящие Правила направляется в письменной форме в Комиссию.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6. Комиссия в течение 25 дней со дня поступления предложения о внесении изменений в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Порецкого муниципального округа.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7. Глава Порецкого муниципального округа с учётом рекомендаций, содержащихся в заключении Комиссии, в течение 25 дней принимает решение о подготовке проекта внесения изменений в настоящие Правила или об отклонении предложения о внесении таких изменений с указанием причин отклонения и направляет копию такого решения заявителям.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8. Глава Порецкого муниципального округа не позднее, чем по истечении 10 дней с даты принятия решения о подготовке проекта внесения изменений в Правила, обеспечивает опубликование сообщения в порядке, установленном для официального опубликования муниципальных правовых актов и размещает его на официальном сайте администрации Порецкого </w:t>
      </w:r>
      <w:r w:rsidRPr="004861AF">
        <w:rPr>
          <w:sz w:val="28"/>
          <w:szCs w:val="28"/>
        </w:rPr>
        <w:lastRenderedPageBreak/>
        <w:t xml:space="preserve">муниципального округа в информационно-телекоммуникационной сети «Интернет».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9. Администрация Порецкого муниципального округа осуществляет проверку проекта внесения изменений в настоящие Правила, на соответствие требованиям технических регламентов, генеральному плану Порецкого муниципального округа, схеме территориального планирования Чувашской Республики, схемам территориального планирования Российской Федерации.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10. По результатам указанной в части 9 настоящей статьи проверки администрация Порецкого муниципального округа направляет проект внесения изменений в Правила главе Порецкого муниципального округа или в случае обнаружения его несоответствия требованиям и документам, указанным в части 9 настоящей статьи, в Комиссию на доработку.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11. Глава Порецкого муниципального округа при получении от администрации Порецкого муниципального округа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12. Продолжительность общественных обсуждений или публичных слушаний по проекту внесения изменений в настоящие Правила составляет не более одного месяца со дня опубликования такого проекта.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13. В случае подготовки проекта внесения изменений в настоящие Правила применительно к части территории Порецкого муниципального округа общественные обсуждения или публичные слушания по такому проекту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Порецкого муниципального округа. В случае подготовки изменений в Правил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14. После завершения общественных обсуждений или публичных слушаний по проекту внесения изменений в Правила Комиссия с учётом результатов таких общественных обсуждений или публичных слушаний обеспечивает внесение изменений в данный проект и представляет его главе администрации Порецкого муниципального округа. Обязательными приложениями к проекту внесения изменений в Правила являются протоколы общественных обсуждений или публичных слушаний и заключение о результатах общественных обсуждений или публичных слушаний.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15. Глава администрации Порецкого муниципального округа в течение десяти дней после представления ему проекта внесения изменений в Правила и указанных в части 14 настоящей статьи обязательных приложений принимает решение о направлении указанного проекта в установленном порядке в Собрание депутатов Порецкого муниципального округа или об </w:t>
      </w:r>
      <w:r w:rsidRPr="004861AF">
        <w:rPr>
          <w:sz w:val="28"/>
          <w:szCs w:val="28"/>
        </w:rPr>
        <w:lastRenderedPageBreak/>
        <w:t xml:space="preserve">отклонении проекта внесения изменений в Правила и о направлении его на доработку с указанием даты его повторного представления.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16. После утверждения Собранием депутатов Порецкого муниципального округа, изменения в настоящие Правила застройки подлежат опубликованию в порядке, установленном для официального опубликования муниципальных правовых актов и на официальном сайте администрации Порецкого муниципального округа в информационно-телекоммуникационной сети «Интернет». </w:t>
      </w:r>
    </w:p>
    <w:p w:rsidR="00DE5214" w:rsidRPr="004861AF" w:rsidRDefault="00DE5214" w:rsidP="00DE5214">
      <w:pPr>
        <w:autoSpaceDE w:val="0"/>
        <w:autoSpaceDN w:val="0"/>
        <w:adjustRightInd w:val="0"/>
        <w:ind w:firstLine="709"/>
        <w:jc w:val="both"/>
        <w:rPr>
          <w:sz w:val="28"/>
          <w:szCs w:val="28"/>
        </w:rPr>
      </w:pPr>
      <w:r w:rsidRPr="004861AF">
        <w:rPr>
          <w:sz w:val="28"/>
          <w:szCs w:val="28"/>
        </w:rPr>
        <w:t>17. В целях внесения изменений в Правила в случаях, предусмотренных пунктами 4, 4.1, 5 части 3 и часть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18. В случае внесения изменений в Правила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19. Со дня поступления в администрацию Порецкого муниципального округа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Порецкого муниципального округа, осуществляющих муниципальный земельный контроль или муниципальный контроль в области охраны и использования </w:t>
      </w:r>
      <w:r w:rsidRPr="004861AF">
        <w:rPr>
          <w:sz w:val="28"/>
          <w:szCs w:val="28"/>
        </w:rPr>
        <w:lastRenderedPageBreak/>
        <w:t xml:space="preserve">особо охраняемых природных территорий,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Порецкого муниципального округа в исполнительный орган государственной власти, должностному лицу, в государственное учреждение или орган местного самоуправления, которые указаны в настоящей части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20. В случаях, предусмотренных пунктами 4 - 6 части 2 настоящей статьи, исполнительный орган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администрации Порецкого муниципального округа требование об отображении в Правилах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21. В случае поступления требования, предусмотренного частью 20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2 настоящей статьи оснований для внесения изменений в правила землепользования и застройки глава администрации Порецкого муниципального округа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частью 20 настоящей статьи, не требуется. </w:t>
      </w:r>
    </w:p>
    <w:p w:rsidR="00DE5214" w:rsidRPr="004861AF" w:rsidRDefault="00DE5214" w:rsidP="00DE5214">
      <w:pPr>
        <w:autoSpaceDE w:val="0"/>
        <w:autoSpaceDN w:val="0"/>
        <w:adjustRightInd w:val="0"/>
        <w:ind w:firstLine="709"/>
        <w:jc w:val="both"/>
        <w:rPr>
          <w:sz w:val="28"/>
          <w:szCs w:val="28"/>
        </w:rPr>
      </w:pPr>
      <w:r w:rsidRPr="004861AF">
        <w:rPr>
          <w:sz w:val="28"/>
          <w:szCs w:val="28"/>
        </w:rPr>
        <w:t xml:space="preserve">22. Срок уточнения Правил в соответствии с частью 21 настоящей статьи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20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w:t>
      </w:r>
      <w:r w:rsidRPr="004861AF">
        <w:rPr>
          <w:sz w:val="28"/>
          <w:szCs w:val="28"/>
        </w:rPr>
        <w:lastRenderedPageBreak/>
        <w:t xml:space="preserve">культурного наследия либо со дня выявления предусмотренных пунктами 4-6 части 2 настоящей статьи оснований для внесения изменений в Правила. </w:t>
      </w:r>
    </w:p>
    <w:p w:rsidR="00DE5214" w:rsidRPr="004861AF" w:rsidRDefault="00DE5214" w:rsidP="00DE5214">
      <w:pPr>
        <w:autoSpaceDE w:val="0"/>
        <w:autoSpaceDN w:val="0"/>
        <w:adjustRightInd w:val="0"/>
        <w:ind w:firstLine="709"/>
        <w:jc w:val="both"/>
        <w:rPr>
          <w:rFonts w:eastAsia="Calibri"/>
          <w:sz w:val="28"/>
          <w:szCs w:val="28"/>
        </w:rPr>
      </w:pPr>
      <w:r w:rsidRPr="004861AF">
        <w:rPr>
          <w:sz w:val="28"/>
          <w:szCs w:val="28"/>
        </w:rPr>
        <w:t>23. В случае, если настоящими Правилами не обеспечена возможность размещения на территории Порецкого муниципального округа предусмотренных документами территориального</w:t>
      </w:r>
      <w:r w:rsidRPr="004861AF">
        <w:rPr>
          <w:rFonts w:eastAsia="Calibri"/>
          <w:sz w:val="28"/>
          <w:szCs w:val="28"/>
        </w:rPr>
        <w:t xml:space="preserve">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Чувашской Республики, уполномоченный орган местного самоуправления </w:t>
      </w:r>
      <w:r w:rsidRPr="004861AF">
        <w:rPr>
          <w:sz w:val="28"/>
          <w:szCs w:val="28"/>
        </w:rPr>
        <w:t xml:space="preserve">Порецкого муниципального округа </w:t>
      </w:r>
      <w:r w:rsidRPr="004861AF">
        <w:rPr>
          <w:rFonts w:eastAsia="Calibri"/>
          <w:sz w:val="28"/>
          <w:szCs w:val="28"/>
        </w:rPr>
        <w:t>главе</w:t>
      </w:r>
      <w:r w:rsidRPr="004861AF">
        <w:rPr>
          <w:sz w:val="28"/>
          <w:szCs w:val="28"/>
        </w:rPr>
        <w:t xml:space="preserve"> Порецкого муниципального округа </w:t>
      </w:r>
      <w:r w:rsidRPr="004861AF">
        <w:rPr>
          <w:rFonts w:eastAsia="Calibri"/>
          <w:sz w:val="28"/>
          <w:szCs w:val="28"/>
        </w:rPr>
        <w:t xml:space="preserve">требование о внесении изменений в настоящие Правила в целях обеспечения размещения указанных объектов. При этом глава обеспечивает внесение изменений в настоящие Правила землепользования и застройки в течение тридцати дней со дня </w:t>
      </w:r>
      <w:proofErr w:type="gramStart"/>
      <w:r w:rsidRPr="004861AF">
        <w:rPr>
          <w:rFonts w:eastAsia="Calibri"/>
          <w:sz w:val="28"/>
          <w:szCs w:val="28"/>
        </w:rPr>
        <w:t>получения</w:t>
      </w:r>
      <w:proofErr w:type="gramEnd"/>
      <w:r w:rsidRPr="004861AF">
        <w:rPr>
          <w:rFonts w:eastAsia="Calibri"/>
          <w:sz w:val="28"/>
          <w:szCs w:val="28"/>
        </w:rPr>
        <w:t xml:space="preserve"> указанного в части 6 настоящей статьи требования.</w:t>
      </w:r>
    </w:p>
    <w:p w:rsidR="00DE5214" w:rsidRPr="004861AF" w:rsidRDefault="00DE5214" w:rsidP="00DE5214">
      <w:pPr>
        <w:keepNext/>
        <w:spacing w:before="240" w:after="60"/>
        <w:ind w:firstLine="709"/>
        <w:jc w:val="both"/>
        <w:outlineLvl w:val="1"/>
        <w:rPr>
          <w:b/>
          <w:bCs/>
          <w:iCs/>
          <w:sz w:val="28"/>
          <w:szCs w:val="28"/>
        </w:rPr>
      </w:pPr>
      <w:bookmarkStart w:id="36" w:name="_Toc144903054"/>
      <w:r w:rsidRPr="004861AF">
        <w:rPr>
          <w:b/>
          <w:bCs/>
          <w:iCs/>
          <w:sz w:val="28"/>
          <w:szCs w:val="28"/>
        </w:rPr>
        <w:t>Статья 26. Ответственность за нарушение Правил</w:t>
      </w:r>
      <w:bookmarkEnd w:id="36"/>
      <w:r w:rsidRPr="004861AF">
        <w:rPr>
          <w:b/>
          <w:bCs/>
          <w:iCs/>
          <w:sz w:val="28"/>
          <w:szCs w:val="28"/>
        </w:rPr>
        <w:t xml:space="preserve"> </w:t>
      </w:r>
    </w:p>
    <w:p w:rsidR="00DE5214" w:rsidRPr="004861AF" w:rsidRDefault="00DE5214" w:rsidP="00DE5214">
      <w:pPr>
        <w:ind w:firstLine="709"/>
        <w:jc w:val="both"/>
        <w:rPr>
          <w:sz w:val="28"/>
          <w:szCs w:val="28"/>
        </w:rPr>
      </w:pPr>
      <w:r w:rsidRPr="004861AF">
        <w:rPr>
          <w:sz w:val="28"/>
          <w:szCs w:val="28"/>
        </w:rPr>
        <w:t>Лица, виновные в нарушении настоящих Правил, несут дисциплинарную, имущественную, административную, уголовную и иную ответственность в соответствии с законодательством Российской Федерации.</w:t>
      </w:r>
    </w:p>
    <w:p w:rsidR="00DE5214" w:rsidRPr="004861AF" w:rsidRDefault="00DE5214" w:rsidP="00DE5214">
      <w:pPr>
        <w:rPr>
          <w:sz w:val="28"/>
          <w:szCs w:val="28"/>
        </w:rPr>
      </w:pPr>
    </w:p>
    <w:p w:rsidR="00DE5214" w:rsidRPr="004861AF" w:rsidRDefault="00DE5214" w:rsidP="00DE5214">
      <w:pPr>
        <w:keepNext/>
        <w:pageBreakBefore/>
        <w:widowControl w:val="0"/>
        <w:numPr>
          <w:ilvl w:val="1"/>
          <w:numId w:val="0"/>
        </w:numPr>
        <w:tabs>
          <w:tab w:val="left" w:pos="0"/>
          <w:tab w:val="left" w:pos="1134"/>
        </w:tabs>
        <w:spacing w:before="360" w:after="60"/>
        <w:ind w:firstLine="709"/>
        <w:jc w:val="center"/>
        <w:outlineLvl w:val="1"/>
        <w:rPr>
          <w:b/>
          <w:kern w:val="1"/>
          <w:sz w:val="28"/>
          <w:szCs w:val="28"/>
        </w:rPr>
      </w:pPr>
      <w:r w:rsidRPr="004861AF">
        <w:rPr>
          <w:sz w:val="28"/>
          <w:szCs w:val="28"/>
        </w:rPr>
        <w:lastRenderedPageBreak/>
        <w:tab/>
      </w:r>
      <w:bookmarkStart w:id="37" w:name="_Toc243142745"/>
      <w:bookmarkStart w:id="38" w:name="_Toc500323158"/>
      <w:bookmarkStart w:id="39" w:name="_Toc14440731"/>
      <w:bookmarkStart w:id="40" w:name="_Toc19737857"/>
      <w:bookmarkStart w:id="41" w:name="_Toc22045523"/>
      <w:bookmarkStart w:id="42" w:name="_Toc66791073"/>
      <w:bookmarkStart w:id="43" w:name="_Toc97723751"/>
      <w:bookmarkStart w:id="44" w:name="_Toc144903055"/>
      <w:r w:rsidRPr="004861AF">
        <w:rPr>
          <w:b/>
          <w:kern w:val="1"/>
          <w:sz w:val="28"/>
          <w:szCs w:val="28"/>
        </w:rPr>
        <w:t>ЧАСТЬ II. КАРТА ГРАДОСТРОИТЕЛЬНОГО ЗОНИРОВАНИЯ</w:t>
      </w:r>
      <w:bookmarkEnd w:id="37"/>
      <w:bookmarkEnd w:id="38"/>
      <w:bookmarkEnd w:id="39"/>
      <w:bookmarkEnd w:id="40"/>
      <w:bookmarkEnd w:id="41"/>
      <w:bookmarkEnd w:id="42"/>
      <w:bookmarkEnd w:id="43"/>
      <w:bookmarkEnd w:id="44"/>
    </w:p>
    <w:p w:rsidR="00DE5214" w:rsidRPr="004861AF" w:rsidRDefault="00DE5214" w:rsidP="00DE5214">
      <w:pPr>
        <w:keepNext/>
        <w:tabs>
          <w:tab w:val="left" w:pos="1134"/>
        </w:tabs>
        <w:spacing w:before="240" w:after="60"/>
        <w:ind w:firstLine="709"/>
        <w:outlineLvl w:val="1"/>
        <w:rPr>
          <w:b/>
          <w:bCs/>
          <w:iCs/>
          <w:sz w:val="28"/>
          <w:szCs w:val="28"/>
        </w:rPr>
      </w:pPr>
      <w:bookmarkStart w:id="45" w:name="_Toc243142746"/>
      <w:bookmarkStart w:id="46" w:name="_Toc500323159"/>
      <w:bookmarkStart w:id="47" w:name="_Toc14440732"/>
      <w:bookmarkStart w:id="48" w:name="_Toc19737858"/>
      <w:bookmarkStart w:id="49" w:name="_Toc22045524"/>
      <w:bookmarkStart w:id="50" w:name="_Toc66791074"/>
      <w:bookmarkStart w:id="51" w:name="_Toc97723752"/>
      <w:bookmarkStart w:id="52" w:name="_Toc144903056"/>
      <w:r w:rsidRPr="004861AF">
        <w:rPr>
          <w:b/>
          <w:bCs/>
          <w:iCs/>
          <w:sz w:val="28"/>
          <w:szCs w:val="28"/>
        </w:rPr>
        <w:t xml:space="preserve">Статья 27. </w:t>
      </w:r>
      <w:bookmarkEnd w:id="45"/>
      <w:r w:rsidRPr="004861AF">
        <w:rPr>
          <w:b/>
          <w:bCs/>
          <w:iCs/>
          <w:sz w:val="28"/>
          <w:szCs w:val="28"/>
        </w:rPr>
        <w:t>Содержание карты градостроительного зонирования</w:t>
      </w:r>
      <w:bookmarkEnd w:id="46"/>
      <w:bookmarkEnd w:id="47"/>
      <w:bookmarkEnd w:id="48"/>
      <w:bookmarkEnd w:id="49"/>
      <w:bookmarkEnd w:id="50"/>
      <w:bookmarkEnd w:id="51"/>
      <w:bookmarkEnd w:id="52"/>
    </w:p>
    <w:p w:rsidR="00DE5214" w:rsidRPr="004861AF" w:rsidRDefault="00DE5214" w:rsidP="00DE5214">
      <w:pPr>
        <w:numPr>
          <w:ilvl w:val="0"/>
          <w:numId w:val="6"/>
        </w:numPr>
        <w:tabs>
          <w:tab w:val="left" w:pos="851"/>
          <w:tab w:val="left" w:pos="1134"/>
        </w:tabs>
        <w:suppressAutoHyphens w:val="0"/>
        <w:ind w:left="0" w:firstLine="709"/>
        <w:jc w:val="both"/>
        <w:rPr>
          <w:sz w:val="28"/>
          <w:szCs w:val="28"/>
        </w:rPr>
      </w:pPr>
      <w:bookmarkStart w:id="53" w:name="sub_1201"/>
      <w:r w:rsidRPr="004861AF">
        <w:rPr>
          <w:sz w:val="28"/>
          <w:szCs w:val="28"/>
        </w:rPr>
        <w:t xml:space="preserve">Карта градостроительного зонирования </w:t>
      </w:r>
      <w:r w:rsidRPr="004861AF">
        <w:rPr>
          <w:rFonts w:eastAsia="Calibri"/>
          <w:iCs/>
          <w:sz w:val="28"/>
          <w:szCs w:val="28"/>
        </w:rPr>
        <w:t xml:space="preserve">Порецкого муниципального округа </w:t>
      </w:r>
      <w:r w:rsidRPr="004861AF">
        <w:rPr>
          <w:sz w:val="28"/>
          <w:szCs w:val="28"/>
        </w:rPr>
        <w:t xml:space="preserve">является приложением к настоящим Правилам и представляет собой чертёж с отображением границ населённых пунктов в составе муниципального образования, границ </w:t>
      </w:r>
      <w:r w:rsidRPr="004861AF">
        <w:rPr>
          <w:rFonts w:eastAsia="Calibri"/>
          <w:iCs/>
          <w:sz w:val="28"/>
          <w:szCs w:val="28"/>
        </w:rPr>
        <w:t>Порецкого муниципального округа</w:t>
      </w:r>
      <w:r w:rsidRPr="004861AF">
        <w:rPr>
          <w:sz w:val="28"/>
          <w:szCs w:val="28"/>
        </w:rPr>
        <w:t xml:space="preserve">, границ населенных пунктов, границ территориальных зон, границ территорий объектов культурного наследия и границ зон с особыми условиями использования территории. </w:t>
      </w:r>
      <w:bookmarkStart w:id="54" w:name="sub_1204"/>
      <w:bookmarkEnd w:id="53"/>
    </w:p>
    <w:p w:rsidR="00DE5214" w:rsidRPr="004861AF" w:rsidRDefault="00DE5214" w:rsidP="00DE5214">
      <w:pPr>
        <w:numPr>
          <w:ilvl w:val="0"/>
          <w:numId w:val="6"/>
        </w:numPr>
        <w:tabs>
          <w:tab w:val="left" w:pos="851"/>
          <w:tab w:val="left" w:pos="1134"/>
        </w:tabs>
        <w:suppressAutoHyphens w:val="0"/>
        <w:ind w:left="0" w:firstLine="709"/>
        <w:contextualSpacing/>
        <w:jc w:val="both"/>
        <w:rPr>
          <w:sz w:val="28"/>
          <w:szCs w:val="28"/>
        </w:rPr>
      </w:pPr>
      <w:r w:rsidRPr="004861AF">
        <w:rPr>
          <w:sz w:val="28"/>
          <w:szCs w:val="28"/>
        </w:rPr>
        <w:t>На карте градостроительного зонирования устанавливаются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DE5214" w:rsidRPr="004861AF" w:rsidRDefault="00DE5214" w:rsidP="00DE5214">
      <w:pPr>
        <w:numPr>
          <w:ilvl w:val="0"/>
          <w:numId w:val="6"/>
        </w:numPr>
        <w:tabs>
          <w:tab w:val="left" w:pos="851"/>
          <w:tab w:val="left" w:pos="1134"/>
        </w:tabs>
        <w:suppressAutoHyphens w:val="0"/>
        <w:ind w:left="0" w:firstLine="709"/>
        <w:contextualSpacing/>
        <w:jc w:val="both"/>
        <w:rPr>
          <w:sz w:val="28"/>
          <w:szCs w:val="28"/>
        </w:rPr>
      </w:pPr>
      <w:r w:rsidRPr="004861AF">
        <w:rPr>
          <w:sz w:val="28"/>
          <w:szCs w:val="28"/>
        </w:rPr>
        <w:t>Границы территориальных зон установлены с учетом:</w:t>
      </w:r>
    </w:p>
    <w:p w:rsidR="00DE5214" w:rsidRPr="004861AF" w:rsidRDefault="00DE5214" w:rsidP="00DE5214">
      <w:pPr>
        <w:numPr>
          <w:ilvl w:val="0"/>
          <w:numId w:val="7"/>
        </w:numPr>
        <w:tabs>
          <w:tab w:val="left" w:pos="851"/>
          <w:tab w:val="left" w:pos="1134"/>
        </w:tabs>
        <w:suppressAutoHyphens w:val="0"/>
        <w:ind w:left="0" w:firstLine="709"/>
        <w:contextualSpacing/>
        <w:jc w:val="both"/>
        <w:rPr>
          <w:sz w:val="28"/>
          <w:szCs w:val="28"/>
        </w:rPr>
      </w:pPr>
      <w:bookmarkStart w:id="55" w:name="sub_12041"/>
      <w:bookmarkEnd w:id="54"/>
      <w:r w:rsidRPr="004861AF">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bookmarkStart w:id="56" w:name="sub_12042"/>
      <w:bookmarkEnd w:id="55"/>
      <w:r w:rsidRPr="004861AF">
        <w:rPr>
          <w:sz w:val="28"/>
          <w:szCs w:val="28"/>
        </w:rPr>
        <w:t>;</w:t>
      </w:r>
    </w:p>
    <w:p w:rsidR="00DE5214" w:rsidRPr="004861AF" w:rsidRDefault="00DE5214" w:rsidP="00DE5214">
      <w:pPr>
        <w:numPr>
          <w:ilvl w:val="0"/>
          <w:numId w:val="7"/>
        </w:numPr>
        <w:tabs>
          <w:tab w:val="left" w:pos="851"/>
          <w:tab w:val="left" w:pos="1134"/>
        </w:tabs>
        <w:suppressAutoHyphens w:val="0"/>
        <w:ind w:left="0" w:firstLine="709"/>
        <w:contextualSpacing/>
        <w:jc w:val="both"/>
        <w:rPr>
          <w:sz w:val="28"/>
          <w:szCs w:val="28"/>
        </w:rPr>
      </w:pPr>
      <w:r w:rsidRPr="004861AF">
        <w:rPr>
          <w:sz w:val="28"/>
          <w:szCs w:val="28"/>
        </w:rPr>
        <w:t xml:space="preserve">функциональных зон и параметров их планируемого развития, определенных Генеральным планом </w:t>
      </w:r>
      <w:r w:rsidRPr="004861AF">
        <w:rPr>
          <w:rFonts w:eastAsia="Calibri"/>
          <w:iCs/>
          <w:sz w:val="28"/>
          <w:szCs w:val="28"/>
        </w:rPr>
        <w:t>Порецкого муниципального округа</w:t>
      </w:r>
      <w:r w:rsidRPr="004861AF">
        <w:rPr>
          <w:sz w:val="28"/>
          <w:szCs w:val="28"/>
        </w:rPr>
        <w:t>;</w:t>
      </w:r>
    </w:p>
    <w:p w:rsidR="00DE5214" w:rsidRPr="004861AF" w:rsidRDefault="00DE5214" w:rsidP="00DE5214">
      <w:pPr>
        <w:numPr>
          <w:ilvl w:val="0"/>
          <w:numId w:val="7"/>
        </w:numPr>
        <w:tabs>
          <w:tab w:val="left" w:pos="851"/>
          <w:tab w:val="left" w:pos="1134"/>
        </w:tabs>
        <w:suppressAutoHyphens w:val="0"/>
        <w:ind w:left="0" w:firstLine="709"/>
        <w:contextualSpacing/>
        <w:jc w:val="both"/>
        <w:rPr>
          <w:sz w:val="28"/>
          <w:szCs w:val="28"/>
        </w:rPr>
      </w:pPr>
      <w:r w:rsidRPr="004861AF">
        <w:rPr>
          <w:sz w:val="28"/>
          <w:szCs w:val="28"/>
        </w:rPr>
        <w:t>территориальных зон, определенных действующим законодательством;</w:t>
      </w:r>
    </w:p>
    <w:p w:rsidR="00DE5214" w:rsidRPr="004861AF" w:rsidRDefault="00DE5214" w:rsidP="00DE5214">
      <w:pPr>
        <w:numPr>
          <w:ilvl w:val="0"/>
          <w:numId w:val="7"/>
        </w:numPr>
        <w:tabs>
          <w:tab w:val="left" w:pos="851"/>
          <w:tab w:val="left" w:pos="1134"/>
        </w:tabs>
        <w:suppressAutoHyphens w:val="0"/>
        <w:ind w:left="0" w:firstLine="709"/>
        <w:contextualSpacing/>
        <w:jc w:val="both"/>
        <w:rPr>
          <w:sz w:val="28"/>
          <w:szCs w:val="28"/>
        </w:rPr>
      </w:pPr>
      <w:bookmarkStart w:id="57" w:name="sub_12043"/>
      <w:bookmarkEnd w:id="56"/>
      <w:r w:rsidRPr="004861AF">
        <w:rPr>
          <w:sz w:val="28"/>
          <w:szCs w:val="28"/>
        </w:rPr>
        <w:t>сложившейся планировки территории и существующего землепользования;</w:t>
      </w:r>
    </w:p>
    <w:p w:rsidR="00DE5214" w:rsidRPr="004861AF" w:rsidRDefault="00DE5214" w:rsidP="00DE5214">
      <w:pPr>
        <w:numPr>
          <w:ilvl w:val="0"/>
          <w:numId w:val="7"/>
        </w:numPr>
        <w:tabs>
          <w:tab w:val="left" w:pos="851"/>
          <w:tab w:val="left" w:pos="1134"/>
        </w:tabs>
        <w:suppressAutoHyphens w:val="0"/>
        <w:ind w:left="0" w:firstLine="709"/>
        <w:contextualSpacing/>
        <w:jc w:val="both"/>
        <w:rPr>
          <w:sz w:val="28"/>
          <w:szCs w:val="28"/>
        </w:rPr>
      </w:pPr>
      <w:bookmarkStart w:id="58" w:name="sub_12044"/>
      <w:bookmarkEnd w:id="57"/>
      <w:r w:rsidRPr="004861AF">
        <w:rPr>
          <w:sz w:val="28"/>
          <w:szCs w:val="28"/>
        </w:rPr>
        <w:t>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DE5214" w:rsidRPr="004861AF" w:rsidRDefault="00DE5214" w:rsidP="00DE5214">
      <w:pPr>
        <w:numPr>
          <w:ilvl w:val="0"/>
          <w:numId w:val="7"/>
        </w:numPr>
        <w:tabs>
          <w:tab w:val="left" w:pos="851"/>
          <w:tab w:val="left" w:pos="1134"/>
        </w:tabs>
        <w:suppressAutoHyphens w:val="0"/>
        <w:ind w:left="0" w:firstLine="709"/>
        <w:contextualSpacing/>
        <w:jc w:val="both"/>
        <w:rPr>
          <w:sz w:val="28"/>
          <w:szCs w:val="28"/>
        </w:rPr>
      </w:pPr>
      <w:bookmarkStart w:id="59" w:name="sub_12045"/>
      <w:bookmarkEnd w:id="58"/>
      <w:r w:rsidRPr="004861AF">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rsidR="00DE5214" w:rsidRPr="004861AF" w:rsidRDefault="00DE5214" w:rsidP="00DE5214">
      <w:pPr>
        <w:numPr>
          <w:ilvl w:val="0"/>
          <w:numId w:val="6"/>
        </w:numPr>
        <w:tabs>
          <w:tab w:val="left" w:pos="851"/>
          <w:tab w:val="left" w:pos="1134"/>
        </w:tabs>
        <w:suppressAutoHyphens w:val="0"/>
        <w:ind w:left="0" w:firstLine="709"/>
        <w:contextualSpacing/>
        <w:jc w:val="both"/>
        <w:rPr>
          <w:sz w:val="28"/>
          <w:szCs w:val="28"/>
        </w:rPr>
      </w:pPr>
      <w:bookmarkStart w:id="60" w:name="sub_1205"/>
      <w:bookmarkEnd w:id="59"/>
      <w:r w:rsidRPr="004861AF">
        <w:rPr>
          <w:sz w:val="28"/>
          <w:szCs w:val="28"/>
        </w:rPr>
        <w:t>Границы территориальных зон установлены по:</w:t>
      </w:r>
    </w:p>
    <w:p w:rsidR="00DE5214" w:rsidRPr="004861AF" w:rsidRDefault="00DE5214" w:rsidP="00DE5214">
      <w:pPr>
        <w:numPr>
          <w:ilvl w:val="0"/>
          <w:numId w:val="8"/>
        </w:numPr>
        <w:tabs>
          <w:tab w:val="left" w:pos="851"/>
          <w:tab w:val="left" w:pos="1134"/>
        </w:tabs>
        <w:suppressAutoHyphens w:val="0"/>
        <w:ind w:left="0" w:firstLine="709"/>
        <w:contextualSpacing/>
        <w:jc w:val="both"/>
        <w:rPr>
          <w:sz w:val="28"/>
          <w:szCs w:val="28"/>
        </w:rPr>
      </w:pPr>
      <w:bookmarkStart w:id="61" w:name="sub_12051"/>
      <w:bookmarkEnd w:id="60"/>
      <w:r w:rsidRPr="004861AF">
        <w:rPr>
          <w:sz w:val="28"/>
          <w:szCs w:val="28"/>
        </w:rPr>
        <w:t>линиям магистралей, улиц, проездов, разделяющим транспортные потоки противоположных направлений;</w:t>
      </w:r>
    </w:p>
    <w:p w:rsidR="00DE5214" w:rsidRPr="004861AF" w:rsidRDefault="00DE5214" w:rsidP="00DE5214">
      <w:pPr>
        <w:numPr>
          <w:ilvl w:val="0"/>
          <w:numId w:val="8"/>
        </w:numPr>
        <w:tabs>
          <w:tab w:val="left" w:pos="851"/>
          <w:tab w:val="left" w:pos="1134"/>
        </w:tabs>
        <w:suppressAutoHyphens w:val="0"/>
        <w:ind w:left="0" w:firstLine="709"/>
        <w:contextualSpacing/>
        <w:jc w:val="both"/>
        <w:rPr>
          <w:sz w:val="28"/>
          <w:szCs w:val="28"/>
        </w:rPr>
      </w:pPr>
      <w:bookmarkStart w:id="62" w:name="sub_12052"/>
      <w:bookmarkEnd w:id="61"/>
      <w:r w:rsidRPr="004861AF">
        <w:rPr>
          <w:sz w:val="28"/>
          <w:szCs w:val="28"/>
        </w:rPr>
        <w:t>красным линиям;</w:t>
      </w:r>
    </w:p>
    <w:p w:rsidR="00DE5214" w:rsidRPr="004861AF" w:rsidRDefault="00DE5214" w:rsidP="00DE5214">
      <w:pPr>
        <w:numPr>
          <w:ilvl w:val="0"/>
          <w:numId w:val="8"/>
        </w:numPr>
        <w:tabs>
          <w:tab w:val="left" w:pos="851"/>
          <w:tab w:val="left" w:pos="1134"/>
        </w:tabs>
        <w:suppressAutoHyphens w:val="0"/>
        <w:ind w:left="0" w:firstLine="709"/>
        <w:contextualSpacing/>
        <w:jc w:val="both"/>
        <w:rPr>
          <w:sz w:val="28"/>
          <w:szCs w:val="28"/>
        </w:rPr>
      </w:pPr>
      <w:bookmarkStart w:id="63" w:name="sub_12053"/>
      <w:bookmarkEnd w:id="62"/>
      <w:r w:rsidRPr="004861AF">
        <w:rPr>
          <w:sz w:val="28"/>
          <w:szCs w:val="28"/>
        </w:rPr>
        <w:t>границам земельных участков;</w:t>
      </w:r>
    </w:p>
    <w:p w:rsidR="00DE5214" w:rsidRPr="004861AF" w:rsidRDefault="00DE5214" w:rsidP="00DE5214">
      <w:pPr>
        <w:numPr>
          <w:ilvl w:val="0"/>
          <w:numId w:val="8"/>
        </w:numPr>
        <w:tabs>
          <w:tab w:val="left" w:pos="851"/>
          <w:tab w:val="left" w:pos="1134"/>
        </w:tabs>
        <w:suppressAutoHyphens w:val="0"/>
        <w:ind w:left="0" w:firstLine="709"/>
        <w:contextualSpacing/>
        <w:jc w:val="both"/>
        <w:rPr>
          <w:sz w:val="28"/>
          <w:szCs w:val="28"/>
        </w:rPr>
      </w:pPr>
      <w:bookmarkStart w:id="64" w:name="sub_12055"/>
      <w:bookmarkEnd w:id="63"/>
      <w:r w:rsidRPr="004861AF">
        <w:rPr>
          <w:sz w:val="28"/>
          <w:szCs w:val="28"/>
        </w:rPr>
        <w:t>границам сельского поселения;</w:t>
      </w:r>
    </w:p>
    <w:p w:rsidR="00DE5214" w:rsidRPr="004861AF" w:rsidRDefault="00DE5214" w:rsidP="00DE5214">
      <w:pPr>
        <w:numPr>
          <w:ilvl w:val="0"/>
          <w:numId w:val="8"/>
        </w:numPr>
        <w:tabs>
          <w:tab w:val="left" w:pos="851"/>
          <w:tab w:val="left" w:pos="1134"/>
        </w:tabs>
        <w:suppressAutoHyphens w:val="0"/>
        <w:ind w:left="0" w:firstLine="709"/>
        <w:contextualSpacing/>
        <w:jc w:val="both"/>
        <w:rPr>
          <w:sz w:val="28"/>
          <w:szCs w:val="28"/>
        </w:rPr>
      </w:pPr>
      <w:bookmarkStart w:id="65" w:name="sub_12056"/>
      <w:bookmarkEnd w:id="64"/>
      <w:r w:rsidRPr="004861AF">
        <w:rPr>
          <w:sz w:val="28"/>
          <w:szCs w:val="28"/>
        </w:rPr>
        <w:t>естественным границам природных объектов;</w:t>
      </w:r>
    </w:p>
    <w:p w:rsidR="00DE5214" w:rsidRPr="004861AF" w:rsidRDefault="00DE5214" w:rsidP="00DE5214">
      <w:pPr>
        <w:numPr>
          <w:ilvl w:val="0"/>
          <w:numId w:val="8"/>
        </w:numPr>
        <w:tabs>
          <w:tab w:val="left" w:pos="851"/>
          <w:tab w:val="left" w:pos="1134"/>
        </w:tabs>
        <w:suppressAutoHyphens w:val="0"/>
        <w:ind w:left="0" w:firstLine="709"/>
        <w:contextualSpacing/>
        <w:jc w:val="both"/>
        <w:rPr>
          <w:sz w:val="28"/>
          <w:szCs w:val="28"/>
        </w:rPr>
      </w:pPr>
      <w:bookmarkStart w:id="66" w:name="sub_12054"/>
      <w:bookmarkStart w:id="67" w:name="sub_12057"/>
      <w:bookmarkEnd w:id="65"/>
      <w:r w:rsidRPr="004861AF">
        <w:rPr>
          <w:sz w:val="28"/>
          <w:szCs w:val="28"/>
        </w:rPr>
        <w:t>границам или осям полос отвода линейных объектов;</w:t>
      </w:r>
    </w:p>
    <w:bookmarkEnd w:id="66"/>
    <w:p w:rsidR="00DE5214" w:rsidRPr="004861AF" w:rsidRDefault="00DE5214" w:rsidP="00DE5214">
      <w:pPr>
        <w:numPr>
          <w:ilvl w:val="0"/>
          <w:numId w:val="8"/>
        </w:numPr>
        <w:tabs>
          <w:tab w:val="left" w:pos="851"/>
          <w:tab w:val="left" w:pos="1134"/>
        </w:tabs>
        <w:suppressAutoHyphens w:val="0"/>
        <w:ind w:left="0" w:firstLine="709"/>
        <w:contextualSpacing/>
        <w:jc w:val="both"/>
        <w:rPr>
          <w:sz w:val="28"/>
          <w:szCs w:val="28"/>
        </w:rPr>
      </w:pPr>
      <w:r w:rsidRPr="004861AF">
        <w:rPr>
          <w:sz w:val="28"/>
          <w:szCs w:val="28"/>
        </w:rPr>
        <w:t>иным границам.</w:t>
      </w:r>
    </w:p>
    <w:bookmarkEnd w:id="67"/>
    <w:p w:rsidR="00DE5214" w:rsidRPr="004861AF" w:rsidRDefault="00DE5214" w:rsidP="00DE5214">
      <w:pPr>
        <w:numPr>
          <w:ilvl w:val="0"/>
          <w:numId w:val="6"/>
        </w:numPr>
        <w:tabs>
          <w:tab w:val="left" w:pos="851"/>
          <w:tab w:val="left" w:pos="1134"/>
        </w:tabs>
        <w:suppressAutoHyphens w:val="0"/>
        <w:ind w:left="0" w:firstLine="709"/>
        <w:contextualSpacing/>
        <w:jc w:val="both"/>
        <w:rPr>
          <w:sz w:val="28"/>
          <w:szCs w:val="28"/>
        </w:rPr>
      </w:pPr>
      <w:r w:rsidRPr="004861AF">
        <w:rPr>
          <w:sz w:val="28"/>
          <w:szCs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DE5214" w:rsidRPr="004861AF" w:rsidRDefault="00DE5214" w:rsidP="00DE5214">
      <w:pPr>
        <w:keepNext/>
        <w:pageBreakBefore/>
        <w:widowControl w:val="0"/>
        <w:tabs>
          <w:tab w:val="left" w:pos="0"/>
        </w:tabs>
        <w:spacing w:before="360" w:after="60"/>
        <w:ind w:left="-238"/>
        <w:jc w:val="both"/>
        <w:outlineLvl w:val="1"/>
        <w:rPr>
          <w:b/>
          <w:bCs/>
          <w:sz w:val="28"/>
          <w:szCs w:val="28"/>
        </w:rPr>
      </w:pPr>
      <w:bookmarkStart w:id="68" w:name="_Toc144903057"/>
      <w:r w:rsidRPr="004861AF">
        <w:rPr>
          <w:b/>
          <w:bCs/>
          <w:sz w:val="28"/>
          <w:szCs w:val="28"/>
        </w:rPr>
        <w:lastRenderedPageBreak/>
        <w:t>ЧАСТЬ III. ГРАДОСТРОИТЕЛЬНЫЕ РЕГЛАМЕНТЫ</w:t>
      </w:r>
      <w:bookmarkEnd w:id="68"/>
    </w:p>
    <w:p w:rsidR="00DE5214" w:rsidRPr="004861AF" w:rsidRDefault="00DE5214" w:rsidP="00DE5214">
      <w:pPr>
        <w:keepNext/>
        <w:tabs>
          <w:tab w:val="left" w:pos="1134"/>
        </w:tabs>
        <w:spacing w:before="240" w:after="60"/>
        <w:ind w:firstLine="709"/>
        <w:outlineLvl w:val="1"/>
        <w:rPr>
          <w:b/>
          <w:bCs/>
          <w:iCs/>
          <w:sz w:val="28"/>
          <w:szCs w:val="28"/>
        </w:rPr>
      </w:pPr>
      <w:bookmarkStart w:id="69" w:name="_Toc144903058"/>
      <w:r w:rsidRPr="004861AF">
        <w:rPr>
          <w:b/>
          <w:bCs/>
          <w:iCs/>
          <w:sz w:val="28"/>
          <w:szCs w:val="28"/>
        </w:rPr>
        <w:t>Статья 28. Требования градостроительных регламентов</w:t>
      </w:r>
      <w:bookmarkEnd w:id="69"/>
      <w:r w:rsidRPr="004861AF">
        <w:rPr>
          <w:b/>
          <w:bCs/>
          <w:iCs/>
          <w:sz w:val="28"/>
          <w:szCs w:val="28"/>
        </w:rPr>
        <w:t xml:space="preserve">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2.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региональных и (или) местных нормативов градостроительного проектирования,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3. Градостроительные регламенты установлены с учётом: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1) фактического использования земельных участков и объектов капитального строительства в границах территориальной зоны;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3) функциональных зон и характеристик их планируемого развития, определённых генеральным планом;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4) видов территориальных зон;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5) требований охраны объектов культурного наследия, а также особо охраняемых природных территорий, иных природных объектов.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4. Применительно к каждой территориальной зоне статьями 29-44 настоящих Правил к земельным участкам и объектам капитального строительства установлены градостроительные регламенты по видам разрешённого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разрешённого строительства, реконструкции объектов капитального строительства, а также ограничениям использования земельных участков и объектов капитального строительства, установленным в соответствии с законодательством Российской Федерации.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5. Применительно ко всем территориальным зонам статьями 29-44 настоящих Правил для зданий, строений, сооружений, установлены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w:t>
      </w:r>
      <w:r w:rsidRPr="004861AF">
        <w:rPr>
          <w:sz w:val="28"/>
          <w:szCs w:val="28"/>
        </w:rPr>
        <w:lastRenderedPageBreak/>
        <w:t xml:space="preserve">суммарной площади земельного участка, которая может быть застроена, ко всей площади земельного участка.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6. Выдача разрешения на отклонение от предельных параметров разрешенного строительства, реконструкции объектов индивидуального жилищного строительства, ведения личного подсобного хозяйства, в части отступа от границ соседних земельных участков допускается в случаях, если ширина земельного участка для индивидуального жилищного строительства, ведения личного подсобного хозяйства по уличному фронту менее – 18 метров.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7. В условиях сложившейся индивидуальной застройки, при реконструкции индивидуального жилого дома допускается сохранение существующего отступа от границ соседнего земельного участка без увеличения площади застройки жилого дома.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8.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документами, но не менее 60% территории земельного участка.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9. Минимальная (максимальная) площадь озеленения земельного участка определяется в соответствии с местными и (или) региональными нормативами градостроительного проектирования, требованиями технических регламентов, заданием на проектирование объектов и другими нормативными правовыми документами.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10. Для каждого земельного участка и объекта капитального строительства, считается разрешённым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 и с обязательным учётом ограничений на использование объектов недвижимости.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11.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Порецкого муниципального округа.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12. Действие градостроительного регламента не распространяется на земельные участки: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2) в границах территорий общего пользования;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3) предназначенные для размещения линейных объектов и/или занятые линейными объектами;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4) предоставленные для добычи полезных ископаемых.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13.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w:t>
      </w:r>
      <w:r w:rsidRPr="004861AF">
        <w:rPr>
          <w:sz w:val="28"/>
          <w:szCs w:val="28"/>
        </w:rPr>
        <w:lastRenderedPageBreak/>
        <w:t xml:space="preserve">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14. Земельные участки или объекты капитального строительства, созданные (образованные) в установленном порядке до введения в действие Правил,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15. Реконструкция указанных в части 8 статьи 36 Градостроительного кодекса Российской Федерации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16. В случае если использование указанных в части 8 статьи 36 Градостроительного кодекса Российской Федерации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17.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содержащиеся в градостроительных регламентах, указываются в градостроительных планах земельных участков. </w:t>
      </w:r>
    </w:p>
    <w:p w:rsidR="00DE5214" w:rsidRPr="004861AF" w:rsidRDefault="00DE5214" w:rsidP="00DE5214">
      <w:pPr>
        <w:autoSpaceDE w:val="0"/>
        <w:autoSpaceDN w:val="0"/>
        <w:adjustRightInd w:val="0"/>
        <w:ind w:firstLine="567"/>
        <w:jc w:val="both"/>
        <w:rPr>
          <w:sz w:val="28"/>
          <w:szCs w:val="28"/>
        </w:rPr>
      </w:pPr>
      <w:r w:rsidRPr="004861AF">
        <w:rPr>
          <w:sz w:val="28"/>
          <w:szCs w:val="28"/>
        </w:rPr>
        <w:t xml:space="preserve">18.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 </w:t>
      </w:r>
    </w:p>
    <w:p w:rsidR="00DE5214" w:rsidRPr="004861AF" w:rsidRDefault="00DE5214" w:rsidP="00DE5214">
      <w:pPr>
        <w:keepNext/>
        <w:tabs>
          <w:tab w:val="left" w:pos="1134"/>
        </w:tabs>
        <w:spacing w:before="240" w:after="60"/>
        <w:ind w:firstLine="709"/>
        <w:outlineLvl w:val="1"/>
        <w:rPr>
          <w:b/>
          <w:bCs/>
          <w:iCs/>
          <w:sz w:val="28"/>
          <w:szCs w:val="28"/>
        </w:rPr>
      </w:pPr>
      <w:bookmarkStart w:id="70" w:name="_Toc144903059"/>
      <w:r w:rsidRPr="004861AF">
        <w:rPr>
          <w:b/>
          <w:bCs/>
          <w:iCs/>
          <w:sz w:val="28"/>
          <w:szCs w:val="28"/>
        </w:rPr>
        <w:t>Статья 29. Градостроительный регламент зоны застройки индивидуальными жилыми домами (Ж-1)</w:t>
      </w:r>
      <w:bookmarkEnd w:id="70"/>
      <w:r w:rsidRPr="004861AF">
        <w:rPr>
          <w:b/>
          <w:bCs/>
          <w:iCs/>
          <w:sz w:val="28"/>
          <w:szCs w:val="28"/>
        </w:rPr>
        <w:t xml:space="preserve"> </w:t>
      </w:r>
    </w:p>
    <w:p w:rsidR="00DE5214" w:rsidRPr="004861AF" w:rsidRDefault="00DE5214" w:rsidP="00DE5214">
      <w:pPr>
        <w:pStyle w:val="af2"/>
        <w:numPr>
          <w:ilvl w:val="0"/>
          <w:numId w:val="9"/>
        </w:numPr>
        <w:tabs>
          <w:tab w:val="left" w:pos="1134"/>
          <w:tab w:val="left" w:pos="2144"/>
        </w:tabs>
        <w:suppressAutoHyphens w:val="0"/>
        <w:spacing w:after="160" w:line="259" w:lineRule="auto"/>
        <w:ind w:left="0" w:firstLine="709"/>
        <w:jc w:val="both"/>
        <w:rPr>
          <w:sz w:val="28"/>
          <w:szCs w:val="28"/>
        </w:rPr>
      </w:pPr>
      <w:r w:rsidRPr="004861AF">
        <w:rPr>
          <w:sz w:val="28"/>
          <w:szCs w:val="28"/>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f8"/>
        <w:tblW w:w="9351" w:type="dxa"/>
        <w:tblLayout w:type="fixed"/>
        <w:tblLook w:val="04A0" w:firstRow="1" w:lastRow="0" w:firstColumn="1" w:lastColumn="0" w:noHBand="0" w:noVBand="1"/>
      </w:tblPr>
      <w:tblGrid>
        <w:gridCol w:w="704"/>
        <w:gridCol w:w="851"/>
        <w:gridCol w:w="3969"/>
        <w:gridCol w:w="851"/>
        <w:gridCol w:w="1276"/>
        <w:gridCol w:w="709"/>
        <w:gridCol w:w="991"/>
      </w:tblGrid>
      <w:tr w:rsidR="00DE5214" w:rsidRPr="004861AF" w:rsidTr="00573C2F">
        <w:trPr>
          <w:cantSplit/>
          <w:trHeight w:val="645"/>
        </w:trPr>
        <w:tc>
          <w:tcPr>
            <w:tcW w:w="704" w:type="dxa"/>
            <w:vMerge w:val="restart"/>
            <w:vAlign w:val="center"/>
          </w:tcPr>
          <w:p w:rsidR="00DE5214" w:rsidRPr="004861AF" w:rsidRDefault="00DE5214" w:rsidP="00573C2F">
            <w:pPr>
              <w:autoSpaceDE w:val="0"/>
              <w:autoSpaceDN w:val="0"/>
              <w:adjustRightInd w:val="0"/>
              <w:rPr>
                <w:b/>
                <w:sz w:val="28"/>
                <w:szCs w:val="28"/>
              </w:rPr>
            </w:pPr>
            <w:r w:rsidRPr="004861AF">
              <w:rPr>
                <w:b/>
                <w:sz w:val="28"/>
                <w:szCs w:val="28"/>
              </w:rPr>
              <w:lastRenderedPageBreak/>
              <w:t>№</w:t>
            </w:r>
          </w:p>
          <w:p w:rsidR="00DE5214" w:rsidRPr="004861AF" w:rsidRDefault="00DE5214" w:rsidP="00573C2F">
            <w:pPr>
              <w:autoSpaceDE w:val="0"/>
              <w:autoSpaceDN w:val="0"/>
              <w:adjustRightInd w:val="0"/>
              <w:rPr>
                <w:b/>
                <w:sz w:val="28"/>
                <w:szCs w:val="28"/>
              </w:rPr>
            </w:pPr>
            <w:r w:rsidRPr="004861AF">
              <w:rPr>
                <w:b/>
                <w:sz w:val="28"/>
                <w:szCs w:val="28"/>
              </w:rPr>
              <w:t>п/п</w:t>
            </w:r>
          </w:p>
        </w:tc>
        <w:tc>
          <w:tcPr>
            <w:tcW w:w="851" w:type="dxa"/>
            <w:vMerge w:val="restart"/>
            <w:textDirection w:val="btLr"/>
          </w:tcPr>
          <w:p w:rsidR="00DE5214" w:rsidRPr="004861AF" w:rsidRDefault="00DE5214" w:rsidP="00573C2F">
            <w:pPr>
              <w:pStyle w:val="Default"/>
              <w:ind w:left="113" w:right="113"/>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Код (числовое обозначение) в соответствии с Классификатором</w:t>
            </w:r>
          </w:p>
          <w:p w:rsidR="00DE5214" w:rsidRPr="004861AF" w:rsidRDefault="00DE5214" w:rsidP="00573C2F">
            <w:pPr>
              <w:autoSpaceDE w:val="0"/>
              <w:autoSpaceDN w:val="0"/>
              <w:adjustRightInd w:val="0"/>
              <w:ind w:left="113" w:right="113"/>
              <w:rPr>
                <w:b/>
                <w:sz w:val="28"/>
                <w:szCs w:val="28"/>
              </w:rPr>
            </w:pPr>
          </w:p>
        </w:tc>
        <w:tc>
          <w:tcPr>
            <w:tcW w:w="3969" w:type="dxa"/>
            <w:vMerge w:val="restart"/>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DE5214" w:rsidRPr="004861AF" w:rsidRDefault="00DE5214" w:rsidP="00573C2F">
            <w:pPr>
              <w:autoSpaceDE w:val="0"/>
              <w:autoSpaceDN w:val="0"/>
              <w:adjustRightInd w:val="0"/>
              <w:rPr>
                <w:b/>
                <w:sz w:val="28"/>
                <w:szCs w:val="28"/>
              </w:rPr>
            </w:pPr>
          </w:p>
        </w:tc>
        <w:tc>
          <w:tcPr>
            <w:tcW w:w="3827" w:type="dxa"/>
            <w:gridSpan w:val="4"/>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Параметры разрешенного строительства, реконструкции объектов капстроительства</w:t>
            </w:r>
          </w:p>
        </w:tc>
      </w:tr>
      <w:tr w:rsidR="00DE5214" w:rsidRPr="004861AF" w:rsidTr="00573C2F">
        <w:trPr>
          <w:cantSplit/>
          <w:trHeight w:val="2839"/>
        </w:trPr>
        <w:tc>
          <w:tcPr>
            <w:tcW w:w="704" w:type="dxa"/>
            <w:vMerge/>
          </w:tcPr>
          <w:p w:rsidR="00DE5214" w:rsidRPr="004861AF" w:rsidRDefault="00DE5214" w:rsidP="00573C2F">
            <w:pPr>
              <w:autoSpaceDE w:val="0"/>
              <w:autoSpaceDN w:val="0"/>
              <w:adjustRightInd w:val="0"/>
              <w:rPr>
                <w:b/>
                <w:sz w:val="28"/>
                <w:szCs w:val="28"/>
              </w:rPr>
            </w:pPr>
          </w:p>
        </w:tc>
        <w:tc>
          <w:tcPr>
            <w:tcW w:w="851" w:type="dxa"/>
            <w:vMerge/>
            <w:textDirection w:val="btLr"/>
          </w:tcPr>
          <w:p w:rsidR="00DE5214" w:rsidRPr="004861AF" w:rsidRDefault="00DE5214" w:rsidP="00573C2F">
            <w:pPr>
              <w:pStyle w:val="Default"/>
              <w:ind w:left="113" w:right="113"/>
              <w:rPr>
                <w:rFonts w:ascii="Times New Roman" w:hAnsi="Times New Roman" w:cs="Times New Roman"/>
                <w:b/>
                <w:color w:val="auto"/>
                <w:sz w:val="28"/>
                <w:szCs w:val="28"/>
              </w:rPr>
            </w:pPr>
          </w:p>
        </w:tc>
        <w:tc>
          <w:tcPr>
            <w:tcW w:w="3969" w:type="dxa"/>
            <w:vMerge/>
          </w:tcPr>
          <w:p w:rsidR="00DE5214" w:rsidRPr="004861AF" w:rsidRDefault="00DE5214" w:rsidP="00573C2F">
            <w:pPr>
              <w:pStyle w:val="Default"/>
              <w:rPr>
                <w:rFonts w:ascii="Times New Roman" w:hAnsi="Times New Roman" w:cs="Times New Roman"/>
                <w:b/>
                <w:color w:val="auto"/>
                <w:sz w:val="28"/>
                <w:szCs w:val="28"/>
              </w:rPr>
            </w:pPr>
          </w:p>
        </w:tc>
        <w:tc>
          <w:tcPr>
            <w:tcW w:w="851"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Предельная этажность зданий, строений, сооружений, этаж</w:t>
            </w:r>
          </w:p>
          <w:p w:rsidR="00DE5214" w:rsidRPr="004861AF" w:rsidRDefault="00DE5214" w:rsidP="00573C2F">
            <w:pPr>
              <w:autoSpaceDE w:val="0"/>
              <w:autoSpaceDN w:val="0"/>
              <w:adjustRightInd w:val="0"/>
              <w:ind w:left="113" w:right="113"/>
              <w:jc w:val="center"/>
              <w:rPr>
                <w:b/>
                <w:sz w:val="28"/>
                <w:szCs w:val="28"/>
              </w:rPr>
            </w:pPr>
          </w:p>
        </w:tc>
        <w:tc>
          <w:tcPr>
            <w:tcW w:w="1276" w:type="dxa"/>
            <w:textDirection w:val="btLr"/>
            <w:vAlign w:val="cente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 xml:space="preserve">Предельные размеры земельных </w:t>
            </w:r>
            <w:proofErr w:type="gramStart"/>
            <w:r w:rsidRPr="004861AF">
              <w:rPr>
                <w:rFonts w:ascii="Times New Roman" w:hAnsi="Times New Roman" w:cs="Times New Roman"/>
                <w:b/>
                <w:color w:val="auto"/>
                <w:sz w:val="28"/>
                <w:szCs w:val="28"/>
              </w:rPr>
              <w:t>участков  (</w:t>
            </w:r>
            <w:proofErr w:type="gramEnd"/>
            <w:r w:rsidRPr="004861AF">
              <w:rPr>
                <w:rFonts w:ascii="Times New Roman" w:hAnsi="Times New Roman" w:cs="Times New Roman"/>
                <w:b/>
                <w:color w:val="auto"/>
                <w:sz w:val="28"/>
                <w:szCs w:val="28"/>
              </w:rPr>
              <w:t>мин.-макс.), га.</w:t>
            </w:r>
          </w:p>
        </w:tc>
        <w:tc>
          <w:tcPr>
            <w:tcW w:w="709"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Максимальный процент застройки, %</w:t>
            </w:r>
          </w:p>
          <w:p w:rsidR="00DE5214" w:rsidRPr="004861AF" w:rsidRDefault="00DE5214" w:rsidP="00573C2F">
            <w:pPr>
              <w:autoSpaceDE w:val="0"/>
              <w:autoSpaceDN w:val="0"/>
              <w:adjustRightInd w:val="0"/>
              <w:ind w:left="113" w:right="113"/>
              <w:jc w:val="center"/>
              <w:rPr>
                <w:b/>
                <w:sz w:val="28"/>
                <w:szCs w:val="28"/>
              </w:rPr>
            </w:pPr>
          </w:p>
        </w:tc>
        <w:tc>
          <w:tcPr>
            <w:tcW w:w="991"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Минимальные отступы от границ земельных участков, м</w:t>
            </w:r>
          </w:p>
          <w:p w:rsidR="00DE5214" w:rsidRPr="004861AF" w:rsidRDefault="00DE5214" w:rsidP="00573C2F">
            <w:pPr>
              <w:autoSpaceDE w:val="0"/>
              <w:autoSpaceDN w:val="0"/>
              <w:adjustRightInd w:val="0"/>
              <w:ind w:left="113" w:right="113"/>
              <w:jc w:val="center"/>
              <w:rPr>
                <w:b/>
                <w:sz w:val="28"/>
                <w:szCs w:val="28"/>
              </w:rPr>
            </w:pPr>
          </w:p>
        </w:tc>
      </w:tr>
      <w:tr w:rsidR="00DE5214" w:rsidRPr="004861AF" w:rsidTr="00573C2F">
        <w:tc>
          <w:tcPr>
            <w:tcW w:w="704" w:type="dxa"/>
          </w:tcPr>
          <w:p w:rsidR="00DE5214" w:rsidRPr="004861AF" w:rsidRDefault="00DE5214" w:rsidP="00573C2F">
            <w:pPr>
              <w:autoSpaceDE w:val="0"/>
              <w:autoSpaceDN w:val="0"/>
              <w:adjustRightInd w:val="0"/>
              <w:jc w:val="center"/>
              <w:rPr>
                <w:sz w:val="28"/>
                <w:szCs w:val="28"/>
              </w:rPr>
            </w:pPr>
            <w:r w:rsidRPr="004861AF">
              <w:rPr>
                <w:sz w:val="28"/>
                <w:szCs w:val="28"/>
              </w:rPr>
              <w:t>1</w:t>
            </w:r>
          </w:p>
        </w:tc>
        <w:tc>
          <w:tcPr>
            <w:tcW w:w="851" w:type="dxa"/>
          </w:tcPr>
          <w:p w:rsidR="00DE5214" w:rsidRPr="004861AF" w:rsidRDefault="00DE5214" w:rsidP="00573C2F">
            <w:pPr>
              <w:autoSpaceDE w:val="0"/>
              <w:autoSpaceDN w:val="0"/>
              <w:adjustRightInd w:val="0"/>
              <w:jc w:val="center"/>
              <w:rPr>
                <w:sz w:val="28"/>
                <w:szCs w:val="28"/>
              </w:rPr>
            </w:pPr>
            <w:r w:rsidRPr="004861AF">
              <w:rPr>
                <w:sz w:val="28"/>
                <w:szCs w:val="28"/>
              </w:rPr>
              <w:t>2</w:t>
            </w:r>
          </w:p>
        </w:tc>
        <w:tc>
          <w:tcPr>
            <w:tcW w:w="3969" w:type="dxa"/>
          </w:tcPr>
          <w:p w:rsidR="00DE5214" w:rsidRPr="004861AF" w:rsidRDefault="00DE5214" w:rsidP="00573C2F">
            <w:pPr>
              <w:autoSpaceDE w:val="0"/>
              <w:autoSpaceDN w:val="0"/>
              <w:adjustRightInd w:val="0"/>
              <w:jc w:val="center"/>
              <w:rPr>
                <w:sz w:val="28"/>
                <w:szCs w:val="28"/>
              </w:rPr>
            </w:pPr>
            <w:r w:rsidRPr="004861AF">
              <w:rPr>
                <w:sz w:val="28"/>
                <w:szCs w:val="28"/>
              </w:rPr>
              <w:t>3</w:t>
            </w:r>
          </w:p>
        </w:tc>
        <w:tc>
          <w:tcPr>
            <w:tcW w:w="851" w:type="dxa"/>
          </w:tcPr>
          <w:p w:rsidR="00DE5214" w:rsidRPr="004861AF" w:rsidRDefault="00DE5214" w:rsidP="00573C2F">
            <w:pPr>
              <w:autoSpaceDE w:val="0"/>
              <w:autoSpaceDN w:val="0"/>
              <w:adjustRightInd w:val="0"/>
              <w:jc w:val="center"/>
              <w:rPr>
                <w:sz w:val="28"/>
                <w:szCs w:val="28"/>
              </w:rPr>
            </w:pPr>
            <w:r w:rsidRPr="004861AF">
              <w:rPr>
                <w:sz w:val="28"/>
                <w:szCs w:val="28"/>
              </w:rPr>
              <w:t>4</w:t>
            </w:r>
          </w:p>
        </w:tc>
        <w:tc>
          <w:tcPr>
            <w:tcW w:w="1276" w:type="dxa"/>
          </w:tcPr>
          <w:p w:rsidR="00DE5214" w:rsidRPr="004861AF" w:rsidRDefault="00DE5214" w:rsidP="00573C2F">
            <w:pPr>
              <w:autoSpaceDE w:val="0"/>
              <w:autoSpaceDN w:val="0"/>
              <w:adjustRightInd w:val="0"/>
              <w:jc w:val="center"/>
              <w:rPr>
                <w:sz w:val="28"/>
                <w:szCs w:val="28"/>
              </w:rPr>
            </w:pPr>
            <w:r w:rsidRPr="004861AF">
              <w:rPr>
                <w:sz w:val="28"/>
                <w:szCs w:val="28"/>
              </w:rPr>
              <w:t>5</w:t>
            </w:r>
          </w:p>
        </w:tc>
        <w:tc>
          <w:tcPr>
            <w:tcW w:w="709" w:type="dxa"/>
          </w:tcPr>
          <w:p w:rsidR="00DE5214" w:rsidRPr="004861AF" w:rsidRDefault="00DE5214" w:rsidP="00573C2F">
            <w:pPr>
              <w:autoSpaceDE w:val="0"/>
              <w:autoSpaceDN w:val="0"/>
              <w:adjustRightInd w:val="0"/>
              <w:jc w:val="center"/>
              <w:rPr>
                <w:sz w:val="28"/>
                <w:szCs w:val="28"/>
              </w:rPr>
            </w:pPr>
            <w:r w:rsidRPr="004861AF">
              <w:rPr>
                <w:sz w:val="28"/>
                <w:szCs w:val="28"/>
              </w:rPr>
              <w:t>6</w:t>
            </w:r>
          </w:p>
        </w:tc>
        <w:tc>
          <w:tcPr>
            <w:tcW w:w="991" w:type="dxa"/>
          </w:tcPr>
          <w:p w:rsidR="00DE5214" w:rsidRPr="004861AF" w:rsidRDefault="00DE5214" w:rsidP="00573C2F">
            <w:pPr>
              <w:autoSpaceDE w:val="0"/>
              <w:autoSpaceDN w:val="0"/>
              <w:adjustRightInd w:val="0"/>
              <w:jc w:val="center"/>
              <w:rPr>
                <w:sz w:val="28"/>
                <w:szCs w:val="28"/>
              </w:rPr>
            </w:pPr>
            <w:r w:rsidRPr="004861AF">
              <w:rPr>
                <w:sz w:val="28"/>
                <w:szCs w:val="28"/>
              </w:rPr>
              <w:t>7</w:t>
            </w:r>
          </w:p>
        </w:tc>
      </w:tr>
      <w:tr w:rsidR="00DE5214" w:rsidRPr="004861AF" w:rsidTr="00573C2F">
        <w:tc>
          <w:tcPr>
            <w:tcW w:w="9351"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Основные виды разрешенного использования</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2.1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Для индивидуального жилищного строительства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0,03 - 0,15</w:t>
            </w:r>
          </w:p>
          <w:p w:rsidR="00DE5214" w:rsidRPr="004861AF" w:rsidRDefault="00DE5214" w:rsidP="00573C2F">
            <w:pPr>
              <w:pStyle w:val="Default"/>
              <w:rPr>
                <w:rFonts w:ascii="Times New Roman" w:hAnsi="Times New Roman" w:cs="Times New Roman"/>
                <w:color w:val="auto"/>
                <w:sz w:val="28"/>
                <w:szCs w:val="28"/>
              </w:rPr>
            </w:pP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2.2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Для ведения личного подсобного хозяйства (приусадебный земельный участок)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0,02 – 1,0 </w:t>
            </w:r>
          </w:p>
          <w:p w:rsidR="00DE5214" w:rsidRPr="004861AF" w:rsidRDefault="00DE5214" w:rsidP="00573C2F">
            <w:pPr>
              <w:pStyle w:val="Default"/>
              <w:rPr>
                <w:rFonts w:ascii="Times New Roman" w:hAnsi="Times New Roman" w:cs="Times New Roman"/>
                <w:color w:val="auto"/>
                <w:sz w:val="28"/>
                <w:szCs w:val="28"/>
              </w:rPr>
            </w:pP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2.3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Блокированная жилая застройка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2.7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Обслуживание жилой застройки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2.7.1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Хранение автотранспорта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2.7.2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Размещение гаражей для собственных нужд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3.1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Коммунальное обслуживание </w:t>
            </w:r>
          </w:p>
        </w:tc>
        <w:tc>
          <w:tcPr>
            <w:tcW w:w="3827"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(далее также – </w:t>
            </w:r>
            <w:proofErr w:type="spellStart"/>
            <w:r w:rsidRPr="004861AF">
              <w:rPr>
                <w:rFonts w:ascii="Times New Roman" w:hAnsi="Times New Roman" w:cs="Times New Roman"/>
                <w:color w:val="auto"/>
                <w:sz w:val="28"/>
                <w:szCs w:val="28"/>
              </w:rPr>
              <w:t>нпу</w:t>
            </w:r>
            <w:proofErr w:type="spellEnd"/>
            <w:r w:rsidRPr="004861AF">
              <w:rPr>
                <w:rFonts w:ascii="Times New Roman" w:hAnsi="Times New Roman" w:cs="Times New Roman"/>
                <w:color w:val="auto"/>
                <w:sz w:val="28"/>
                <w:szCs w:val="28"/>
              </w:rPr>
              <w:t>)</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3.2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Социальное обслуживание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3.2.3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Оказание услуг связи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3.3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Бытовое обслуживание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75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3.4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Здравоохранение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3.5.1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Дошкольное, начальное и среднее общее образование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3.6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Культурное развитие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мин.0,08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3.7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Религиозное использование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3.8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Общественное управление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мин.0,12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3.10.1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Амбулаторное ветеринарное обслуживание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r w:rsidRPr="004861AF">
              <w:rPr>
                <w:rFonts w:ascii="Times New Roman" w:hAnsi="Times New Roman" w:cs="Times New Roman"/>
                <w:color w:val="auto"/>
                <w:sz w:val="28"/>
                <w:szCs w:val="28"/>
              </w:rPr>
              <w:t xml:space="preserve">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4.4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Магазины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0,5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4.6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Общественное питание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мин.0,05</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5.1.2</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Обеспечение занятий спортом в помещениях</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2</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мин.0,03</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80</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3</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5.1.3</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Площадки для занятий спортом</w:t>
            </w:r>
          </w:p>
        </w:tc>
        <w:tc>
          <w:tcPr>
            <w:tcW w:w="851"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1276"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709"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0</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7.0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Транспорт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11.0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Водные объекты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мин.0,01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12.0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Земельные участки (территории) общего пользования </w:t>
            </w:r>
          </w:p>
        </w:tc>
        <w:tc>
          <w:tcPr>
            <w:tcW w:w="3827"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13.1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Ведение огородничества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0,03- 0,25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13.2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Ведение садоводства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0,03 - 0,15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9351" w:type="dxa"/>
            <w:gridSpan w:val="7"/>
          </w:tcPr>
          <w:p w:rsidR="00DE5214" w:rsidRPr="004861AF" w:rsidRDefault="00DE5214" w:rsidP="00573C2F">
            <w:pPr>
              <w:pStyle w:val="Default"/>
              <w:ind w:left="171"/>
              <w:rPr>
                <w:rFonts w:ascii="Times New Roman" w:hAnsi="Times New Roman" w:cs="Times New Roman"/>
                <w:color w:val="auto"/>
                <w:sz w:val="28"/>
                <w:szCs w:val="28"/>
              </w:rPr>
            </w:pPr>
            <w:r w:rsidRPr="004861AF">
              <w:rPr>
                <w:rFonts w:ascii="Times New Roman" w:hAnsi="Times New Roman" w:cs="Times New Roman"/>
                <w:b/>
                <w:bCs/>
                <w:color w:val="auto"/>
                <w:sz w:val="28"/>
                <w:szCs w:val="28"/>
              </w:rPr>
              <w:t xml:space="preserve">Условно разрешенные виды разрешённого использования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2.1.1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Малоэтажная многоквартирная жилая застройка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мин.0,12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50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4.1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Деловое управление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мин.0,12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4.3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Рынки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4.5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Банковская и страховая деятельность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мин.0,15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4.7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Гостиничное обслуживание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0,10- макс. 0,30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4.8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Развлечения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4.9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Служебные гаражи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0,005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6.8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Связь </w:t>
            </w:r>
          </w:p>
        </w:tc>
        <w:tc>
          <w:tcPr>
            <w:tcW w:w="3827"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6.9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Склады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0,005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r>
      <w:tr w:rsidR="00DE5214" w:rsidRPr="004861AF" w:rsidTr="00573C2F">
        <w:tc>
          <w:tcPr>
            <w:tcW w:w="9351" w:type="dxa"/>
            <w:gridSpan w:val="7"/>
          </w:tcPr>
          <w:p w:rsidR="00DE5214" w:rsidRPr="004861AF" w:rsidRDefault="00DE5214" w:rsidP="00573C2F">
            <w:pPr>
              <w:pStyle w:val="Default"/>
              <w:ind w:left="171"/>
              <w:rPr>
                <w:rFonts w:ascii="Times New Roman" w:hAnsi="Times New Roman" w:cs="Times New Roman"/>
                <w:color w:val="auto"/>
                <w:sz w:val="28"/>
                <w:szCs w:val="28"/>
              </w:rPr>
            </w:pPr>
            <w:r w:rsidRPr="004861AF">
              <w:rPr>
                <w:rFonts w:ascii="Times New Roman" w:hAnsi="Times New Roman" w:cs="Times New Roman"/>
                <w:b/>
                <w:bCs/>
                <w:color w:val="auto"/>
                <w:sz w:val="28"/>
                <w:szCs w:val="28"/>
              </w:rPr>
              <w:t>Вспомогательные виды использования</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r w:rsidRPr="004861AF">
              <w:rPr>
                <w:rFonts w:ascii="Times New Roman" w:hAnsi="Times New Roman" w:cs="Times New Roman"/>
                <w:color w:val="auto"/>
                <w:sz w:val="28"/>
                <w:szCs w:val="28"/>
              </w:rPr>
              <w:t>3</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13.0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Земельные участки общего назначения </w:t>
            </w:r>
          </w:p>
        </w:tc>
        <w:tc>
          <w:tcPr>
            <w:tcW w:w="3827"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704" w:type="dxa"/>
          </w:tcPr>
          <w:p w:rsidR="00DE5214" w:rsidRPr="004861AF" w:rsidRDefault="00DE5214" w:rsidP="00DE5214">
            <w:pPr>
              <w:pStyle w:val="Default"/>
              <w:numPr>
                <w:ilvl w:val="0"/>
                <w:numId w:val="12"/>
              </w:numPr>
              <w:ind w:left="171" w:firstLine="0"/>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14.0</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Земельные участки, входящие в состав общего имущества собственников индивидуальных жилых домов в малоэтажном жилом комплексе</w:t>
            </w:r>
          </w:p>
        </w:tc>
        <w:tc>
          <w:tcPr>
            <w:tcW w:w="3827"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не подлежит установлению</w:t>
            </w:r>
          </w:p>
        </w:tc>
      </w:tr>
    </w:tbl>
    <w:p w:rsidR="00DE5214" w:rsidRPr="004861AF" w:rsidRDefault="00DE5214" w:rsidP="00DE5214">
      <w:pPr>
        <w:pStyle w:val="af2"/>
        <w:numPr>
          <w:ilvl w:val="0"/>
          <w:numId w:val="9"/>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Ограничения использования земельных участков и объектов капитального строительства, находящихся в зоне Ж-1 и расположенных в границах зон с особыми условиями использования территории, устанавливаются в соответствии со статьёй </w:t>
      </w:r>
      <w:proofErr w:type="gramStart"/>
      <w:r w:rsidRPr="004861AF">
        <w:rPr>
          <w:sz w:val="28"/>
          <w:szCs w:val="28"/>
        </w:rPr>
        <w:t>43  настоящих</w:t>
      </w:r>
      <w:proofErr w:type="gramEnd"/>
      <w:r w:rsidRPr="004861AF">
        <w:rPr>
          <w:sz w:val="28"/>
          <w:szCs w:val="28"/>
        </w:rPr>
        <w:t xml:space="preserve"> Правил.</w:t>
      </w:r>
    </w:p>
    <w:p w:rsidR="00DE5214" w:rsidRPr="004861AF" w:rsidRDefault="00DE5214" w:rsidP="00DE5214">
      <w:pPr>
        <w:pStyle w:val="af2"/>
        <w:numPr>
          <w:ilvl w:val="0"/>
          <w:numId w:val="9"/>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Требования к архитектурно-градостроительному облику объектов капитального строительства, находящихся в зоне Ж-1 и расположенных в </w:t>
      </w:r>
      <w:r w:rsidRPr="004861AF">
        <w:rPr>
          <w:sz w:val="28"/>
          <w:szCs w:val="28"/>
        </w:rPr>
        <w:lastRenderedPageBreak/>
        <w:t xml:space="preserve">границах территорий, в границах которых предусматриваются требования к архитектурно-градостроительному облику объектов капитального </w:t>
      </w:r>
      <w:proofErr w:type="gramStart"/>
      <w:r w:rsidRPr="004861AF">
        <w:rPr>
          <w:sz w:val="28"/>
          <w:szCs w:val="28"/>
        </w:rPr>
        <w:t>строительства,  установлены</w:t>
      </w:r>
      <w:proofErr w:type="gramEnd"/>
      <w:r w:rsidRPr="004861AF">
        <w:rPr>
          <w:sz w:val="28"/>
          <w:szCs w:val="28"/>
        </w:rPr>
        <w:t xml:space="preserve">  в статье 44 настоящих Правил.</w:t>
      </w:r>
    </w:p>
    <w:p w:rsidR="00DE5214" w:rsidRPr="004861AF" w:rsidRDefault="00DE5214" w:rsidP="00DE5214">
      <w:pPr>
        <w:autoSpaceDE w:val="0"/>
        <w:autoSpaceDN w:val="0"/>
        <w:adjustRightInd w:val="0"/>
        <w:rPr>
          <w:sz w:val="28"/>
          <w:szCs w:val="28"/>
        </w:rPr>
      </w:pPr>
      <w:r w:rsidRPr="004861AF">
        <w:rPr>
          <w:sz w:val="28"/>
          <w:szCs w:val="28"/>
        </w:rPr>
        <w:t xml:space="preserve">Примечания: </w:t>
      </w:r>
    </w:p>
    <w:p w:rsidR="00DE5214" w:rsidRPr="004861AF" w:rsidRDefault="00DE5214" w:rsidP="00DE5214">
      <w:pPr>
        <w:pStyle w:val="af2"/>
        <w:numPr>
          <w:ilvl w:val="0"/>
          <w:numId w:val="10"/>
        </w:numPr>
        <w:suppressAutoHyphens w:val="0"/>
        <w:autoSpaceDE w:val="0"/>
        <w:autoSpaceDN w:val="0"/>
        <w:adjustRightInd w:val="0"/>
        <w:jc w:val="both"/>
        <w:rPr>
          <w:sz w:val="28"/>
          <w:szCs w:val="28"/>
        </w:rPr>
      </w:pPr>
      <w:r w:rsidRPr="004861AF">
        <w:rPr>
          <w:sz w:val="28"/>
          <w:szCs w:val="28"/>
        </w:rPr>
        <w:t>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дачного строительства, садоводства, огородничества, устанавливаются Законом Чувашской Республики и решением Собрания депутатов Порецкого муниципального округа.</w:t>
      </w:r>
    </w:p>
    <w:p w:rsidR="00DE5214" w:rsidRPr="004861AF" w:rsidRDefault="00DE5214" w:rsidP="00DE5214">
      <w:pPr>
        <w:keepNext/>
        <w:tabs>
          <w:tab w:val="left" w:pos="1134"/>
        </w:tabs>
        <w:spacing w:before="240" w:after="60"/>
        <w:ind w:firstLine="709"/>
        <w:jc w:val="both"/>
        <w:outlineLvl w:val="1"/>
        <w:rPr>
          <w:b/>
          <w:bCs/>
          <w:iCs/>
          <w:sz w:val="28"/>
          <w:szCs w:val="28"/>
        </w:rPr>
      </w:pPr>
      <w:bookmarkStart w:id="71" w:name="_Toc144903060"/>
      <w:r w:rsidRPr="004861AF">
        <w:rPr>
          <w:b/>
          <w:bCs/>
          <w:iCs/>
          <w:sz w:val="28"/>
          <w:szCs w:val="28"/>
        </w:rPr>
        <w:t>Статья 30. Градостроительный регламент зоны застройки малоэтажными жилыми домами (Ж-2)</w:t>
      </w:r>
      <w:bookmarkEnd w:id="71"/>
      <w:r w:rsidRPr="004861AF">
        <w:rPr>
          <w:b/>
          <w:bCs/>
          <w:iCs/>
          <w:sz w:val="28"/>
          <w:szCs w:val="28"/>
        </w:rPr>
        <w:t xml:space="preserve"> </w:t>
      </w:r>
    </w:p>
    <w:p w:rsidR="00DE5214" w:rsidRPr="004861AF" w:rsidRDefault="00DE5214" w:rsidP="00DE5214">
      <w:pPr>
        <w:pStyle w:val="af2"/>
        <w:numPr>
          <w:ilvl w:val="0"/>
          <w:numId w:val="11"/>
        </w:numPr>
        <w:tabs>
          <w:tab w:val="left" w:pos="1134"/>
          <w:tab w:val="left" w:pos="2144"/>
        </w:tabs>
        <w:suppressAutoHyphens w:val="0"/>
        <w:spacing w:after="160" w:line="259" w:lineRule="auto"/>
        <w:ind w:left="0" w:firstLine="709"/>
        <w:jc w:val="both"/>
        <w:rPr>
          <w:sz w:val="28"/>
          <w:szCs w:val="28"/>
        </w:rPr>
      </w:pPr>
      <w:r w:rsidRPr="004861AF">
        <w:rPr>
          <w:sz w:val="28"/>
          <w:szCs w:val="28"/>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f8"/>
        <w:tblW w:w="9209" w:type="dxa"/>
        <w:tblLayout w:type="fixed"/>
        <w:tblLook w:val="04A0" w:firstRow="1" w:lastRow="0" w:firstColumn="1" w:lastColumn="0" w:noHBand="0" w:noVBand="1"/>
      </w:tblPr>
      <w:tblGrid>
        <w:gridCol w:w="704"/>
        <w:gridCol w:w="851"/>
        <w:gridCol w:w="3969"/>
        <w:gridCol w:w="709"/>
        <w:gridCol w:w="1276"/>
        <w:gridCol w:w="709"/>
        <w:gridCol w:w="991"/>
      </w:tblGrid>
      <w:tr w:rsidR="00DE5214" w:rsidRPr="004861AF" w:rsidTr="00573C2F">
        <w:trPr>
          <w:cantSplit/>
          <w:trHeight w:val="645"/>
        </w:trPr>
        <w:tc>
          <w:tcPr>
            <w:tcW w:w="704" w:type="dxa"/>
            <w:vMerge w:val="restart"/>
            <w:vAlign w:val="center"/>
          </w:tcPr>
          <w:p w:rsidR="00DE5214" w:rsidRPr="004861AF" w:rsidRDefault="00DE5214" w:rsidP="00573C2F">
            <w:pPr>
              <w:autoSpaceDE w:val="0"/>
              <w:autoSpaceDN w:val="0"/>
              <w:adjustRightInd w:val="0"/>
              <w:rPr>
                <w:b/>
                <w:sz w:val="28"/>
                <w:szCs w:val="28"/>
              </w:rPr>
            </w:pPr>
            <w:r w:rsidRPr="004861AF">
              <w:rPr>
                <w:b/>
                <w:sz w:val="28"/>
                <w:szCs w:val="28"/>
              </w:rPr>
              <w:t>№</w:t>
            </w:r>
          </w:p>
          <w:p w:rsidR="00DE5214" w:rsidRPr="004861AF" w:rsidRDefault="00DE5214" w:rsidP="00573C2F">
            <w:pPr>
              <w:autoSpaceDE w:val="0"/>
              <w:autoSpaceDN w:val="0"/>
              <w:adjustRightInd w:val="0"/>
              <w:rPr>
                <w:b/>
                <w:sz w:val="28"/>
                <w:szCs w:val="28"/>
              </w:rPr>
            </w:pPr>
            <w:r w:rsidRPr="004861AF">
              <w:rPr>
                <w:b/>
                <w:sz w:val="28"/>
                <w:szCs w:val="28"/>
              </w:rPr>
              <w:t>п/п</w:t>
            </w:r>
          </w:p>
        </w:tc>
        <w:tc>
          <w:tcPr>
            <w:tcW w:w="851" w:type="dxa"/>
            <w:vMerge w:val="restart"/>
            <w:textDirection w:val="btLr"/>
          </w:tcPr>
          <w:p w:rsidR="00DE5214" w:rsidRPr="004861AF" w:rsidRDefault="00DE5214" w:rsidP="00573C2F">
            <w:pPr>
              <w:pStyle w:val="Default"/>
              <w:ind w:left="113" w:right="113"/>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Код (числовое обозначение) в соответствии с Классификатором</w:t>
            </w:r>
          </w:p>
          <w:p w:rsidR="00DE5214" w:rsidRPr="004861AF" w:rsidRDefault="00DE5214" w:rsidP="00573C2F">
            <w:pPr>
              <w:autoSpaceDE w:val="0"/>
              <w:autoSpaceDN w:val="0"/>
              <w:adjustRightInd w:val="0"/>
              <w:ind w:left="113" w:right="113"/>
              <w:rPr>
                <w:b/>
                <w:sz w:val="28"/>
                <w:szCs w:val="28"/>
              </w:rPr>
            </w:pPr>
          </w:p>
        </w:tc>
        <w:tc>
          <w:tcPr>
            <w:tcW w:w="3969" w:type="dxa"/>
            <w:vMerge w:val="restart"/>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DE5214" w:rsidRPr="004861AF" w:rsidRDefault="00DE5214" w:rsidP="00573C2F">
            <w:pPr>
              <w:autoSpaceDE w:val="0"/>
              <w:autoSpaceDN w:val="0"/>
              <w:adjustRightInd w:val="0"/>
              <w:rPr>
                <w:b/>
                <w:sz w:val="28"/>
                <w:szCs w:val="28"/>
              </w:rPr>
            </w:pPr>
          </w:p>
        </w:tc>
        <w:tc>
          <w:tcPr>
            <w:tcW w:w="3685" w:type="dxa"/>
            <w:gridSpan w:val="4"/>
            <w:tcBorders>
              <w:bottom w:val="single" w:sz="4" w:space="0" w:color="auto"/>
            </w:tcBorders>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Параметры разрешенного строительства, реконструкции объектов капстроительства</w:t>
            </w:r>
          </w:p>
          <w:p w:rsidR="00DE5214" w:rsidRPr="004861AF" w:rsidRDefault="00DE5214" w:rsidP="00573C2F">
            <w:pPr>
              <w:autoSpaceDE w:val="0"/>
              <w:autoSpaceDN w:val="0"/>
              <w:adjustRightInd w:val="0"/>
              <w:rPr>
                <w:b/>
                <w:sz w:val="28"/>
                <w:szCs w:val="28"/>
              </w:rPr>
            </w:pPr>
          </w:p>
        </w:tc>
      </w:tr>
      <w:tr w:rsidR="00DE5214" w:rsidRPr="004861AF" w:rsidTr="00573C2F">
        <w:trPr>
          <w:cantSplit/>
          <w:trHeight w:val="2365"/>
        </w:trPr>
        <w:tc>
          <w:tcPr>
            <w:tcW w:w="704" w:type="dxa"/>
            <w:vMerge/>
          </w:tcPr>
          <w:p w:rsidR="00DE5214" w:rsidRPr="004861AF" w:rsidRDefault="00DE5214" w:rsidP="00573C2F">
            <w:pPr>
              <w:autoSpaceDE w:val="0"/>
              <w:autoSpaceDN w:val="0"/>
              <w:adjustRightInd w:val="0"/>
              <w:rPr>
                <w:b/>
                <w:sz w:val="28"/>
                <w:szCs w:val="28"/>
              </w:rPr>
            </w:pPr>
          </w:p>
        </w:tc>
        <w:tc>
          <w:tcPr>
            <w:tcW w:w="851" w:type="dxa"/>
            <w:vMerge/>
            <w:textDirection w:val="btLr"/>
          </w:tcPr>
          <w:p w:rsidR="00DE5214" w:rsidRPr="004861AF" w:rsidRDefault="00DE5214" w:rsidP="00573C2F">
            <w:pPr>
              <w:pStyle w:val="Default"/>
              <w:ind w:left="113" w:right="113"/>
              <w:rPr>
                <w:rFonts w:ascii="Times New Roman" w:hAnsi="Times New Roman" w:cs="Times New Roman"/>
                <w:b/>
                <w:color w:val="auto"/>
                <w:sz w:val="28"/>
                <w:szCs w:val="28"/>
              </w:rPr>
            </w:pPr>
          </w:p>
        </w:tc>
        <w:tc>
          <w:tcPr>
            <w:tcW w:w="3969" w:type="dxa"/>
            <w:vMerge/>
            <w:tcBorders>
              <w:right w:val="single" w:sz="4" w:space="0" w:color="auto"/>
            </w:tcBorders>
          </w:tcPr>
          <w:p w:rsidR="00DE5214" w:rsidRPr="004861AF" w:rsidRDefault="00DE5214" w:rsidP="00573C2F">
            <w:pPr>
              <w:pStyle w:val="Default"/>
              <w:rPr>
                <w:rFonts w:ascii="Times New Roman" w:hAnsi="Times New Roman" w:cs="Times New Roman"/>
                <w:b/>
                <w:color w:val="auto"/>
                <w:sz w:val="28"/>
                <w:szCs w:val="28"/>
              </w:rPr>
            </w:pPr>
          </w:p>
        </w:tc>
        <w:tc>
          <w:tcPr>
            <w:tcW w:w="709" w:type="dxa"/>
            <w:tcBorders>
              <w:top w:val="single" w:sz="4" w:space="0" w:color="auto"/>
              <w:left w:val="single" w:sz="4" w:space="0" w:color="auto"/>
              <w:bottom w:val="single" w:sz="4" w:space="0" w:color="auto"/>
              <w:right w:val="nil"/>
            </w:tcBorders>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Предельная этажность зданий, строений, сооружений, этаж</w:t>
            </w:r>
          </w:p>
          <w:p w:rsidR="00DE5214" w:rsidRPr="004861AF" w:rsidRDefault="00DE5214" w:rsidP="00573C2F">
            <w:pPr>
              <w:autoSpaceDE w:val="0"/>
              <w:autoSpaceDN w:val="0"/>
              <w:adjustRightInd w:val="0"/>
              <w:ind w:left="113" w:right="113"/>
              <w:jc w:val="center"/>
              <w:rPr>
                <w:b/>
                <w:sz w:val="28"/>
                <w:szCs w:val="28"/>
              </w:rPr>
            </w:pPr>
          </w:p>
        </w:tc>
        <w:tc>
          <w:tcPr>
            <w:tcW w:w="1276" w:type="dxa"/>
            <w:tcBorders>
              <w:top w:val="single" w:sz="4" w:space="0" w:color="auto"/>
              <w:left w:val="nil"/>
              <w:bottom w:val="single" w:sz="4" w:space="0" w:color="auto"/>
              <w:right w:val="nil"/>
            </w:tcBorders>
            <w:textDirection w:val="btLr"/>
            <w:vAlign w:val="cente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 xml:space="preserve">Предельные размеры земельных </w:t>
            </w:r>
            <w:proofErr w:type="gramStart"/>
            <w:r w:rsidRPr="004861AF">
              <w:rPr>
                <w:rFonts w:ascii="Times New Roman" w:hAnsi="Times New Roman" w:cs="Times New Roman"/>
                <w:b/>
                <w:color w:val="auto"/>
                <w:sz w:val="28"/>
                <w:szCs w:val="28"/>
              </w:rPr>
              <w:t>участков  (</w:t>
            </w:r>
            <w:proofErr w:type="gramEnd"/>
            <w:r w:rsidRPr="004861AF">
              <w:rPr>
                <w:rFonts w:ascii="Times New Roman" w:hAnsi="Times New Roman" w:cs="Times New Roman"/>
                <w:b/>
                <w:color w:val="auto"/>
                <w:sz w:val="28"/>
                <w:szCs w:val="28"/>
              </w:rPr>
              <w:t>мин.-макс.), га.</w:t>
            </w:r>
          </w:p>
          <w:p w:rsidR="00DE5214" w:rsidRPr="004861AF" w:rsidRDefault="00DE5214" w:rsidP="00573C2F">
            <w:pPr>
              <w:pStyle w:val="Default"/>
              <w:jc w:val="center"/>
              <w:rPr>
                <w:rFonts w:ascii="Times New Roman" w:hAnsi="Times New Roman" w:cs="Times New Roman"/>
                <w:b/>
                <w:color w:val="auto"/>
                <w:sz w:val="28"/>
                <w:szCs w:val="28"/>
              </w:rPr>
            </w:pPr>
          </w:p>
        </w:tc>
        <w:tc>
          <w:tcPr>
            <w:tcW w:w="709" w:type="dxa"/>
            <w:tcBorders>
              <w:top w:val="single" w:sz="4" w:space="0" w:color="auto"/>
              <w:left w:val="nil"/>
              <w:bottom w:val="single" w:sz="4" w:space="0" w:color="auto"/>
              <w:right w:val="nil"/>
            </w:tcBorders>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Максимальный процент застройки, %</w:t>
            </w:r>
          </w:p>
          <w:p w:rsidR="00DE5214" w:rsidRPr="004861AF" w:rsidRDefault="00DE5214" w:rsidP="00573C2F">
            <w:pPr>
              <w:autoSpaceDE w:val="0"/>
              <w:autoSpaceDN w:val="0"/>
              <w:adjustRightInd w:val="0"/>
              <w:ind w:left="113" w:right="113"/>
              <w:jc w:val="center"/>
              <w:rPr>
                <w:b/>
                <w:sz w:val="28"/>
                <w:szCs w:val="28"/>
              </w:rPr>
            </w:pPr>
          </w:p>
        </w:tc>
        <w:tc>
          <w:tcPr>
            <w:tcW w:w="991" w:type="dxa"/>
            <w:tcBorders>
              <w:top w:val="single" w:sz="4" w:space="0" w:color="auto"/>
              <w:left w:val="nil"/>
              <w:bottom w:val="single" w:sz="4" w:space="0" w:color="auto"/>
              <w:right w:val="single" w:sz="4" w:space="0" w:color="auto"/>
            </w:tcBorders>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Минимальные отступы от границ земельных участков, м</w:t>
            </w:r>
          </w:p>
          <w:p w:rsidR="00DE5214" w:rsidRPr="004861AF" w:rsidRDefault="00DE5214" w:rsidP="00573C2F">
            <w:pPr>
              <w:autoSpaceDE w:val="0"/>
              <w:autoSpaceDN w:val="0"/>
              <w:adjustRightInd w:val="0"/>
              <w:ind w:left="113" w:right="113"/>
              <w:jc w:val="center"/>
              <w:rPr>
                <w:b/>
                <w:sz w:val="28"/>
                <w:szCs w:val="28"/>
              </w:rPr>
            </w:pPr>
          </w:p>
        </w:tc>
      </w:tr>
      <w:tr w:rsidR="00DE5214" w:rsidRPr="004861AF" w:rsidTr="00573C2F">
        <w:tc>
          <w:tcPr>
            <w:tcW w:w="704" w:type="dxa"/>
          </w:tcPr>
          <w:p w:rsidR="00DE5214" w:rsidRPr="004861AF" w:rsidRDefault="00DE5214" w:rsidP="00573C2F">
            <w:pPr>
              <w:autoSpaceDE w:val="0"/>
              <w:autoSpaceDN w:val="0"/>
              <w:adjustRightInd w:val="0"/>
              <w:jc w:val="center"/>
              <w:rPr>
                <w:sz w:val="28"/>
                <w:szCs w:val="28"/>
              </w:rPr>
            </w:pPr>
            <w:r w:rsidRPr="004861AF">
              <w:rPr>
                <w:sz w:val="28"/>
                <w:szCs w:val="28"/>
              </w:rPr>
              <w:t>1</w:t>
            </w:r>
          </w:p>
        </w:tc>
        <w:tc>
          <w:tcPr>
            <w:tcW w:w="851" w:type="dxa"/>
          </w:tcPr>
          <w:p w:rsidR="00DE5214" w:rsidRPr="004861AF" w:rsidRDefault="00DE5214" w:rsidP="00573C2F">
            <w:pPr>
              <w:autoSpaceDE w:val="0"/>
              <w:autoSpaceDN w:val="0"/>
              <w:adjustRightInd w:val="0"/>
              <w:jc w:val="center"/>
              <w:rPr>
                <w:sz w:val="28"/>
                <w:szCs w:val="28"/>
              </w:rPr>
            </w:pPr>
            <w:r w:rsidRPr="004861AF">
              <w:rPr>
                <w:sz w:val="28"/>
                <w:szCs w:val="28"/>
              </w:rPr>
              <w:t>2</w:t>
            </w:r>
          </w:p>
        </w:tc>
        <w:tc>
          <w:tcPr>
            <w:tcW w:w="3969" w:type="dxa"/>
          </w:tcPr>
          <w:p w:rsidR="00DE5214" w:rsidRPr="004861AF" w:rsidRDefault="00DE5214" w:rsidP="00573C2F">
            <w:pPr>
              <w:autoSpaceDE w:val="0"/>
              <w:autoSpaceDN w:val="0"/>
              <w:adjustRightInd w:val="0"/>
              <w:jc w:val="center"/>
              <w:rPr>
                <w:sz w:val="28"/>
                <w:szCs w:val="28"/>
              </w:rPr>
            </w:pPr>
            <w:r w:rsidRPr="004861AF">
              <w:rPr>
                <w:sz w:val="28"/>
                <w:szCs w:val="28"/>
              </w:rPr>
              <w:t>3</w:t>
            </w:r>
          </w:p>
        </w:tc>
        <w:tc>
          <w:tcPr>
            <w:tcW w:w="709" w:type="dxa"/>
            <w:tcBorders>
              <w:top w:val="single" w:sz="4" w:space="0" w:color="auto"/>
            </w:tcBorders>
          </w:tcPr>
          <w:p w:rsidR="00DE5214" w:rsidRPr="004861AF" w:rsidRDefault="00DE5214" w:rsidP="00573C2F">
            <w:pPr>
              <w:autoSpaceDE w:val="0"/>
              <w:autoSpaceDN w:val="0"/>
              <w:adjustRightInd w:val="0"/>
              <w:jc w:val="center"/>
              <w:rPr>
                <w:sz w:val="28"/>
                <w:szCs w:val="28"/>
              </w:rPr>
            </w:pPr>
            <w:r w:rsidRPr="004861AF">
              <w:rPr>
                <w:sz w:val="28"/>
                <w:szCs w:val="28"/>
              </w:rPr>
              <w:t>4</w:t>
            </w:r>
          </w:p>
        </w:tc>
        <w:tc>
          <w:tcPr>
            <w:tcW w:w="1276" w:type="dxa"/>
            <w:tcBorders>
              <w:top w:val="single" w:sz="4" w:space="0" w:color="auto"/>
            </w:tcBorders>
          </w:tcPr>
          <w:p w:rsidR="00DE5214" w:rsidRPr="004861AF" w:rsidRDefault="00DE5214" w:rsidP="00573C2F">
            <w:pPr>
              <w:autoSpaceDE w:val="0"/>
              <w:autoSpaceDN w:val="0"/>
              <w:adjustRightInd w:val="0"/>
              <w:jc w:val="center"/>
              <w:rPr>
                <w:sz w:val="28"/>
                <w:szCs w:val="28"/>
              </w:rPr>
            </w:pPr>
            <w:r w:rsidRPr="004861AF">
              <w:rPr>
                <w:sz w:val="28"/>
                <w:szCs w:val="28"/>
              </w:rPr>
              <w:t>5</w:t>
            </w:r>
          </w:p>
        </w:tc>
        <w:tc>
          <w:tcPr>
            <w:tcW w:w="709" w:type="dxa"/>
            <w:tcBorders>
              <w:top w:val="single" w:sz="4" w:space="0" w:color="auto"/>
            </w:tcBorders>
          </w:tcPr>
          <w:p w:rsidR="00DE5214" w:rsidRPr="004861AF" w:rsidRDefault="00DE5214" w:rsidP="00573C2F">
            <w:pPr>
              <w:autoSpaceDE w:val="0"/>
              <w:autoSpaceDN w:val="0"/>
              <w:adjustRightInd w:val="0"/>
              <w:jc w:val="center"/>
              <w:rPr>
                <w:sz w:val="28"/>
                <w:szCs w:val="28"/>
              </w:rPr>
            </w:pPr>
            <w:r w:rsidRPr="004861AF">
              <w:rPr>
                <w:sz w:val="28"/>
                <w:szCs w:val="28"/>
              </w:rPr>
              <w:t>6</w:t>
            </w:r>
          </w:p>
        </w:tc>
        <w:tc>
          <w:tcPr>
            <w:tcW w:w="991" w:type="dxa"/>
            <w:tcBorders>
              <w:top w:val="single" w:sz="4" w:space="0" w:color="auto"/>
            </w:tcBorders>
          </w:tcPr>
          <w:p w:rsidR="00DE5214" w:rsidRPr="004861AF" w:rsidRDefault="00DE5214" w:rsidP="00573C2F">
            <w:pPr>
              <w:autoSpaceDE w:val="0"/>
              <w:autoSpaceDN w:val="0"/>
              <w:adjustRightInd w:val="0"/>
              <w:jc w:val="center"/>
              <w:rPr>
                <w:sz w:val="28"/>
                <w:szCs w:val="28"/>
              </w:rPr>
            </w:pPr>
            <w:r w:rsidRPr="004861AF">
              <w:rPr>
                <w:sz w:val="28"/>
                <w:szCs w:val="28"/>
              </w:rPr>
              <w:t>7</w:t>
            </w:r>
          </w:p>
        </w:tc>
      </w:tr>
      <w:tr w:rsidR="00DE5214" w:rsidRPr="004861AF" w:rsidTr="00573C2F">
        <w:tc>
          <w:tcPr>
            <w:tcW w:w="9209"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Основные виды разрешенного использования</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2.1.1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Малоэтажная многоквартирная жилая застройка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мин.0,12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50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2.3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Блокированная жилая застройка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2.7.1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Хранение автотранспорта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2.7.2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Размещение гаражей для собственных нужд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3.1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Коммунальное обслуживание </w:t>
            </w:r>
          </w:p>
        </w:tc>
        <w:tc>
          <w:tcPr>
            <w:tcW w:w="3685"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3.2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Социальное обслуживание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3.2.3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Оказание услуг связи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3.3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Бытовое обслуживание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75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3.4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Здравоохранение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3.5.1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Дошкольное, начальное и среднее общее образование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мин.0,4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3.6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Культурное развитие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мин.0,08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3.7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Религиозное использование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3.8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Общественное управление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мин.0,12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3.10.1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Амбулаторное ветеринарное обслуживание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мин.0,35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4.4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Магазины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0,5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4.6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Общественное питание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мин.0,01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4.7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Гостиничное обслуживание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0,10- макс. 0,30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5.1.2</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Обеспечение занятий спортом в помещениях</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2</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мин.0,03</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80</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3</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5.1.3</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Площадки для занятий спортом</w:t>
            </w:r>
          </w:p>
        </w:tc>
        <w:tc>
          <w:tcPr>
            <w:tcW w:w="709"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1276"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709"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0</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5.1.4</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Оборудованные площадки для занятий спортом</w:t>
            </w:r>
          </w:p>
        </w:tc>
        <w:tc>
          <w:tcPr>
            <w:tcW w:w="709"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1276"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709"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0</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11.0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Водные объекты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мин.0,01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12.0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Земельные участки (территории) общего пользования </w:t>
            </w:r>
          </w:p>
        </w:tc>
        <w:tc>
          <w:tcPr>
            <w:tcW w:w="3685"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13.1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Ведение огородничества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0,03- 0,25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13.2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Ведение садоводства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0,03 - 0,15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9209" w:type="dxa"/>
            <w:gridSpan w:val="7"/>
          </w:tcPr>
          <w:p w:rsidR="00DE5214" w:rsidRPr="004861AF" w:rsidRDefault="00DE5214" w:rsidP="00573C2F">
            <w:pPr>
              <w:pStyle w:val="Default"/>
              <w:ind w:left="313"/>
              <w:rPr>
                <w:rFonts w:ascii="Times New Roman" w:hAnsi="Times New Roman" w:cs="Times New Roman"/>
                <w:color w:val="auto"/>
                <w:sz w:val="28"/>
                <w:szCs w:val="28"/>
              </w:rPr>
            </w:pPr>
            <w:r w:rsidRPr="004861AF">
              <w:rPr>
                <w:rFonts w:ascii="Times New Roman" w:hAnsi="Times New Roman" w:cs="Times New Roman"/>
                <w:b/>
                <w:bCs/>
                <w:color w:val="auto"/>
                <w:sz w:val="28"/>
                <w:szCs w:val="28"/>
              </w:rPr>
              <w:t xml:space="preserve">Условно разрешенные виды разрешённого использования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2.1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Для индивидуального жилищного строительства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0,03 - 0,15</w:t>
            </w:r>
          </w:p>
          <w:p w:rsidR="00DE5214" w:rsidRPr="004861AF" w:rsidRDefault="00DE5214" w:rsidP="00573C2F">
            <w:pPr>
              <w:pStyle w:val="Default"/>
              <w:jc w:val="center"/>
              <w:rPr>
                <w:rFonts w:ascii="Times New Roman" w:hAnsi="Times New Roman" w:cs="Times New Roman"/>
                <w:color w:val="auto"/>
                <w:sz w:val="28"/>
                <w:szCs w:val="28"/>
              </w:rPr>
            </w:pPr>
            <w:r w:rsidRPr="004861AF">
              <w:rPr>
                <w:rFonts w:ascii="Times New Roman" w:hAnsi="Times New Roman" w:cs="Times New Roman"/>
                <w:color w:val="auto"/>
                <w:sz w:val="28"/>
                <w:szCs w:val="28"/>
              </w:rPr>
              <w:t>18</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2.2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Для ведения личного подсобного хозяйства (приусадебный земельный участок)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0,02 – 1,0 </w:t>
            </w:r>
          </w:p>
          <w:p w:rsidR="00DE5214" w:rsidRPr="004861AF" w:rsidRDefault="00DE5214" w:rsidP="00573C2F">
            <w:pPr>
              <w:pStyle w:val="Default"/>
              <w:jc w:val="center"/>
              <w:rPr>
                <w:rFonts w:ascii="Times New Roman" w:hAnsi="Times New Roman" w:cs="Times New Roman"/>
                <w:color w:val="auto"/>
                <w:sz w:val="28"/>
                <w:szCs w:val="28"/>
              </w:rPr>
            </w:pPr>
          </w:p>
          <w:p w:rsidR="00DE5214" w:rsidRPr="004861AF" w:rsidRDefault="00DE5214" w:rsidP="00573C2F">
            <w:pPr>
              <w:pStyle w:val="Default"/>
              <w:jc w:val="center"/>
              <w:rPr>
                <w:rFonts w:ascii="Times New Roman" w:hAnsi="Times New Roman" w:cs="Times New Roman"/>
                <w:color w:val="auto"/>
                <w:sz w:val="28"/>
                <w:szCs w:val="28"/>
              </w:rPr>
            </w:pPr>
            <w:r w:rsidRPr="004861AF">
              <w:rPr>
                <w:rFonts w:ascii="Times New Roman" w:hAnsi="Times New Roman" w:cs="Times New Roman"/>
                <w:color w:val="auto"/>
                <w:sz w:val="28"/>
                <w:szCs w:val="28"/>
              </w:rPr>
              <w:t>18</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4.1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Деловое управление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мин.0,12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4.3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Рынки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4.5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Банковская и страховая деятельность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мин.0,15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4.8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Развлечения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4.9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Служебные гаражи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0,005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6.9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Склады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w:t>
            </w:r>
            <w:r w:rsidRPr="004861AF">
              <w:rPr>
                <w:rFonts w:ascii="Times New Roman" w:hAnsi="Times New Roman" w:cs="Times New Roman"/>
                <w:color w:val="auto"/>
                <w:sz w:val="28"/>
                <w:szCs w:val="28"/>
              </w:rPr>
              <w:lastRenderedPageBreak/>
              <w:t xml:space="preserve">0,005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lastRenderedPageBreak/>
              <w:t xml:space="preserve">60 </w:t>
            </w:r>
          </w:p>
        </w:tc>
        <w:tc>
          <w:tcPr>
            <w:tcW w:w="99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6.8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Связь </w:t>
            </w:r>
          </w:p>
        </w:tc>
        <w:tc>
          <w:tcPr>
            <w:tcW w:w="3685"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9209" w:type="dxa"/>
            <w:gridSpan w:val="7"/>
          </w:tcPr>
          <w:p w:rsidR="00DE5214" w:rsidRPr="004861AF" w:rsidRDefault="00DE5214" w:rsidP="00573C2F">
            <w:pPr>
              <w:pStyle w:val="Default"/>
              <w:ind w:left="313"/>
              <w:rPr>
                <w:rFonts w:ascii="Times New Roman" w:hAnsi="Times New Roman" w:cs="Times New Roman"/>
                <w:color w:val="auto"/>
                <w:sz w:val="28"/>
                <w:szCs w:val="28"/>
              </w:rPr>
            </w:pPr>
            <w:r w:rsidRPr="004861AF">
              <w:rPr>
                <w:rFonts w:ascii="Times New Roman" w:hAnsi="Times New Roman" w:cs="Times New Roman"/>
                <w:b/>
                <w:bCs/>
                <w:color w:val="auto"/>
                <w:sz w:val="28"/>
                <w:szCs w:val="28"/>
              </w:rPr>
              <w:t>Вспомогательные виды использования</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13.0 </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Земельные участки общего назначения </w:t>
            </w:r>
          </w:p>
        </w:tc>
        <w:tc>
          <w:tcPr>
            <w:tcW w:w="3685"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704" w:type="dxa"/>
          </w:tcPr>
          <w:p w:rsidR="00DE5214" w:rsidRPr="004861AF" w:rsidRDefault="00DE5214" w:rsidP="00DE5214">
            <w:pPr>
              <w:pStyle w:val="Default"/>
              <w:numPr>
                <w:ilvl w:val="0"/>
                <w:numId w:val="1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14.0</w:t>
            </w:r>
          </w:p>
        </w:tc>
        <w:tc>
          <w:tcPr>
            <w:tcW w:w="396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Земельные участки, входящие в состав общего имущества собственников индивидуальных жилых домов в малоэтажном жилом комплексе</w:t>
            </w:r>
          </w:p>
        </w:tc>
        <w:tc>
          <w:tcPr>
            <w:tcW w:w="3685"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не подлежит установлению</w:t>
            </w:r>
          </w:p>
        </w:tc>
      </w:tr>
    </w:tbl>
    <w:p w:rsidR="00DE5214" w:rsidRPr="004861AF" w:rsidRDefault="00DE5214" w:rsidP="00DE5214">
      <w:pPr>
        <w:pStyle w:val="af2"/>
        <w:numPr>
          <w:ilvl w:val="0"/>
          <w:numId w:val="11"/>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Ограничения использования земельных участков и объектов капитального строительства, находящихся в зоне Ж-2 и расположенных в границах зон с особыми условиями использования территории, устанавливаются в соответствии со статьёй </w:t>
      </w:r>
      <w:proofErr w:type="gramStart"/>
      <w:r w:rsidRPr="004861AF">
        <w:rPr>
          <w:sz w:val="28"/>
          <w:szCs w:val="28"/>
        </w:rPr>
        <w:t>43  настоящих</w:t>
      </w:r>
      <w:proofErr w:type="gramEnd"/>
      <w:r w:rsidRPr="004861AF">
        <w:rPr>
          <w:sz w:val="28"/>
          <w:szCs w:val="28"/>
        </w:rPr>
        <w:t xml:space="preserve"> Правил.</w:t>
      </w:r>
    </w:p>
    <w:p w:rsidR="00DE5214" w:rsidRPr="004861AF" w:rsidRDefault="00DE5214" w:rsidP="00DE5214">
      <w:pPr>
        <w:pStyle w:val="af2"/>
        <w:numPr>
          <w:ilvl w:val="0"/>
          <w:numId w:val="11"/>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Требования к архитектурно-градостроительному облику объектов капитального строительства, находящихся в зоне Ж-2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w:t>
      </w:r>
      <w:proofErr w:type="gramStart"/>
      <w:r w:rsidRPr="004861AF">
        <w:rPr>
          <w:sz w:val="28"/>
          <w:szCs w:val="28"/>
        </w:rPr>
        <w:t>строительства,  установлены</w:t>
      </w:r>
      <w:proofErr w:type="gramEnd"/>
      <w:r w:rsidRPr="004861AF">
        <w:rPr>
          <w:sz w:val="28"/>
          <w:szCs w:val="28"/>
        </w:rPr>
        <w:t xml:space="preserve">  в статье 44 настоящих Правил.</w:t>
      </w:r>
    </w:p>
    <w:p w:rsidR="00DE5214" w:rsidRPr="004861AF" w:rsidRDefault="00DE5214" w:rsidP="00DE5214">
      <w:pPr>
        <w:autoSpaceDE w:val="0"/>
        <w:autoSpaceDN w:val="0"/>
        <w:adjustRightInd w:val="0"/>
        <w:rPr>
          <w:sz w:val="28"/>
          <w:szCs w:val="28"/>
        </w:rPr>
      </w:pPr>
      <w:r w:rsidRPr="004861AF">
        <w:rPr>
          <w:sz w:val="28"/>
          <w:szCs w:val="28"/>
        </w:rPr>
        <w:t xml:space="preserve">Примечания: </w:t>
      </w:r>
    </w:p>
    <w:p w:rsidR="00DE5214" w:rsidRPr="004861AF" w:rsidRDefault="00DE5214" w:rsidP="00DE5214">
      <w:pPr>
        <w:autoSpaceDE w:val="0"/>
        <w:autoSpaceDN w:val="0"/>
        <w:adjustRightInd w:val="0"/>
        <w:jc w:val="both"/>
        <w:rPr>
          <w:sz w:val="28"/>
          <w:szCs w:val="28"/>
        </w:rPr>
      </w:pPr>
      <w:r w:rsidRPr="004861AF">
        <w:rPr>
          <w:sz w:val="28"/>
          <w:szCs w:val="28"/>
        </w:rPr>
        <w:t>1. 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дачного строительства, садоводства, огородничества, устанавливаются Законом Чувашской Республики и решением Собрания депутатов Порецкого муниципального округа.</w:t>
      </w:r>
    </w:p>
    <w:p w:rsidR="00DE5214" w:rsidRPr="004861AF" w:rsidRDefault="00DE5214" w:rsidP="00DE5214">
      <w:pPr>
        <w:keepNext/>
        <w:tabs>
          <w:tab w:val="left" w:pos="1134"/>
        </w:tabs>
        <w:spacing w:before="240" w:after="60"/>
        <w:ind w:firstLine="709"/>
        <w:jc w:val="both"/>
        <w:outlineLvl w:val="1"/>
        <w:rPr>
          <w:b/>
          <w:bCs/>
          <w:iCs/>
          <w:sz w:val="28"/>
          <w:szCs w:val="28"/>
        </w:rPr>
      </w:pPr>
      <w:bookmarkStart w:id="72" w:name="_Toc144903061"/>
      <w:r w:rsidRPr="004861AF">
        <w:rPr>
          <w:b/>
          <w:bCs/>
          <w:iCs/>
          <w:sz w:val="28"/>
          <w:szCs w:val="28"/>
        </w:rPr>
        <w:t>Статья 31. Градостроительный регламент многофункциональной общественно-деловой зоны (О-1)</w:t>
      </w:r>
      <w:bookmarkEnd w:id="72"/>
      <w:r w:rsidRPr="004861AF">
        <w:rPr>
          <w:b/>
          <w:bCs/>
          <w:iCs/>
          <w:sz w:val="28"/>
          <w:szCs w:val="28"/>
        </w:rPr>
        <w:t xml:space="preserve"> </w:t>
      </w:r>
    </w:p>
    <w:p w:rsidR="00DE5214" w:rsidRPr="004861AF" w:rsidRDefault="00DE5214" w:rsidP="00DE5214">
      <w:pPr>
        <w:pStyle w:val="af2"/>
        <w:numPr>
          <w:ilvl w:val="0"/>
          <w:numId w:val="14"/>
        </w:numPr>
        <w:tabs>
          <w:tab w:val="left" w:pos="1134"/>
          <w:tab w:val="left" w:pos="2144"/>
        </w:tabs>
        <w:suppressAutoHyphens w:val="0"/>
        <w:spacing w:after="160" w:line="259" w:lineRule="auto"/>
        <w:ind w:left="0" w:firstLine="709"/>
        <w:jc w:val="both"/>
        <w:rPr>
          <w:sz w:val="28"/>
          <w:szCs w:val="28"/>
        </w:rPr>
      </w:pPr>
      <w:r w:rsidRPr="004861AF">
        <w:rPr>
          <w:sz w:val="28"/>
          <w:szCs w:val="28"/>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f8"/>
        <w:tblW w:w="9351" w:type="dxa"/>
        <w:tblLayout w:type="fixed"/>
        <w:tblLook w:val="04A0" w:firstRow="1" w:lastRow="0" w:firstColumn="1" w:lastColumn="0" w:noHBand="0" w:noVBand="1"/>
      </w:tblPr>
      <w:tblGrid>
        <w:gridCol w:w="562"/>
        <w:gridCol w:w="851"/>
        <w:gridCol w:w="4252"/>
        <w:gridCol w:w="709"/>
        <w:gridCol w:w="1276"/>
        <w:gridCol w:w="709"/>
        <w:gridCol w:w="992"/>
      </w:tblGrid>
      <w:tr w:rsidR="00DE5214" w:rsidRPr="004861AF" w:rsidTr="00573C2F">
        <w:trPr>
          <w:cantSplit/>
          <w:trHeight w:val="645"/>
        </w:trPr>
        <w:tc>
          <w:tcPr>
            <w:tcW w:w="562" w:type="dxa"/>
            <w:vMerge w:val="restart"/>
            <w:vAlign w:val="center"/>
          </w:tcPr>
          <w:p w:rsidR="00DE5214" w:rsidRPr="004861AF" w:rsidRDefault="00DE5214" w:rsidP="00573C2F">
            <w:pPr>
              <w:autoSpaceDE w:val="0"/>
              <w:autoSpaceDN w:val="0"/>
              <w:adjustRightInd w:val="0"/>
              <w:rPr>
                <w:b/>
                <w:sz w:val="28"/>
                <w:szCs w:val="28"/>
              </w:rPr>
            </w:pPr>
            <w:r w:rsidRPr="004861AF">
              <w:rPr>
                <w:b/>
                <w:sz w:val="28"/>
                <w:szCs w:val="28"/>
              </w:rPr>
              <w:t>№</w:t>
            </w:r>
          </w:p>
          <w:p w:rsidR="00DE5214" w:rsidRPr="004861AF" w:rsidRDefault="00DE5214" w:rsidP="00573C2F">
            <w:pPr>
              <w:autoSpaceDE w:val="0"/>
              <w:autoSpaceDN w:val="0"/>
              <w:adjustRightInd w:val="0"/>
              <w:rPr>
                <w:b/>
                <w:sz w:val="28"/>
                <w:szCs w:val="28"/>
              </w:rPr>
            </w:pPr>
            <w:r w:rsidRPr="004861AF">
              <w:rPr>
                <w:b/>
                <w:sz w:val="28"/>
                <w:szCs w:val="28"/>
              </w:rPr>
              <w:t>п/п</w:t>
            </w:r>
          </w:p>
        </w:tc>
        <w:tc>
          <w:tcPr>
            <w:tcW w:w="851" w:type="dxa"/>
            <w:vMerge w:val="restart"/>
            <w:textDirection w:val="btLr"/>
          </w:tcPr>
          <w:p w:rsidR="00DE5214" w:rsidRPr="004861AF" w:rsidRDefault="00DE5214" w:rsidP="00573C2F">
            <w:pPr>
              <w:pStyle w:val="Default"/>
              <w:ind w:left="113" w:right="113"/>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Код (числовое обозначение) в соответствии с Классификатором</w:t>
            </w:r>
          </w:p>
          <w:p w:rsidR="00DE5214" w:rsidRPr="004861AF" w:rsidRDefault="00DE5214" w:rsidP="00573C2F">
            <w:pPr>
              <w:autoSpaceDE w:val="0"/>
              <w:autoSpaceDN w:val="0"/>
              <w:adjustRightInd w:val="0"/>
              <w:ind w:left="113" w:right="113"/>
              <w:rPr>
                <w:b/>
                <w:sz w:val="28"/>
                <w:szCs w:val="28"/>
              </w:rPr>
            </w:pPr>
          </w:p>
        </w:tc>
        <w:tc>
          <w:tcPr>
            <w:tcW w:w="4252" w:type="dxa"/>
            <w:vMerge w:val="restart"/>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DE5214" w:rsidRPr="004861AF" w:rsidRDefault="00DE5214" w:rsidP="00573C2F">
            <w:pPr>
              <w:autoSpaceDE w:val="0"/>
              <w:autoSpaceDN w:val="0"/>
              <w:adjustRightInd w:val="0"/>
              <w:rPr>
                <w:b/>
                <w:sz w:val="28"/>
                <w:szCs w:val="28"/>
              </w:rPr>
            </w:pPr>
          </w:p>
        </w:tc>
        <w:tc>
          <w:tcPr>
            <w:tcW w:w="3686" w:type="dxa"/>
            <w:gridSpan w:val="4"/>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Параметры разрешенного строительства, реконструкции объектов капстроительства</w:t>
            </w:r>
          </w:p>
        </w:tc>
      </w:tr>
      <w:tr w:rsidR="00DE5214" w:rsidRPr="004861AF" w:rsidTr="00573C2F">
        <w:trPr>
          <w:cantSplit/>
          <w:trHeight w:val="2386"/>
        </w:trPr>
        <w:tc>
          <w:tcPr>
            <w:tcW w:w="562" w:type="dxa"/>
            <w:vMerge/>
          </w:tcPr>
          <w:p w:rsidR="00DE5214" w:rsidRPr="004861AF" w:rsidRDefault="00DE5214" w:rsidP="00573C2F">
            <w:pPr>
              <w:autoSpaceDE w:val="0"/>
              <w:autoSpaceDN w:val="0"/>
              <w:adjustRightInd w:val="0"/>
              <w:rPr>
                <w:b/>
                <w:sz w:val="28"/>
                <w:szCs w:val="28"/>
              </w:rPr>
            </w:pPr>
          </w:p>
        </w:tc>
        <w:tc>
          <w:tcPr>
            <w:tcW w:w="851" w:type="dxa"/>
            <w:vMerge/>
            <w:textDirection w:val="btLr"/>
          </w:tcPr>
          <w:p w:rsidR="00DE5214" w:rsidRPr="004861AF" w:rsidRDefault="00DE5214" w:rsidP="00573C2F">
            <w:pPr>
              <w:pStyle w:val="Default"/>
              <w:ind w:left="113" w:right="113"/>
              <w:rPr>
                <w:rFonts w:ascii="Times New Roman" w:hAnsi="Times New Roman" w:cs="Times New Roman"/>
                <w:b/>
                <w:color w:val="auto"/>
                <w:sz w:val="28"/>
                <w:szCs w:val="28"/>
              </w:rPr>
            </w:pPr>
          </w:p>
        </w:tc>
        <w:tc>
          <w:tcPr>
            <w:tcW w:w="4252" w:type="dxa"/>
            <w:vMerge/>
          </w:tcPr>
          <w:p w:rsidR="00DE5214" w:rsidRPr="004861AF" w:rsidRDefault="00DE5214" w:rsidP="00573C2F">
            <w:pPr>
              <w:pStyle w:val="Default"/>
              <w:rPr>
                <w:rFonts w:ascii="Times New Roman" w:hAnsi="Times New Roman" w:cs="Times New Roman"/>
                <w:b/>
                <w:color w:val="auto"/>
                <w:sz w:val="28"/>
                <w:szCs w:val="28"/>
              </w:rPr>
            </w:pPr>
          </w:p>
        </w:tc>
        <w:tc>
          <w:tcPr>
            <w:tcW w:w="709"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Предельная этажность зданий, строений, сооружений, этаж</w:t>
            </w:r>
          </w:p>
          <w:p w:rsidR="00DE5214" w:rsidRPr="004861AF" w:rsidRDefault="00DE5214" w:rsidP="00573C2F">
            <w:pPr>
              <w:autoSpaceDE w:val="0"/>
              <w:autoSpaceDN w:val="0"/>
              <w:adjustRightInd w:val="0"/>
              <w:ind w:left="113" w:right="113"/>
              <w:jc w:val="center"/>
              <w:rPr>
                <w:b/>
                <w:sz w:val="28"/>
                <w:szCs w:val="28"/>
              </w:rPr>
            </w:pPr>
          </w:p>
        </w:tc>
        <w:tc>
          <w:tcPr>
            <w:tcW w:w="1276" w:type="dxa"/>
            <w:textDirection w:val="btLr"/>
            <w:vAlign w:val="cente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 xml:space="preserve">Предельные размеры земельных </w:t>
            </w:r>
            <w:proofErr w:type="gramStart"/>
            <w:r w:rsidRPr="004861AF">
              <w:rPr>
                <w:rFonts w:ascii="Times New Roman" w:hAnsi="Times New Roman" w:cs="Times New Roman"/>
                <w:b/>
                <w:color w:val="auto"/>
                <w:sz w:val="28"/>
                <w:szCs w:val="28"/>
              </w:rPr>
              <w:t>участков  (</w:t>
            </w:r>
            <w:proofErr w:type="gramEnd"/>
            <w:r w:rsidRPr="004861AF">
              <w:rPr>
                <w:rFonts w:ascii="Times New Roman" w:hAnsi="Times New Roman" w:cs="Times New Roman"/>
                <w:b/>
                <w:color w:val="auto"/>
                <w:sz w:val="28"/>
                <w:szCs w:val="28"/>
              </w:rPr>
              <w:t>мин.-макс.), га.</w:t>
            </w:r>
          </w:p>
          <w:p w:rsidR="00DE5214" w:rsidRPr="004861AF" w:rsidRDefault="00DE5214" w:rsidP="00573C2F">
            <w:pPr>
              <w:pStyle w:val="Default"/>
              <w:jc w:val="center"/>
              <w:rPr>
                <w:rFonts w:ascii="Times New Roman" w:hAnsi="Times New Roman" w:cs="Times New Roman"/>
                <w:b/>
                <w:color w:val="auto"/>
                <w:sz w:val="28"/>
                <w:szCs w:val="28"/>
              </w:rPr>
            </w:pPr>
          </w:p>
        </w:tc>
        <w:tc>
          <w:tcPr>
            <w:tcW w:w="709"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Максимальный процент застройки, %</w:t>
            </w:r>
          </w:p>
          <w:p w:rsidR="00DE5214" w:rsidRPr="004861AF" w:rsidRDefault="00DE5214" w:rsidP="00573C2F">
            <w:pPr>
              <w:autoSpaceDE w:val="0"/>
              <w:autoSpaceDN w:val="0"/>
              <w:adjustRightInd w:val="0"/>
              <w:ind w:left="113" w:right="113"/>
              <w:jc w:val="center"/>
              <w:rPr>
                <w:b/>
                <w:sz w:val="28"/>
                <w:szCs w:val="28"/>
              </w:rPr>
            </w:pPr>
          </w:p>
        </w:tc>
        <w:tc>
          <w:tcPr>
            <w:tcW w:w="992"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Минимальные отступы от границ земельных участков, м</w:t>
            </w:r>
          </w:p>
          <w:p w:rsidR="00DE5214" w:rsidRPr="004861AF" w:rsidRDefault="00DE5214" w:rsidP="00573C2F">
            <w:pPr>
              <w:autoSpaceDE w:val="0"/>
              <w:autoSpaceDN w:val="0"/>
              <w:adjustRightInd w:val="0"/>
              <w:ind w:left="113" w:right="113"/>
              <w:jc w:val="center"/>
              <w:rPr>
                <w:b/>
                <w:sz w:val="28"/>
                <w:szCs w:val="28"/>
              </w:rPr>
            </w:pPr>
          </w:p>
        </w:tc>
      </w:tr>
      <w:tr w:rsidR="00DE5214" w:rsidRPr="004861AF" w:rsidTr="00573C2F">
        <w:tc>
          <w:tcPr>
            <w:tcW w:w="562" w:type="dxa"/>
          </w:tcPr>
          <w:p w:rsidR="00DE5214" w:rsidRPr="004861AF" w:rsidRDefault="00DE5214" w:rsidP="00573C2F">
            <w:pPr>
              <w:autoSpaceDE w:val="0"/>
              <w:autoSpaceDN w:val="0"/>
              <w:adjustRightInd w:val="0"/>
              <w:jc w:val="center"/>
              <w:rPr>
                <w:sz w:val="28"/>
                <w:szCs w:val="28"/>
              </w:rPr>
            </w:pPr>
            <w:r w:rsidRPr="004861AF">
              <w:rPr>
                <w:sz w:val="28"/>
                <w:szCs w:val="28"/>
              </w:rPr>
              <w:lastRenderedPageBreak/>
              <w:t>1</w:t>
            </w:r>
          </w:p>
        </w:tc>
        <w:tc>
          <w:tcPr>
            <w:tcW w:w="851" w:type="dxa"/>
          </w:tcPr>
          <w:p w:rsidR="00DE5214" w:rsidRPr="004861AF" w:rsidRDefault="00DE5214" w:rsidP="00573C2F">
            <w:pPr>
              <w:autoSpaceDE w:val="0"/>
              <w:autoSpaceDN w:val="0"/>
              <w:adjustRightInd w:val="0"/>
              <w:jc w:val="center"/>
              <w:rPr>
                <w:sz w:val="28"/>
                <w:szCs w:val="28"/>
              </w:rPr>
            </w:pPr>
            <w:r w:rsidRPr="004861AF">
              <w:rPr>
                <w:sz w:val="28"/>
                <w:szCs w:val="28"/>
              </w:rPr>
              <w:t>2</w:t>
            </w:r>
          </w:p>
        </w:tc>
        <w:tc>
          <w:tcPr>
            <w:tcW w:w="4252" w:type="dxa"/>
          </w:tcPr>
          <w:p w:rsidR="00DE5214" w:rsidRPr="004861AF" w:rsidRDefault="00DE5214" w:rsidP="00573C2F">
            <w:pPr>
              <w:autoSpaceDE w:val="0"/>
              <w:autoSpaceDN w:val="0"/>
              <w:adjustRightInd w:val="0"/>
              <w:jc w:val="center"/>
              <w:rPr>
                <w:sz w:val="28"/>
                <w:szCs w:val="28"/>
              </w:rPr>
            </w:pPr>
            <w:r w:rsidRPr="004861AF">
              <w:rPr>
                <w:sz w:val="28"/>
                <w:szCs w:val="28"/>
              </w:rPr>
              <w:t>3</w:t>
            </w:r>
          </w:p>
        </w:tc>
        <w:tc>
          <w:tcPr>
            <w:tcW w:w="709" w:type="dxa"/>
          </w:tcPr>
          <w:p w:rsidR="00DE5214" w:rsidRPr="004861AF" w:rsidRDefault="00DE5214" w:rsidP="00573C2F">
            <w:pPr>
              <w:autoSpaceDE w:val="0"/>
              <w:autoSpaceDN w:val="0"/>
              <w:adjustRightInd w:val="0"/>
              <w:jc w:val="center"/>
              <w:rPr>
                <w:sz w:val="28"/>
                <w:szCs w:val="28"/>
              </w:rPr>
            </w:pPr>
            <w:r w:rsidRPr="004861AF">
              <w:rPr>
                <w:sz w:val="28"/>
                <w:szCs w:val="28"/>
              </w:rPr>
              <w:t>4</w:t>
            </w:r>
          </w:p>
        </w:tc>
        <w:tc>
          <w:tcPr>
            <w:tcW w:w="1276" w:type="dxa"/>
          </w:tcPr>
          <w:p w:rsidR="00DE5214" w:rsidRPr="004861AF" w:rsidRDefault="00DE5214" w:rsidP="00573C2F">
            <w:pPr>
              <w:autoSpaceDE w:val="0"/>
              <w:autoSpaceDN w:val="0"/>
              <w:adjustRightInd w:val="0"/>
              <w:jc w:val="center"/>
              <w:rPr>
                <w:sz w:val="28"/>
                <w:szCs w:val="28"/>
              </w:rPr>
            </w:pPr>
            <w:r w:rsidRPr="004861AF">
              <w:rPr>
                <w:sz w:val="28"/>
                <w:szCs w:val="28"/>
              </w:rPr>
              <w:t>5</w:t>
            </w:r>
          </w:p>
        </w:tc>
        <w:tc>
          <w:tcPr>
            <w:tcW w:w="709" w:type="dxa"/>
          </w:tcPr>
          <w:p w:rsidR="00DE5214" w:rsidRPr="004861AF" w:rsidRDefault="00DE5214" w:rsidP="00573C2F">
            <w:pPr>
              <w:autoSpaceDE w:val="0"/>
              <w:autoSpaceDN w:val="0"/>
              <w:adjustRightInd w:val="0"/>
              <w:jc w:val="center"/>
              <w:rPr>
                <w:sz w:val="28"/>
                <w:szCs w:val="28"/>
              </w:rPr>
            </w:pPr>
            <w:r w:rsidRPr="004861AF">
              <w:rPr>
                <w:sz w:val="28"/>
                <w:szCs w:val="28"/>
              </w:rPr>
              <w:t>6</w:t>
            </w:r>
          </w:p>
        </w:tc>
        <w:tc>
          <w:tcPr>
            <w:tcW w:w="992" w:type="dxa"/>
          </w:tcPr>
          <w:p w:rsidR="00DE5214" w:rsidRPr="004861AF" w:rsidRDefault="00DE5214" w:rsidP="00573C2F">
            <w:pPr>
              <w:autoSpaceDE w:val="0"/>
              <w:autoSpaceDN w:val="0"/>
              <w:adjustRightInd w:val="0"/>
              <w:jc w:val="center"/>
              <w:rPr>
                <w:sz w:val="28"/>
                <w:szCs w:val="28"/>
              </w:rPr>
            </w:pPr>
            <w:r w:rsidRPr="004861AF">
              <w:rPr>
                <w:sz w:val="28"/>
                <w:szCs w:val="28"/>
              </w:rPr>
              <w:t>7</w:t>
            </w:r>
          </w:p>
        </w:tc>
      </w:tr>
      <w:tr w:rsidR="00DE5214" w:rsidRPr="004861AF" w:rsidTr="00573C2F">
        <w:tc>
          <w:tcPr>
            <w:tcW w:w="9351"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Основные виды разрешенного использования</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3.1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Коммунальное обслуживание </w:t>
            </w:r>
          </w:p>
        </w:tc>
        <w:tc>
          <w:tcPr>
            <w:tcW w:w="3686"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3.2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Социальное обслуживание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3.3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Бытовое обслуживание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75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3.4.1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Амбулаторно-поликлиническое обслуживание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3.4.2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Стационарное медицинское обслуживание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1,0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3.5.1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Дошкольное, начальное и среднее общее образование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0,4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3.5.2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Среднее и высшее профессиональное образование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2,4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3.6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Культурное развитие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3.7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Религиозное использование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3.8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Общественное управление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0,12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3.10.1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Амбулаторное ветеринарное обслуживание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0,01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4.1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Деловое управление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0,01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4.2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Объекты торговли (торговые центры, торгово-развлекательные центры (комплексы)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0,08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4.4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Магазины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4.5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Банковская и страховая деятельность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4.6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Общественное питание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4.9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Служебные гаражи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0,4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5.1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Спорт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6.8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Связь </w:t>
            </w:r>
          </w:p>
        </w:tc>
        <w:tc>
          <w:tcPr>
            <w:tcW w:w="3686"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8.3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Обеспечение внутреннего правопорядка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9.3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Историко-культурная деятельность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0,1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12.0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Земельные участки (территории) общего пользования </w:t>
            </w:r>
          </w:p>
        </w:tc>
        <w:tc>
          <w:tcPr>
            <w:tcW w:w="3686"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9351" w:type="dxa"/>
            <w:gridSpan w:val="7"/>
          </w:tcPr>
          <w:p w:rsidR="00DE5214" w:rsidRPr="004861AF" w:rsidRDefault="00DE5214" w:rsidP="00573C2F">
            <w:pPr>
              <w:pStyle w:val="Default"/>
              <w:ind w:left="313"/>
              <w:rPr>
                <w:rFonts w:ascii="Times New Roman" w:hAnsi="Times New Roman" w:cs="Times New Roman"/>
                <w:color w:val="auto"/>
                <w:sz w:val="28"/>
                <w:szCs w:val="28"/>
              </w:rPr>
            </w:pPr>
            <w:r w:rsidRPr="004861AF">
              <w:rPr>
                <w:rFonts w:ascii="Times New Roman" w:hAnsi="Times New Roman" w:cs="Times New Roman"/>
                <w:b/>
                <w:bCs/>
                <w:color w:val="auto"/>
                <w:sz w:val="28"/>
                <w:szCs w:val="28"/>
              </w:rPr>
              <w:t xml:space="preserve">Условно разрешенные виды разрешённого использования </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4.9.1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Объекты дорожного сервиса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0,06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9351" w:type="dxa"/>
            <w:gridSpan w:val="7"/>
          </w:tcPr>
          <w:p w:rsidR="00DE5214" w:rsidRPr="004861AF" w:rsidRDefault="00DE5214" w:rsidP="00573C2F">
            <w:pPr>
              <w:pStyle w:val="Default"/>
              <w:ind w:left="313"/>
              <w:rPr>
                <w:rFonts w:ascii="Times New Roman" w:hAnsi="Times New Roman" w:cs="Times New Roman"/>
                <w:color w:val="auto"/>
                <w:sz w:val="28"/>
                <w:szCs w:val="28"/>
              </w:rPr>
            </w:pPr>
            <w:r w:rsidRPr="004861AF">
              <w:rPr>
                <w:rFonts w:ascii="Times New Roman" w:hAnsi="Times New Roman" w:cs="Times New Roman"/>
                <w:b/>
                <w:bCs/>
                <w:color w:val="auto"/>
                <w:sz w:val="28"/>
                <w:szCs w:val="28"/>
              </w:rPr>
              <w:lastRenderedPageBreak/>
              <w:t>Вспомогательные виды использования</w:t>
            </w:r>
          </w:p>
        </w:tc>
      </w:tr>
      <w:tr w:rsidR="00DE5214" w:rsidRPr="004861AF" w:rsidTr="00573C2F">
        <w:tc>
          <w:tcPr>
            <w:tcW w:w="562" w:type="dxa"/>
          </w:tcPr>
          <w:p w:rsidR="00DE5214" w:rsidRPr="004861AF" w:rsidRDefault="00DE5214" w:rsidP="00DE5214">
            <w:pPr>
              <w:pStyle w:val="Default"/>
              <w:numPr>
                <w:ilvl w:val="0"/>
                <w:numId w:val="15"/>
              </w:numPr>
              <w:ind w:left="313" w:hanging="284"/>
              <w:rPr>
                <w:rFonts w:ascii="Times New Roman" w:hAnsi="Times New Roman" w:cs="Times New Roman"/>
                <w:color w:val="auto"/>
                <w:sz w:val="28"/>
                <w:szCs w:val="28"/>
              </w:rPr>
            </w:pPr>
          </w:p>
        </w:tc>
        <w:tc>
          <w:tcPr>
            <w:tcW w:w="8789" w:type="dxa"/>
            <w:gridSpan w:val="6"/>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Не установлены</w:t>
            </w:r>
          </w:p>
        </w:tc>
      </w:tr>
    </w:tbl>
    <w:p w:rsidR="00DE5214" w:rsidRPr="004861AF" w:rsidRDefault="00DE5214" w:rsidP="00DE5214">
      <w:pPr>
        <w:pStyle w:val="af2"/>
        <w:numPr>
          <w:ilvl w:val="0"/>
          <w:numId w:val="14"/>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Ограничения использования земельных участков и объектов капитального строительства, находящихся в зоне О-1 и расположенных в границах зон с особыми условиями использования территории, устанавливаются в соответствии со статьёй </w:t>
      </w:r>
      <w:proofErr w:type="gramStart"/>
      <w:r w:rsidRPr="004861AF">
        <w:rPr>
          <w:sz w:val="28"/>
          <w:szCs w:val="28"/>
        </w:rPr>
        <w:t>43  настоящих</w:t>
      </w:r>
      <w:proofErr w:type="gramEnd"/>
      <w:r w:rsidRPr="004861AF">
        <w:rPr>
          <w:sz w:val="28"/>
          <w:szCs w:val="28"/>
        </w:rPr>
        <w:t xml:space="preserve"> Правил.</w:t>
      </w:r>
    </w:p>
    <w:p w:rsidR="00DE5214" w:rsidRPr="004861AF" w:rsidRDefault="00DE5214" w:rsidP="00DE5214">
      <w:pPr>
        <w:pStyle w:val="af2"/>
        <w:numPr>
          <w:ilvl w:val="0"/>
          <w:numId w:val="14"/>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Требования к архитектурно-градостроительному облику объектов капитального строительства, находящихся в зоне О-1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w:t>
      </w:r>
      <w:proofErr w:type="gramStart"/>
      <w:r w:rsidRPr="004861AF">
        <w:rPr>
          <w:sz w:val="28"/>
          <w:szCs w:val="28"/>
        </w:rPr>
        <w:t>строительства,  установлены</w:t>
      </w:r>
      <w:proofErr w:type="gramEnd"/>
      <w:r w:rsidRPr="004861AF">
        <w:rPr>
          <w:sz w:val="28"/>
          <w:szCs w:val="28"/>
        </w:rPr>
        <w:t xml:space="preserve">  в статье 44 настоящих Правил.</w:t>
      </w:r>
    </w:p>
    <w:p w:rsidR="00DE5214" w:rsidRPr="004861AF" w:rsidRDefault="00DE5214" w:rsidP="00DE5214">
      <w:pPr>
        <w:keepNext/>
        <w:tabs>
          <w:tab w:val="left" w:pos="1134"/>
        </w:tabs>
        <w:spacing w:before="240" w:after="60"/>
        <w:ind w:firstLine="709"/>
        <w:jc w:val="both"/>
        <w:outlineLvl w:val="1"/>
        <w:rPr>
          <w:b/>
          <w:bCs/>
          <w:iCs/>
          <w:sz w:val="28"/>
          <w:szCs w:val="28"/>
        </w:rPr>
      </w:pPr>
      <w:bookmarkStart w:id="73" w:name="_Toc144903062"/>
      <w:r w:rsidRPr="004861AF">
        <w:rPr>
          <w:b/>
          <w:bCs/>
          <w:iCs/>
          <w:sz w:val="28"/>
          <w:szCs w:val="28"/>
        </w:rPr>
        <w:t>Статья 32. Градостроительный регламент зоны специализированной общественной застройки (О-2)</w:t>
      </w:r>
      <w:bookmarkEnd w:id="73"/>
      <w:r w:rsidRPr="004861AF">
        <w:rPr>
          <w:b/>
          <w:bCs/>
          <w:iCs/>
          <w:sz w:val="28"/>
          <w:szCs w:val="28"/>
        </w:rPr>
        <w:t xml:space="preserve"> </w:t>
      </w:r>
    </w:p>
    <w:p w:rsidR="00DE5214" w:rsidRPr="004861AF" w:rsidRDefault="00DE5214" w:rsidP="00DE5214">
      <w:pPr>
        <w:pStyle w:val="af2"/>
        <w:numPr>
          <w:ilvl w:val="0"/>
          <w:numId w:val="16"/>
        </w:numPr>
        <w:tabs>
          <w:tab w:val="left" w:pos="1134"/>
          <w:tab w:val="left" w:pos="2144"/>
        </w:tabs>
        <w:suppressAutoHyphens w:val="0"/>
        <w:spacing w:after="160" w:line="259" w:lineRule="auto"/>
        <w:ind w:left="0" w:firstLine="709"/>
        <w:jc w:val="both"/>
        <w:rPr>
          <w:sz w:val="28"/>
          <w:szCs w:val="28"/>
        </w:rPr>
      </w:pPr>
      <w:r w:rsidRPr="004861AF">
        <w:rPr>
          <w:sz w:val="28"/>
          <w:szCs w:val="28"/>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f8"/>
        <w:tblW w:w="9493" w:type="dxa"/>
        <w:tblLayout w:type="fixed"/>
        <w:tblLook w:val="04A0" w:firstRow="1" w:lastRow="0" w:firstColumn="1" w:lastColumn="0" w:noHBand="0" w:noVBand="1"/>
      </w:tblPr>
      <w:tblGrid>
        <w:gridCol w:w="562"/>
        <w:gridCol w:w="851"/>
        <w:gridCol w:w="4394"/>
        <w:gridCol w:w="851"/>
        <w:gridCol w:w="1134"/>
        <w:gridCol w:w="709"/>
        <w:gridCol w:w="992"/>
      </w:tblGrid>
      <w:tr w:rsidR="00DE5214" w:rsidRPr="004861AF" w:rsidTr="00573C2F">
        <w:trPr>
          <w:cantSplit/>
          <w:trHeight w:val="645"/>
        </w:trPr>
        <w:tc>
          <w:tcPr>
            <w:tcW w:w="562" w:type="dxa"/>
            <w:vMerge w:val="restart"/>
            <w:vAlign w:val="center"/>
          </w:tcPr>
          <w:p w:rsidR="00DE5214" w:rsidRPr="004861AF" w:rsidRDefault="00DE5214" w:rsidP="00573C2F">
            <w:pPr>
              <w:autoSpaceDE w:val="0"/>
              <w:autoSpaceDN w:val="0"/>
              <w:adjustRightInd w:val="0"/>
              <w:rPr>
                <w:b/>
                <w:sz w:val="28"/>
                <w:szCs w:val="28"/>
              </w:rPr>
            </w:pPr>
            <w:r w:rsidRPr="004861AF">
              <w:rPr>
                <w:b/>
                <w:sz w:val="28"/>
                <w:szCs w:val="28"/>
              </w:rPr>
              <w:t>№</w:t>
            </w:r>
          </w:p>
          <w:p w:rsidR="00DE5214" w:rsidRPr="004861AF" w:rsidRDefault="00DE5214" w:rsidP="00573C2F">
            <w:pPr>
              <w:autoSpaceDE w:val="0"/>
              <w:autoSpaceDN w:val="0"/>
              <w:adjustRightInd w:val="0"/>
              <w:rPr>
                <w:b/>
                <w:sz w:val="28"/>
                <w:szCs w:val="28"/>
              </w:rPr>
            </w:pPr>
            <w:r w:rsidRPr="004861AF">
              <w:rPr>
                <w:b/>
                <w:sz w:val="28"/>
                <w:szCs w:val="28"/>
              </w:rPr>
              <w:t>п/п</w:t>
            </w:r>
          </w:p>
        </w:tc>
        <w:tc>
          <w:tcPr>
            <w:tcW w:w="851" w:type="dxa"/>
            <w:vMerge w:val="restart"/>
            <w:textDirection w:val="btLr"/>
          </w:tcPr>
          <w:p w:rsidR="00DE5214" w:rsidRPr="004861AF" w:rsidRDefault="00DE5214" w:rsidP="00573C2F">
            <w:pPr>
              <w:pStyle w:val="Default"/>
              <w:ind w:left="113" w:right="113"/>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Код (числовое обозначение) в соответствии с Классификатором)</w:t>
            </w:r>
          </w:p>
          <w:p w:rsidR="00DE5214" w:rsidRPr="004861AF" w:rsidRDefault="00DE5214" w:rsidP="00573C2F">
            <w:pPr>
              <w:autoSpaceDE w:val="0"/>
              <w:autoSpaceDN w:val="0"/>
              <w:adjustRightInd w:val="0"/>
              <w:ind w:left="113" w:right="113"/>
              <w:rPr>
                <w:b/>
                <w:sz w:val="28"/>
                <w:szCs w:val="28"/>
              </w:rPr>
            </w:pPr>
          </w:p>
        </w:tc>
        <w:tc>
          <w:tcPr>
            <w:tcW w:w="4394" w:type="dxa"/>
            <w:vMerge w:val="restart"/>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Вид разрешенного использования земельного участка (в соответствии с Классификатором)</w:t>
            </w:r>
          </w:p>
          <w:p w:rsidR="00DE5214" w:rsidRPr="004861AF" w:rsidRDefault="00DE5214" w:rsidP="00573C2F">
            <w:pPr>
              <w:autoSpaceDE w:val="0"/>
              <w:autoSpaceDN w:val="0"/>
              <w:adjustRightInd w:val="0"/>
              <w:rPr>
                <w:b/>
                <w:sz w:val="28"/>
                <w:szCs w:val="28"/>
              </w:rPr>
            </w:pPr>
          </w:p>
        </w:tc>
        <w:tc>
          <w:tcPr>
            <w:tcW w:w="3686" w:type="dxa"/>
            <w:gridSpan w:val="4"/>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Параметры разрешенного строительства, реконструкции объектов капстроительства</w:t>
            </w:r>
          </w:p>
          <w:p w:rsidR="00DE5214" w:rsidRPr="004861AF" w:rsidRDefault="00DE5214" w:rsidP="00573C2F">
            <w:pPr>
              <w:autoSpaceDE w:val="0"/>
              <w:autoSpaceDN w:val="0"/>
              <w:adjustRightInd w:val="0"/>
              <w:rPr>
                <w:b/>
                <w:sz w:val="28"/>
                <w:szCs w:val="28"/>
              </w:rPr>
            </w:pPr>
          </w:p>
        </w:tc>
      </w:tr>
      <w:tr w:rsidR="00DE5214" w:rsidRPr="004861AF" w:rsidTr="00573C2F">
        <w:trPr>
          <w:cantSplit/>
          <w:trHeight w:val="2504"/>
        </w:trPr>
        <w:tc>
          <w:tcPr>
            <w:tcW w:w="562" w:type="dxa"/>
            <w:vMerge/>
          </w:tcPr>
          <w:p w:rsidR="00DE5214" w:rsidRPr="004861AF" w:rsidRDefault="00DE5214" w:rsidP="00573C2F">
            <w:pPr>
              <w:autoSpaceDE w:val="0"/>
              <w:autoSpaceDN w:val="0"/>
              <w:adjustRightInd w:val="0"/>
              <w:rPr>
                <w:b/>
                <w:sz w:val="28"/>
                <w:szCs w:val="28"/>
              </w:rPr>
            </w:pPr>
          </w:p>
        </w:tc>
        <w:tc>
          <w:tcPr>
            <w:tcW w:w="851" w:type="dxa"/>
            <w:vMerge/>
            <w:textDirection w:val="btLr"/>
          </w:tcPr>
          <w:p w:rsidR="00DE5214" w:rsidRPr="004861AF" w:rsidRDefault="00DE5214" w:rsidP="00573C2F">
            <w:pPr>
              <w:pStyle w:val="Default"/>
              <w:ind w:left="113" w:right="113"/>
              <w:rPr>
                <w:rFonts w:ascii="Times New Roman" w:hAnsi="Times New Roman" w:cs="Times New Roman"/>
                <w:b/>
                <w:color w:val="auto"/>
                <w:sz w:val="28"/>
                <w:szCs w:val="28"/>
              </w:rPr>
            </w:pPr>
          </w:p>
        </w:tc>
        <w:tc>
          <w:tcPr>
            <w:tcW w:w="4394" w:type="dxa"/>
            <w:vMerge/>
          </w:tcPr>
          <w:p w:rsidR="00DE5214" w:rsidRPr="004861AF" w:rsidRDefault="00DE5214" w:rsidP="00573C2F">
            <w:pPr>
              <w:pStyle w:val="Default"/>
              <w:rPr>
                <w:rFonts w:ascii="Times New Roman" w:hAnsi="Times New Roman" w:cs="Times New Roman"/>
                <w:b/>
                <w:color w:val="auto"/>
                <w:sz w:val="28"/>
                <w:szCs w:val="28"/>
              </w:rPr>
            </w:pPr>
          </w:p>
        </w:tc>
        <w:tc>
          <w:tcPr>
            <w:tcW w:w="851"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Предельная этажность зданий, строений, сооружений, этаж</w:t>
            </w:r>
          </w:p>
          <w:p w:rsidR="00DE5214" w:rsidRPr="004861AF" w:rsidRDefault="00DE5214" w:rsidP="00573C2F">
            <w:pPr>
              <w:autoSpaceDE w:val="0"/>
              <w:autoSpaceDN w:val="0"/>
              <w:adjustRightInd w:val="0"/>
              <w:ind w:left="113" w:right="113"/>
              <w:jc w:val="center"/>
              <w:rPr>
                <w:b/>
                <w:sz w:val="28"/>
                <w:szCs w:val="28"/>
              </w:rPr>
            </w:pPr>
          </w:p>
        </w:tc>
        <w:tc>
          <w:tcPr>
            <w:tcW w:w="1134" w:type="dxa"/>
            <w:textDirection w:val="btLr"/>
            <w:vAlign w:val="cente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 xml:space="preserve">Предельные размеры земельных </w:t>
            </w:r>
            <w:proofErr w:type="gramStart"/>
            <w:r w:rsidRPr="004861AF">
              <w:rPr>
                <w:rFonts w:ascii="Times New Roman" w:hAnsi="Times New Roman" w:cs="Times New Roman"/>
                <w:b/>
                <w:color w:val="auto"/>
                <w:sz w:val="28"/>
                <w:szCs w:val="28"/>
              </w:rPr>
              <w:t>участков  (</w:t>
            </w:r>
            <w:proofErr w:type="gramEnd"/>
            <w:r w:rsidRPr="004861AF">
              <w:rPr>
                <w:rFonts w:ascii="Times New Roman" w:hAnsi="Times New Roman" w:cs="Times New Roman"/>
                <w:b/>
                <w:color w:val="auto"/>
                <w:sz w:val="28"/>
                <w:szCs w:val="28"/>
              </w:rPr>
              <w:t>мин.-макс.), га.</w:t>
            </w:r>
          </w:p>
        </w:tc>
        <w:tc>
          <w:tcPr>
            <w:tcW w:w="709"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Максимальный процент застройки, %</w:t>
            </w:r>
          </w:p>
          <w:p w:rsidR="00DE5214" w:rsidRPr="004861AF" w:rsidRDefault="00DE5214" w:rsidP="00573C2F">
            <w:pPr>
              <w:autoSpaceDE w:val="0"/>
              <w:autoSpaceDN w:val="0"/>
              <w:adjustRightInd w:val="0"/>
              <w:ind w:left="113" w:right="113"/>
              <w:jc w:val="center"/>
              <w:rPr>
                <w:b/>
                <w:sz w:val="28"/>
                <w:szCs w:val="28"/>
              </w:rPr>
            </w:pPr>
          </w:p>
        </w:tc>
        <w:tc>
          <w:tcPr>
            <w:tcW w:w="992"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Минимальные отступы от границ земельных участков, м</w:t>
            </w:r>
          </w:p>
          <w:p w:rsidR="00DE5214" w:rsidRPr="004861AF" w:rsidRDefault="00DE5214" w:rsidP="00573C2F">
            <w:pPr>
              <w:autoSpaceDE w:val="0"/>
              <w:autoSpaceDN w:val="0"/>
              <w:adjustRightInd w:val="0"/>
              <w:ind w:left="113" w:right="113"/>
              <w:jc w:val="center"/>
              <w:rPr>
                <w:b/>
                <w:sz w:val="28"/>
                <w:szCs w:val="28"/>
              </w:rPr>
            </w:pPr>
          </w:p>
        </w:tc>
      </w:tr>
      <w:tr w:rsidR="00DE5214" w:rsidRPr="004861AF" w:rsidTr="00573C2F">
        <w:tc>
          <w:tcPr>
            <w:tcW w:w="562" w:type="dxa"/>
          </w:tcPr>
          <w:p w:rsidR="00DE5214" w:rsidRPr="004861AF" w:rsidRDefault="00DE5214" w:rsidP="00573C2F">
            <w:pPr>
              <w:autoSpaceDE w:val="0"/>
              <w:autoSpaceDN w:val="0"/>
              <w:adjustRightInd w:val="0"/>
              <w:jc w:val="center"/>
              <w:rPr>
                <w:sz w:val="28"/>
                <w:szCs w:val="28"/>
              </w:rPr>
            </w:pPr>
            <w:r w:rsidRPr="004861AF">
              <w:rPr>
                <w:sz w:val="28"/>
                <w:szCs w:val="28"/>
              </w:rPr>
              <w:t>1</w:t>
            </w:r>
          </w:p>
        </w:tc>
        <w:tc>
          <w:tcPr>
            <w:tcW w:w="851" w:type="dxa"/>
          </w:tcPr>
          <w:p w:rsidR="00DE5214" w:rsidRPr="004861AF" w:rsidRDefault="00DE5214" w:rsidP="00573C2F">
            <w:pPr>
              <w:autoSpaceDE w:val="0"/>
              <w:autoSpaceDN w:val="0"/>
              <w:adjustRightInd w:val="0"/>
              <w:jc w:val="center"/>
              <w:rPr>
                <w:sz w:val="28"/>
                <w:szCs w:val="28"/>
              </w:rPr>
            </w:pPr>
            <w:r w:rsidRPr="004861AF">
              <w:rPr>
                <w:sz w:val="28"/>
                <w:szCs w:val="28"/>
              </w:rPr>
              <w:t>2</w:t>
            </w:r>
          </w:p>
        </w:tc>
        <w:tc>
          <w:tcPr>
            <w:tcW w:w="4394" w:type="dxa"/>
          </w:tcPr>
          <w:p w:rsidR="00DE5214" w:rsidRPr="004861AF" w:rsidRDefault="00DE5214" w:rsidP="00573C2F">
            <w:pPr>
              <w:autoSpaceDE w:val="0"/>
              <w:autoSpaceDN w:val="0"/>
              <w:adjustRightInd w:val="0"/>
              <w:jc w:val="center"/>
              <w:rPr>
                <w:sz w:val="28"/>
                <w:szCs w:val="28"/>
              </w:rPr>
            </w:pPr>
            <w:r w:rsidRPr="004861AF">
              <w:rPr>
                <w:sz w:val="28"/>
                <w:szCs w:val="28"/>
              </w:rPr>
              <w:t>3</w:t>
            </w:r>
          </w:p>
        </w:tc>
        <w:tc>
          <w:tcPr>
            <w:tcW w:w="851" w:type="dxa"/>
          </w:tcPr>
          <w:p w:rsidR="00DE5214" w:rsidRPr="004861AF" w:rsidRDefault="00DE5214" w:rsidP="00573C2F">
            <w:pPr>
              <w:autoSpaceDE w:val="0"/>
              <w:autoSpaceDN w:val="0"/>
              <w:adjustRightInd w:val="0"/>
              <w:jc w:val="center"/>
              <w:rPr>
                <w:sz w:val="28"/>
                <w:szCs w:val="28"/>
              </w:rPr>
            </w:pPr>
            <w:r w:rsidRPr="004861AF">
              <w:rPr>
                <w:sz w:val="28"/>
                <w:szCs w:val="28"/>
              </w:rPr>
              <w:t>4</w:t>
            </w:r>
          </w:p>
        </w:tc>
        <w:tc>
          <w:tcPr>
            <w:tcW w:w="1134" w:type="dxa"/>
          </w:tcPr>
          <w:p w:rsidR="00DE5214" w:rsidRPr="004861AF" w:rsidRDefault="00DE5214" w:rsidP="00573C2F">
            <w:pPr>
              <w:autoSpaceDE w:val="0"/>
              <w:autoSpaceDN w:val="0"/>
              <w:adjustRightInd w:val="0"/>
              <w:jc w:val="center"/>
              <w:rPr>
                <w:sz w:val="28"/>
                <w:szCs w:val="28"/>
              </w:rPr>
            </w:pPr>
            <w:r w:rsidRPr="004861AF">
              <w:rPr>
                <w:sz w:val="28"/>
                <w:szCs w:val="28"/>
              </w:rPr>
              <w:t>5</w:t>
            </w:r>
          </w:p>
        </w:tc>
        <w:tc>
          <w:tcPr>
            <w:tcW w:w="709" w:type="dxa"/>
          </w:tcPr>
          <w:p w:rsidR="00DE5214" w:rsidRPr="004861AF" w:rsidRDefault="00DE5214" w:rsidP="00573C2F">
            <w:pPr>
              <w:autoSpaceDE w:val="0"/>
              <w:autoSpaceDN w:val="0"/>
              <w:adjustRightInd w:val="0"/>
              <w:jc w:val="center"/>
              <w:rPr>
                <w:sz w:val="28"/>
                <w:szCs w:val="28"/>
              </w:rPr>
            </w:pPr>
            <w:r w:rsidRPr="004861AF">
              <w:rPr>
                <w:sz w:val="28"/>
                <w:szCs w:val="28"/>
              </w:rPr>
              <w:t>6</w:t>
            </w:r>
          </w:p>
        </w:tc>
        <w:tc>
          <w:tcPr>
            <w:tcW w:w="992" w:type="dxa"/>
          </w:tcPr>
          <w:p w:rsidR="00DE5214" w:rsidRPr="004861AF" w:rsidRDefault="00DE5214" w:rsidP="00573C2F">
            <w:pPr>
              <w:autoSpaceDE w:val="0"/>
              <w:autoSpaceDN w:val="0"/>
              <w:adjustRightInd w:val="0"/>
              <w:jc w:val="center"/>
              <w:rPr>
                <w:sz w:val="28"/>
                <w:szCs w:val="28"/>
              </w:rPr>
            </w:pPr>
            <w:r w:rsidRPr="004861AF">
              <w:rPr>
                <w:sz w:val="28"/>
                <w:szCs w:val="28"/>
              </w:rPr>
              <w:t>7</w:t>
            </w:r>
          </w:p>
        </w:tc>
      </w:tr>
      <w:tr w:rsidR="00DE5214" w:rsidRPr="004861AF" w:rsidTr="00573C2F">
        <w:tc>
          <w:tcPr>
            <w:tcW w:w="9493"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Основные виды разрешенного использования</w:t>
            </w:r>
          </w:p>
        </w:tc>
      </w:tr>
      <w:tr w:rsidR="00DE5214" w:rsidRPr="004861AF" w:rsidTr="00573C2F">
        <w:tc>
          <w:tcPr>
            <w:tcW w:w="562" w:type="dxa"/>
          </w:tcPr>
          <w:p w:rsidR="00DE5214" w:rsidRPr="004861AF" w:rsidRDefault="00DE5214" w:rsidP="00DE5214">
            <w:pPr>
              <w:pStyle w:val="Default"/>
              <w:numPr>
                <w:ilvl w:val="0"/>
                <w:numId w:val="1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3.1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Коммунальное обслуживание </w:t>
            </w:r>
          </w:p>
        </w:tc>
        <w:tc>
          <w:tcPr>
            <w:tcW w:w="3686"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562" w:type="dxa"/>
          </w:tcPr>
          <w:p w:rsidR="00DE5214" w:rsidRPr="004861AF" w:rsidRDefault="00DE5214" w:rsidP="00DE5214">
            <w:pPr>
              <w:pStyle w:val="Default"/>
              <w:numPr>
                <w:ilvl w:val="0"/>
                <w:numId w:val="1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3.2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Социальное обслуживание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3.3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Бытовое обслуживание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75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3.4.1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Амбулаторно-поликлиническое обслуживание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3.4.2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Стационарное медицинское обслуживание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1,0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3.5.1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Дошкольное, начальное и среднее общее образование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0,4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3.5.2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Среднее и высшее профессио</w:t>
            </w:r>
            <w:r w:rsidRPr="004861AF">
              <w:rPr>
                <w:rFonts w:ascii="Times New Roman" w:hAnsi="Times New Roman" w:cs="Times New Roman"/>
                <w:color w:val="auto"/>
                <w:sz w:val="28"/>
                <w:szCs w:val="28"/>
              </w:rPr>
              <w:lastRenderedPageBreak/>
              <w:t xml:space="preserve">нальное образование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lastRenderedPageBreak/>
              <w:t xml:space="preserve">4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w:t>
            </w:r>
            <w:r w:rsidRPr="004861AF">
              <w:rPr>
                <w:rFonts w:ascii="Times New Roman" w:hAnsi="Times New Roman" w:cs="Times New Roman"/>
                <w:color w:val="auto"/>
                <w:sz w:val="28"/>
                <w:szCs w:val="28"/>
              </w:rPr>
              <w:lastRenderedPageBreak/>
              <w:t xml:space="preserve">2,4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lastRenderedPageBreak/>
              <w:t xml:space="preserve">70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4.6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Общественное питание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5.1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Спорт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6.8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Связь </w:t>
            </w:r>
          </w:p>
        </w:tc>
        <w:tc>
          <w:tcPr>
            <w:tcW w:w="3686"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562" w:type="dxa"/>
          </w:tcPr>
          <w:p w:rsidR="00DE5214" w:rsidRPr="004861AF" w:rsidRDefault="00DE5214" w:rsidP="00DE5214">
            <w:pPr>
              <w:pStyle w:val="Default"/>
              <w:numPr>
                <w:ilvl w:val="0"/>
                <w:numId w:val="1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8.3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Обеспечение внутреннего правопорядка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9.3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Историко-культурная деятельность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0,1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12.0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Земельные участки (территории) общего пользования </w:t>
            </w:r>
          </w:p>
        </w:tc>
        <w:tc>
          <w:tcPr>
            <w:tcW w:w="3686"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9493" w:type="dxa"/>
            <w:gridSpan w:val="7"/>
          </w:tcPr>
          <w:p w:rsidR="00DE5214" w:rsidRPr="004861AF" w:rsidRDefault="00DE5214" w:rsidP="00573C2F">
            <w:pPr>
              <w:pStyle w:val="Default"/>
              <w:ind w:left="313"/>
              <w:rPr>
                <w:rFonts w:ascii="Times New Roman" w:hAnsi="Times New Roman" w:cs="Times New Roman"/>
                <w:color w:val="auto"/>
                <w:sz w:val="28"/>
                <w:szCs w:val="28"/>
              </w:rPr>
            </w:pPr>
            <w:r w:rsidRPr="004861AF">
              <w:rPr>
                <w:rFonts w:ascii="Times New Roman" w:hAnsi="Times New Roman" w:cs="Times New Roman"/>
                <w:b/>
                <w:bCs/>
                <w:color w:val="auto"/>
                <w:sz w:val="28"/>
                <w:szCs w:val="28"/>
              </w:rPr>
              <w:t xml:space="preserve">Условно разрешенные виды разрешённого использования </w:t>
            </w:r>
          </w:p>
        </w:tc>
      </w:tr>
      <w:tr w:rsidR="00DE5214" w:rsidRPr="004861AF" w:rsidTr="00573C2F">
        <w:tc>
          <w:tcPr>
            <w:tcW w:w="562" w:type="dxa"/>
          </w:tcPr>
          <w:p w:rsidR="00DE5214" w:rsidRPr="004861AF" w:rsidRDefault="00DE5214" w:rsidP="00DE5214">
            <w:pPr>
              <w:pStyle w:val="Default"/>
              <w:numPr>
                <w:ilvl w:val="0"/>
                <w:numId w:val="1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4.9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Служебные гаражи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0,4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9493" w:type="dxa"/>
            <w:gridSpan w:val="7"/>
          </w:tcPr>
          <w:p w:rsidR="00DE5214" w:rsidRPr="004861AF" w:rsidRDefault="00DE5214" w:rsidP="00573C2F">
            <w:pPr>
              <w:pStyle w:val="Default"/>
              <w:ind w:left="313"/>
              <w:rPr>
                <w:rFonts w:ascii="Times New Roman" w:hAnsi="Times New Roman" w:cs="Times New Roman"/>
                <w:color w:val="auto"/>
                <w:sz w:val="28"/>
                <w:szCs w:val="28"/>
              </w:rPr>
            </w:pPr>
            <w:r w:rsidRPr="004861AF">
              <w:rPr>
                <w:rFonts w:ascii="Times New Roman" w:hAnsi="Times New Roman" w:cs="Times New Roman"/>
                <w:b/>
                <w:bCs/>
                <w:color w:val="auto"/>
                <w:sz w:val="28"/>
                <w:szCs w:val="28"/>
              </w:rPr>
              <w:t>Вспомогательные виды использования</w:t>
            </w:r>
          </w:p>
        </w:tc>
      </w:tr>
      <w:tr w:rsidR="00DE5214" w:rsidRPr="004861AF" w:rsidTr="00573C2F">
        <w:tc>
          <w:tcPr>
            <w:tcW w:w="562" w:type="dxa"/>
          </w:tcPr>
          <w:p w:rsidR="00DE5214" w:rsidRPr="004861AF" w:rsidRDefault="00DE5214" w:rsidP="00DE5214">
            <w:pPr>
              <w:pStyle w:val="Default"/>
              <w:numPr>
                <w:ilvl w:val="0"/>
                <w:numId w:val="17"/>
              </w:numPr>
              <w:ind w:left="313" w:hanging="284"/>
              <w:rPr>
                <w:rFonts w:ascii="Times New Roman" w:hAnsi="Times New Roman" w:cs="Times New Roman"/>
                <w:color w:val="auto"/>
                <w:sz w:val="28"/>
                <w:szCs w:val="28"/>
              </w:rPr>
            </w:pPr>
          </w:p>
        </w:tc>
        <w:tc>
          <w:tcPr>
            <w:tcW w:w="8931" w:type="dxa"/>
            <w:gridSpan w:val="6"/>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Не установлены</w:t>
            </w:r>
          </w:p>
        </w:tc>
      </w:tr>
    </w:tbl>
    <w:p w:rsidR="00DE5214" w:rsidRPr="004861AF" w:rsidRDefault="00DE5214" w:rsidP="00DE5214">
      <w:pPr>
        <w:pStyle w:val="af2"/>
        <w:tabs>
          <w:tab w:val="left" w:pos="1134"/>
          <w:tab w:val="left" w:pos="2144"/>
        </w:tabs>
        <w:ind w:left="709"/>
        <w:jc w:val="both"/>
        <w:rPr>
          <w:sz w:val="28"/>
          <w:szCs w:val="28"/>
        </w:rPr>
      </w:pPr>
    </w:p>
    <w:p w:rsidR="00DE5214" w:rsidRPr="004861AF" w:rsidRDefault="00DE5214" w:rsidP="00DE5214">
      <w:pPr>
        <w:pStyle w:val="af2"/>
        <w:numPr>
          <w:ilvl w:val="0"/>
          <w:numId w:val="16"/>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Ограничения использования земельных участков и объектов капитального строительства, находящихся в зоне О-2 и расположенных в границах зон с особыми условиями использования территории, устанавливаются в соответствии со статьёй </w:t>
      </w:r>
      <w:proofErr w:type="gramStart"/>
      <w:r w:rsidRPr="004861AF">
        <w:rPr>
          <w:sz w:val="28"/>
          <w:szCs w:val="28"/>
        </w:rPr>
        <w:t>435  настоящих</w:t>
      </w:r>
      <w:proofErr w:type="gramEnd"/>
      <w:r w:rsidRPr="004861AF">
        <w:rPr>
          <w:sz w:val="28"/>
          <w:szCs w:val="28"/>
        </w:rPr>
        <w:t xml:space="preserve"> Правил.</w:t>
      </w:r>
    </w:p>
    <w:p w:rsidR="00DE5214" w:rsidRPr="004861AF" w:rsidRDefault="00DE5214" w:rsidP="00DE5214">
      <w:pPr>
        <w:pStyle w:val="af2"/>
        <w:numPr>
          <w:ilvl w:val="0"/>
          <w:numId w:val="16"/>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Требования к архитектурно-градостроительному облику объектов капитального строительства, находящихся в зоне О-2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w:t>
      </w:r>
      <w:proofErr w:type="gramStart"/>
      <w:r w:rsidRPr="004861AF">
        <w:rPr>
          <w:sz w:val="28"/>
          <w:szCs w:val="28"/>
        </w:rPr>
        <w:t>строительства,  установлены</w:t>
      </w:r>
      <w:proofErr w:type="gramEnd"/>
      <w:r w:rsidRPr="004861AF">
        <w:rPr>
          <w:sz w:val="28"/>
          <w:szCs w:val="28"/>
        </w:rPr>
        <w:t xml:space="preserve">  в статье 44 настоящих Правил.</w:t>
      </w:r>
    </w:p>
    <w:p w:rsidR="00DE5214" w:rsidRPr="004861AF" w:rsidRDefault="00DE5214" w:rsidP="00DE5214">
      <w:pPr>
        <w:keepNext/>
        <w:tabs>
          <w:tab w:val="left" w:pos="1134"/>
        </w:tabs>
        <w:spacing w:before="240" w:after="60"/>
        <w:ind w:firstLine="709"/>
        <w:jc w:val="both"/>
        <w:outlineLvl w:val="1"/>
        <w:rPr>
          <w:b/>
          <w:bCs/>
          <w:iCs/>
          <w:sz w:val="28"/>
          <w:szCs w:val="28"/>
        </w:rPr>
      </w:pPr>
      <w:bookmarkStart w:id="74" w:name="_Toc144903063"/>
      <w:r w:rsidRPr="004861AF">
        <w:rPr>
          <w:b/>
          <w:bCs/>
          <w:iCs/>
          <w:sz w:val="28"/>
          <w:szCs w:val="28"/>
        </w:rPr>
        <w:t>Статья 33. Градостроительный регламент производственной зоны (П-1)</w:t>
      </w:r>
      <w:bookmarkEnd w:id="74"/>
      <w:r w:rsidRPr="004861AF">
        <w:rPr>
          <w:b/>
          <w:bCs/>
          <w:iCs/>
          <w:sz w:val="28"/>
          <w:szCs w:val="28"/>
        </w:rPr>
        <w:t xml:space="preserve"> </w:t>
      </w:r>
    </w:p>
    <w:p w:rsidR="00DE5214" w:rsidRPr="004861AF" w:rsidRDefault="00DE5214" w:rsidP="00DE5214">
      <w:pPr>
        <w:pStyle w:val="af2"/>
        <w:numPr>
          <w:ilvl w:val="0"/>
          <w:numId w:val="18"/>
        </w:numPr>
        <w:tabs>
          <w:tab w:val="left" w:pos="1134"/>
          <w:tab w:val="left" w:pos="2144"/>
        </w:tabs>
        <w:suppressAutoHyphens w:val="0"/>
        <w:spacing w:after="160" w:line="259" w:lineRule="auto"/>
        <w:ind w:left="0" w:firstLine="709"/>
        <w:jc w:val="both"/>
        <w:rPr>
          <w:sz w:val="28"/>
          <w:szCs w:val="28"/>
        </w:rPr>
      </w:pPr>
      <w:r w:rsidRPr="004861AF">
        <w:rPr>
          <w:sz w:val="28"/>
          <w:szCs w:val="28"/>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f8"/>
        <w:tblW w:w="9351" w:type="dxa"/>
        <w:tblLayout w:type="fixed"/>
        <w:tblLook w:val="04A0" w:firstRow="1" w:lastRow="0" w:firstColumn="1" w:lastColumn="0" w:noHBand="0" w:noVBand="1"/>
      </w:tblPr>
      <w:tblGrid>
        <w:gridCol w:w="562"/>
        <w:gridCol w:w="851"/>
        <w:gridCol w:w="4111"/>
        <w:gridCol w:w="992"/>
        <w:gridCol w:w="1276"/>
        <w:gridCol w:w="709"/>
        <w:gridCol w:w="850"/>
      </w:tblGrid>
      <w:tr w:rsidR="00DE5214" w:rsidRPr="004861AF" w:rsidTr="00573C2F">
        <w:trPr>
          <w:cantSplit/>
          <w:trHeight w:val="645"/>
        </w:trPr>
        <w:tc>
          <w:tcPr>
            <w:tcW w:w="562" w:type="dxa"/>
            <w:vMerge w:val="restart"/>
            <w:vAlign w:val="center"/>
          </w:tcPr>
          <w:p w:rsidR="00DE5214" w:rsidRPr="004861AF" w:rsidRDefault="00DE5214" w:rsidP="00573C2F">
            <w:pPr>
              <w:autoSpaceDE w:val="0"/>
              <w:autoSpaceDN w:val="0"/>
              <w:adjustRightInd w:val="0"/>
              <w:rPr>
                <w:b/>
                <w:sz w:val="28"/>
                <w:szCs w:val="28"/>
              </w:rPr>
            </w:pPr>
            <w:r w:rsidRPr="004861AF">
              <w:rPr>
                <w:b/>
                <w:sz w:val="28"/>
                <w:szCs w:val="28"/>
              </w:rPr>
              <w:t>№</w:t>
            </w:r>
          </w:p>
          <w:p w:rsidR="00DE5214" w:rsidRPr="004861AF" w:rsidRDefault="00DE5214" w:rsidP="00573C2F">
            <w:pPr>
              <w:autoSpaceDE w:val="0"/>
              <w:autoSpaceDN w:val="0"/>
              <w:adjustRightInd w:val="0"/>
              <w:rPr>
                <w:b/>
                <w:sz w:val="28"/>
                <w:szCs w:val="28"/>
              </w:rPr>
            </w:pPr>
            <w:r w:rsidRPr="004861AF">
              <w:rPr>
                <w:b/>
                <w:sz w:val="28"/>
                <w:szCs w:val="28"/>
              </w:rPr>
              <w:t>п/п</w:t>
            </w:r>
          </w:p>
        </w:tc>
        <w:tc>
          <w:tcPr>
            <w:tcW w:w="851" w:type="dxa"/>
            <w:vMerge w:val="restart"/>
            <w:textDirection w:val="btLr"/>
          </w:tcPr>
          <w:p w:rsidR="00DE5214" w:rsidRPr="004861AF" w:rsidRDefault="00DE5214" w:rsidP="00573C2F">
            <w:pPr>
              <w:pStyle w:val="Default"/>
              <w:ind w:left="113" w:right="113"/>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Код (числовое обозначение) в соответствии с Классификатором</w:t>
            </w:r>
          </w:p>
          <w:p w:rsidR="00DE5214" w:rsidRPr="004861AF" w:rsidRDefault="00DE5214" w:rsidP="00573C2F">
            <w:pPr>
              <w:autoSpaceDE w:val="0"/>
              <w:autoSpaceDN w:val="0"/>
              <w:adjustRightInd w:val="0"/>
              <w:ind w:left="113" w:right="113"/>
              <w:rPr>
                <w:b/>
                <w:sz w:val="28"/>
                <w:szCs w:val="28"/>
              </w:rPr>
            </w:pPr>
          </w:p>
        </w:tc>
        <w:tc>
          <w:tcPr>
            <w:tcW w:w="4111" w:type="dxa"/>
            <w:vMerge w:val="restart"/>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 xml:space="preserve">Вид разрешенного использования земельного участка (в соответствии с Классификатором видов разрешенного использования земельных </w:t>
            </w:r>
            <w:r w:rsidRPr="004861AF">
              <w:rPr>
                <w:rFonts w:ascii="Times New Roman" w:hAnsi="Times New Roman" w:cs="Times New Roman"/>
                <w:b/>
                <w:color w:val="auto"/>
                <w:sz w:val="28"/>
                <w:szCs w:val="28"/>
              </w:rPr>
              <w:lastRenderedPageBreak/>
              <w:t>участков утвержденным уполномоченным федеральным органом исполнительной власти)</w:t>
            </w:r>
          </w:p>
          <w:p w:rsidR="00DE5214" w:rsidRPr="004861AF" w:rsidRDefault="00DE5214" w:rsidP="00573C2F">
            <w:pPr>
              <w:autoSpaceDE w:val="0"/>
              <w:autoSpaceDN w:val="0"/>
              <w:adjustRightInd w:val="0"/>
              <w:rPr>
                <w:b/>
                <w:sz w:val="28"/>
                <w:szCs w:val="28"/>
              </w:rPr>
            </w:pPr>
          </w:p>
        </w:tc>
        <w:tc>
          <w:tcPr>
            <w:tcW w:w="3827" w:type="dxa"/>
            <w:gridSpan w:val="4"/>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lastRenderedPageBreak/>
              <w:t>Параметры разрешенного строительства, реконструкции объектов капстроительства</w:t>
            </w:r>
          </w:p>
          <w:p w:rsidR="00DE5214" w:rsidRPr="004861AF" w:rsidRDefault="00DE5214" w:rsidP="00573C2F">
            <w:pPr>
              <w:autoSpaceDE w:val="0"/>
              <w:autoSpaceDN w:val="0"/>
              <w:adjustRightInd w:val="0"/>
              <w:rPr>
                <w:b/>
                <w:sz w:val="28"/>
                <w:szCs w:val="28"/>
              </w:rPr>
            </w:pPr>
          </w:p>
        </w:tc>
      </w:tr>
      <w:tr w:rsidR="00DE5214" w:rsidRPr="004861AF" w:rsidTr="00573C2F">
        <w:trPr>
          <w:cantSplit/>
          <w:trHeight w:val="2674"/>
        </w:trPr>
        <w:tc>
          <w:tcPr>
            <w:tcW w:w="562" w:type="dxa"/>
            <w:vMerge/>
          </w:tcPr>
          <w:p w:rsidR="00DE5214" w:rsidRPr="004861AF" w:rsidRDefault="00DE5214" w:rsidP="00573C2F">
            <w:pPr>
              <w:autoSpaceDE w:val="0"/>
              <w:autoSpaceDN w:val="0"/>
              <w:adjustRightInd w:val="0"/>
              <w:rPr>
                <w:b/>
                <w:sz w:val="28"/>
                <w:szCs w:val="28"/>
              </w:rPr>
            </w:pPr>
          </w:p>
        </w:tc>
        <w:tc>
          <w:tcPr>
            <w:tcW w:w="851" w:type="dxa"/>
            <w:vMerge/>
            <w:textDirection w:val="btLr"/>
          </w:tcPr>
          <w:p w:rsidR="00DE5214" w:rsidRPr="004861AF" w:rsidRDefault="00DE5214" w:rsidP="00573C2F">
            <w:pPr>
              <w:pStyle w:val="Default"/>
              <w:ind w:left="113" w:right="113"/>
              <w:rPr>
                <w:rFonts w:ascii="Times New Roman" w:hAnsi="Times New Roman" w:cs="Times New Roman"/>
                <w:b/>
                <w:color w:val="auto"/>
                <w:sz w:val="28"/>
                <w:szCs w:val="28"/>
              </w:rPr>
            </w:pPr>
          </w:p>
        </w:tc>
        <w:tc>
          <w:tcPr>
            <w:tcW w:w="4111" w:type="dxa"/>
            <w:vMerge/>
          </w:tcPr>
          <w:p w:rsidR="00DE5214" w:rsidRPr="004861AF" w:rsidRDefault="00DE5214" w:rsidP="00573C2F">
            <w:pPr>
              <w:pStyle w:val="Default"/>
              <w:rPr>
                <w:rFonts w:ascii="Times New Roman" w:hAnsi="Times New Roman" w:cs="Times New Roman"/>
                <w:b/>
                <w:color w:val="auto"/>
                <w:sz w:val="28"/>
                <w:szCs w:val="28"/>
              </w:rPr>
            </w:pPr>
          </w:p>
        </w:tc>
        <w:tc>
          <w:tcPr>
            <w:tcW w:w="992"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Предельная этажность зданий, строений, сооружений, этаж</w:t>
            </w:r>
          </w:p>
          <w:p w:rsidR="00DE5214" w:rsidRPr="004861AF" w:rsidRDefault="00DE5214" w:rsidP="00573C2F">
            <w:pPr>
              <w:autoSpaceDE w:val="0"/>
              <w:autoSpaceDN w:val="0"/>
              <w:adjustRightInd w:val="0"/>
              <w:ind w:left="113" w:right="113"/>
              <w:jc w:val="center"/>
              <w:rPr>
                <w:b/>
                <w:sz w:val="28"/>
                <w:szCs w:val="28"/>
              </w:rPr>
            </w:pPr>
          </w:p>
        </w:tc>
        <w:tc>
          <w:tcPr>
            <w:tcW w:w="1276" w:type="dxa"/>
            <w:textDirection w:val="btLr"/>
            <w:vAlign w:val="cente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 xml:space="preserve">Предельные размеры земельных </w:t>
            </w:r>
          </w:p>
          <w:p w:rsidR="00DE5214" w:rsidRPr="004861AF" w:rsidRDefault="00DE5214" w:rsidP="00573C2F">
            <w:pPr>
              <w:pStyle w:val="Default"/>
              <w:jc w:val="center"/>
              <w:rPr>
                <w:rFonts w:ascii="Times New Roman" w:hAnsi="Times New Roman" w:cs="Times New Roman"/>
                <w:b/>
                <w:color w:val="auto"/>
                <w:sz w:val="28"/>
                <w:szCs w:val="28"/>
              </w:rPr>
            </w:pPr>
            <w:proofErr w:type="gramStart"/>
            <w:r w:rsidRPr="004861AF">
              <w:rPr>
                <w:rFonts w:ascii="Times New Roman" w:hAnsi="Times New Roman" w:cs="Times New Roman"/>
                <w:b/>
                <w:color w:val="auto"/>
                <w:sz w:val="28"/>
                <w:szCs w:val="28"/>
              </w:rPr>
              <w:t>участков  (</w:t>
            </w:r>
            <w:proofErr w:type="gramEnd"/>
            <w:r w:rsidRPr="004861AF">
              <w:rPr>
                <w:rFonts w:ascii="Times New Roman" w:hAnsi="Times New Roman" w:cs="Times New Roman"/>
                <w:b/>
                <w:color w:val="auto"/>
                <w:sz w:val="28"/>
                <w:szCs w:val="28"/>
              </w:rPr>
              <w:t>мин.-макс.), га.</w:t>
            </w:r>
          </w:p>
        </w:tc>
        <w:tc>
          <w:tcPr>
            <w:tcW w:w="709"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Максимальный процент застройки, %</w:t>
            </w:r>
          </w:p>
          <w:p w:rsidR="00DE5214" w:rsidRPr="004861AF" w:rsidRDefault="00DE5214" w:rsidP="00573C2F">
            <w:pPr>
              <w:autoSpaceDE w:val="0"/>
              <w:autoSpaceDN w:val="0"/>
              <w:adjustRightInd w:val="0"/>
              <w:ind w:left="113" w:right="113"/>
              <w:jc w:val="center"/>
              <w:rPr>
                <w:b/>
                <w:sz w:val="28"/>
                <w:szCs w:val="28"/>
              </w:rPr>
            </w:pPr>
          </w:p>
        </w:tc>
        <w:tc>
          <w:tcPr>
            <w:tcW w:w="850"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Минимальные отступы от границ земельных участков, м</w:t>
            </w:r>
          </w:p>
          <w:p w:rsidR="00DE5214" w:rsidRPr="004861AF" w:rsidRDefault="00DE5214" w:rsidP="00573C2F">
            <w:pPr>
              <w:autoSpaceDE w:val="0"/>
              <w:autoSpaceDN w:val="0"/>
              <w:adjustRightInd w:val="0"/>
              <w:ind w:left="113" w:right="113"/>
              <w:jc w:val="center"/>
              <w:rPr>
                <w:b/>
                <w:sz w:val="28"/>
                <w:szCs w:val="28"/>
              </w:rPr>
            </w:pPr>
          </w:p>
        </w:tc>
      </w:tr>
      <w:tr w:rsidR="00DE5214" w:rsidRPr="004861AF" w:rsidTr="00573C2F">
        <w:tc>
          <w:tcPr>
            <w:tcW w:w="562" w:type="dxa"/>
          </w:tcPr>
          <w:p w:rsidR="00DE5214" w:rsidRPr="004861AF" w:rsidRDefault="00DE5214" w:rsidP="00573C2F">
            <w:pPr>
              <w:autoSpaceDE w:val="0"/>
              <w:autoSpaceDN w:val="0"/>
              <w:adjustRightInd w:val="0"/>
              <w:jc w:val="center"/>
              <w:rPr>
                <w:sz w:val="28"/>
                <w:szCs w:val="28"/>
              </w:rPr>
            </w:pPr>
            <w:r w:rsidRPr="004861AF">
              <w:rPr>
                <w:sz w:val="28"/>
                <w:szCs w:val="28"/>
              </w:rPr>
              <w:t>1</w:t>
            </w:r>
          </w:p>
        </w:tc>
        <w:tc>
          <w:tcPr>
            <w:tcW w:w="851" w:type="dxa"/>
          </w:tcPr>
          <w:p w:rsidR="00DE5214" w:rsidRPr="004861AF" w:rsidRDefault="00DE5214" w:rsidP="00573C2F">
            <w:pPr>
              <w:autoSpaceDE w:val="0"/>
              <w:autoSpaceDN w:val="0"/>
              <w:adjustRightInd w:val="0"/>
              <w:jc w:val="center"/>
              <w:rPr>
                <w:sz w:val="28"/>
                <w:szCs w:val="28"/>
              </w:rPr>
            </w:pPr>
            <w:r w:rsidRPr="004861AF">
              <w:rPr>
                <w:sz w:val="28"/>
                <w:szCs w:val="28"/>
              </w:rPr>
              <w:t>2</w:t>
            </w:r>
          </w:p>
        </w:tc>
        <w:tc>
          <w:tcPr>
            <w:tcW w:w="4111" w:type="dxa"/>
          </w:tcPr>
          <w:p w:rsidR="00DE5214" w:rsidRPr="004861AF" w:rsidRDefault="00DE5214" w:rsidP="00573C2F">
            <w:pPr>
              <w:autoSpaceDE w:val="0"/>
              <w:autoSpaceDN w:val="0"/>
              <w:adjustRightInd w:val="0"/>
              <w:jc w:val="center"/>
              <w:rPr>
                <w:sz w:val="28"/>
                <w:szCs w:val="28"/>
              </w:rPr>
            </w:pPr>
            <w:r w:rsidRPr="004861AF">
              <w:rPr>
                <w:sz w:val="28"/>
                <w:szCs w:val="28"/>
              </w:rPr>
              <w:t>3</w:t>
            </w:r>
          </w:p>
        </w:tc>
        <w:tc>
          <w:tcPr>
            <w:tcW w:w="992" w:type="dxa"/>
          </w:tcPr>
          <w:p w:rsidR="00DE5214" w:rsidRPr="004861AF" w:rsidRDefault="00DE5214" w:rsidP="00573C2F">
            <w:pPr>
              <w:autoSpaceDE w:val="0"/>
              <w:autoSpaceDN w:val="0"/>
              <w:adjustRightInd w:val="0"/>
              <w:jc w:val="center"/>
              <w:rPr>
                <w:sz w:val="28"/>
                <w:szCs w:val="28"/>
              </w:rPr>
            </w:pPr>
            <w:r w:rsidRPr="004861AF">
              <w:rPr>
                <w:sz w:val="28"/>
                <w:szCs w:val="28"/>
              </w:rPr>
              <w:t>4</w:t>
            </w:r>
          </w:p>
        </w:tc>
        <w:tc>
          <w:tcPr>
            <w:tcW w:w="1276" w:type="dxa"/>
          </w:tcPr>
          <w:p w:rsidR="00DE5214" w:rsidRPr="004861AF" w:rsidRDefault="00DE5214" w:rsidP="00573C2F">
            <w:pPr>
              <w:autoSpaceDE w:val="0"/>
              <w:autoSpaceDN w:val="0"/>
              <w:adjustRightInd w:val="0"/>
              <w:jc w:val="center"/>
              <w:rPr>
                <w:sz w:val="28"/>
                <w:szCs w:val="28"/>
              </w:rPr>
            </w:pPr>
            <w:r w:rsidRPr="004861AF">
              <w:rPr>
                <w:sz w:val="28"/>
                <w:szCs w:val="28"/>
              </w:rPr>
              <w:t>5</w:t>
            </w:r>
          </w:p>
        </w:tc>
        <w:tc>
          <w:tcPr>
            <w:tcW w:w="709" w:type="dxa"/>
          </w:tcPr>
          <w:p w:rsidR="00DE5214" w:rsidRPr="004861AF" w:rsidRDefault="00DE5214" w:rsidP="00573C2F">
            <w:pPr>
              <w:autoSpaceDE w:val="0"/>
              <w:autoSpaceDN w:val="0"/>
              <w:adjustRightInd w:val="0"/>
              <w:jc w:val="center"/>
              <w:rPr>
                <w:sz w:val="28"/>
                <w:szCs w:val="28"/>
              </w:rPr>
            </w:pPr>
            <w:r w:rsidRPr="004861AF">
              <w:rPr>
                <w:sz w:val="28"/>
                <w:szCs w:val="28"/>
              </w:rPr>
              <w:t>6</w:t>
            </w:r>
          </w:p>
        </w:tc>
        <w:tc>
          <w:tcPr>
            <w:tcW w:w="850" w:type="dxa"/>
          </w:tcPr>
          <w:p w:rsidR="00DE5214" w:rsidRPr="004861AF" w:rsidRDefault="00DE5214" w:rsidP="00573C2F">
            <w:pPr>
              <w:autoSpaceDE w:val="0"/>
              <w:autoSpaceDN w:val="0"/>
              <w:adjustRightInd w:val="0"/>
              <w:jc w:val="center"/>
              <w:rPr>
                <w:sz w:val="28"/>
                <w:szCs w:val="28"/>
              </w:rPr>
            </w:pPr>
            <w:r w:rsidRPr="004861AF">
              <w:rPr>
                <w:sz w:val="28"/>
                <w:szCs w:val="28"/>
              </w:rPr>
              <w:t>7</w:t>
            </w:r>
          </w:p>
        </w:tc>
      </w:tr>
      <w:tr w:rsidR="00DE5214" w:rsidRPr="004861AF" w:rsidTr="00573C2F">
        <w:tc>
          <w:tcPr>
            <w:tcW w:w="9351"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Основные виды разрешенного использования</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1.15 </w:t>
            </w:r>
          </w:p>
        </w:tc>
        <w:tc>
          <w:tcPr>
            <w:tcW w:w="411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Хранение и переработка сельскохозяйственной продукции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75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1.18 </w:t>
            </w:r>
          </w:p>
        </w:tc>
        <w:tc>
          <w:tcPr>
            <w:tcW w:w="411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Обеспечение сельскохозяйственного производства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75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2.7.2 </w:t>
            </w:r>
          </w:p>
        </w:tc>
        <w:tc>
          <w:tcPr>
            <w:tcW w:w="411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Размещение гаражей для собственных нужд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3.1 </w:t>
            </w:r>
          </w:p>
        </w:tc>
        <w:tc>
          <w:tcPr>
            <w:tcW w:w="411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Коммунальное обслуживание </w:t>
            </w:r>
          </w:p>
        </w:tc>
        <w:tc>
          <w:tcPr>
            <w:tcW w:w="3827"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4.1 </w:t>
            </w:r>
          </w:p>
        </w:tc>
        <w:tc>
          <w:tcPr>
            <w:tcW w:w="411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Деловое управление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4.4 </w:t>
            </w:r>
          </w:p>
        </w:tc>
        <w:tc>
          <w:tcPr>
            <w:tcW w:w="411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Магазины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4.6 </w:t>
            </w:r>
          </w:p>
        </w:tc>
        <w:tc>
          <w:tcPr>
            <w:tcW w:w="411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Общественное питание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4.9 </w:t>
            </w:r>
          </w:p>
        </w:tc>
        <w:tc>
          <w:tcPr>
            <w:tcW w:w="411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Служебные гаражи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мин.0,002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4.10 </w:t>
            </w:r>
          </w:p>
        </w:tc>
        <w:tc>
          <w:tcPr>
            <w:tcW w:w="4111"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Выставочно</w:t>
            </w:r>
            <w:proofErr w:type="spellEnd"/>
            <w:r w:rsidRPr="004861AF">
              <w:rPr>
                <w:rFonts w:ascii="Times New Roman" w:hAnsi="Times New Roman" w:cs="Times New Roman"/>
                <w:color w:val="auto"/>
                <w:sz w:val="28"/>
                <w:szCs w:val="28"/>
              </w:rPr>
              <w:t xml:space="preserve">-ярмарочная деятельность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6.1 </w:t>
            </w:r>
          </w:p>
        </w:tc>
        <w:tc>
          <w:tcPr>
            <w:tcW w:w="411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Недропользование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1,0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6.3</w:t>
            </w:r>
          </w:p>
        </w:tc>
        <w:tc>
          <w:tcPr>
            <w:tcW w:w="411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Легкая промышленность</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1</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мин. 0,1</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75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6.3.2</w:t>
            </w:r>
          </w:p>
        </w:tc>
        <w:tc>
          <w:tcPr>
            <w:tcW w:w="4111" w:type="dxa"/>
          </w:tcPr>
          <w:p w:rsidR="00DE5214" w:rsidRPr="004861AF" w:rsidRDefault="00DE5214" w:rsidP="00573C2F">
            <w:pPr>
              <w:pStyle w:val="Default"/>
              <w:rPr>
                <w:rFonts w:ascii="Times New Roman" w:hAnsi="Times New Roman" w:cs="Times New Roman"/>
                <w:color w:val="auto"/>
                <w:sz w:val="28"/>
                <w:szCs w:val="28"/>
              </w:rPr>
            </w:pPr>
            <w:proofErr w:type="spellStart"/>
            <w:proofErr w:type="gramStart"/>
            <w:r w:rsidRPr="004861AF">
              <w:rPr>
                <w:rFonts w:ascii="Times New Roman" w:hAnsi="Times New Roman" w:cs="Times New Roman"/>
                <w:color w:val="auto"/>
                <w:sz w:val="28"/>
                <w:szCs w:val="28"/>
              </w:rPr>
              <w:t>Фарфоро</w:t>
            </w:r>
            <w:proofErr w:type="spellEnd"/>
            <w:r w:rsidRPr="004861AF">
              <w:rPr>
                <w:rFonts w:ascii="Times New Roman" w:hAnsi="Times New Roman" w:cs="Times New Roman"/>
                <w:color w:val="auto"/>
                <w:sz w:val="28"/>
                <w:szCs w:val="28"/>
              </w:rPr>
              <w:t>-фаянсовая</w:t>
            </w:r>
            <w:proofErr w:type="gramEnd"/>
            <w:r w:rsidRPr="004861AF">
              <w:rPr>
                <w:rFonts w:ascii="Times New Roman" w:hAnsi="Times New Roman" w:cs="Times New Roman"/>
                <w:color w:val="auto"/>
                <w:sz w:val="28"/>
                <w:szCs w:val="28"/>
              </w:rPr>
              <w:t xml:space="preserve"> промышленность</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1</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0,6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75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6.3.3</w:t>
            </w:r>
          </w:p>
        </w:tc>
        <w:tc>
          <w:tcPr>
            <w:tcW w:w="411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Электронная промышленность</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1</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0,6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75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6.3.4</w:t>
            </w:r>
          </w:p>
        </w:tc>
        <w:tc>
          <w:tcPr>
            <w:tcW w:w="411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Ювелирная промышленность</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1</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мин. 0,1</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75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6.4 </w:t>
            </w:r>
          </w:p>
        </w:tc>
        <w:tc>
          <w:tcPr>
            <w:tcW w:w="411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Пищевая промышленность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0,6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75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6.5 </w:t>
            </w:r>
          </w:p>
        </w:tc>
        <w:tc>
          <w:tcPr>
            <w:tcW w:w="411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Нефтехимическая промышленность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1,0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75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6.6 </w:t>
            </w:r>
          </w:p>
        </w:tc>
        <w:tc>
          <w:tcPr>
            <w:tcW w:w="411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Строительная промышленность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0,1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75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6.8 </w:t>
            </w:r>
          </w:p>
        </w:tc>
        <w:tc>
          <w:tcPr>
            <w:tcW w:w="411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Связь </w:t>
            </w:r>
          </w:p>
        </w:tc>
        <w:tc>
          <w:tcPr>
            <w:tcW w:w="3827"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6.9 </w:t>
            </w:r>
          </w:p>
        </w:tc>
        <w:tc>
          <w:tcPr>
            <w:tcW w:w="411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Склады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мин.0,001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75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9351"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Условно разрешенные виды разрешённого использования</w:t>
            </w:r>
            <w:r w:rsidRPr="004861AF">
              <w:rPr>
                <w:rFonts w:ascii="Times New Roman" w:hAnsi="Times New Roman" w:cs="Times New Roman"/>
                <w:color w:val="auto"/>
                <w:sz w:val="28"/>
                <w:szCs w:val="28"/>
              </w:rPr>
              <w:t xml:space="preserve"> </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4.9.1 </w:t>
            </w:r>
          </w:p>
        </w:tc>
        <w:tc>
          <w:tcPr>
            <w:tcW w:w="411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Объекты дорожного сервиса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27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10.1 </w:t>
            </w:r>
          </w:p>
        </w:tc>
        <w:tc>
          <w:tcPr>
            <w:tcW w:w="411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Заготовка древесины </w:t>
            </w:r>
          </w:p>
        </w:tc>
        <w:tc>
          <w:tcPr>
            <w:tcW w:w="3827"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10.2 </w:t>
            </w:r>
          </w:p>
        </w:tc>
        <w:tc>
          <w:tcPr>
            <w:tcW w:w="411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Лесные плантации </w:t>
            </w:r>
          </w:p>
        </w:tc>
        <w:tc>
          <w:tcPr>
            <w:tcW w:w="3827"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10.3 </w:t>
            </w:r>
          </w:p>
        </w:tc>
        <w:tc>
          <w:tcPr>
            <w:tcW w:w="411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Заготовка лесных ресурсов </w:t>
            </w:r>
          </w:p>
        </w:tc>
        <w:tc>
          <w:tcPr>
            <w:tcW w:w="3827"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9351"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lastRenderedPageBreak/>
              <w:t>Вспомогательные виды использования</w:t>
            </w:r>
          </w:p>
        </w:tc>
      </w:tr>
      <w:tr w:rsidR="00DE5214" w:rsidRPr="004861AF" w:rsidTr="00573C2F">
        <w:tc>
          <w:tcPr>
            <w:tcW w:w="562" w:type="dxa"/>
          </w:tcPr>
          <w:p w:rsidR="00DE5214" w:rsidRPr="004861AF" w:rsidRDefault="00DE5214" w:rsidP="00DE5214">
            <w:pPr>
              <w:pStyle w:val="Default"/>
              <w:numPr>
                <w:ilvl w:val="0"/>
                <w:numId w:val="19"/>
              </w:numPr>
              <w:ind w:left="313" w:hanging="284"/>
              <w:rPr>
                <w:rFonts w:ascii="Times New Roman" w:hAnsi="Times New Roman" w:cs="Times New Roman"/>
                <w:color w:val="auto"/>
                <w:sz w:val="28"/>
                <w:szCs w:val="28"/>
              </w:rPr>
            </w:pPr>
          </w:p>
        </w:tc>
        <w:tc>
          <w:tcPr>
            <w:tcW w:w="8789" w:type="dxa"/>
            <w:gridSpan w:val="6"/>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Не установлены</w:t>
            </w:r>
          </w:p>
        </w:tc>
      </w:tr>
    </w:tbl>
    <w:p w:rsidR="00DE5214" w:rsidRPr="004861AF" w:rsidRDefault="00DE5214" w:rsidP="00DE5214">
      <w:pPr>
        <w:pStyle w:val="af2"/>
        <w:numPr>
          <w:ilvl w:val="0"/>
          <w:numId w:val="18"/>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Ограничения использования земельных участков и объектов капитального строительства, находящихся в зоне П-1 и расположенных в границах зон с особыми условиями использования территории, устанавливаются в соответствии со статьёй </w:t>
      </w:r>
      <w:proofErr w:type="gramStart"/>
      <w:r w:rsidRPr="004861AF">
        <w:rPr>
          <w:sz w:val="28"/>
          <w:szCs w:val="28"/>
        </w:rPr>
        <w:t>43  настоящих</w:t>
      </w:r>
      <w:proofErr w:type="gramEnd"/>
      <w:r w:rsidRPr="004861AF">
        <w:rPr>
          <w:sz w:val="28"/>
          <w:szCs w:val="28"/>
        </w:rPr>
        <w:t xml:space="preserve"> Правил.</w:t>
      </w:r>
    </w:p>
    <w:p w:rsidR="00DE5214" w:rsidRPr="004861AF" w:rsidRDefault="00DE5214" w:rsidP="00DE5214">
      <w:pPr>
        <w:pStyle w:val="af2"/>
        <w:numPr>
          <w:ilvl w:val="0"/>
          <w:numId w:val="18"/>
        </w:numPr>
        <w:tabs>
          <w:tab w:val="left" w:pos="1134"/>
          <w:tab w:val="left" w:pos="2144"/>
        </w:tabs>
        <w:suppressAutoHyphens w:val="0"/>
        <w:spacing w:after="160" w:line="259" w:lineRule="auto"/>
        <w:ind w:left="0" w:firstLine="709"/>
        <w:jc w:val="both"/>
        <w:rPr>
          <w:sz w:val="28"/>
          <w:szCs w:val="28"/>
        </w:rPr>
      </w:pPr>
      <w:bookmarkStart w:id="75" w:name="_Toc141280952"/>
      <w:r w:rsidRPr="004861AF">
        <w:rPr>
          <w:sz w:val="28"/>
          <w:szCs w:val="28"/>
        </w:rPr>
        <w:t xml:space="preserve">Требования к архитектурно-градостроительному облику объектов капитального строительства, находящихся в зоне П-1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w:t>
      </w:r>
      <w:proofErr w:type="gramStart"/>
      <w:r w:rsidRPr="004861AF">
        <w:rPr>
          <w:sz w:val="28"/>
          <w:szCs w:val="28"/>
        </w:rPr>
        <w:t>строительства,  установлены</w:t>
      </w:r>
      <w:proofErr w:type="gramEnd"/>
      <w:r w:rsidRPr="004861AF">
        <w:rPr>
          <w:sz w:val="28"/>
          <w:szCs w:val="28"/>
        </w:rPr>
        <w:t xml:space="preserve">  в статье 44 настоящих Правил.</w:t>
      </w:r>
    </w:p>
    <w:p w:rsidR="00DE5214" w:rsidRPr="004861AF" w:rsidRDefault="00DE5214" w:rsidP="00DE5214">
      <w:pPr>
        <w:keepNext/>
        <w:tabs>
          <w:tab w:val="left" w:pos="1134"/>
        </w:tabs>
        <w:spacing w:before="240" w:after="60"/>
        <w:ind w:firstLine="709"/>
        <w:jc w:val="both"/>
        <w:outlineLvl w:val="1"/>
        <w:rPr>
          <w:b/>
          <w:bCs/>
          <w:iCs/>
          <w:sz w:val="28"/>
          <w:szCs w:val="28"/>
        </w:rPr>
      </w:pPr>
      <w:bookmarkStart w:id="76" w:name="_Toc144903064"/>
      <w:r w:rsidRPr="004861AF">
        <w:rPr>
          <w:b/>
          <w:bCs/>
          <w:iCs/>
          <w:sz w:val="28"/>
          <w:szCs w:val="28"/>
        </w:rPr>
        <w:t>Статья 34. Градостроительный регламент коммунально-складской зоны (П-2)</w:t>
      </w:r>
      <w:bookmarkEnd w:id="75"/>
      <w:bookmarkEnd w:id="76"/>
      <w:r w:rsidRPr="004861AF">
        <w:rPr>
          <w:b/>
          <w:bCs/>
          <w:iCs/>
          <w:sz w:val="28"/>
          <w:szCs w:val="28"/>
        </w:rPr>
        <w:t xml:space="preserve"> </w:t>
      </w:r>
    </w:p>
    <w:p w:rsidR="00DE5214" w:rsidRPr="004861AF" w:rsidRDefault="00DE5214" w:rsidP="00DE5214">
      <w:pPr>
        <w:pStyle w:val="af2"/>
        <w:numPr>
          <w:ilvl w:val="0"/>
          <w:numId w:val="46"/>
        </w:numPr>
        <w:tabs>
          <w:tab w:val="left" w:pos="1134"/>
          <w:tab w:val="left" w:pos="2144"/>
        </w:tabs>
        <w:suppressAutoHyphens w:val="0"/>
        <w:spacing w:after="160" w:line="259" w:lineRule="auto"/>
        <w:ind w:left="0" w:firstLine="709"/>
        <w:jc w:val="both"/>
        <w:rPr>
          <w:sz w:val="28"/>
          <w:szCs w:val="28"/>
        </w:rPr>
      </w:pPr>
      <w:r w:rsidRPr="004861AF">
        <w:rPr>
          <w:sz w:val="28"/>
          <w:szCs w:val="28"/>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f8"/>
        <w:tblW w:w="9351" w:type="dxa"/>
        <w:tblLayout w:type="fixed"/>
        <w:tblLook w:val="04A0" w:firstRow="1" w:lastRow="0" w:firstColumn="1" w:lastColumn="0" w:noHBand="0" w:noVBand="1"/>
      </w:tblPr>
      <w:tblGrid>
        <w:gridCol w:w="562"/>
        <w:gridCol w:w="851"/>
        <w:gridCol w:w="4394"/>
        <w:gridCol w:w="850"/>
        <w:gridCol w:w="1135"/>
        <w:gridCol w:w="709"/>
        <w:gridCol w:w="850"/>
      </w:tblGrid>
      <w:tr w:rsidR="00DE5214" w:rsidRPr="004861AF" w:rsidTr="00573C2F">
        <w:trPr>
          <w:cantSplit/>
          <w:trHeight w:val="645"/>
        </w:trPr>
        <w:tc>
          <w:tcPr>
            <w:tcW w:w="562" w:type="dxa"/>
            <w:vMerge w:val="restart"/>
            <w:vAlign w:val="center"/>
          </w:tcPr>
          <w:p w:rsidR="00DE5214" w:rsidRPr="004861AF" w:rsidRDefault="00DE5214" w:rsidP="00573C2F">
            <w:pPr>
              <w:autoSpaceDE w:val="0"/>
              <w:autoSpaceDN w:val="0"/>
              <w:adjustRightInd w:val="0"/>
              <w:rPr>
                <w:b/>
                <w:sz w:val="28"/>
                <w:szCs w:val="28"/>
              </w:rPr>
            </w:pPr>
            <w:r w:rsidRPr="004861AF">
              <w:rPr>
                <w:b/>
                <w:sz w:val="28"/>
                <w:szCs w:val="28"/>
              </w:rPr>
              <w:t>№</w:t>
            </w:r>
          </w:p>
          <w:p w:rsidR="00DE5214" w:rsidRPr="004861AF" w:rsidRDefault="00DE5214" w:rsidP="00573C2F">
            <w:pPr>
              <w:autoSpaceDE w:val="0"/>
              <w:autoSpaceDN w:val="0"/>
              <w:adjustRightInd w:val="0"/>
              <w:rPr>
                <w:b/>
                <w:sz w:val="28"/>
                <w:szCs w:val="28"/>
              </w:rPr>
            </w:pPr>
            <w:r w:rsidRPr="004861AF">
              <w:rPr>
                <w:b/>
                <w:sz w:val="28"/>
                <w:szCs w:val="28"/>
              </w:rPr>
              <w:t>п/п</w:t>
            </w:r>
          </w:p>
        </w:tc>
        <w:tc>
          <w:tcPr>
            <w:tcW w:w="851" w:type="dxa"/>
            <w:vMerge w:val="restart"/>
            <w:textDirection w:val="btLr"/>
          </w:tcPr>
          <w:p w:rsidR="00DE5214" w:rsidRPr="004861AF" w:rsidRDefault="00DE5214" w:rsidP="00573C2F">
            <w:pPr>
              <w:pStyle w:val="Default"/>
              <w:ind w:left="113" w:right="113"/>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Код (числовое обозначение) в соответствии с Классификатором</w:t>
            </w:r>
          </w:p>
          <w:p w:rsidR="00DE5214" w:rsidRPr="004861AF" w:rsidRDefault="00DE5214" w:rsidP="00573C2F">
            <w:pPr>
              <w:autoSpaceDE w:val="0"/>
              <w:autoSpaceDN w:val="0"/>
              <w:adjustRightInd w:val="0"/>
              <w:ind w:left="113" w:right="113"/>
              <w:rPr>
                <w:b/>
                <w:sz w:val="28"/>
                <w:szCs w:val="28"/>
              </w:rPr>
            </w:pPr>
          </w:p>
        </w:tc>
        <w:tc>
          <w:tcPr>
            <w:tcW w:w="4394" w:type="dxa"/>
            <w:vMerge w:val="restart"/>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Вид разрешенного использования земельного участка (в соответствии с Классификатором)</w:t>
            </w:r>
          </w:p>
          <w:p w:rsidR="00DE5214" w:rsidRPr="004861AF" w:rsidRDefault="00DE5214" w:rsidP="00573C2F">
            <w:pPr>
              <w:autoSpaceDE w:val="0"/>
              <w:autoSpaceDN w:val="0"/>
              <w:adjustRightInd w:val="0"/>
              <w:rPr>
                <w:b/>
                <w:sz w:val="28"/>
                <w:szCs w:val="28"/>
              </w:rPr>
            </w:pPr>
          </w:p>
        </w:tc>
        <w:tc>
          <w:tcPr>
            <w:tcW w:w="3544" w:type="dxa"/>
            <w:gridSpan w:val="4"/>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Параметры разрешенного строительства, реконструкции объектов капстроительства</w:t>
            </w:r>
          </w:p>
          <w:p w:rsidR="00DE5214" w:rsidRPr="004861AF" w:rsidRDefault="00DE5214" w:rsidP="00573C2F">
            <w:pPr>
              <w:autoSpaceDE w:val="0"/>
              <w:autoSpaceDN w:val="0"/>
              <w:adjustRightInd w:val="0"/>
              <w:rPr>
                <w:b/>
                <w:sz w:val="28"/>
                <w:szCs w:val="28"/>
              </w:rPr>
            </w:pPr>
          </w:p>
        </w:tc>
      </w:tr>
      <w:tr w:rsidR="00DE5214" w:rsidRPr="004861AF" w:rsidTr="00573C2F">
        <w:trPr>
          <w:cantSplit/>
          <w:trHeight w:val="2660"/>
        </w:trPr>
        <w:tc>
          <w:tcPr>
            <w:tcW w:w="562" w:type="dxa"/>
            <w:vMerge/>
          </w:tcPr>
          <w:p w:rsidR="00DE5214" w:rsidRPr="004861AF" w:rsidRDefault="00DE5214" w:rsidP="00573C2F">
            <w:pPr>
              <w:autoSpaceDE w:val="0"/>
              <w:autoSpaceDN w:val="0"/>
              <w:adjustRightInd w:val="0"/>
              <w:rPr>
                <w:b/>
                <w:sz w:val="28"/>
                <w:szCs w:val="28"/>
              </w:rPr>
            </w:pPr>
          </w:p>
        </w:tc>
        <w:tc>
          <w:tcPr>
            <w:tcW w:w="851" w:type="dxa"/>
            <w:vMerge/>
            <w:textDirection w:val="btLr"/>
          </w:tcPr>
          <w:p w:rsidR="00DE5214" w:rsidRPr="004861AF" w:rsidRDefault="00DE5214" w:rsidP="00573C2F">
            <w:pPr>
              <w:pStyle w:val="Default"/>
              <w:ind w:left="113" w:right="113"/>
              <w:rPr>
                <w:rFonts w:ascii="Times New Roman" w:hAnsi="Times New Roman" w:cs="Times New Roman"/>
                <w:b/>
                <w:color w:val="auto"/>
                <w:sz w:val="28"/>
                <w:szCs w:val="28"/>
              </w:rPr>
            </w:pPr>
          </w:p>
        </w:tc>
        <w:tc>
          <w:tcPr>
            <w:tcW w:w="4394" w:type="dxa"/>
            <w:vMerge/>
          </w:tcPr>
          <w:p w:rsidR="00DE5214" w:rsidRPr="004861AF" w:rsidRDefault="00DE5214" w:rsidP="00573C2F">
            <w:pPr>
              <w:pStyle w:val="Default"/>
              <w:rPr>
                <w:rFonts w:ascii="Times New Roman" w:hAnsi="Times New Roman" w:cs="Times New Roman"/>
                <w:b/>
                <w:color w:val="auto"/>
                <w:sz w:val="28"/>
                <w:szCs w:val="28"/>
              </w:rPr>
            </w:pPr>
          </w:p>
        </w:tc>
        <w:tc>
          <w:tcPr>
            <w:tcW w:w="850"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Предельная этажность зданий, строений, сооружений, этаж</w:t>
            </w:r>
          </w:p>
          <w:p w:rsidR="00DE5214" w:rsidRPr="004861AF" w:rsidRDefault="00DE5214" w:rsidP="00573C2F">
            <w:pPr>
              <w:autoSpaceDE w:val="0"/>
              <w:autoSpaceDN w:val="0"/>
              <w:adjustRightInd w:val="0"/>
              <w:ind w:left="113" w:right="113"/>
              <w:jc w:val="center"/>
              <w:rPr>
                <w:b/>
                <w:sz w:val="28"/>
                <w:szCs w:val="28"/>
              </w:rPr>
            </w:pPr>
          </w:p>
        </w:tc>
        <w:tc>
          <w:tcPr>
            <w:tcW w:w="1135" w:type="dxa"/>
            <w:textDirection w:val="btLr"/>
            <w:vAlign w:val="cente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 xml:space="preserve">Предельные размеры земельных </w:t>
            </w:r>
          </w:p>
          <w:p w:rsidR="00DE5214" w:rsidRPr="004861AF" w:rsidRDefault="00DE5214" w:rsidP="00573C2F">
            <w:pPr>
              <w:pStyle w:val="Default"/>
              <w:jc w:val="center"/>
              <w:rPr>
                <w:rFonts w:ascii="Times New Roman" w:hAnsi="Times New Roman" w:cs="Times New Roman"/>
                <w:b/>
                <w:color w:val="auto"/>
                <w:sz w:val="28"/>
                <w:szCs w:val="28"/>
              </w:rPr>
            </w:pPr>
            <w:proofErr w:type="gramStart"/>
            <w:r w:rsidRPr="004861AF">
              <w:rPr>
                <w:rFonts w:ascii="Times New Roman" w:hAnsi="Times New Roman" w:cs="Times New Roman"/>
                <w:b/>
                <w:color w:val="auto"/>
                <w:sz w:val="28"/>
                <w:szCs w:val="28"/>
              </w:rPr>
              <w:t>участков  (</w:t>
            </w:r>
            <w:proofErr w:type="gramEnd"/>
            <w:r w:rsidRPr="004861AF">
              <w:rPr>
                <w:rFonts w:ascii="Times New Roman" w:hAnsi="Times New Roman" w:cs="Times New Roman"/>
                <w:b/>
                <w:color w:val="auto"/>
                <w:sz w:val="28"/>
                <w:szCs w:val="28"/>
              </w:rPr>
              <w:t>мин.-макс.), га.</w:t>
            </w:r>
          </w:p>
          <w:p w:rsidR="00DE5214" w:rsidRPr="004861AF" w:rsidRDefault="00DE5214" w:rsidP="00573C2F">
            <w:pPr>
              <w:pStyle w:val="Default"/>
              <w:jc w:val="center"/>
              <w:rPr>
                <w:rFonts w:ascii="Times New Roman" w:hAnsi="Times New Roman" w:cs="Times New Roman"/>
                <w:b/>
                <w:color w:val="auto"/>
                <w:sz w:val="28"/>
                <w:szCs w:val="28"/>
              </w:rPr>
            </w:pPr>
          </w:p>
        </w:tc>
        <w:tc>
          <w:tcPr>
            <w:tcW w:w="709"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Максимальный процент застройки, %</w:t>
            </w:r>
          </w:p>
          <w:p w:rsidR="00DE5214" w:rsidRPr="004861AF" w:rsidRDefault="00DE5214" w:rsidP="00573C2F">
            <w:pPr>
              <w:autoSpaceDE w:val="0"/>
              <w:autoSpaceDN w:val="0"/>
              <w:adjustRightInd w:val="0"/>
              <w:ind w:left="113" w:right="113"/>
              <w:jc w:val="center"/>
              <w:rPr>
                <w:b/>
                <w:sz w:val="28"/>
                <w:szCs w:val="28"/>
              </w:rPr>
            </w:pPr>
          </w:p>
        </w:tc>
        <w:tc>
          <w:tcPr>
            <w:tcW w:w="850"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Минимальные отступы от границ земельных участков, м</w:t>
            </w:r>
          </w:p>
          <w:p w:rsidR="00DE5214" w:rsidRPr="004861AF" w:rsidRDefault="00DE5214" w:rsidP="00573C2F">
            <w:pPr>
              <w:autoSpaceDE w:val="0"/>
              <w:autoSpaceDN w:val="0"/>
              <w:adjustRightInd w:val="0"/>
              <w:ind w:left="113" w:right="113"/>
              <w:jc w:val="center"/>
              <w:rPr>
                <w:b/>
                <w:sz w:val="28"/>
                <w:szCs w:val="28"/>
              </w:rPr>
            </w:pPr>
          </w:p>
        </w:tc>
      </w:tr>
      <w:tr w:rsidR="00DE5214" w:rsidRPr="004861AF" w:rsidTr="00573C2F">
        <w:tc>
          <w:tcPr>
            <w:tcW w:w="562" w:type="dxa"/>
          </w:tcPr>
          <w:p w:rsidR="00DE5214" w:rsidRPr="004861AF" w:rsidRDefault="00DE5214" w:rsidP="00573C2F">
            <w:pPr>
              <w:autoSpaceDE w:val="0"/>
              <w:autoSpaceDN w:val="0"/>
              <w:adjustRightInd w:val="0"/>
              <w:jc w:val="center"/>
              <w:rPr>
                <w:sz w:val="28"/>
                <w:szCs w:val="28"/>
              </w:rPr>
            </w:pPr>
            <w:r w:rsidRPr="004861AF">
              <w:rPr>
                <w:sz w:val="28"/>
                <w:szCs w:val="28"/>
              </w:rPr>
              <w:t>1</w:t>
            </w:r>
          </w:p>
        </w:tc>
        <w:tc>
          <w:tcPr>
            <w:tcW w:w="851" w:type="dxa"/>
          </w:tcPr>
          <w:p w:rsidR="00DE5214" w:rsidRPr="004861AF" w:rsidRDefault="00DE5214" w:rsidP="00573C2F">
            <w:pPr>
              <w:autoSpaceDE w:val="0"/>
              <w:autoSpaceDN w:val="0"/>
              <w:adjustRightInd w:val="0"/>
              <w:jc w:val="center"/>
              <w:rPr>
                <w:sz w:val="28"/>
                <w:szCs w:val="28"/>
              </w:rPr>
            </w:pPr>
            <w:r w:rsidRPr="004861AF">
              <w:rPr>
                <w:sz w:val="28"/>
                <w:szCs w:val="28"/>
              </w:rPr>
              <w:t>2</w:t>
            </w:r>
          </w:p>
        </w:tc>
        <w:tc>
          <w:tcPr>
            <w:tcW w:w="4394" w:type="dxa"/>
          </w:tcPr>
          <w:p w:rsidR="00DE5214" w:rsidRPr="004861AF" w:rsidRDefault="00DE5214" w:rsidP="00573C2F">
            <w:pPr>
              <w:autoSpaceDE w:val="0"/>
              <w:autoSpaceDN w:val="0"/>
              <w:adjustRightInd w:val="0"/>
              <w:jc w:val="center"/>
              <w:rPr>
                <w:sz w:val="28"/>
                <w:szCs w:val="28"/>
              </w:rPr>
            </w:pPr>
            <w:r w:rsidRPr="004861AF">
              <w:rPr>
                <w:sz w:val="28"/>
                <w:szCs w:val="28"/>
              </w:rPr>
              <w:t>3</w:t>
            </w:r>
          </w:p>
        </w:tc>
        <w:tc>
          <w:tcPr>
            <w:tcW w:w="850" w:type="dxa"/>
          </w:tcPr>
          <w:p w:rsidR="00DE5214" w:rsidRPr="004861AF" w:rsidRDefault="00DE5214" w:rsidP="00573C2F">
            <w:pPr>
              <w:autoSpaceDE w:val="0"/>
              <w:autoSpaceDN w:val="0"/>
              <w:adjustRightInd w:val="0"/>
              <w:jc w:val="center"/>
              <w:rPr>
                <w:sz w:val="28"/>
                <w:szCs w:val="28"/>
              </w:rPr>
            </w:pPr>
            <w:r w:rsidRPr="004861AF">
              <w:rPr>
                <w:sz w:val="28"/>
                <w:szCs w:val="28"/>
              </w:rPr>
              <w:t>4</w:t>
            </w:r>
          </w:p>
        </w:tc>
        <w:tc>
          <w:tcPr>
            <w:tcW w:w="1135" w:type="dxa"/>
          </w:tcPr>
          <w:p w:rsidR="00DE5214" w:rsidRPr="004861AF" w:rsidRDefault="00DE5214" w:rsidP="00573C2F">
            <w:pPr>
              <w:autoSpaceDE w:val="0"/>
              <w:autoSpaceDN w:val="0"/>
              <w:adjustRightInd w:val="0"/>
              <w:jc w:val="center"/>
              <w:rPr>
                <w:sz w:val="28"/>
                <w:szCs w:val="28"/>
              </w:rPr>
            </w:pPr>
            <w:r w:rsidRPr="004861AF">
              <w:rPr>
                <w:sz w:val="28"/>
                <w:szCs w:val="28"/>
              </w:rPr>
              <w:t>5</w:t>
            </w:r>
          </w:p>
        </w:tc>
        <w:tc>
          <w:tcPr>
            <w:tcW w:w="709" w:type="dxa"/>
          </w:tcPr>
          <w:p w:rsidR="00DE5214" w:rsidRPr="004861AF" w:rsidRDefault="00DE5214" w:rsidP="00573C2F">
            <w:pPr>
              <w:autoSpaceDE w:val="0"/>
              <w:autoSpaceDN w:val="0"/>
              <w:adjustRightInd w:val="0"/>
              <w:jc w:val="center"/>
              <w:rPr>
                <w:sz w:val="28"/>
                <w:szCs w:val="28"/>
              </w:rPr>
            </w:pPr>
            <w:r w:rsidRPr="004861AF">
              <w:rPr>
                <w:sz w:val="28"/>
                <w:szCs w:val="28"/>
              </w:rPr>
              <w:t>6</w:t>
            </w:r>
          </w:p>
        </w:tc>
        <w:tc>
          <w:tcPr>
            <w:tcW w:w="850" w:type="dxa"/>
          </w:tcPr>
          <w:p w:rsidR="00DE5214" w:rsidRPr="004861AF" w:rsidRDefault="00DE5214" w:rsidP="00573C2F">
            <w:pPr>
              <w:autoSpaceDE w:val="0"/>
              <w:autoSpaceDN w:val="0"/>
              <w:adjustRightInd w:val="0"/>
              <w:jc w:val="center"/>
              <w:rPr>
                <w:sz w:val="28"/>
                <w:szCs w:val="28"/>
              </w:rPr>
            </w:pPr>
            <w:r w:rsidRPr="004861AF">
              <w:rPr>
                <w:sz w:val="28"/>
                <w:szCs w:val="28"/>
              </w:rPr>
              <w:t>7</w:t>
            </w:r>
          </w:p>
        </w:tc>
      </w:tr>
      <w:tr w:rsidR="00DE5214" w:rsidRPr="004861AF" w:rsidTr="00573C2F">
        <w:tc>
          <w:tcPr>
            <w:tcW w:w="9351"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Основные виды разрешенного использования</w:t>
            </w:r>
          </w:p>
        </w:tc>
      </w:tr>
      <w:tr w:rsidR="00DE5214" w:rsidRPr="004861AF" w:rsidTr="00573C2F">
        <w:tc>
          <w:tcPr>
            <w:tcW w:w="562" w:type="dxa"/>
          </w:tcPr>
          <w:p w:rsidR="00DE5214" w:rsidRPr="004861AF" w:rsidRDefault="00DE5214" w:rsidP="00DE5214">
            <w:pPr>
              <w:pStyle w:val="Default"/>
              <w:numPr>
                <w:ilvl w:val="0"/>
                <w:numId w:val="4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2.7.2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Размещение гаражей для собственных нужд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562" w:type="dxa"/>
          </w:tcPr>
          <w:p w:rsidR="00DE5214" w:rsidRPr="004861AF" w:rsidRDefault="00DE5214" w:rsidP="00DE5214">
            <w:pPr>
              <w:pStyle w:val="Default"/>
              <w:numPr>
                <w:ilvl w:val="0"/>
                <w:numId w:val="4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3.1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Коммунальное обслуживание </w:t>
            </w:r>
          </w:p>
        </w:tc>
        <w:tc>
          <w:tcPr>
            <w:tcW w:w="3544"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562" w:type="dxa"/>
          </w:tcPr>
          <w:p w:rsidR="00DE5214" w:rsidRPr="004861AF" w:rsidRDefault="00DE5214" w:rsidP="00DE5214">
            <w:pPr>
              <w:pStyle w:val="Default"/>
              <w:numPr>
                <w:ilvl w:val="0"/>
                <w:numId w:val="4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4.1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Деловое управление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4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4.4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Магазины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4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4.6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Общественное питание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4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4.9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Служебные гаражи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мин.0,002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562" w:type="dxa"/>
          </w:tcPr>
          <w:p w:rsidR="00DE5214" w:rsidRPr="004861AF" w:rsidRDefault="00DE5214" w:rsidP="00DE5214">
            <w:pPr>
              <w:pStyle w:val="Default"/>
              <w:numPr>
                <w:ilvl w:val="0"/>
                <w:numId w:val="4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4.10 </w:t>
            </w:r>
          </w:p>
        </w:tc>
        <w:tc>
          <w:tcPr>
            <w:tcW w:w="4394"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Выставочно</w:t>
            </w:r>
            <w:proofErr w:type="spellEnd"/>
            <w:r w:rsidRPr="004861AF">
              <w:rPr>
                <w:rFonts w:ascii="Times New Roman" w:hAnsi="Times New Roman" w:cs="Times New Roman"/>
                <w:color w:val="auto"/>
                <w:sz w:val="28"/>
                <w:szCs w:val="28"/>
              </w:rPr>
              <w:t xml:space="preserve">-ярмарочная деятельность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562" w:type="dxa"/>
          </w:tcPr>
          <w:p w:rsidR="00DE5214" w:rsidRPr="004861AF" w:rsidRDefault="00DE5214" w:rsidP="00DE5214">
            <w:pPr>
              <w:pStyle w:val="Default"/>
              <w:numPr>
                <w:ilvl w:val="0"/>
                <w:numId w:val="4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6.8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Связь </w:t>
            </w:r>
          </w:p>
        </w:tc>
        <w:tc>
          <w:tcPr>
            <w:tcW w:w="3544"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562" w:type="dxa"/>
          </w:tcPr>
          <w:p w:rsidR="00DE5214" w:rsidRPr="004861AF" w:rsidRDefault="00DE5214" w:rsidP="00DE5214">
            <w:pPr>
              <w:pStyle w:val="Default"/>
              <w:numPr>
                <w:ilvl w:val="0"/>
                <w:numId w:val="4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6.9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Склады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мин.0,001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75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9351"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Условно разрешенные виды разрешённого использования</w:t>
            </w:r>
            <w:r w:rsidRPr="004861AF">
              <w:rPr>
                <w:rFonts w:ascii="Times New Roman" w:hAnsi="Times New Roman" w:cs="Times New Roman"/>
                <w:color w:val="auto"/>
                <w:sz w:val="28"/>
                <w:szCs w:val="28"/>
              </w:rPr>
              <w:t xml:space="preserve"> </w:t>
            </w:r>
          </w:p>
        </w:tc>
      </w:tr>
      <w:tr w:rsidR="00DE5214" w:rsidRPr="004861AF" w:rsidTr="00573C2F">
        <w:tc>
          <w:tcPr>
            <w:tcW w:w="562" w:type="dxa"/>
          </w:tcPr>
          <w:p w:rsidR="00DE5214" w:rsidRPr="004861AF" w:rsidRDefault="00DE5214" w:rsidP="00DE5214">
            <w:pPr>
              <w:pStyle w:val="Default"/>
              <w:numPr>
                <w:ilvl w:val="0"/>
                <w:numId w:val="47"/>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4.9.1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Объекты дорожного сервиса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0,05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9351"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Вспомогательные виды использования</w:t>
            </w:r>
          </w:p>
        </w:tc>
      </w:tr>
      <w:tr w:rsidR="00DE5214" w:rsidRPr="004861AF" w:rsidTr="00573C2F">
        <w:tc>
          <w:tcPr>
            <w:tcW w:w="562" w:type="dxa"/>
          </w:tcPr>
          <w:p w:rsidR="00DE5214" w:rsidRPr="004861AF" w:rsidRDefault="00DE5214" w:rsidP="00DE5214">
            <w:pPr>
              <w:pStyle w:val="Default"/>
              <w:numPr>
                <w:ilvl w:val="0"/>
                <w:numId w:val="47"/>
              </w:numPr>
              <w:ind w:left="313" w:hanging="284"/>
              <w:rPr>
                <w:rFonts w:ascii="Times New Roman" w:hAnsi="Times New Roman" w:cs="Times New Roman"/>
                <w:color w:val="auto"/>
                <w:sz w:val="28"/>
                <w:szCs w:val="28"/>
              </w:rPr>
            </w:pPr>
          </w:p>
        </w:tc>
        <w:tc>
          <w:tcPr>
            <w:tcW w:w="8789" w:type="dxa"/>
            <w:gridSpan w:val="6"/>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Не установлены</w:t>
            </w:r>
          </w:p>
        </w:tc>
      </w:tr>
    </w:tbl>
    <w:p w:rsidR="00DE5214" w:rsidRPr="004861AF" w:rsidRDefault="00DE5214" w:rsidP="00DE5214">
      <w:pPr>
        <w:pStyle w:val="af2"/>
        <w:numPr>
          <w:ilvl w:val="0"/>
          <w:numId w:val="46"/>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Ограничения использования земельных участков и объектов капитального строительства, находящихся в зоне П-2 и расположенных в границах зон с особыми условиями использования территории, устанавливаются в соответствии со статьёй </w:t>
      </w:r>
      <w:proofErr w:type="gramStart"/>
      <w:r w:rsidRPr="004861AF">
        <w:rPr>
          <w:sz w:val="28"/>
          <w:szCs w:val="28"/>
        </w:rPr>
        <w:t>43  настоящих</w:t>
      </w:r>
      <w:proofErr w:type="gramEnd"/>
      <w:r w:rsidRPr="004861AF">
        <w:rPr>
          <w:sz w:val="28"/>
          <w:szCs w:val="28"/>
        </w:rPr>
        <w:t xml:space="preserve"> Правил.</w:t>
      </w:r>
    </w:p>
    <w:p w:rsidR="00DE5214" w:rsidRPr="004861AF" w:rsidRDefault="00DE5214" w:rsidP="00DE5214">
      <w:pPr>
        <w:pStyle w:val="af2"/>
        <w:numPr>
          <w:ilvl w:val="0"/>
          <w:numId w:val="46"/>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Требования к архитектурно-градостроительному облику объектов капитального строительства, находящихся в зоне П-2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w:t>
      </w:r>
      <w:proofErr w:type="gramStart"/>
      <w:r w:rsidRPr="004861AF">
        <w:rPr>
          <w:sz w:val="28"/>
          <w:szCs w:val="28"/>
        </w:rPr>
        <w:t>строительства,  установлены</w:t>
      </w:r>
      <w:proofErr w:type="gramEnd"/>
      <w:r w:rsidRPr="004861AF">
        <w:rPr>
          <w:sz w:val="28"/>
          <w:szCs w:val="28"/>
        </w:rPr>
        <w:t xml:space="preserve">  в статье 44 настоящих Правил.</w:t>
      </w:r>
    </w:p>
    <w:p w:rsidR="00DE5214" w:rsidRPr="004861AF" w:rsidRDefault="00DE5214" w:rsidP="00DE5214">
      <w:pPr>
        <w:keepNext/>
        <w:tabs>
          <w:tab w:val="left" w:pos="1134"/>
        </w:tabs>
        <w:spacing w:before="240" w:after="60"/>
        <w:ind w:firstLine="709"/>
        <w:jc w:val="both"/>
        <w:outlineLvl w:val="1"/>
        <w:rPr>
          <w:b/>
          <w:bCs/>
          <w:iCs/>
          <w:sz w:val="28"/>
          <w:szCs w:val="28"/>
        </w:rPr>
      </w:pPr>
      <w:bookmarkStart w:id="77" w:name="_Toc144903065"/>
      <w:r w:rsidRPr="004861AF">
        <w:rPr>
          <w:b/>
          <w:bCs/>
          <w:iCs/>
          <w:sz w:val="28"/>
          <w:szCs w:val="28"/>
        </w:rPr>
        <w:t>Статья 35. Градостроительный регламент зоны инженерной инфраструктуры (И)</w:t>
      </w:r>
      <w:bookmarkEnd w:id="77"/>
      <w:r w:rsidRPr="004861AF">
        <w:rPr>
          <w:b/>
          <w:bCs/>
          <w:iCs/>
          <w:sz w:val="28"/>
          <w:szCs w:val="28"/>
        </w:rPr>
        <w:t xml:space="preserve"> </w:t>
      </w:r>
    </w:p>
    <w:p w:rsidR="00DE5214" w:rsidRPr="004861AF" w:rsidRDefault="00DE5214" w:rsidP="00DE5214">
      <w:pPr>
        <w:pStyle w:val="af2"/>
        <w:numPr>
          <w:ilvl w:val="0"/>
          <w:numId w:val="34"/>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Style w:val="af8"/>
        <w:tblW w:w="9351" w:type="dxa"/>
        <w:tblLayout w:type="fixed"/>
        <w:tblLook w:val="04A0" w:firstRow="1" w:lastRow="0" w:firstColumn="1" w:lastColumn="0" w:noHBand="0" w:noVBand="1"/>
      </w:tblPr>
      <w:tblGrid>
        <w:gridCol w:w="562"/>
        <w:gridCol w:w="851"/>
        <w:gridCol w:w="4394"/>
        <w:gridCol w:w="607"/>
        <w:gridCol w:w="243"/>
        <w:gridCol w:w="1135"/>
        <w:gridCol w:w="15"/>
        <w:gridCol w:w="694"/>
        <w:gridCol w:w="10"/>
        <w:gridCol w:w="840"/>
      </w:tblGrid>
      <w:tr w:rsidR="00DE5214" w:rsidRPr="004861AF" w:rsidTr="00573C2F">
        <w:trPr>
          <w:cantSplit/>
          <w:trHeight w:val="2541"/>
        </w:trPr>
        <w:tc>
          <w:tcPr>
            <w:tcW w:w="562" w:type="dxa"/>
            <w:vMerge w:val="restart"/>
            <w:vAlign w:val="center"/>
          </w:tcPr>
          <w:p w:rsidR="00DE5214" w:rsidRPr="004861AF" w:rsidRDefault="00DE5214" w:rsidP="00573C2F">
            <w:pPr>
              <w:autoSpaceDE w:val="0"/>
              <w:autoSpaceDN w:val="0"/>
              <w:adjustRightInd w:val="0"/>
              <w:rPr>
                <w:b/>
                <w:sz w:val="28"/>
                <w:szCs w:val="28"/>
              </w:rPr>
            </w:pPr>
            <w:r w:rsidRPr="004861AF">
              <w:rPr>
                <w:b/>
                <w:sz w:val="28"/>
                <w:szCs w:val="28"/>
              </w:rPr>
              <w:t>№</w:t>
            </w:r>
          </w:p>
          <w:p w:rsidR="00DE5214" w:rsidRPr="004861AF" w:rsidRDefault="00DE5214" w:rsidP="00573C2F">
            <w:pPr>
              <w:autoSpaceDE w:val="0"/>
              <w:autoSpaceDN w:val="0"/>
              <w:adjustRightInd w:val="0"/>
              <w:rPr>
                <w:b/>
                <w:sz w:val="28"/>
                <w:szCs w:val="28"/>
              </w:rPr>
            </w:pPr>
            <w:r w:rsidRPr="004861AF">
              <w:rPr>
                <w:b/>
                <w:sz w:val="28"/>
                <w:szCs w:val="28"/>
              </w:rPr>
              <w:t>п/п</w:t>
            </w:r>
          </w:p>
        </w:tc>
        <w:tc>
          <w:tcPr>
            <w:tcW w:w="851" w:type="dxa"/>
            <w:vMerge w:val="restart"/>
            <w:textDirection w:val="btLr"/>
          </w:tcPr>
          <w:p w:rsidR="00DE5214" w:rsidRPr="004861AF" w:rsidRDefault="00DE5214" w:rsidP="00573C2F">
            <w:pPr>
              <w:pStyle w:val="Default"/>
              <w:ind w:left="113" w:right="113"/>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Код (числовое обозначение) в соответствии с Классификатором</w:t>
            </w:r>
          </w:p>
          <w:p w:rsidR="00DE5214" w:rsidRPr="004861AF" w:rsidRDefault="00DE5214" w:rsidP="00573C2F">
            <w:pPr>
              <w:autoSpaceDE w:val="0"/>
              <w:autoSpaceDN w:val="0"/>
              <w:adjustRightInd w:val="0"/>
              <w:ind w:left="113" w:right="113"/>
              <w:rPr>
                <w:b/>
                <w:sz w:val="28"/>
                <w:szCs w:val="28"/>
              </w:rPr>
            </w:pPr>
          </w:p>
        </w:tc>
        <w:tc>
          <w:tcPr>
            <w:tcW w:w="4394" w:type="dxa"/>
            <w:vMerge w:val="restart"/>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DE5214" w:rsidRPr="004861AF" w:rsidRDefault="00DE5214" w:rsidP="00573C2F">
            <w:pPr>
              <w:autoSpaceDE w:val="0"/>
              <w:autoSpaceDN w:val="0"/>
              <w:adjustRightInd w:val="0"/>
              <w:rPr>
                <w:b/>
                <w:sz w:val="28"/>
                <w:szCs w:val="28"/>
              </w:rPr>
            </w:pPr>
          </w:p>
        </w:tc>
        <w:tc>
          <w:tcPr>
            <w:tcW w:w="3544" w:type="dxa"/>
            <w:gridSpan w:val="7"/>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Параметры разрешенного строительства, реконструкции объектов капстроительства</w:t>
            </w:r>
          </w:p>
          <w:p w:rsidR="00DE5214" w:rsidRPr="004861AF" w:rsidRDefault="00DE5214" w:rsidP="00573C2F">
            <w:pPr>
              <w:autoSpaceDE w:val="0"/>
              <w:autoSpaceDN w:val="0"/>
              <w:adjustRightInd w:val="0"/>
              <w:rPr>
                <w:b/>
                <w:sz w:val="28"/>
                <w:szCs w:val="28"/>
              </w:rPr>
            </w:pPr>
          </w:p>
        </w:tc>
      </w:tr>
      <w:tr w:rsidR="00DE5214" w:rsidRPr="004861AF" w:rsidTr="00573C2F">
        <w:trPr>
          <w:cantSplit/>
          <w:trHeight w:val="2683"/>
        </w:trPr>
        <w:tc>
          <w:tcPr>
            <w:tcW w:w="562" w:type="dxa"/>
            <w:vMerge/>
          </w:tcPr>
          <w:p w:rsidR="00DE5214" w:rsidRPr="004861AF" w:rsidRDefault="00DE5214" w:rsidP="00573C2F">
            <w:pPr>
              <w:autoSpaceDE w:val="0"/>
              <w:autoSpaceDN w:val="0"/>
              <w:adjustRightInd w:val="0"/>
              <w:rPr>
                <w:b/>
                <w:sz w:val="28"/>
                <w:szCs w:val="28"/>
              </w:rPr>
            </w:pPr>
          </w:p>
        </w:tc>
        <w:tc>
          <w:tcPr>
            <w:tcW w:w="851" w:type="dxa"/>
            <w:vMerge/>
            <w:textDirection w:val="btLr"/>
          </w:tcPr>
          <w:p w:rsidR="00DE5214" w:rsidRPr="004861AF" w:rsidRDefault="00DE5214" w:rsidP="00573C2F">
            <w:pPr>
              <w:pStyle w:val="Default"/>
              <w:ind w:left="113" w:right="113"/>
              <w:rPr>
                <w:rFonts w:ascii="Times New Roman" w:hAnsi="Times New Roman" w:cs="Times New Roman"/>
                <w:b/>
                <w:color w:val="auto"/>
                <w:sz w:val="28"/>
                <w:szCs w:val="28"/>
              </w:rPr>
            </w:pPr>
          </w:p>
        </w:tc>
        <w:tc>
          <w:tcPr>
            <w:tcW w:w="4394" w:type="dxa"/>
            <w:vMerge/>
          </w:tcPr>
          <w:p w:rsidR="00DE5214" w:rsidRPr="004861AF" w:rsidRDefault="00DE5214" w:rsidP="00573C2F">
            <w:pPr>
              <w:pStyle w:val="Default"/>
              <w:rPr>
                <w:rFonts w:ascii="Times New Roman" w:hAnsi="Times New Roman" w:cs="Times New Roman"/>
                <w:b/>
                <w:color w:val="auto"/>
                <w:sz w:val="28"/>
                <w:szCs w:val="28"/>
              </w:rPr>
            </w:pPr>
          </w:p>
        </w:tc>
        <w:tc>
          <w:tcPr>
            <w:tcW w:w="850" w:type="dxa"/>
            <w:gridSpan w:val="2"/>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Предельная этажность зданий, строений, сооружений, этаж</w:t>
            </w:r>
          </w:p>
          <w:p w:rsidR="00DE5214" w:rsidRPr="004861AF" w:rsidRDefault="00DE5214" w:rsidP="00573C2F">
            <w:pPr>
              <w:autoSpaceDE w:val="0"/>
              <w:autoSpaceDN w:val="0"/>
              <w:adjustRightInd w:val="0"/>
              <w:ind w:left="113" w:right="113"/>
              <w:jc w:val="center"/>
              <w:rPr>
                <w:b/>
                <w:sz w:val="28"/>
                <w:szCs w:val="28"/>
              </w:rPr>
            </w:pPr>
          </w:p>
        </w:tc>
        <w:tc>
          <w:tcPr>
            <w:tcW w:w="1135" w:type="dxa"/>
            <w:textDirection w:val="btLr"/>
            <w:vAlign w:val="cente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 xml:space="preserve">Предельные размеры земельных </w:t>
            </w:r>
          </w:p>
          <w:p w:rsidR="00DE5214" w:rsidRPr="004861AF" w:rsidRDefault="00DE5214" w:rsidP="00573C2F">
            <w:pPr>
              <w:pStyle w:val="Default"/>
              <w:jc w:val="center"/>
              <w:rPr>
                <w:rFonts w:ascii="Times New Roman" w:hAnsi="Times New Roman" w:cs="Times New Roman"/>
                <w:b/>
                <w:color w:val="auto"/>
                <w:sz w:val="28"/>
                <w:szCs w:val="28"/>
              </w:rPr>
            </w:pPr>
            <w:proofErr w:type="gramStart"/>
            <w:r w:rsidRPr="004861AF">
              <w:rPr>
                <w:rFonts w:ascii="Times New Roman" w:hAnsi="Times New Roman" w:cs="Times New Roman"/>
                <w:b/>
                <w:color w:val="auto"/>
                <w:sz w:val="28"/>
                <w:szCs w:val="28"/>
              </w:rPr>
              <w:t>участков  (</w:t>
            </w:r>
            <w:proofErr w:type="gramEnd"/>
            <w:r w:rsidRPr="004861AF">
              <w:rPr>
                <w:rFonts w:ascii="Times New Roman" w:hAnsi="Times New Roman" w:cs="Times New Roman"/>
                <w:b/>
                <w:color w:val="auto"/>
                <w:sz w:val="28"/>
                <w:szCs w:val="28"/>
              </w:rPr>
              <w:t>мин.-макс.), га.</w:t>
            </w:r>
          </w:p>
        </w:tc>
        <w:tc>
          <w:tcPr>
            <w:tcW w:w="709" w:type="dxa"/>
            <w:gridSpan w:val="2"/>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Максимальный процент застройки, %</w:t>
            </w:r>
          </w:p>
          <w:p w:rsidR="00DE5214" w:rsidRPr="004861AF" w:rsidRDefault="00DE5214" w:rsidP="00573C2F">
            <w:pPr>
              <w:autoSpaceDE w:val="0"/>
              <w:autoSpaceDN w:val="0"/>
              <w:adjustRightInd w:val="0"/>
              <w:ind w:left="113" w:right="113"/>
              <w:jc w:val="center"/>
              <w:rPr>
                <w:b/>
                <w:sz w:val="28"/>
                <w:szCs w:val="28"/>
              </w:rPr>
            </w:pPr>
          </w:p>
        </w:tc>
        <w:tc>
          <w:tcPr>
            <w:tcW w:w="850" w:type="dxa"/>
            <w:gridSpan w:val="2"/>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Минимальные отступы от границ земельных участков, м</w:t>
            </w:r>
          </w:p>
          <w:p w:rsidR="00DE5214" w:rsidRPr="004861AF" w:rsidRDefault="00DE5214" w:rsidP="00573C2F">
            <w:pPr>
              <w:autoSpaceDE w:val="0"/>
              <w:autoSpaceDN w:val="0"/>
              <w:adjustRightInd w:val="0"/>
              <w:ind w:left="113" w:right="113"/>
              <w:jc w:val="center"/>
              <w:rPr>
                <w:b/>
                <w:sz w:val="28"/>
                <w:szCs w:val="28"/>
              </w:rPr>
            </w:pPr>
          </w:p>
        </w:tc>
      </w:tr>
      <w:tr w:rsidR="00DE5214" w:rsidRPr="004861AF" w:rsidTr="00573C2F">
        <w:tc>
          <w:tcPr>
            <w:tcW w:w="562" w:type="dxa"/>
          </w:tcPr>
          <w:p w:rsidR="00DE5214" w:rsidRPr="004861AF" w:rsidRDefault="00DE5214" w:rsidP="00573C2F">
            <w:pPr>
              <w:autoSpaceDE w:val="0"/>
              <w:autoSpaceDN w:val="0"/>
              <w:adjustRightInd w:val="0"/>
              <w:jc w:val="center"/>
              <w:rPr>
                <w:sz w:val="28"/>
                <w:szCs w:val="28"/>
              </w:rPr>
            </w:pPr>
            <w:r w:rsidRPr="004861AF">
              <w:rPr>
                <w:sz w:val="28"/>
                <w:szCs w:val="28"/>
              </w:rPr>
              <w:t>1</w:t>
            </w:r>
          </w:p>
        </w:tc>
        <w:tc>
          <w:tcPr>
            <w:tcW w:w="851" w:type="dxa"/>
          </w:tcPr>
          <w:p w:rsidR="00DE5214" w:rsidRPr="004861AF" w:rsidRDefault="00DE5214" w:rsidP="00573C2F">
            <w:pPr>
              <w:autoSpaceDE w:val="0"/>
              <w:autoSpaceDN w:val="0"/>
              <w:adjustRightInd w:val="0"/>
              <w:jc w:val="center"/>
              <w:rPr>
                <w:sz w:val="28"/>
                <w:szCs w:val="28"/>
              </w:rPr>
            </w:pPr>
            <w:r w:rsidRPr="004861AF">
              <w:rPr>
                <w:sz w:val="28"/>
                <w:szCs w:val="28"/>
              </w:rPr>
              <w:t>2</w:t>
            </w:r>
          </w:p>
        </w:tc>
        <w:tc>
          <w:tcPr>
            <w:tcW w:w="4394" w:type="dxa"/>
          </w:tcPr>
          <w:p w:rsidR="00DE5214" w:rsidRPr="004861AF" w:rsidRDefault="00DE5214" w:rsidP="00573C2F">
            <w:pPr>
              <w:autoSpaceDE w:val="0"/>
              <w:autoSpaceDN w:val="0"/>
              <w:adjustRightInd w:val="0"/>
              <w:jc w:val="center"/>
              <w:rPr>
                <w:sz w:val="28"/>
                <w:szCs w:val="28"/>
              </w:rPr>
            </w:pPr>
            <w:r w:rsidRPr="004861AF">
              <w:rPr>
                <w:sz w:val="28"/>
                <w:szCs w:val="28"/>
              </w:rPr>
              <w:t>3</w:t>
            </w:r>
          </w:p>
        </w:tc>
        <w:tc>
          <w:tcPr>
            <w:tcW w:w="850" w:type="dxa"/>
            <w:gridSpan w:val="2"/>
          </w:tcPr>
          <w:p w:rsidR="00DE5214" w:rsidRPr="004861AF" w:rsidRDefault="00DE5214" w:rsidP="00573C2F">
            <w:pPr>
              <w:autoSpaceDE w:val="0"/>
              <w:autoSpaceDN w:val="0"/>
              <w:adjustRightInd w:val="0"/>
              <w:jc w:val="center"/>
              <w:rPr>
                <w:sz w:val="28"/>
                <w:szCs w:val="28"/>
              </w:rPr>
            </w:pPr>
            <w:r w:rsidRPr="004861AF">
              <w:rPr>
                <w:sz w:val="28"/>
                <w:szCs w:val="28"/>
              </w:rPr>
              <w:t>4</w:t>
            </w:r>
          </w:p>
        </w:tc>
        <w:tc>
          <w:tcPr>
            <w:tcW w:w="1135" w:type="dxa"/>
          </w:tcPr>
          <w:p w:rsidR="00DE5214" w:rsidRPr="004861AF" w:rsidRDefault="00DE5214" w:rsidP="00573C2F">
            <w:pPr>
              <w:autoSpaceDE w:val="0"/>
              <w:autoSpaceDN w:val="0"/>
              <w:adjustRightInd w:val="0"/>
              <w:jc w:val="center"/>
              <w:rPr>
                <w:sz w:val="28"/>
                <w:szCs w:val="28"/>
              </w:rPr>
            </w:pPr>
            <w:r w:rsidRPr="004861AF">
              <w:rPr>
                <w:sz w:val="28"/>
                <w:szCs w:val="28"/>
              </w:rPr>
              <w:t>5</w:t>
            </w:r>
          </w:p>
        </w:tc>
        <w:tc>
          <w:tcPr>
            <w:tcW w:w="709" w:type="dxa"/>
            <w:gridSpan w:val="2"/>
          </w:tcPr>
          <w:p w:rsidR="00DE5214" w:rsidRPr="004861AF" w:rsidRDefault="00DE5214" w:rsidP="00573C2F">
            <w:pPr>
              <w:autoSpaceDE w:val="0"/>
              <w:autoSpaceDN w:val="0"/>
              <w:adjustRightInd w:val="0"/>
              <w:jc w:val="center"/>
              <w:rPr>
                <w:sz w:val="28"/>
                <w:szCs w:val="28"/>
              </w:rPr>
            </w:pPr>
            <w:r w:rsidRPr="004861AF">
              <w:rPr>
                <w:sz w:val="28"/>
                <w:szCs w:val="28"/>
              </w:rPr>
              <w:t>6</w:t>
            </w:r>
          </w:p>
        </w:tc>
        <w:tc>
          <w:tcPr>
            <w:tcW w:w="850" w:type="dxa"/>
            <w:gridSpan w:val="2"/>
          </w:tcPr>
          <w:p w:rsidR="00DE5214" w:rsidRPr="004861AF" w:rsidRDefault="00DE5214" w:rsidP="00573C2F">
            <w:pPr>
              <w:autoSpaceDE w:val="0"/>
              <w:autoSpaceDN w:val="0"/>
              <w:adjustRightInd w:val="0"/>
              <w:jc w:val="center"/>
              <w:rPr>
                <w:sz w:val="28"/>
                <w:szCs w:val="28"/>
              </w:rPr>
            </w:pPr>
            <w:r w:rsidRPr="004861AF">
              <w:rPr>
                <w:sz w:val="28"/>
                <w:szCs w:val="28"/>
              </w:rPr>
              <w:t>7</w:t>
            </w:r>
          </w:p>
        </w:tc>
      </w:tr>
      <w:tr w:rsidR="00DE5214" w:rsidRPr="004861AF" w:rsidTr="00573C2F">
        <w:tc>
          <w:tcPr>
            <w:tcW w:w="9351" w:type="dxa"/>
            <w:gridSpan w:val="10"/>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Основные виды разрешенного использования</w:t>
            </w:r>
          </w:p>
        </w:tc>
      </w:tr>
      <w:tr w:rsidR="00DE5214" w:rsidRPr="004861AF" w:rsidTr="00573C2F">
        <w:tc>
          <w:tcPr>
            <w:tcW w:w="562" w:type="dxa"/>
          </w:tcPr>
          <w:p w:rsidR="00DE5214" w:rsidRPr="004861AF" w:rsidRDefault="00DE5214" w:rsidP="00DE5214">
            <w:pPr>
              <w:pStyle w:val="Default"/>
              <w:numPr>
                <w:ilvl w:val="0"/>
                <w:numId w:val="3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3.1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Коммунальное обслуживание </w:t>
            </w:r>
          </w:p>
        </w:tc>
        <w:tc>
          <w:tcPr>
            <w:tcW w:w="3544"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562" w:type="dxa"/>
          </w:tcPr>
          <w:p w:rsidR="00DE5214" w:rsidRPr="004861AF" w:rsidRDefault="00DE5214" w:rsidP="00DE5214">
            <w:pPr>
              <w:pStyle w:val="Default"/>
              <w:numPr>
                <w:ilvl w:val="0"/>
                <w:numId w:val="3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3.9.1</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Обеспечение деятельности в области гидрометеорологии и смежных с ней областях</w:t>
            </w:r>
          </w:p>
        </w:tc>
        <w:tc>
          <w:tcPr>
            <w:tcW w:w="3544"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не подлежит установлению</w:t>
            </w:r>
          </w:p>
        </w:tc>
      </w:tr>
      <w:tr w:rsidR="00DE5214" w:rsidRPr="004861AF" w:rsidTr="00573C2F">
        <w:tc>
          <w:tcPr>
            <w:tcW w:w="562" w:type="dxa"/>
          </w:tcPr>
          <w:p w:rsidR="00DE5214" w:rsidRPr="004861AF" w:rsidRDefault="00DE5214" w:rsidP="00DE5214">
            <w:pPr>
              <w:pStyle w:val="Default"/>
              <w:numPr>
                <w:ilvl w:val="0"/>
                <w:numId w:val="3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4.9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Служебные гаражи </w:t>
            </w:r>
          </w:p>
        </w:tc>
        <w:tc>
          <w:tcPr>
            <w:tcW w:w="850"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мин.0,01 </w:t>
            </w:r>
          </w:p>
        </w:tc>
        <w:tc>
          <w:tcPr>
            <w:tcW w:w="709"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850"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562" w:type="dxa"/>
          </w:tcPr>
          <w:p w:rsidR="00DE5214" w:rsidRPr="004861AF" w:rsidRDefault="00DE5214" w:rsidP="00DE5214">
            <w:pPr>
              <w:pStyle w:val="Default"/>
              <w:numPr>
                <w:ilvl w:val="0"/>
                <w:numId w:val="3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4.9.1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Объекты дорожного сервиса </w:t>
            </w:r>
          </w:p>
        </w:tc>
        <w:tc>
          <w:tcPr>
            <w:tcW w:w="850"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мин.0,01 </w:t>
            </w:r>
          </w:p>
        </w:tc>
        <w:tc>
          <w:tcPr>
            <w:tcW w:w="709"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850"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562" w:type="dxa"/>
          </w:tcPr>
          <w:p w:rsidR="00DE5214" w:rsidRPr="004861AF" w:rsidRDefault="00DE5214" w:rsidP="00DE5214">
            <w:pPr>
              <w:pStyle w:val="Default"/>
              <w:numPr>
                <w:ilvl w:val="0"/>
                <w:numId w:val="3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6.7</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Энергетика</w:t>
            </w:r>
          </w:p>
        </w:tc>
        <w:tc>
          <w:tcPr>
            <w:tcW w:w="3544"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не подлежит установлению</w:t>
            </w:r>
          </w:p>
        </w:tc>
      </w:tr>
      <w:tr w:rsidR="00DE5214" w:rsidRPr="004861AF" w:rsidTr="00573C2F">
        <w:tc>
          <w:tcPr>
            <w:tcW w:w="562" w:type="dxa"/>
          </w:tcPr>
          <w:p w:rsidR="00DE5214" w:rsidRPr="004861AF" w:rsidRDefault="00DE5214" w:rsidP="00DE5214">
            <w:pPr>
              <w:pStyle w:val="Default"/>
              <w:numPr>
                <w:ilvl w:val="0"/>
                <w:numId w:val="3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6.8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Связь </w:t>
            </w:r>
          </w:p>
        </w:tc>
        <w:tc>
          <w:tcPr>
            <w:tcW w:w="3544"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562" w:type="dxa"/>
          </w:tcPr>
          <w:p w:rsidR="00DE5214" w:rsidRPr="004861AF" w:rsidRDefault="00DE5214" w:rsidP="00DE5214">
            <w:pPr>
              <w:pStyle w:val="Default"/>
              <w:numPr>
                <w:ilvl w:val="0"/>
                <w:numId w:val="3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7.1.1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Железнодорожные пути </w:t>
            </w:r>
          </w:p>
        </w:tc>
        <w:tc>
          <w:tcPr>
            <w:tcW w:w="3544"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562" w:type="dxa"/>
          </w:tcPr>
          <w:p w:rsidR="00DE5214" w:rsidRPr="004861AF" w:rsidRDefault="00DE5214" w:rsidP="00DE5214">
            <w:pPr>
              <w:pStyle w:val="Default"/>
              <w:numPr>
                <w:ilvl w:val="0"/>
                <w:numId w:val="3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7.5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Трубопроводный транспорт </w:t>
            </w:r>
          </w:p>
        </w:tc>
        <w:tc>
          <w:tcPr>
            <w:tcW w:w="3544"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не подлежит установлению</w:t>
            </w:r>
          </w:p>
        </w:tc>
      </w:tr>
      <w:tr w:rsidR="00DE5214" w:rsidRPr="004861AF" w:rsidTr="00573C2F">
        <w:tc>
          <w:tcPr>
            <w:tcW w:w="9351" w:type="dxa"/>
            <w:gridSpan w:val="10"/>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Условно разрешенные виды разрешённого использования</w:t>
            </w:r>
            <w:r w:rsidRPr="004861AF">
              <w:rPr>
                <w:rFonts w:ascii="Times New Roman" w:hAnsi="Times New Roman" w:cs="Times New Roman"/>
                <w:color w:val="auto"/>
                <w:sz w:val="28"/>
                <w:szCs w:val="28"/>
              </w:rPr>
              <w:t xml:space="preserve"> </w:t>
            </w:r>
          </w:p>
        </w:tc>
      </w:tr>
      <w:tr w:rsidR="00DE5214" w:rsidRPr="004861AF" w:rsidTr="00573C2F">
        <w:tc>
          <w:tcPr>
            <w:tcW w:w="562" w:type="dxa"/>
          </w:tcPr>
          <w:p w:rsidR="00DE5214" w:rsidRPr="004861AF" w:rsidRDefault="00DE5214" w:rsidP="00DE5214">
            <w:pPr>
              <w:pStyle w:val="Default"/>
              <w:numPr>
                <w:ilvl w:val="0"/>
                <w:numId w:val="3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6.9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Склады </w:t>
            </w:r>
          </w:p>
        </w:tc>
        <w:tc>
          <w:tcPr>
            <w:tcW w:w="850"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мин.0,3 </w:t>
            </w:r>
          </w:p>
        </w:tc>
        <w:tc>
          <w:tcPr>
            <w:tcW w:w="709"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75 </w:t>
            </w:r>
          </w:p>
        </w:tc>
        <w:tc>
          <w:tcPr>
            <w:tcW w:w="850"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562" w:type="dxa"/>
          </w:tcPr>
          <w:p w:rsidR="00DE5214" w:rsidRPr="004861AF" w:rsidRDefault="00DE5214" w:rsidP="00DE5214">
            <w:pPr>
              <w:pStyle w:val="Default"/>
              <w:numPr>
                <w:ilvl w:val="0"/>
                <w:numId w:val="3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11.1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Общее пользование водными объектами </w:t>
            </w:r>
          </w:p>
        </w:tc>
        <w:tc>
          <w:tcPr>
            <w:tcW w:w="850"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мин.0,1 </w:t>
            </w:r>
          </w:p>
        </w:tc>
        <w:tc>
          <w:tcPr>
            <w:tcW w:w="709"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c>
          <w:tcPr>
            <w:tcW w:w="850"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r>
      <w:tr w:rsidR="00DE5214" w:rsidRPr="004861AF" w:rsidTr="00573C2F">
        <w:tc>
          <w:tcPr>
            <w:tcW w:w="562" w:type="dxa"/>
          </w:tcPr>
          <w:p w:rsidR="00DE5214" w:rsidRPr="004861AF" w:rsidRDefault="00DE5214" w:rsidP="00DE5214">
            <w:pPr>
              <w:pStyle w:val="Default"/>
              <w:numPr>
                <w:ilvl w:val="0"/>
                <w:numId w:val="3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11.2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Специальное пользование водными объектами </w:t>
            </w:r>
          </w:p>
        </w:tc>
        <w:tc>
          <w:tcPr>
            <w:tcW w:w="850"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мин.0,3 </w:t>
            </w:r>
          </w:p>
        </w:tc>
        <w:tc>
          <w:tcPr>
            <w:tcW w:w="709"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c>
          <w:tcPr>
            <w:tcW w:w="850"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r>
      <w:tr w:rsidR="00DE5214" w:rsidRPr="004861AF" w:rsidTr="00573C2F">
        <w:tc>
          <w:tcPr>
            <w:tcW w:w="562" w:type="dxa"/>
          </w:tcPr>
          <w:p w:rsidR="00DE5214" w:rsidRPr="004861AF" w:rsidRDefault="00DE5214" w:rsidP="00DE5214">
            <w:pPr>
              <w:pStyle w:val="Default"/>
              <w:numPr>
                <w:ilvl w:val="0"/>
                <w:numId w:val="3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11.3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Гидротехнические сооружения </w:t>
            </w:r>
          </w:p>
        </w:tc>
        <w:tc>
          <w:tcPr>
            <w:tcW w:w="850"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мин.0,3 </w:t>
            </w:r>
          </w:p>
        </w:tc>
        <w:tc>
          <w:tcPr>
            <w:tcW w:w="709"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c>
          <w:tcPr>
            <w:tcW w:w="850"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r>
      <w:tr w:rsidR="00DE5214" w:rsidRPr="004861AF" w:rsidTr="00573C2F">
        <w:tc>
          <w:tcPr>
            <w:tcW w:w="9351" w:type="dxa"/>
            <w:gridSpan w:val="10"/>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Вспомогательные виды использования</w:t>
            </w:r>
          </w:p>
        </w:tc>
      </w:tr>
      <w:tr w:rsidR="00DE5214" w:rsidRPr="004861AF" w:rsidTr="00573C2F">
        <w:tc>
          <w:tcPr>
            <w:tcW w:w="562" w:type="dxa"/>
          </w:tcPr>
          <w:p w:rsidR="00DE5214" w:rsidRPr="004861AF" w:rsidRDefault="00DE5214" w:rsidP="00DE5214">
            <w:pPr>
              <w:pStyle w:val="Default"/>
              <w:numPr>
                <w:ilvl w:val="0"/>
                <w:numId w:val="35"/>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4.1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Деловое управление </w:t>
            </w:r>
          </w:p>
        </w:tc>
        <w:tc>
          <w:tcPr>
            <w:tcW w:w="607"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393" w:type="dxa"/>
            <w:gridSpan w:val="3"/>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мин.0,05 </w:t>
            </w:r>
          </w:p>
        </w:tc>
        <w:tc>
          <w:tcPr>
            <w:tcW w:w="704"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84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bl>
    <w:p w:rsidR="00DE5214" w:rsidRPr="004861AF" w:rsidRDefault="00DE5214" w:rsidP="00DE5214">
      <w:pPr>
        <w:pStyle w:val="af2"/>
        <w:tabs>
          <w:tab w:val="left" w:pos="1134"/>
          <w:tab w:val="left" w:pos="2144"/>
        </w:tabs>
        <w:ind w:left="709"/>
        <w:jc w:val="both"/>
        <w:rPr>
          <w:sz w:val="28"/>
          <w:szCs w:val="28"/>
        </w:rPr>
      </w:pPr>
    </w:p>
    <w:p w:rsidR="00DE5214" w:rsidRPr="004861AF" w:rsidRDefault="00DE5214" w:rsidP="00DE5214">
      <w:pPr>
        <w:pStyle w:val="af2"/>
        <w:numPr>
          <w:ilvl w:val="0"/>
          <w:numId w:val="34"/>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Ограничения использования земельных участков и объектов капитального строительства, находящихся в зоне И </w:t>
      </w:r>
      <w:proofErr w:type="spellStart"/>
      <w:r w:rsidRPr="004861AF">
        <w:rPr>
          <w:sz w:val="28"/>
          <w:szCs w:val="28"/>
        </w:rPr>
        <w:t>и</w:t>
      </w:r>
      <w:proofErr w:type="spellEnd"/>
      <w:r w:rsidRPr="004861AF">
        <w:rPr>
          <w:sz w:val="28"/>
          <w:szCs w:val="28"/>
        </w:rPr>
        <w:t xml:space="preserve"> расположенных в границах зон с особыми условиями использования территории, устанавливаются в соответствии со статьёй </w:t>
      </w:r>
      <w:proofErr w:type="gramStart"/>
      <w:r w:rsidRPr="004861AF">
        <w:rPr>
          <w:sz w:val="28"/>
          <w:szCs w:val="28"/>
        </w:rPr>
        <w:t>43  настоящих</w:t>
      </w:r>
      <w:proofErr w:type="gramEnd"/>
      <w:r w:rsidRPr="004861AF">
        <w:rPr>
          <w:sz w:val="28"/>
          <w:szCs w:val="28"/>
        </w:rPr>
        <w:t xml:space="preserve"> Правил.</w:t>
      </w:r>
    </w:p>
    <w:p w:rsidR="00DE5214" w:rsidRPr="004861AF" w:rsidRDefault="00DE5214" w:rsidP="00DE5214">
      <w:pPr>
        <w:pStyle w:val="af2"/>
        <w:numPr>
          <w:ilvl w:val="0"/>
          <w:numId w:val="34"/>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Требования к архитектурно-градостроительному облику объектов капитального строительства, находящихся в зоне И </w:t>
      </w:r>
      <w:proofErr w:type="spellStart"/>
      <w:r w:rsidRPr="004861AF">
        <w:rPr>
          <w:sz w:val="28"/>
          <w:szCs w:val="28"/>
        </w:rPr>
        <w:t>и</w:t>
      </w:r>
      <w:proofErr w:type="spellEnd"/>
      <w:r w:rsidRPr="004861AF">
        <w:rPr>
          <w:sz w:val="28"/>
          <w:szCs w:val="28"/>
        </w:rPr>
        <w:t xml:space="preserve"> расположенных в границах территорий, в границах которых предусматриваются требования к архитектурно-градостроительному облику объектов капитального </w:t>
      </w:r>
      <w:proofErr w:type="gramStart"/>
      <w:r w:rsidRPr="004861AF">
        <w:rPr>
          <w:sz w:val="28"/>
          <w:szCs w:val="28"/>
        </w:rPr>
        <w:t>строительства,  установлены</w:t>
      </w:r>
      <w:proofErr w:type="gramEnd"/>
      <w:r w:rsidRPr="004861AF">
        <w:rPr>
          <w:sz w:val="28"/>
          <w:szCs w:val="28"/>
        </w:rPr>
        <w:t xml:space="preserve">  в статье 44 настоящих Правил.</w:t>
      </w:r>
    </w:p>
    <w:p w:rsidR="00DE5214" w:rsidRPr="004861AF" w:rsidRDefault="00DE5214" w:rsidP="00DE5214">
      <w:pPr>
        <w:keepNext/>
        <w:tabs>
          <w:tab w:val="left" w:pos="1134"/>
        </w:tabs>
        <w:spacing w:before="240" w:after="60"/>
        <w:ind w:firstLine="709"/>
        <w:jc w:val="both"/>
        <w:outlineLvl w:val="1"/>
        <w:rPr>
          <w:b/>
          <w:bCs/>
          <w:iCs/>
          <w:sz w:val="28"/>
          <w:szCs w:val="28"/>
        </w:rPr>
      </w:pPr>
      <w:bookmarkStart w:id="78" w:name="_Toc144903066"/>
      <w:r w:rsidRPr="004861AF">
        <w:rPr>
          <w:b/>
          <w:bCs/>
          <w:iCs/>
          <w:sz w:val="28"/>
          <w:szCs w:val="28"/>
        </w:rPr>
        <w:t>Статья 36. Градостроительный регламент зоны транспортной инфраструктуры (Т)</w:t>
      </w:r>
      <w:bookmarkEnd w:id="78"/>
      <w:r w:rsidRPr="004861AF">
        <w:rPr>
          <w:b/>
          <w:bCs/>
          <w:iCs/>
          <w:sz w:val="28"/>
          <w:szCs w:val="28"/>
        </w:rPr>
        <w:t xml:space="preserve"> </w:t>
      </w:r>
    </w:p>
    <w:p w:rsidR="00DE5214" w:rsidRPr="004861AF" w:rsidRDefault="00DE5214" w:rsidP="00DE5214">
      <w:pPr>
        <w:pStyle w:val="af2"/>
        <w:numPr>
          <w:ilvl w:val="0"/>
          <w:numId w:val="37"/>
        </w:numPr>
        <w:tabs>
          <w:tab w:val="left" w:pos="1134"/>
          <w:tab w:val="left" w:pos="2144"/>
        </w:tabs>
        <w:suppressAutoHyphens w:val="0"/>
        <w:spacing w:after="160" w:line="259" w:lineRule="auto"/>
        <w:ind w:left="0" w:firstLine="709"/>
        <w:jc w:val="both"/>
        <w:rPr>
          <w:sz w:val="28"/>
          <w:szCs w:val="28"/>
        </w:rPr>
      </w:pPr>
      <w:r w:rsidRPr="004861AF">
        <w:rPr>
          <w:sz w:val="28"/>
          <w:szCs w:val="28"/>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f8"/>
        <w:tblW w:w="9493" w:type="dxa"/>
        <w:tblLayout w:type="fixed"/>
        <w:tblLook w:val="04A0" w:firstRow="1" w:lastRow="0" w:firstColumn="1" w:lastColumn="0" w:noHBand="0" w:noVBand="1"/>
      </w:tblPr>
      <w:tblGrid>
        <w:gridCol w:w="562"/>
        <w:gridCol w:w="851"/>
        <w:gridCol w:w="4252"/>
        <w:gridCol w:w="749"/>
        <w:gridCol w:w="244"/>
        <w:gridCol w:w="1134"/>
        <w:gridCol w:w="15"/>
        <w:gridCol w:w="694"/>
        <w:gridCol w:w="10"/>
        <w:gridCol w:w="982"/>
      </w:tblGrid>
      <w:tr w:rsidR="00DE5214" w:rsidRPr="004861AF" w:rsidTr="00573C2F">
        <w:trPr>
          <w:cantSplit/>
          <w:trHeight w:val="645"/>
        </w:trPr>
        <w:tc>
          <w:tcPr>
            <w:tcW w:w="562" w:type="dxa"/>
            <w:vMerge w:val="restart"/>
            <w:vAlign w:val="center"/>
          </w:tcPr>
          <w:p w:rsidR="00DE5214" w:rsidRPr="004861AF" w:rsidRDefault="00DE5214" w:rsidP="00573C2F">
            <w:pPr>
              <w:autoSpaceDE w:val="0"/>
              <w:autoSpaceDN w:val="0"/>
              <w:adjustRightInd w:val="0"/>
              <w:rPr>
                <w:b/>
                <w:sz w:val="28"/>
                <w:szCs w:val="28"/>
              </w:rPr>
            </w:pPr>
            <w:r w:rsidRPr="004861AF">
              <w:rPr>
                <w:b/>
                <w:sz w:val="28"/>
                <w:szCs w:val="28"/>
              </w:rPr>
              <w:t>№</w:t>
            </w:r>
          </w:p>
          <w:p w:rsidR="00DE5214" w:rsidRPr="004861AF" w:rsidRDefault="00DE5214" w:rsidP="00573C2F">
            <w:pPr>
              <w:autoSpaceDE w:val="0"/>
              <w:autoSpaceDN w:val="0"/>
              <w:adjustRightInd w:val="0"/>
              <w:rPr>
                <w:b/>
                <w:sz w:val="28"/>
                <w:szCs w:val="28"/>
              </w:rPr>
            </w:pPr>
            <w:r w:rsidRPr="004861AF">
              <w:rPr>
                <w:b/>
                <w:sz w:val="28"/>
                <w:szCs w:val="28"/>
              </w:rPr>
              <w:t>п/п</w:t>
            </w:r>
          </w:p>
        </w:tc>
        <w:tc>
          <w:tcPr>
            <w:tcW w:w="851" w:type="dxa"/>
            <w:vMerge w:val="restart"/>
            <w:textDirection w:val="btLr"/>
          </w:tcPr>
          <w:p w:rsidR="00DE5214" w:rsidRPr="004861AF" w:rsidRDefault="00DE5214" w:rsidP="00573C2F">
            <w:pPr>
              <w:pStyle w:val="Default"/>
              <w:ind w:left="113" w:right="113"/>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Код (числовое обозначение) в соответствии с Классификатором</w:t>
            </w:r>
          </w:p>
          <w:p w:rsidR="00DE5214" w:rsidRPr="004861AF" w:rsidRDefault="00DE5214" w:rsidP="00573C2F">
            <w:pPr>
              <w:autoSpaceDE w:val="0"/>
              <w:autoSpaceDN w:val="0"/>
              <w:adjustRightInd w:val="0"/>
              <w:ind w:left="113" w:right="113"/>
              <w:rPr>
                <w:b/>
                <w:sz w:val="28"/>
                <w:szCs w:val="28"/>
              </w:rPr>
            </w:pPr>
          </w:p>
        </w:tc>
        <w:tc>
          <w:tcPr>
            <w:tcW w:w="4252" w:type="dxa"/>
            <w:vMerge w:val="restart"/>
            <w:vAlign w:val="cente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Вид разрешенного использования земельного участка (в соответствии с Классификатором)</w:t>
            </w:r>
          </w:p>
          <w:p w:rsidR="00DE5214" w:rsidRPr="004861AF" w:rsidRDefault="00DE5214" w:rsidP="00573C2F">
            <w:pPr>
              <w:autoSpaceDE w:val="0"/>
              <w:autoSpaceDN w:val="0"/>
              <w:adjustRightInd w:val="0"/>
              <w:rPr>
                <w:b/>
                <w:sz w:val="28"/>
                <w:szCs w:val="28"/>
              </w:rPr>
            </w:pPr>
          </w:p>
        </w:tc>
        <w:tc>
          <w:tcPr>
            <w:tcW w:w="3828" w:type="dxa"/>
            <w:gridSpan w:val="7"/>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Параметры разрешенного строительства, реконструкции объектов капстроительства</w:t>
            </w:r>
          </w:p>
          <w:p w:rsidR="00DE5214" w:rsidRPr="004861AF" w:rsidRDefault="00DE5214" w:rsidP="00573C2F">
            <w:pPr>
              <w:autoSpaceDE w:val="0"/>
              <w:autoSpaceDN w:val="0"/>
              <w:adjustRightInd w:val="0"/>
              <w:rPr>
                <w:b/>
                <w:sz w:val="28"/>
                <w:szCs w:val="28"/>
              </w:rPr>
            </w:pPr>
          </w:p>
        </w:tc>
      </w:tr>
      <w:tr w:rsidR="00DE5214" w:rsidRPr="004861AF" w:rsidTr="00573C2F">
        <w:trPr>
          <w:cantSplit/>
          <w:trHeight w:val="2683"/>
        </w:trPr>
        <w:tc>
          <w:tcPr>
            <w:tcW w:w="562" w:type="dxa"/>
            <w:vMerge/>
          </w:tcPr>
          <w:p w:rsidR="00DE5214" w:rsidRPr="004861AF" w:rsidRDefault="00DE5214" w:rsidP="00573C2F">
            <w:pPr>
              <w:autoSpaceDE w:val="0"/>
              <w:autoSpaceDN w:val="0"/>
              <w:adjustRightInd w:val="0"/>
              <w:rPr>
                <w:b/>
                <w:sz w:val="28"/>
                <w:szCs w:val="28"/>
              </w:rPr>
            </w:pPr>
          </w:p>
        </w:tc>
        <w:tc>
          <w:tcPr>
            <w:tcW w:w="851" w:type="dxa"/>
            <w:vMerge/>
            <w:textDirection w:val="btLr"/>
          </w:tcPr>
          <w:p w:rsidR="00DE5214" w:rsidRPr="004861AF" w:rsidRDefault="00DE5214" w:rsidP="00573C2F">
            <w:pPr>
              <w:pStyle w:val="Default"/>
              <w:ind w:left="113" w:right="113"/>
              <w:rPr>
                <w:rFonts w:ascii="Times New Roman" w:hAnsi="Times New Roman" w:cs="Times New Roman"/>
                <w:b/>
                <w:color w:val="auto"/>
                <w:sz w:val="28"/>
                <w:szCs w:val="28"/>
              </w:rPr>
            </w:pPr>
          </w:p>
        </w:tc>
        <w:tc>
          <w:tcPr>
            <w:tcW w:w="4252" w:type="dxa"/>
            <w:vMerge/>
          </w:tcPr>
          <w:p w:rsidR="00DE5214" w:rsidRPr="004861AF" w:rsidRDefault="00DE5214" w:rsidP="00573C2F">
            <w:pPr>
              <w:pStyle w:val="Default"/>
              <w:rPr>
                <w:rFonts w:ascii="Times New Roman" w:hAnsi="Times New Roman" w:cs="Times New Roman"/>
                <w:b/>
                <w:color w:val="auto"/>
                <w:sz w:val="28"/>
                <w:szCs w:val="28"/>
              </w:rPr>
            </w:pPr>
          </w:p>
        </w:tc>
        <w:tc>
          <w:tcPr>
            <w:tcW w:w="993" w:type="dxa"/>
            <w:gridSpan w:val="2"/>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Предельная этажность зданий, строений, сооружений, этаж</w:t>
            </w:r>
          </w:p>
          <w:p w:rsidR="00DE5214" w:rsidRPr="004861AF" w:rsidRDefault="00DE5214" w:rsidP="00573C2F">
            <w:pPr>
              <w:autoSpaceDE w:val="0"/>
              <w:autoSpaceDN w:val="0"/>
              <w:adjustRightInd w:val="0"/>
              <w:ind w:left="113" w:right="113"/>
              <w:jc w:val="center"/>
              <w:rPr>
                <w:b/>
                <w:sz w:val="28"/>
                <w:szCs w:val="28"/>
              </w:rPr>
            </w:pPr>
          </w:p>
        </w:tc>
        <w:tc>
          <w:tcPr>
            <w:tcW w:w="1134" w:type="dxa"/>
            <w:textDirection w:val="btLr"/>
            <w:vAlign w:val="cente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 xml:space="preserve">Предельные размеры земельных </w:t>
            </w:r>
          </w:p>
          <w:p w:rsidR="00DE5214" w:rsidRPr="004861AF" w:rsidRDefault="00DE5214" w:rsidP="00573C2F">
            <w:pPr>
              <w:pStyle w:val="Default"/>
              <w:jc w:val="center"/>
              <w:rPr>
                <w:rFonts w:ascii="Times New Roman" w:hAnsi="Times New Roman" w:cs="Times New Roman"/>
                <w:b/>
                <w:color w:val="auto"/>
                <w:sz w:val="28"/>
                <w:szCs w:val="28"/>
              </w:rPr>
            </w:pPr>
            <w:proofErr w:type="gramStart"/>
            <w:r w:rsidRPr="004861AF">
              <w:rPr>
                <w:rFonts w:ascii="Times New Roman" w:hAnsi="Times New Roman" w:cs="Times New Roman"/>
                <w:b/>
                <w:color w:val="auto"/>
                <w:sz w:val="28"/>
                <w:szCs w:val="28"/>
              </w:rPr>
              <w:t>участков  (</w:t>
            </w:r>
            <w:proofErr w:type="gramEnd"/>
            <w:r w:rsidRPr="004861AF">
              <w:rPr>
                <w:rFonts w:ascii="Times New Roman" w:hAnsi="Times New Roman" w:cs="Times New Roman"/>
                <w:b/>
                <w:color w:val="auto"/>
                <w:sz w:val="28"/>
                <w:szCs w:val="28"/>
              </w:rPr>
              <w:t>мин.-макс.), га.</w:t>
            </w:r>
          </w:p>
        </w:tc>
        <w:tc>
          <w:tcPr>
            <w:tcW w:w="709" w:type="dxa"/>
            <w:gridSpan w:val="2"/>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Максимальный процент застройки, %</w:t>
            </w:r>
          </w:p>
          <w:p w:rsidR="00DE5214" w:rsidRPr="004861AF" w:rsidRDefault="00DE5214" w:rsidP="00573C2F">
            <w:pPr>
              <w:autoSpaceDE w:val="0"/>
              <w:autoSpaceDN w:val="0"/>
              <w:adjustRightInd w:val="0"/>
              <w:ind w:left="113" w:right="113"/>
              <w:jc w:val="center"/>
              <w:rPr>
                <w:b/>
                <w:sz w:val="28"/>
                <w:szCs w:val="28"/>
              </w:rPr>
            </w:pPr>
          </w:p>
        </w:tc>
        <w:tc>
          <w:tcPr>
            <w:tcW w:w="992" w:type="dxa"/>
            <w:gridSpan w:val="2"/>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Минимальные отступы от границ земельных участков, м</w:t>
            </w:r>
          </w:p>
          <w:p w:rsidR="00DE5214" w:rsidRPr="004861AF" w:rsidRDefault="00DE5214" w:rsidP="00573C2F">
            <w:pPr>
              <w:autoSpaceDE w:val="0"/>
              <w:autoSpaceDN w:val="0"/>
              <w:adjustRightInd w:val="0"/>
              <w:ind w:left="113" w:right="113"/>
              <w:jc w:val="center"/>
              <w:rPr>
                <w:b/>
                <w:sz w:val="28"/>
                <w:szCs w:val="28"/>
              </w:rPr>
            </w:pPr>
          </w:p>
        </w:tc>
      </w:tr>
      <w:tr w:rsidR="00DE5214" w:rsidRPr="004861AF" w:rsidTr="00573C2F">
        <w:tc>
          <w:tcPr>
            <w:tcW w:w="562" w:type="dxa"/>
          </w:tcPr>
          <w:p w:rsidR="00DE5214" w:rsidRPr="004861AF" w:rsidRDefault="00DE5214" w:rsidP="00573C2F">
            <w:pPr>
              <w:autoSpaceDE w:val="0"/>
              <w:autoSpaceDN w:val="0"/>
              <w:adjustRightInd w:val="0"/>
              <w:jc w:val="center"/>
              <w:rPr>
                <w:sz w:val="28"/>
                <w:szCs w:val="28"/>
              </w:rPr>
            </w:pPr>
            <w:r w:rsidRPr="004861AF">
              <w:rPr>
                <w:sz w:val="28"/>
                <w:szCs w:val="28"/>
              </w:rPr>
              <w:t>1</w:t>
            </w:r>
          </w:p>
        </w:tc>
        <w:tc>
          <w:tcPr>
            <w:tcW w:w="851" w:type="dxa"/>
          </w:tcPr>
          <w:p w:rsidR="00DE5214" w:rsidRPr="004861AF" w:rsidRDefault="00DE5214" w:rsidP="00573C2F">
            <w:pPr>
              <w:autoSpaceDE w:val="0"/>
              <w:autoSpaceDN w:val="0"/>
              <w:adjustRightInd w:val="0"/>
              <w:jc w:val="center"/>
              <w:rPr>
                <w:sz w:val="28"/>
                <w:szCs w:val="28"/>
              </w:rPr>
            </w:pPr>
            <w:r w:rsidRPr="004861AF">
              <w:rPr>
                <w:sz w:val="28"/>
                <w:szCs w:val="28"/>
              </w:rPr>
              <w:t>2</w:t>
            </w:r>
          </w:p>
        </w:tc>
        <w:tc>
          <w:tcPr>
            <w:tcW w:w="4252" w:type="dxa"/>
          </w:tcPr>
          <w:p w:rsidR="00DE5214" w:rsidRPr="004861AF" w:rsidRDefault="00DE5214" w:rsidP="00573C2F">
            <w:pPr>
              <w:autoSpaceDE w:val="0"/>
              <w:autoSpaceDN w:val="0"/>
              <w:adjustRightInd w:val="0"/>
              <w:jc w:val="center"/>
              <w:rPr>
                <w:sz w:val="28"/>
                <w:szCs w:val="28"/>
              </w:rPr>
            </w:pPr>
            <w:r w:rsidRPr="004861AF">
              <w:rPr>
                <w:sz w:val="28"/>
                <w:szCs w:val="28"/>
              </w:rPr>
              <w:t>3</w:t>
            </w:r>
          </w:p>
        </w:tc>
        <w:tc>
          <w:tcPr>
            <w:tcW w:w="993" w:type="dxa"/>
            <w:gridSpan w:val="2"/>
          </w:tcPr>
          <w:p w:rsidR="00DE5214" w:rsidRPr="004861AF" w:rsidRDefault="00DE5214" w:rsidP="00573C2F">
            <w:pPr>
              <w:autoSpaceDE w:val="0"/>
              <w:autoSpaceDN w:val="0"/>
              <w:adjustRightInd w:val="0"/>
              <w:jc w:val="center"/>
              <w:rPr>
                <w:sz w:val="28"/>
                <w:szCs w:val="28"/>
              </w:rPr>
            </w:pPr>
            <w:r w:rsidRPr="004861AF">
              <w:rPr>
                <w:sz w:val="28"/>
                <w:szCs w:val="28"/>
              </w:rPr>
              <w:t>4</w:t>
            </w:r>
          </w:p>
        </w:tc>
        <w:tc>
          <w:tcPr>
            <w:tcW w:w="1134" w:type="dxa"/>
          </w:tcPr>
          <w:p w:rsidR="00DE5214" w:rsidRPr="004861AF" w:rsidRDefault="00DE5214" w:rsidP="00573C2F">
            <w:pPr>
              <w:autoSpaceDE w:val="0"/>
              <w:autoSpaceDN w:val="0"/>
              <w:adjustRightInd w:val="0"/>
              <w:jc w:val="center"/>
              <w:rPr>
                <w:sz w:val="28"/>
                <w:szCs w:val="28"/>
              </w:rPr>
            </w:pPr>
            <w:r w:rsidRPr="004861AF">
              <w:rPr>
                <w:sz w:val="28"/>
                <w:szCs w:val="28"/>
              </w:rPr>
              <w:t>5</w:t>
            </w:r>
          </w:p>
        </w:tc>
        <w:tc>
          <w:tcPr>
            <w:tcW w:w="709" w:type="dxa"/>
            <w:gridSpan w:val="2"/>
          </w:tcPr>
          <w:p w:rsidR="00DE5214" w:rsidRPr="004861AF" w:rsidRDefault="00DE5214" w:rsidP="00573C2F">
            <w:pPr>
              <w:autoSpaceDE w:val="0"/>
              <w:autoSpaceDN w:val="0"/>
              <w:adjustRightInd w:val="0"/>
              <w:jc w:val="center"/>
              <w:rPr>
                <w:sz w:val="28"/>
                <w:szCs w:val="28"/>
              </w:rPr>
            </w:pPr>
            <w:r w:rsidRPr="004861AF">
              <w:rPr>
                <w:sz w:val="28"/>
                <w:szCs w:val="28"/>
              </w:rPr>
              <w:t>6</w:t>
            </w:r>
          </w:p>
        </w:tc>
        <w:tc>
          <w:tcPr>
            <w:tcW w:w="992" w:type="dxa"/>
            <w:gridSpan w:val="2"/>
          </w:tcPr>
          <w:p w:rsidR="00DE5214" w:rsidRPr="004861AF" w:rsidRDefault="00DE5214" w:rsidP="00573C2F">
            <w:pPr>
              <w:autoSpaceDE w:val="0"/>
              <w:autoSpaceDN w:val="0"/>
              <w:adjustRightInd w:val="0"/>
              <w:jc w:val="center"/>
              <w:rPr>
                <w:sz w:val="28"/>
                <w:szCs w:val="28"/>
              </w:rPr>
            </w:pPr>
            <w:r w:rsidRPr="004861AF">
              <w:rPr>
                <w:sz w:val="28"/>
                <w:szCs w:val="28"/>
              </w:rPr>
              <w:t>7</w:t>
            </w:r>
          </w:p>
        </w:tc>
      </w:tr>
      <w:tr w:rsidR="00DE5214" w:rsidRPr="004861AF" w:rsidTr="00573C2F">
        <w:tc>
          <w:tcPr>
            <w:tcW w:w="9493" w:type="dxa"/>
            <w:gridSpan w:val="10"/>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Основные виды разрешенного использования</w:t>
            </w:r>
          </w:p>
        </w:tc>
      </w:tr>
      <w:tr w:rsidR="00DE5214" w:rsidRPr="004861AF" w:rsidTr="00573C2F">
        <w:tc>
          <w:tcPr>
            <w:tcW w:w="562" w:type="dxa"/>
          </w:tcPr>
          <w:p w:rsidR="00DE5214" w:rsidRPr="004861AF" w:rsidRDefault="00DE5214" w:rsidP="00DE5214">
            <w:pPr>
              <w:pStyle w:val="Default"/>
              <w:numPr>
                <w:ilvl w:val="0"/>
                <w:numId w:val="38"/>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3.1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Коммунальное обслуживание </w:t>
            </w:r>
          </w:p>
        </w:tc>
        <w:tc>
          <w:tcPr>
            <w:tcW w:w="3828"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562" w:type="dxa"/>
          </w:tcPr>
          <w:p w:rsidR="00DE5214" w:rsidRPr="004861AF" w:rsidRDefault="00DE5214" w:rsidP="00DE5214">
            <w:pPr>
              <w:pStyle w:val="Default"/>
              <w:numPr>
                <w:ilvl w:val="0"/>
                <w:numId w:val="38"/>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4.9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Служебные гаражи </w:t>
            </w:r>
          </w:p>
        </w:tc>
        <w:tc>
          <w:tcPr>
            <w:tcW w:w="993"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мин.0,01 </w:t>
            </w:r>
          </w:p>
        </w:tc>
        <w:tc>
          <w:tcPr>
            <w:tcW w:w="709"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2"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562" w:type="dxa"/>
          </w:tcPr>
          <w:p w:rsidR="00DE5214" w:rsidRPr="004861AF" w:rsidRDefault="00DE5214" w:rsidP="00DE5214">
            <w:pPr>
              <w:pStyle w:val="Default"/>
              <w:numPr>
                <w:ilvl w:val="0"/>
                <w:numId w:val="38"/>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4.9.1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Объекты дорожного сервиса </w:t>
            </w:r>
          </w:p>
        </w:tc>
        <w:tc>
          <w:tcPr>
            <w:tcW w:w="993"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мин.0,01 </w:t>
            </w:r>
          </w:p>
        </w:tc>
        <w:tc>
          <w:tcPr>
            <w:tcW w:w="709"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2"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562" w:type="dxa"/>
          </w:tcPr>
          <w:p w:rsidR="00DE5214" w:rsidRPr="004861AF" w:rsidRDefault="00DE5214" w:rsidP="00DE5214">
            <w:pPr>
              <w:pStyle w:val="Default"/>
              <w:numPr>
                <w:ilvl w:val="0"/>
                <w:numId w:val="38"/>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4.9.2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Стоянка транспортных средств</w:t>
            </w:r>
          </w:p>
        </w:tc>
        <w:tc>
          <w:tcPr>
            <w:tcW w:w="3828"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не подлежит установлению</w:t>
            </w:r>
          </w:p>
        </w:tc>
      </w:tr>
      <w:tr w:rsidR="00DE5214" w:rsidRPr="004861AF" w:rsidTr="00573C2F">
        <w:tc>
          <w:tcPr>
            <w:tcW w:w="562" w:type="dxa"/>
          </w:tcPr>
          <w:p w:rsidR="00DE5214" w:rsidRPr="004861AF" w:rsidRDefault="00DE5214" w:rsidP="00DE5214">
            <w:pPr>
              <w:pStyle w:val="Default"/>
              <w:numPr>
                <w:ilvl w:val="0"/>
                <w:numId w:val="38"/>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6.8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Связь </w:t>
            </w:r>
          </w:p>
        </w:tc>
        <w:tc>
          <w:tcPr>
            <w:tcW w:w="3828"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562" w:type="dxa"/>
          </w:tcPr>
          <w:p w:rsidR="00DE5214" w:rsidRPr="004861AF" w:rsidRDefault="00DE5214" w:rsidP="00DE5214">
            <w:pPr>
              <w:pStyle w:val="Default"/>
              <w:numPr>
                <w:ilvl w:val="0"/>
                <w:numId w:val="38"/>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7.1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Железнодорожный транспорт </w:t>
            </w:r>
          </w:p>
        </w:tc>
        <w:tc>
          <w:tcPr>
            <w:tcW w:w="3828"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562" w:type="dxa"/>
          </w:tcPr>
          <w:p w:rsidR="00DE5214" w:rsidRPr="004861AF" w:rsidRDefault="00DE5214" w:rsidP="00DE5214">
            <w:pPr>
              <w:pStyle w:val="Default"/>
              <w:numPr>
                <w:ilvl w:val="0"/>
                <w:numId w:val="38"/>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7.2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Автомобильный транспорт </w:t>
            </w:r>
          </w:p>
        </w:tc>
        <w:tc>
          <w:tcPr>
            <w:tcW w:w="3828"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не подлежит установлению</w:t>
            </w:r>
          </w:p>
        </w:tc>
      </w:tr>
      <w:tr w:rsidR="00DE5214" w:rsidRPr="004861AF" w:rsidTr="00573C2F">
        <w:tc>
          <w:tcPr>
            <w:tcW w:w="562" w:type="dxa"/>
          </w:tcPr>
          <w:p w:rsidR="00DE5214" w:rsidRPr="004861AF" w:rsidRDefault="00DE5214" w:rsidP="00DE5214">
            <w:pPr>
              <w:pStyle w:val="Default"/>
              <w:numPr>
                <w:ilvl w:val="0"/>
                <w:numId w:val="38"/>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7.5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Трубопроводный транспорт </w:t>
            </w:r>
          </w:p>
        </w:tc>
        <w:tc>
          <w:tcPr>
            <w:tcW w:w="3828"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не подлежит установлению</w:t>
            </w:r>
          </w:p>
        </w:tc>
      </w:tr>
      <w:tr w:rsidR="00DE5214" w:rsidRPr="004861AF" w:rsidTr="00573C2F">
        <w:tc>
          <w:tcPr>
            <w:tcW w:w="9493" w:type="dxa"/>
            <w:gridSpan w:val="10"/>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Условно разрешенные виды разрешённого использования</w:t>
            </w:r>
            <w:r w:rsidRPr="004861AF">
              <w:rPr>
                <w:rFonts w:ascii="Times New Roman" w:hAnsi="Times New Roman" w:cs="Times New Roman"/>
                <w:color w:val="auto"/>
                <w:sz w:val="28"/>
                <w:szCs w:val="28"/>
              </w:rPr>
              <w:t xml:space="preserve"> </w:t>
            </w:r>
          </w:p>
        </w:tc>
      </w:tr>
      <w:tr w:rsidR="00DE5214" w:rsidRPr="004861AF" w:rsidTr="00573C2F">
        <w:tc>
          <w:tcPr>
            <w:tcW w:w="562" w:type="dxa"/>
          </w:tcPr>
          <w:p w:rsidR="00DE5214" w:rsidRPr="004861AF" w:rsidRDefault="00DE5214" w:rsidP="00DE5214">
            <w:pPr>
              <w:pStyle w:val="Default"/>
              <w:numPr>
                <w:ilvl w:val="0"/>
                <w:numId w:val="38"/>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4.6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Общественное питание </w:t>
            </w:r>
          </w:p>
        </w:tc>
        <w:tc>
          <w:tcPr>
            <w:tcW w:w="993"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мин.0,2 </w:t>
            </w:r>
          </w:p>
        </w:tc>
        <w:tc>
          <w:tcPr>
            <w:tcW w:w="709"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2"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562" w:type="dxa"/>
          </w:tcPr>
          <w:p w:rsidR="00DE5214" w:rsidRPr="004861AF" w:rsidRDefault="00DE5214" w:rsidP="00DE5214">
            <w:pPr>
              <w:pStyle w:val="Default"/>
              <w:numPr>
                <w:ilvl w:val="0"/>
                <w:numId w:val="38"/>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6.9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Склады </w:t>
            </w:r>
          </w:p>
        </w:tc>
        <w:tc>
          <w:tcPr>
            <w:tcW w:w="993"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мин.0,3 </w:t>
            </w:r>
          </w:p>
        </w:tc>
        <w:tc>
          <w:tcPr>
            <w:tcW w:w="709"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75 </w:t>
            </w:r>
          </w:p>
        </w:tc>
        <w:tc>
          <w:tcPr>
            <w:tcW w:w="992"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9493" w:type="dxa"/>
            <w:gridSpan w:val="10"/>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Вспомогательные виды использования</w:t>
            </w:r>
          </w:p>
        </w:tc>
      </w:tr>
      <w:tr w:rsidR="00DE5214" w:rsidRPr="004861AF" w:rsidTr="00573C2F">
        <w:tc>
          <w:tcPr>
            <w:tcW w:w="562" w:type="dxa"/>
          </w:tcPr>
          <w:p w:rsidR="00DE5214" w:rsidRPr="004861AF" w:rsidRDefault="00DE5214" w:rsidP="00DE5214">
            <w:pPr>
              <w:pStyle w:val="Default"/>
              <w:numPr>
                <w:ilvl w:val="0"/>
                <w:numId w:val="38"/>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4.1 </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Деловое управление </w:t>
            </w:r>
          </w:p>
        </w:tc>
        <w:tc>
          <w:tcPr>
            <w:tcW w:w="74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393" w:type="dxa"/>
            <w:gridSpan w:val="3"/>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мин.0,05 </w:t>
            </w:r>
          </w:p>
        </w:tc>
        <w:tc>
          <w:tcPr>
            <w:tcW w:w="704" w:type="dxa"/>
            <w:gridSpan w:val="2"/>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8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bl>
    <w:p w:rsidR="00DE5214" w:rsidRPr="004861AF" w:rsidRDefault="00DE5214" w:rsidP="00DE5214">
      <w:pPr>
        <w:pStyle w:val="af2"/>
        <w:numPr>
          <w:ilvl w:val="0"/>
          <w:numId w:val="37"/>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Ограничения использования земельных участков и объектов капитального строительства, находящихся в зоне Т и расположенных в границах зон с особыми условиями использования территории, устанавливаются в соответствии со статьёй </w:t>
      </w:r>
      <w:proofErr w:type="gramStart"/>
      <w:r w:rsidRPr="004861AF">
        <w:rPr>
          <w:sz w:val="28"/>
          <w:szCs w:val="28"/>
        </w:rPr>
        <w:t>43  настоящих</w:t>
      </w:r>
      <w:proofErr w:type="gramEnd"/>
      <w:r w:rsidRPr="004861AF">
        <w:rPr>
          <w:sz w:val="28"/>
          <w:szCs w:val="28"/>
        </w:rPr>
        <w:t xml:space="preserve"> Правил.</w:t>
      </w:r>
    </w:p>
    <w:p w:rsidR="00DE5214" w:rsidRPr="004861AF" w:rsidRDefault="00DE5214" w:rsidP="00DE5214">
      <w:pPr>
        <w:pStyle w:val="af2"/>
        <w:numPr>
          <w:ilvl w:val="0"/>
          <w:numId w:val="37"/>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Требования к архитектурно-градостроительному облику объектов капитального строительства, находящихся в зоне Т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w:t>
      </w:r>
      <w:proofErr w:type="gramStart"/>
      <w:r w:rsidRPr="004861AF">
        <w:rPr>
          <w:sz w:val="28"/>
          <w:szCs w:val="28"/>
        </w:rPr>
        <w:t>строительства,  установлены</w:t>
      </w:r>
      <w:proofErr w:type="gramEnd"/>
      <w:r w:rsidRPr="004861AF">
        <w:rPr>
          <w:sz w:val="28"/>
          <w:szCs w:val="28"/>
        </w:rPr>
        <w:t xml:space="preserve">  в статье 44 настоящих Правил.</w:t>
      </w:r>
    </w:p>
    <w:p w:rsidR="00DE5214" w:rsidRPr="004861AF" w:rsidRDefault="00DE5214" w:rsidP="00DE5214">
      <w:pPr>
        <w:keepNext/>
        <w:tabs>
          <w:tab w:val="left" w:pos="1134"/>
        </w:tabs>
        <w:spacing w:before="240" w:after="60"/>
        <w:ind w:firstLine="709"/>
        <w:jc w:val="both"/>
        <w:outlineLvl w:val="1"/>
        <w:rPr>
          <w:b/>
          <w:bCs/>
          <w:iCs/>
          <w:sz w:val="28"/>
          <w:szCs w:val="28"/>
        </w:rPr>
      </w:pPr>
      <w:bookmarkStart w:id="79" w:name="_Toc144903067"/>
      <w:r w:rsidRPr="004861AF">
        <w:rPr>
          <w:b/>
          <w:bCs/>
          <w:iCs/>
          <w:sz w:val="28"/>
          <w:szCs w:val="28"/>
        </w:rPr>
        <w:t>Статья 37. Градостроительный регламент зоны озеленённых территорий общего пользования (Р-1)</w:t>
      </w:r>
      <w:bookmarkEnd w:id="79"/>
      <w:r w:rsidRPr="004861AF">
        <w:rPr>
          <w:b/>
          <w:bCs/>
          <w:iCs/>
          <w:sz w:val="28"/>
          <w:szCs w:val="28"/>
        </w:rPr>
        <w:t xml:space="preserve"> </w:t>
      </w:r>
    </w:p>
    <w:p w:rsidR="00DE5214" w:rsidRPr="004861AF" w:rsidRDefault="00DE5214" w:rsidP="00DE5214">
      <w:pPr>
        <w:pStyle w:val="af2"/>
        <w:numPr>
          <w:ilvl w:val="0"/>
          <w:numId w:val="22"/>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Style w:val="af8"/>
        <w:tblW w:w="9351" w:type="dxa"/>
        <w:tblLayout w:type="fixed"/>
        <w:tblLook w:val="04A0" w:firstRow="1" w:lastRow="0" w:firstColumn="1" w:lastColumn="0" w:noHBand="0" w:noVBand="1"/>
      </w:tblPr>
      <w:tblGrid>
        <w:gridCol w:w="562"/>
        <w:gridCol w:w="851"/>
        <w:gridCol w:w="4394"/>
        <w:gridCol w:w="851"/>
        <w:gridCol w:w="1134"/>
        <w:gridCol w:w="709"/>
        <w:gridCol w:w="850"/>
      </w:tblGrid>
      <w:tr w:rsidR="00DE5214" w:rsidRPr="004861AF" w:rsidTr="00573C2F">
        <w:trPr>
          <w:cantSplit/>
          <w:trHeight w:val="2541"/>
        </w:trPr>
        <w:tc>
          <w:tcPr>
            <w:tcW w:w="562" w:type="dxa"/>
            <w:vMerge w:val="restart"/>
            <w:vAlign w:val="center"/>
          </w:tcPr>
          <w:p w:rsidR="00DE5214" w:rsidRPr="004861AF" w:rsidRDefault="00DE5214" w:rsidP="00573C2F">
            <w:pPr>
              <w:autoSpaceDE w:val="0"/>
              <w:autoSpaceDN w:val="0"/>
              <w:adjustRightInd w:val="0"/>
              <w:rPr>
                <w:b/>
                <w:sz w:val="28"/>
                <w:szCs w:val="28"/>
              </w:rPr>
            </w:pPr>
            <w:r w:rsidRPr="004861AF">
              <w:rPr>
                <w:b/>
                <w:sz w:val="28"/>
                <w:szCs w:val="28"/>
              </w:rPr>
              <w:lastRenderedPageBreak/>
              <w:t>№</w:t>
            </w:r>
          </w:p>
          <w:p w:rsidR="00DE5214" w:rsidRPr="004861AF" w:rsidRDefault="00DE5214" w:rsidP="00573C2F">
            <w:pPr>
              <w:autoSpaceDE w:val="0"/>
              <w:autoSpaceDN w:val="0"/>
              <w:adjustRightInd w:val="0"/>
              <w:rPr>
                <w:b/>
                <w:sz w:val="28"/>
                <w:szCs w:val="28"/>
              </w:rPr>
            </w:pPr>
            <w:r w:rsidRPr="004861AF">
              <w:rPr>
                <w:b/>
                <w:sz w:val="28"/>
                <w:szCs w:val="28"/>
              </w:rPr>
              <w:t>п/п</w:t>
            </w:r>
          </w:p>
        </w:tc>
        <w:tc>
          <w:tcPr>
            <w:tcW w:w="851" w:type="dxa"/>
            <w:vMerge w:val="restart"/>
            <w:textDirection w:val="btLr"/>
          </w:tcPr>
          <w:p w:rsidR="00DE5214" w:rsidRPr="004861AF" w:rsidRDefault="00DE5214" w:rsidP="00573C2F">
            <w:pPr>
              <w:pStyle w:val="Default"/>
              <w:ind w:left="113" w:right="113"/>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Код (числовое обозначение) в соответствии с Классификатором</w:t>
            </w:r>
          </w:p>
          <w:p w:rsidR="00DE5214" w:rsidRPr="004861AF" w:rsidRDefault="00DE5214" w:rsidP="00573C2F">
            <w:pPr>
              <w:autoSpaceDE w:val="0"/>
              <w:autoSpaceDN w:val="0"/>
              <w:adjustRightInd w:val="0"/>
              <w:ind w:left="113" w:right="113"/>
              <w:rPr>
                <w:b/>
                <w:sz w:val="28"/>
                <w:szCs w:val="28"/>
              </w:rPr>
            </w:pPr>
          </w:p>
        </w:tc>
        <w:tc>
          <w:tcPr>
            <w:tcW w:w="4394" w:type="dxa"/>
            <w:vMerge w:val="restart"/>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DE5214" w:rsidRPr="004861AF" w:rsidRDefault="00DE5214" w:rsidP="00573C2F">
            <w:pPr>
              <w:autoSpaceDE w:val="0"/>
              <w:autoSpaceDN w:val="0"/>
              <w:adjustRightInd w:val="0"/>
              <w:rPr>
                <w:b/>
                <w:sz w:val="28"/>
                <w:szCs w:val="28"/>
              </w:rPr>
            </w:pPr>
          </w:p>
        </w:tc>
        <w:tc>
          <w:tcPr>
            <w:tcW w:w="3544" w:type="dxa"/>
            <w:gridSpan w:val="4"/>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Параметры разрешенного строительства, реконструкции объектов капстроительства</w:t>
            </w:r>
          </w:p>
        </w:tc>
      </w:tr>
      <w:tr w:rsidR="00DE5214" w:rsidRPr="004861AF" w:rsidTr="00573C2F">
        <w:trPr>
          <w:cantSplit/>
          <w:trHeight w:val="2399"/>
        </w:trPr>
        <w:tc>
          <w:tcPr>
            <w:tcW w:w="562" w:type="dxa"/>
            <w:vMerge/>
          </w:tcPr>
          <w:p w:rsidR="00DE5214" w:rsidRPr="004861AF" w:rsidRDefault="00DE5214" w:rsidP="00573C2F">
            <w:pPr>
              <w:autoSpaceDE w:val="0"/>
              <w:autoSpaceDN w:val="0"/>
              <w:adjustRightInd w:val="0"/>
              <w:rPr>
                <w:b/>
                <w:sz w:val="28"/>
                <w:szCs w:val="28"/>
              </w:rPr>
            </w:pPr>
          </w:p>
        </w:tc>
        <w:tc>
          <w:tcPr>
            <w:tcW w:w="851" w:type="dxa"/>
            <w:vMerge/>
            <w:textDirection w:val="btLr"/>
          </w:tcPr>
          <w:p w:rsidR="00DE5214" w:rsidRPr="004861AF" w:rsidRDefault="00DE5214" w:rsidP="00573C2F">
            <w:pPr>
              <w:pStyle w:val="Default"/>
              <w:ind w:left="113" w:right="113"/>
              <w:rPr>
                <w:rFonts w:ascii="Times New Roman" w:hAnsi="Times New Roman" w:cs="Times New Roman"/>
                <w:b/>
                <w:color w:val="auto"/>
                <w:sz w:val="28"/>
                <w:szCs w:val="28"/>
              </w:rPr>
            </w:pPr>
          </w:p>
        </w:tc>
        <w:tc>
          <w:tcPr>
            <w:tcW w:w="4394" w:type="dxa"/>
            <w:vMerge/>
          </w:tcPr>
          <w:p w:rsidR="00DE5214" w:rsidRPr="004861AF" w:rsidRDefault="00DE5214" w:rsidP="00573C2F">
            <w:pPr>
              <w:pStyle w:val="Default"/>
              <w:rPr>
                <w:rFonts w:ascii="Times New Roman" w:hAnsi="Times New Roman" w:cs="Times New Roman"/>
                <w:b/>
                <w:color w:val="auto"/>
                <w:sz w:val="28"/>
                <w:szCs w:val="28"/>
              </w:rPr>
            </w:pPr>
          </w:p>
        </w:tc>
        <w:tc>
          <w:tcPr>
            <w:tcW w:w="851"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Предельная этажность зданий, строений, сооружений, этаж</w:t>
            </w:r>
          </w:p>
          <w:p w:rsidR="00DE5214" w:rsidRPr="004861AF" w:rsidRDefault="00DE5214" w:rsidP="00573C2F">
            <w:pPr>
              <w:autoSpaceDE w:val="0"/>
              <w:autoSpaceDN w:val="0"/>
              <w:adjustRightInd w:val="0"/>
              <w:ind w:left="113" w:right="113"/>
              <w:jc w:val="center"/>
              <w:rPr>
                <w:b/>
                <w:sz w:val="28"/>
                <w:szCs w:val="28"/>
              </w:rPr>
            </w:pPr>
          </w:p>
        </w:tc>
        <w:tc>
          <w:tcPr>
            <w:tcW w:w="1134" w:type="dxa"/>
            <w:textDirection w:val="btLr"/>
            <w:vAlign w:val="cente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 xml:space="preserve">Предельные размеры земельных </w:t>
            </w:r>
          </w:p>
          <w:p w:rsidR="00DE5214" w:rsidRPr="004861AF" w:rsidRDefault="00DE5214" w:rsidP="00573C2F">
            <w:pPr>
              <w:pStyle w:val="Default"/>
              <w:jc w:val="center"/>
              <w:rPr>
                <w:rFonts w:ascii="Times New Roman" w:hAnsi="Times New Roman" w:cs="Times New Roman"/>
                <w:b/>
                <w:color w:val="auto"/>
                <w:sz w:val="28"/>
                <w:szCs w:val="28"/>
              </w:rPr>
            </w:pPr>
            <w:proofErr w:type="gramStart"/>
            <w:r w:rsidRPr="004861AF">
              <w:rPr>
                <w:rFonts w:ascii="Times New Roman" w:hAnsi="Times New Roman" w:cs="Times New Roman"/>
                <w:b/>
                <w:color w:val="auto"/>
                <w:sz w:val="28"/>
                <w:szCs w:val="28"/>
              </w:rPr>
              <w:t>участков  (</w:t>
            </w:r>
            <w:proofErr w:type="gramEnd"/>
            <w:r w:rsidRPr="004861AF">
              <w:rPr>
                <w:rFonts w:ascii="Times New Roman" w:hAnsi="Times New Roman" w:cs="Times New Roman"/>
                <w:b/>
                <w:color w:val="auto"/>
                <w:sz w:val="28"/>
                <w:szCs w:val="28"/>
              </w:rPr>
              <w:t>мин.-макс.), га.</w:t>
            </w:r>
          </w:p>
          <w:p w:rsidR="00DE5214" w:rsidRPr="004861AF" w:rsidRDefault="00DE5214" w:rsidP="00573C2F">
            <w:pPr>
              <w:pStyle w:val="Default"/>
              <w:jc w:val="center"/>
              <w:rPr>
                <w:rFonts w:ascii="Times New Roman" w:hAnsi="Times New Roman" w:cs="Times New Roman"/>
                <w:b/>
                <w:color w:val="auto"/>
                <w:sz w:val="28"/>
                <w:szCs w:val="28"/>
              </w:rPr>
            </w:pPr>
          </w:p>
        </w:tc>
        <w:tc>
          <w:tcPr>
            <w:tcW w:w="709"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Максимальный процент застройки, %</w:t>
            </w:r>
          </w:p>
          <w:p w:rsidR="00DE5214" w:rsidRPr="004861AF" w:rsidRDefault="00DE5214" w:rsidP="00573C2F">
            <w:pPr>
              <w:autoSpaceDE w:val="0"/>
              <w:autoSpaceDN w:val="0"/>
              <w:adjustRightInd w:val="0"/>
              <w:ind w:left="113" w:right="113"/>
              <w:jc w:val="center"/>
              <w:rPr>
                <w:b/>
                <w:sz w:val="28"/>
                <w:szCs w:val="28"/>
              </w:rPr>
            </w:pPr>
          </w:p>
        </w:tc>
        <w:tc>
          <w:tcPr>
            <w:tcW w:w="850"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Минимальные отступы от границ земельных участков, м</w:t>
            </w:r>
          </w:p>
          <w:p w:rsidR="00DE5214" w:rsidRPr="004861AF" w:rsidRDefault="00DE5214" w:rsidP="00573C2F">
            <w:pPr>
              <w:autoSpaceDE w:val="0"/>
              <w:autoSpaceDN w:val="0"/>
              <w:adjustRightInd w:val="0"/>
              <w:ind w:left="113" w:right="113"/>
              <w:jc w:val="center"/>
              <w:rPr>
                <w:b/>
                <w:sz w:val="28"/>
                <w:szCs w:val="28"/>
              </w:rPr>
            </w:pPr>
          </w:p>
        </w:tc>
      </w:tr>
      <w:tr w:rsidR="00DE5214" w:rsidRPr="004861AF" w:rsidTr="00573C2F">
        <w:tc>
          <w:tcPr>
            <w:tcW w:w="562" w:type="dxa"/>
          </w:tcPr>
          <w:p w:rsidR="00DE5214" w:rsidRPr="004861AF" w:rsidRDefault="00DE5214" w:rsidP="00573C2F">
            <w:pPr>
              <w:autoSpaceDE w:val="0"/>
              <w:autoSpaceDN w:val="0"/>
              <w:adjustRightInd w:val="0"/>
              <w:jc w:val="center"/>
              <w:rPr>
                <w:sz w:val="28"/>
                <w:szCs w:val="28"/>
              </w:rPr>
            </w:pPr>
            <w:r w:rsidRPr="004861AF">
              <w:rPr>
                <w:sz w:val="28"/>
                <w:szCs w:val="28"/>
              </w:rPr>
              <w:t>1</w:t>
            </w:r>
          </w:p>
        </w:tc>
        <w:tc>
          <w:tcPr>
            <w:tcW w:w="851" w:type="dxa"/>
          </w:tcPr>
          <w:p w:rsidR="00DE5214" w:rsidRPr="004861AF" w:rsidRDefault="00DE5214" w:rsidP="00573C2F">
            <w:pPr>
              <w:autoSpaceDE w:val="0"/>
              <w:autoSpaceDN w:val="0"/>
              <w:adjustRightInd w:val="0"/>
              <w:jc w:val="center"/>
              <w:rPr>
                <w:sz w:val="28"/>
                <w:szCs w:val="28"/>
              </w:rPr>
            </w:pPr>
            <w:r w:rsidRPr="004861AF">
              <w:rPr>
                <w:sz w:val="28"/>
                <w:szCs w:val="28"/>
              </w:rPr>
              <w:t>2</w:t>
            </w:r>
          </w:p>
        </w:tc>
        <w:tc>
          <w:tcPr>
            <w:tcW w:w="4394" w:type="dxa"/>
          </w:tcPr>
          <w:p w:rsidR="00DE5214" w:rsidRPr="004861AF" w:rsidRDefault="00DE5214" w:rsidP="00573C2F">
            <w:pPr>
              <w:autoSpaceDE w:val="0"/>
              <w:autoSpaceDN w:val="0"/>
              <w:adjustRightInd w:val="0"/>
              <w:jc w:val="center"/>
              <w:rPr>
                <w:sz w:val="28"/>
                <w:szCs w:val="28"/>
              </w:rPr>
            </w:pPr>
            <w:r w:rsidRPr="004861AF">
              <w:rPr>
                <w:sz w:val="28"/>
                <w:szCs w:val="28"/>
              </w:rPr>
              <w:t>3</w:t>
            </w:r>
          </w:p>
        </w:tc>
        <w:tc>
          <w:tcPr>
            <w:tcW w:w="851" w:type="dxa"/>
          </w:tcPr>
          <w:p w:rsidR="00DE5214" w:rsidRPr="004861AF" w:rsidRDefault="00DE5214" w:rsidP="00573C2F">
            <w:pPr>
              <w:autoSpaceDE w:val="0"/>
              <w:autoSpaceDN w:val="0"/>
              <w:adjustRightInd w:val="0"/>
              <w:jc w:val="center"/>
              <w:rPr>
                <w:sz w:val="28"/>
                <w:szCs w:val="28"/>
              </w:rPr>
            </w:pPr>
            <w:r w:rsidRPr="004861AF">
              <w:rPr>
                <w:sz w:val="28"/>
                <w:szCs w:val="28"/>
              </w:rPr>
              <w:t>4</w:t>
            </w:r>
          </w:p>
        </w:tc>
        <w:tc>
          <w:tcPr>
            <w:tcW w:w="1134" w:type="dxa"/>
          </w:tcPr>
          <w:p w:rsidR="00DE5214" w:rsidRPr="004861AF" w:rsidRDefault="00DE5214" w:rsidP="00573C2F">
            <w:pPr>
              <w:autoSpaceDE w:val="0"/>
              <w:autoSpaceDN w:val="0"/>
              <w:adjustRightInd w:val="0"/>
              <w:jc w:val="center"/>
              <w:rPr>
                <w:sz w:val="28"/>
                <w:szCs w:val="28"/>
              </w:rPr>
            </w:pPr>
            <w:r w:rsidRPr="004861AF">
              <w:rPr>
                <w:sz w:val="28"/>
                <w:szCs w:val="28"/>
              </w:rPr>
              <w:t>5</w:t>
            </w:r>
          </w:p>
        </w:tc>
        <w:tc>
          <w:tcPr>
            <w:tcW w:w="709" w:type="dxa"/>
          </w:tcPr>
          <w:p w:rsidR="00DE5214" w:rsidRPr="004861AF" w:rsidRDefault="00DE5214" w:rsidP="00573C2F">
            <w:pPr>
              <w:autoSpaceDE w:val="0"/>
              <w:autoSpaceDN w:val="0"/>
              <w:adjustRightInd w:val="0"/>
              <w:jc w:val="center"/>
              <w:rPr>
                <w:sz w:val="28"/>
                <w:szCs w:val="28"/>
              </w:rPr>
            </w:pPr>
            <w:r w:rsidRPr="004861AF">
              <w:rPr>
                <w:sz w:val="28"/>
                <w:szCs w:val="28"/>
              </w:rPr>
              <w:t>6</w:t>
            </w:r>
          </w:p>
        </w:tc>
        <w:tc>
          <w:tcPr>
            <w:tcW w:w="850" w:type="dxa"/>
          </w:tcPr>
          <w:p w:rsidR="00DE5214" w:rsidRPr="004861AF" w:rsidRDefault="00DE5214" w:rsidP="00573C2F">
            <w:pPr>
              <w:autoSpaceDE w:val="0"/>
              <w:autoSpaceDN w:val="0"/>
              <w:adjustRightInd w:val="0"/>
              <w:jc w:val="center"/>
              <w:rPr>
                <w:sz w:val="28"/>
                <w:szCs w:val="28"/>
              </w:rPr>
            </w:pPr>
            <w:r w:rsidRPr="004861AF">
              <w:rPr>
                <w:sz w:val="28"/>
                <w:szCs w:val="28"/>
              </w:rPr>
              <w:t>7</w:t>
            </w:r>
          </w:p>
        </w:tc>
      </w:tr>
      <w:tr w:rsidR="00DE5214" w:rsidRPr="004861AF" w:rsidTr="00573C2F">
        <w:tc>
          <w:tcPr>
            <w:tcW w:w="9351"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Основные виды разрешенного использования</w:t>
            </w:r>
          </w:p>
        </w:tc>
      </w:tr>
      <w:tr w:rsidR="00DE5214" w:rsidRPr="004861AF" w:rsidTr="00573C2F">
        <w:tc>
          <w:tcPr>
            <w:tcW w:w="562" w:type="dxa"/>
          </w:tcPr>
          <w:p w:rsidR="00DE5214" w:rsidRPr="004861AF" w:rsidRDefault="00DE5214" w:rsidP="00DE5214">
            <w:pPr>
              <w:pStyle w:val="Default"/>
              <w:numPr>
                <w:ilvl w:val="0"/>
                <w:numId w:val="2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3.6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Культурное развитие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2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4.6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Общественное питание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мин.0,01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2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5.1.3</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Площадки для занятий спортом</w:t>
            </w:r>
          </w:p>
        </w:tc>
        <w:tc>
          <w:tcPr>
            <w:tcW w:w="851"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0,3 </w:t>
            </w:r>
          </w:p>
        </w:tc>
        <w:tc>
          <w:tcPr>
            <w:tcW w:w="709"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850"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r>
      <w:tr w:rsidR="00DE5214" w:rsidRPr="004861AF" w:rsidTr="00573C2F">
        <w:tc>
          <w:tcPr>
            <w:tcW w:w="562" w:type="dxa"/>
          </w:tcPr>
          <w:p w:rsidR="00DE5214" w:rsidRPr="004861AF" w:rsidRDefault="00DE5214" w:rsidP="00DE5214">
            <w:pPr>
              <w:pStyle w:val="Default"/>
              <w:numPr>
                <w:ilvl w:val="0"/>
                <w:numId w:val="2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5.1.4</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Оборудованные площадки для занятий спортом</w:t>
            </w:r>
          </w:p>
        </w:tc>
        <w:tc>
          <w:tcPr>
            <w:tcW w:w="851"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0,3 </w:t>
            </w:r>
          </w:p>
        </w:tc>
        <w:tc>
          <w:tcPr>
            <w:tcW w:w="709"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850"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r>
      <w:tr w:rsidR="00DE5214" w:rsidRPr="004861AF" w:rsidTr="00573C2F">
        <w:tc>
          <w:tcPr>
            <w:tcW w:w="562" w:type="dxa"/>
          </w:tcPr>
          <w:p w:rsidR="00DE5214" w:rsidRPr="004861AF" w:rsidRDefault="00DE5214" w:rsidP="00DE5214">
            <w:pPr>
              <w:pStyle w:val="Default"/>
              <w:numPr>
                <w:ilvl w:val="0"/>
                <w:numId w:val="2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5.1.5</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Водный спорт</w:t>
            </w:r>
          </w:p>
        </w:tc>
        <w:tc>
          <w:tcPr>
            <w:tcW w:w="851"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0,3 </w:t>
            </w:r>
          </w:p>
        </w:tc>
        <w:tc>
          <w:tcPr>
            <w:tcW w:w="709"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3</w:t>
            </w:r>
          </w:p>
        </w:tc>
      </w:tr>
      <w:tr w:rsidR="00DE5214" w:rsidRPr="004861AF" w:rsidTr="00573C2F">
        <w:tc>
          <w:tcPr>
            <w:tcW w:w="562" w:type="dxa"/>
          </w:tcPr>
          <w:p w:rsidR="00DE5214" w:rsidRPr="004861AF" w:rsidRDefault="00DE5214" w:rsidP="00DE5214">
            <w:pPr>
              <w:pStyle w:val="Default"/>
              <w:numPr>
                <w:ilvl w:val="0"/>
                <w:numId w:val="2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9.1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Охрана природных территорий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мин.0,12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2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9.3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Историко-культурная деятельность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мин.0,12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2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11.1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Общее пользование водными объектами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9351"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Условно разрешенные виды разрешённого использования</w:t>
            </w:r>
            <w:r w:rsidRPr="004861AF">
              <w:rPr>
                <w:rFonts w:ascii="Times New Roman" w:hAnsi="Times New Roman" w:cs="Times New Roman"/>
                <w:color w:val="auto"/>
                <w:sz w:val="28"/>
                <w:szCs w:val="28"/>
              </w:rPr>
              <w:t xml:space="preserve"> </w:t>
            </w:r>
          </w:p>
        </w:tc>
      </w:tr>
      <w:tr w:rsidR="00DE5214" w:rsidRPr="004861AF" w:rsidTr="00573C2F">
        <w:tc>
          <w:tcPr>
            <w:tcW w:w="562" w:type="dxa"/>
          </w:tcPr>
          <w:p w:rsidR="00DE5214" w:rsidRPr="004861AF" w:rsidRDefault="00DE5214" w:rsidP="00DE5214">
            <w:pPr>
              <w:pStyle w:val="Default"/>
              <w:numPr>
                <w:ilvl w:val="0"/>
                <w:numId w:val="2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4.8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Развлечения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0,6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9351"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Вспомогательные виды использования</w:t>
            </w:r>
          </w:p>
        </w:tc>
      </w:tr>
      <w:tr w:rsidR="00DE5214" w:rsidRPr="004861AF" w:rsidTr="00573C2F">
        <w:tc>
          <w:tcPr>
            <w:tcW w:w="562" w:type="dxa"/>
          </w:tcPr>
          <w:p w:rsidR="00DE5214" w:rsidRPr="004861AF" w:rsidRDefault="00DE5214" w:rsidP="00DE5214">
            <w:pPr>
              <w:pStyle w:val="Default"/>
              <w:numPr>
                <w:ilvl w:val="0"/>
                <w:numId w:val="2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3.1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Коммунальное обслуживание </w:t>
            </w:r>
          </w:p>
        </w:tc>
        <w:tc>
          <w:tcPr>
            <w:tcW w:w="3544"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bl>
    <w:p w:rsidR="00DE5214" w:rsidRPr="004861AF" w:rsidRDefault="00DE5214" w:rsidP="00DE5214">
      <w:pPr>
        <w:pStyle w:val="af2"/>
        <w:numPr>
          <w:ilvl w:val="0"/>
          <w:numId w:val="22"/>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Ограничения использования земельных участков и объектов капитального строительства, находящихся в зоне Р-1 и расположенных в границах зон с особыми условиями использования территории, устанавливаются в соответствии со статьёй </w:t>
      </w:r>
      <w:proofErr w:type="gramStart"/>
      <w:r w:rsidRPr="004861AF">
        <w:rPr>
          <w:sz w:val="28"/>
          <w:szCs w:val="28"/>
        </w:rPr>
        <w:t>43  настоящих</w:t>
      </w:r>
      <w:proofErr w:type="gramEnd"/>
      <w:r w:rsidRPr="004861AF">
        <w:rPr>
          <w:sz w:val="28"/>
          <w:szCs w:val="28"/>
        </w:rPr>
        <w:t xml:space="preserve"> Правил.</w:t>
      </w:r>
    </w:p>
    <w:p w:rsidR="00DE5214" w:rsidRPr="004861AF" w:rsidRDefault="00DE5214" w:rsidP="00DE5214">
      <w:pPr>
        <w:pStyle w:val="af2"/>
        <w:numPr>
          <w:ilvl w:val="0"/>
          <w:numId w:val="22"/>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Требования к архитектурно-градостроительному облику объектов капитального строительства, находящихся в зоне Р-1 и расположенных в границах территорий, в границах которых предусматриваются требования к </w:t>
      </w:r>
      <w:r w:rsidRPr="004861AF">
        <w:rPr>
          <w:sz w:val="28"/>
          <w:szCs w:val="28"/>
        </w:rPr>
        <w:lastRenderedPageBreak/>
        <w:t xml:space="preserve">архитектурно-градостроительному облику объектов капитального </w:t>
      </w:r>
      <w:proofErr w:type="gramStart"/>
      <w:r w:rsidRPr="004861AF">
        <w:rPr>
          <w:sz w:val="28"/>
          <w:szCs w:val="28"/>
        </w:rPr>
        <w:t>строительства,  установлены</w:t>
      </w:r>
      <w:proofErr w:type="gramEnd"/>
      <w:r w:rsidRPr="004861AF">
        <w:rPr>
          <w:sz w:val="28"/>
          <w:szCs w:val="28"/>
        </w:rPr>
        <w:t xml:space="preserve">  в статье 44 настоящих Правил.</w:t>
      </w:r>
    </w:p>
    <w:p w:rsidR="00DE5214" w:rsidRPr="004861AF" w:rsidRDefault="00DE5214" w:rsidP="00DE5214">
      <w:pPr>
        <w:keepNext/>
        <w:tabs>
          <w:tab w:val="left" w:pos="1134"/>
        </w:tabs>
        <w:spacing w:before="240" w:after="60"/>
        <w:ind w:firstLine="709"/>
        <w:jc w:val="both"/>
        <w:outlineLvl w:val="1"/>
        <w:rPr>
          <w:b/>
          <w:bCs/>
          <w:iCs/>
          <w:sz w:val="28"/>
          <w:szCs w:val="28"/>
        </w:rPr>
      </w:pPr>
      <w:bookmarkStart w:id="80" w:name="_Toc144903068"/>
      <w:r w:rsidRPr="004861AF">
        <w:rPr>
          <w:b/>
          <w:bCs/>
          <w:iCs/>
          <w:sz w:val="28"/>
          <w:szCs w:val="28"/>
        </w:rPr>
        <w:t>Статья 38. Градостроительный регламент зоны садоводческих или огороднических некоммерческих объединений граждан (СХ-2)</w:t>
      </w:r>
      <w:bookmarkEnd w:id="80"/>
      <w:r w:rsidRPr="004861AF">
        <w:rPr>
          <w:b/>
          <w:bCs/>
          <w:iCs/>
          <w:sz w:val="28"/>
          <w:szCs w:val="28"/>
        </w:rPr>
        <w:t xml:space="preserve"> </w:t>
      </w:r>
    </w:p>
    <w:p w:rsidR="00DE5214" w:rsidRPr="004861AF" w:rsidRDefault="00DE5214" w:rsidP="00DE5214">
      <w:pPr>
        <w:pStyle w:val="af2"/>
        <w:numPr>
          <w:ilvl w:val="0"/>
          <w:numId w:val="27"/>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Style w:val="af8"/>
        <w:tblW w:w="9493" w:type="dxa"/>
        <w:tblLayout w:type="fixed"/>
        <w:tblLook w:val="04A0" w:firstRow="1" w:lastRow="0" w:firstColumn="1" w:lastColumn="0" w:noHBand="0" w:noVBand="1"/>
      </w:tblPr>
      <w:tblGrid>
        <w:gridCol w:w="562"/>
        <w:gridCol w:w="851"/>
        <w:gridCol w:w="4394"/>
        <w:gridCol w:w="851"/>
        <w:gridCol w:w="1134"/>
        <w:gridCol w:w="709"/>
        <w:gridCol w:w="992"/>
      </w:tblGrid>
      <w:tr w:rsidR="00DE5214" w:rsidRPr="004861AF" w:rsidTr="00573C2F">
        <w:trPr>
          <w:cantSplit/>
          <w:trHeight w:val="2541"/>
        </w:trPr>
        <w:tc>
          <w:tcPr>
            <w:tcW w:w="562" w:type="dxa"/>
            <w:vMerge w:val="restart"/>
            <w:vAlign w:val="center"/>
          </w:tcPr>
          <w:p w:rsidR="00DE5214" w:rsidRPr="004861AF" w:rsidRDefault="00DE5214" w:rsidP="00573C2F">
            <w:pPr>
              <w:autoSpaceDE w:val="0"/>
              <w:autoSpaceDN w:val="0"/>
              <w:adjustRightInd w:val="0"/>
              <w:rPr>
                <w:b/>
                <w:sz w:val="28"/>
                <w:szCs w:val="28"/>
              </w:rPr>
            </w:pPr>
            <w:r w:rsidRPr="004861AF">
              <w:rPr>
                <w:b/>
                <w:sz w:val="28"/>
                <w:szCs w:val="28"/>
              </w:rPr>
              <w:t>№</w:t>
            </w:r>
          </w:p>
          <w:p w:rsidR="00DE5214" w:rsidRPr="004861AF" w:rsidRDefault="00DE5214" w:rsidP="00573C2F">
            <w:pPr>
              <w:autoSpaceDE w:val="0"/>
              <w:autoSpaceDN w:val="0"/>
              <w:adjustRightInd w:val="0"/>
              <w:rPr>
                <w:b/>
                <w:sz w:val="28"/>
                <w:szCs w:val="28"/>
              </w:rPr>
            </w:pPr>
            <w:r w:rsidRPr="004861AF">
              <w:rPr>
                <w:b/>
                <w:sz w:val="28"/>
                <w:szCs w:val="28"/>
              </w:rPr>
              <w:t>п/п</w:t>
            </w:r>
          </w:p>
        </w:tc>
        <w:tc>
          <w:tcPr>
            <w:tcW w:w="851" w:type="dxa"/>
            <w:vMerge w:val="restart"/>
            <w:textDirection w:val="btLr"/>
          </w:tcPr>
          <w:p w:rsidR="00DE5214" w:rsidRPr="004861AF" w:rsidRDefault="00DE5214" w:rsidP="00573C2F">
            <w:pPr>
              <w:pStyle w:val="Default"/>
              <w:ind w:left="113" w:right="113"/>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Код (числовое обозначение) в соответствии с Классификатором</w:t>
            </w:r>
          </w:p>
          <w:p w:rsidR="00DE5214" w:rsidRPr="004861AF" w:rsidRDefault="00DE5214" w:rsidP="00573C2F">
            <w:pPr>
              <w:autoSpaceDE w:val="0"/>
              <w:autoSpaceDN w:val="0"/>
              <w:adjustRightInd w:val="0"/>
              <w:ind w:left="113" w:right="113"/>
              <w:rPr>
                <w:b/>
                <w:sz w:val="28"/>
                <w:szCs w:val="28"/>
              </w:rPr>
            </w:pPr>
          </w:p>
        </w:tc>
        <w:tc>
          <w:tcPr>
            <w:tcW w:w="4394" w:type="dxa"/>
            <w:vMerge w:val="restart"/>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DE5214" w:rsidRPr="004861AF" w:rsidRDefault="00DE5214" w:rsidP="00573C2F">
            <w:pPr>
              <w:autoSpaceDE w:val="0"/>
              <w:autoSpaceDN w:val="0"/>
              <w:adjustRightInd w:val="0"/>
              <w:rPr>
                <w:b/>
                <w:sz w:val="28"/>
                <w:szCs w:val="28"/>
              </w:rPr>
            </w:pPr>
          </w:p>
        </w:tc>
        <w:tc>
          <w:tcPr>
            <w:tcW w:w="3686" w:type="dxa"/>
            <w:gridSpan w:val="4"/>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Параметры разрешенного строительства, реконструкции объектов капстроительства</w:t>
            </w:r>
          </w:p>
        </w:tc>
      </w:tr>
      <w:tr w:rsidR="00DE5214" w:rsidRPr="004861AF" w:rsidTr="00573C2F">
        <w:trPr>
          <w:cantSplit/>
          <w:trHeight w:val="2683"/>
        </w:trPr>
        <w:tc>
          <w:tcPr>
            <w:tcW w:w="562" w:type="dxa"/>
            <w:vMerge/>
          </w:tcPr>
          <w:p w:rsidR="00DE5214" w:rsidRPr="004861AF" w:rsidRDefault="00DE5214" w:rsidP="00573C2F">
            <w:pPr>
              <w:autoSpaceDE w:val="0"/>
              <w:autoSpaceDN w:val="0"/>
              <w:adjustRightInd w:val="0"/>
              <w:rPr>
                <w:b/>
                <w:sz w:val="28"/>
                <w:szCs w:val="28"/>
              </w:rPr>
            </w:pPr>
          </w:p>
        </w:tc>
        <w:tc>
          <w:tcPr>
            <w:tcW w:w="851" w:type="dxa"/>
            <w:vMerge/>
            <w:textDirection w:val="btLr"/>
          </w:tcPr>
          <w:p w:rsidR="00DE5214" w:rsidRPr="004861AF" w:rsidRDefault="00DE5214" w:rsidP="00573C2F">
            <w:pPr>
              <w:pStyle w:val="Default"/>
              <w:ind w:left="113" w:right="113"/>
              <w:rPr>
                <w:rFonts w:ascii="Times New Roman" w:hAnsi="Times New Roman" w:cs="Times New Roman"/>
                <w:b/>
                <w:color w:val="auto"/>
                <w:sz w:val="28"/>
                <w:szCs w:val="28"/>
              </w:rPr>
            </w:pPr>
          </w:p>
        </w:tc>
        <w:tc>
          <w:tcPr>
            <w:tcW w:w="4394" w:type="dxa"/>
            <w:vMerge/>
          </w:tcPr>
          <w:p w:rsidR="00DE5214" w:rsidRPr="004861AF" w:rsidRDefault="00DE5214" w:rsidP="00573C2F">
            <w:pPr>
              <w:pStyle w:val="Default"/>
              <w:rPr>
                <w:rFonts w:ascii="Times New Roman" w:hAnsi="Times New Roman" w:cs="Times New Roman"/>
                <w:b/>
                <w:color w:val="auto"/>
                <w:sz w:val="28"/>
                <w:szCs w:val="28"/>
              </w:rPr>
            </w:pPr>
          </w:p>
        </w:tc>
        <w:tc>
          <w:tcPr>
            <w:tcW w:w="851"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Предельная этажность зданий, строений, сооружений, этаж</w:t>
            </w:r>
          </w:p>
          <w:p w:rsidR="00DE5214" w:rsidRPr="004861AF" w:rsidRDefault="00DE5214" w:rsidP="00573C2F">
            <w:pPr>
              <w:autoSpaceDE w:val="0"/>
              <w:autoSpaceDN w:val="0"/>
              <w:adjustRightInd w:val="0"/>
              <w:ind w:left="113" w:right="113"/>
              <w:jc w:val="center"/>
              <w:rPr>
                <w:b/>
                <w:sz w:val="28"/>
                <w:szCs w:val="28"/>
              </w:rPr>
            </w:pPr>
          </w:p>
        </w:tc>
        <w:tc>
          <w:tcPr>
            <w:tcW w:w="1134" w:type="dxa"/>
            <w:textDirection w:val="btLr"/>
            <w:vAlign w:val="cente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 xml:space="preserve">Предельные размеры земельных </w:t>
            </w:r>
          </w:p>
          <w:p w:rsidR="00DE5214" w:rsidRPr="004861AF" w:rsidRDefault="00DE5214" w:rsidP="00573C2F">
            <w:pPr>
              <w:pStyle w:val="Default"/>
              <w:jc w:val="center"/>
              <w:rPr>
                <w:rFonts w:ascii="Times New Roman" w:hAnsi="Times New Roman" w:cs="Times New Roman"/>
                <w:b/>
                <w:color w:val="auto"/>
                <w:sz w:val="28"/>
                <w:szCs w:val="28"/>
              </w:rPr>
            </w:pPr>
            <w:proofErr w:type="gramStart"/>
            <w:r w:rsidRPr="004861AF">
              <w:rPr>
                <w:rFonts w:ascii="Times New Roman" w:hAnsi="Times New Roman" w:cs="Times New Roman"/>
                <w:b/>
                <w:color w:val="auto"/>
                <w:sz w:val="28"/>
                <w:szCs w:val="28"/>
              </w:rPr>
              <w:t>участков  (</w:t>
            </w:r>
            <w:proofErr w:type="gramEnd"/>
            <w:r w:rsidRPr="004861AF">
              <w:rPr>
                <w:rFonts w:ascii="Times New Roman" w:hAnsi="Times New Roman" w:cs="Times New Roman"/>
                <w:b/>
                <w:color w:val="auto"/>
                <w:sz w:val="28"/>
                <w:szCs w:val="28"/>
              </w:rPr>
              <w:t>мин.-макс.), га.</w:t>
            </w:r>
          </w:p>
        </w:tc>
        <w:tc>
          <w:tcPr>
            <w:tcW w:w="709"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Максимальный процент застройки, %</w:t>
            </w:r>
          </w:p>
          <w:p w:rsidR="00DE5214" w:rsidRPr="004861AF" w:rsidRDefault="00DE5214" w:rsidP="00573C2F">
            <w:pPr>
              <w:autoSpaceDE w:val="0"/>
              <w:autoSpaceDN w:val="0"/>
              <w:adjustRightInd w:val="0"/>
              <w:ind w:left="113" w:right="113"/>
              <w:jc w:val="center"/>
              <w:rPr>
                <w:b/>
                <w:sz w:val="28"/>
                <w:szCs w:val="28"/>
              </w:rPr>
            </w:pPr>
          </w:p>
        </w:tc>
        <w:tc>
          <w:tcPr>
            <w:tcW w:w="992"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Минимальные отступы от границ земельных участков, м</w:t>
            </w:r>
          </w:p>
          <w:p w:rsidR="00DE5214" w:rsidRPr="004861AF" w:rsidRDefault="00DE5214" w:rsidP="00573C2F">
            <w:pPr>
              <w:autoSpaceDE w:val="0"/>
              <w:autoSpaceDN w:val="0"/>
              <w:adjustRightInd w:val="0"/>
              <w:ind w:left="113" w:right="113"/>
              <w:jc w:val="center"/>
              <w:rPr>
                <w:b/>
                <w:sz w:val="28"/>
                <w:szCs w:val="28"/>
              </w:rPr>
            </w:pPr>
          </w:p>
        </w:tc>
      </w:tr>
      <w:tr w:rsidR="00DE5214" w:rsidRPr="004861AF" w:rsidTr="00573C2F">
        <w:tc>
          <w:tcPr>
            <w:tcW w:w="562" w:type="dxa"/>
          </w:tcPr>
          <w:p w:rsidR="00DE5214" w:rsidRPr="004861AF" w:rsidRDefault="00DE5214" w:rsidP="00573C2F">
            <w:pPr>
              <w:autoSpaceDE w:val="0"/>
              <w:autoSpaceDN w:val="0"/>
              <w:adjustRightInd w:val="0"/>
              <w:jc w:val="center"/>
              <w:rPr>
                <w:sz w:val="28"/>
                <w:szCs w:val="28"/>
              </w:rPr>
            </w:pPr>
            <w:r w:rsidRPr="004861AF">
              <w:rPr>
                <w:sz w:val="28"/>
                <w:szCs w:val="28"/>
              </w:rPr>
              <w:t>1</w:t>
            </w:r>
          </w:p>
        </w:tc>
        <w:tc>
          <w:tcPr>
            <w:tcW w:w="851" w:type="dxa"/>
          </w:tcPr>
          <w:p w:rsidR="00DE5214" w:rsidRPr="004861AF" w:rsidRDefault="00DE5214" w:rsidP="00573C2F">
            <w:pPr>
              <w:autoSpaceDE w:val="0"/>
              <w:autoSpaceDN w:val="0"/>
              <w:adjustRightInd w:val="0"/>
              <w:jc w:val="center"/>
              <w:rPr>
                <w:sz w:val="28"/>
                <w:szCs w:val="28"/>
              </w:rPr>
            </w:pPr>
            <w:r w:rsidRPr="004861AF">
              <w:rPr>
                <w:sz w:val="28"/>
                <w:szCs w:val="28"/>
              </w:rPr>
              <w:t>2</w:t>
            </w:r>
          </w:p>
        </w:tc>
        <w:tc>
          <w:tcPr>
            <w:tcW w:w="4394" w:type="dxa"/>
          </w:tcPr>
          <w:p w:rsidR="00DE5214" w:rsidRPr="004861AF" w:rsidRDefault="00DE5214" w:rsidP="00573C2F">
            <w:pPr>
              <w:autoSpaceDE w:val="0"/>
              <w:autoSpaceDN w:val="0"/>
              <w:adjustRightInd w:val="0"/>
              <w:jc w:val="center"/>
              <w:rPr>
                <w:sz w:val="28"/>
                <w:szCs w:val="28"/>
              </w:rPr>
            </w:pPr>
            <w:r w:rsidRPr="004861AF">
              <w:rPr>
                <w:sz w:val="28"/>
                <w:szCs w:val="28"/>
              </w:rPr>
              <w:t>3</w:t>
            </w:r>
          </w:p>
        </w:tc>
        <w:tc>
          <w:tcPr>
            <w:tcW w:w="851" w:type="dxa"/>
          </w:tcPr>
          <w:p w:rsidR="00DE5214" w:rsidRPr="004861AF" w:rsidRDefault="00DE5214" w:rsidP="00573C2F">
            <w:pPr>
              <w:autoSpaceDE w:val="0"/>
              <w:autoSpaceDN w:val="0"/>
              <w:adjustRightInd w:val="0"/>
              <w:jc w:val="center"/>
              <w:rPr>
                <w:sz w:val="28"/>
                <w:szCs w:val="28"/>
              </w:rPr>
            </w:pPr>
            <w:r w:rsidRPr="004861AF">
              <w:rPr>
                <w:sz w:val="28"/>
                <w:szCs w:val="28"/>
              </w:rPr>
              <w:t>4</w:t>
            </w:r>
          </w:p>
        </w:tc>
        <w:tc>
          <w:tcPr>
            <w:tcW w:w="1134" w:type="dxa"/>
          </w:tcPr>
          <w:p w:rsidR="00DE5214" w:rsidRPr="004861AF" w:rsidRDefault="00DE5214" w:rsidP="00573C2F">
            <w:pPr>
              <w:autoSpaceDE w:val="0"/>
              <w:autoSpaceDN w:val="0"/>
              <w:adjustRightInd w:val="0"/>
              <w:jc w:val="center"/>
              <w:rPr>
                <w:sz w:val="28"/>
                <w:szCs w:val="28"/>
              </w:rPr>
            </w:pPr>
            <w:r w:rsidRPr="004861AF">
              <w:rPr>
                <w:sz w:val="28"/>
                <w:szCs w:val="28"/>
              </w:rPr>
              <w:t>5</w:t>
            </w:r>
          </w:p>
        </w:tc>
        <w:tc>
          <w:tcPr>
            <w:tcW w:w="709" w:type="dxa"/>
          </w:tcPr>
          <w:p w:rsidR="00DE5214" w:rsidRPr="004861AF" w:rsidRDefault="00DE5214" w:rsidP="00573C2F">
            <w:pPr>
              <w:autoSpaceDE w:val="0"/>
              <w:autoSpaceDN w:val="0"/>
              <w:adjustRightInd w:val="0"/>
              <w:jc w:val="center"/>
              <w:rPr>
                <w:sz w:val="28"/>
                <w:szCs w:val="28"/>
              </w:rPr>
            </w:pPr>
            <w:r w:rsidRPr="004861AF">
              <w:rPr>
                <w:sz w:val="28"/>
                <w:szCs w:val="28"/>
              </w:rPr>
              <w:t>6</w:t>
            </w:r>
          </w:p>
        </w:tc>
        <w:tc>
          <w:tcPr>
            <w:tcW w:w="992" w:type="dxa"/>
          </w:tcPr>
          <w:p w:rsidR="00DE5214" w:rsidRPr="004861AF" w:rsidRDefault="00DE5214" w:rsidP="00573C2F">
            <w:pPr>
              <w:autoSpaceDE w:val="0"/>
              <w:autoSpaceDN w:val="0"/>
              <w:adjustRightInd w:val="0"/>
              <w:jc w:val="center"/>
              <w:rPr>
                <w:sz w:val="28"/>
                <w:szCs w:val="28"/>
              </w:rPr>
            </w:pPr>
            <w:r w:rsidRPr="004861AF">
              <w:rPr>
                <w:sz w:val="28"/>
                <w:szCs w:val="28"/>
              </w:rPr>
              <w:t>7</w:t>
            </w:r>
          </w:p>
        </w:tc>
      </w:tr>
      <w:tr w:rsidR="00DE5214" w:rsidRPr="004861AF" w:rsidTr="00573C2F">
        <w:tc>
          <w:tcPr>
            <w:tcW w:w="9493"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Основные виды разрешенного использования</w:t>
            </w:r>
          </w:p>
        </w:tc>
      </w:tr>
      <w:tr w:rsidR="00DE5214" w:rsidRPr="004861AF" w:rsidTr="00573C2F">
        <w:tc>
          <w:tcPr>
            <w:tcW w:w="562" w:type="dxa"/>
          </w:tcPr>
          <w:p w:rsidR="00DE5214" w:rsidRPr="004861AF" w:rsidRDefault="00DE5214" w:rsidP="00DE5214">
            <w:pPr>
              <w:pStyle w:val="Default"/>
              <w:numPr>
                <w:ilvl w:val="0"/>
                <w:numId w:val="28"/>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13.1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Ведение огородничества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0,02-0,15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r>
      <w:tr w:rsidR="00DE5214" w:rsidRPr="004861AF" w:rsidTr="00573C2F">
        <w:tc>
          <w:tcPr>
            <w:tcW w:w="562" w:type="dxa"/>
          </w:tcPr>
          <w:p w:rsidR="00DE5214" w:rsidRPr="004861AF" w:rsidRDefault="00DE5214" w:rsidP="00DE5214">
            <w:pPr>
              <w:pStyle w:val="Default"/>
              <w:numPr>
                <w:ilvl w:val="0"/>
                <w:numId w:val="28"/>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13.2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Ведение садоводства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0,03-0,10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9493"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Условно разрешенные виды разрешённого использования</w:t>
            </w:r>
            <w:r w:rsidRPr="004861AF">
              <w:rPr>
                <w:rFonts w:ascii="Times New Roman" w:hAnsi="Times New Roman" w:cs="Times New Roman"/>
                <w:color w:val="auto"/>
                <w:sz w:val="28"/>
                <w:szCs w:val="28"/>
              </w:rPr>
              <w:t xml:space="preserve"> </w:t>
            </w:r>
          </w:p>
        </w:tc>
      </w:tr>
      <w:tr w:rsidR="00DE5214" w:rsidRPr="004861AF" w:rsidTr="00573C2F">
        <w:tc>
          <w:tcPr>
            <w:tcW w:w="562" w:type="dxa"/>
          </w:tcPr>
          <w:p w:rsidR="00DE5214" w:rsidRPr="004861AF" w:rsidRDefault="00DE5214" w:rsidP="00DE5214">
            <w:pPr>
              <w:pStyle w:val="Default"/>
              <w:numPr>
                <w:ilvl w:val="0"/>
                <w:numId w:val="28"/>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4.4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Магазины </w:t>
            </w: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28"/>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11.1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Общее пользование водными объектами </w:t>
            </w:r>
          </w:p>
        </w:tc>
        <w:tc>
          <w:tcPr>
            <w:tcW w:w="851"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113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0</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r>
      <w:tr w:rsidR="00DE5214" w:rsidRPr="004861AF" w:rsidTr="00573C2F">
        <w:tc>
          <w:tcPr>
            <w:tcW w:w="9493"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Вспомогательные виды использования</w:t>
            </w:r>
          </w:p>
        </w:tc>
      </w:tr>
      <w:tr w:rsidR="00DE5214" w:rsidRPr="004861AF" w:rsidTr="00573C2F">
        <w:tc>
          <w:tcPr>
            <w:tcW w:w="562" w:type="dxa"/>
          </w:tcPr>
          <w:p w:rsidR="00DE5214" w:rsidRPr="004861AF" w:rsidRDefault="00DE5214" w:rsidP="00DE5214">
            <w:pPr>
              <w:pStyle w:val="Default"/>
              <w:numPr>
                <w:ilvl w:val="0"/>
                <w:numId w:val="28"/>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3.1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Коммунальное обслуживание </w:t>
            </w:r>
          </w:p>
        </w:tc>
        <w:tc>
          <w:tcPr>
            <w:tcW w:w="3686"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562" w:type="dxa"/>
          </w:tcPr>
          <w:p w:rsidR="00DE5214" w:rsidRPr="004861AF" w:rsidRDefault="00DE5214" w:rsidP="00DE5214">
            <w:pPr>
              <w:pStyle w:val="Default"/>
              <w:numPr>
                <w:ilvl w:val="0"/>
                <w:numId w:val="28"/>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13.0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Земельные участки общего назначения </w:t>
            </w:r>
          </w:p>
        </w:tc>
        <w:tc>
          <w:tcPr>
            <w:tcW w:w="3686"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bl>
    <w:p w:rsidR="00DE5214" w:rsidRPr="004861AF" w:rsidRDefault="00DE5214" w:rsidP="00DE5214">
      <w:pPr>
        <w:autoSpaceDE w:val="0"/>
        <w:autoSpaceDN w:val="0"/>
        <w:adjustRightInd w:val="0"/>
        <w:jc w:val="both"/>
        <w:rPr>
          <w:sz w:val="28"/>
          <w:szCs w:val="28"/>
        </w:rPr>
      </w:pPr>
      <w:r w:rsidRPr="004861AF">
        <w:rPr>
          <w:sz w:val="28"/>
          <w:szCs w:val="28"/>
        </w:rPr>
        <w:t>Примечания:</w:t>
      </w:r>
    </w:p>
    <w:p w:rsidR="00DE5214" w:rsidRPr="004861AF" w:rsidRDefault="00DE5214" w:rsidP="00DE5214">
      <w:pPr>
        <w:autoSpaceDE w:val="0"/>
        <w:autoSpaceDN w:val="0"/>
        <w:adjustRightInd w:val="0"/>
        <w:jc w:val="both"/>
        <w:rPr>
          <w:sz w:val="28"/>
          <w:szCs w:val="28"/>
        </w:rPr>
      </w:pPr>
      <w:r w:rsidRPr="004861AF">
        <w:rPr>
          <w:sz w:val="28"/>
          <w:szCs w:val="28"/>
        </w:rPr>
        <w:t xml:space="preserve">1. Размеры (минимальные и максимальные) земельных участков, предоставляемых гражданину в собственность из находящихся в государственной или муниципальной собственности земель для ведения огородничества, садоводства и дачного хозяйства устанавливаются Законом </w:t>
      </w:r>
      <w:r w:rsidRPr="004861AF">
        <w:rPr>
          <w:sz w:val="28"/>
          <w:szCs w:val="28"/>
        </w:rPr>
        <w:lastRenderedPageBreak/>
        <w:t xml:space="preserve">Чувашской Республики и решением представительного органа местного самоуправления муниципального образования. </w:t>
      </w:r>
    </w:p>
    <w:p w:rsidR="00DE5214" w:rsidRPr="004861AF" w:rsidRDefault="00DE5214" w:rsidP="00DE5214">
      <w:pPr>
        <w:autoSpaceDE w:val="0"/>
        <w:autoSpaceDN w:val="0"/>
        <w:adjustRightInd w:val="0"/>
        <w:jc w:val="both"/>
        <w:rPr>
          <w:sz w:val="28"/>
          <w:szCs w:val="28"/>
        </w:rPr>
      </w:pPr>
      <w:r w:rsidRPr="004861AF">
        <w:rPr>
          <w:sz w:val="28"/>
          <w:szCs w:val="28"/>
        </w:rPr>
        <w:t xml:space="preserve">2. Площадь садовых или огородных земельных участков определяется как произведение количества членов садоводческого или огороднического некоммерческого объединения и установленного предельного максимального размера таких земельных участков. </w:t>
      </w:r>
    </w:p>
    <w:p w:rsidR="00DE5214" w:rsidRPr="004861AF" w:rsidRDefault="00DE5214" w:rsidP="00DE5214">
      <w:pPr>
        <w:autoSpaceDE w:val="0"/>
        <w:autoSpaceDN w:val="0"/>
        <w:adjustRightInd w:val="0"/>
        <w:jc w:val="both"/>
        <w:rPr>
          <w:sz w:val="28"/>
          <w:szCs w:val="28"/>
        </w:rPr>
      </w:pPr>
      <w:r w:rsidRPr="004861AF">
        <w:rPr>
          <w:sz w:val="28"/>
          <w:szCs w:val="28"/>
        </w:rPr>
        <w:t xml:space="preserve">3. Площадь земельных участков, подлежащих отнесению к имуществу общего пользования, определяется в размере двадцати пяти процентов площади садовых или огородных земельных участков. </w:t>
      </w:r>
    </w:p>
    <w:p w:rsidR="00DE5214" w:rsidRPr="004861AF" w:rsidRDefault="00DE5214" w:rsidP="00DE5214">
      <w:pPr>
        <w:autoSpaceDE w:val="0"/>
        <w:autoSpaceDN w:val="0"/>
        <w:adjustRightInd w:val="0"/>
        <w:jc w:val="both"/>
        <w:rPr>
          <w:sz w:val="28"/>
          <w:szCs w:val="28"/>
        </w:rPr>
      </w:pPr>
      <w:r w:rsidRPr="004861AF">
        <w:rPr>
          <w:sz w:val="28"/>
          <w:szCs w:val="28"/>
        </w:rPr>
        <w:t xml:space="preserve">4. Организация и застройка территории садоводческого или дачного некоммерческого объединения, раздел земельного участка, предоставленного соответствующему объединению, осуществляются на основании проекта планировки территории и проекта межевания территории. </w:t>
      </w:r>
    </w:p>
    <w:p w:rsidR="00DE5214" w:rsidRPr="004861AF" w:rsidRDefault="00DE5214" w:rsidP="00DE5214">
      <w:pPr>
        <w:autoSpaceDE w:val="0"/>
        <w:autoSpaceDN w:val="0"/>
        <w:adjustRightInd w:val="0"/>
        <w:jc w:val="both"/>
        <w:rPr>
          <w:sz w:val="28"/>
          <w:szCs w:val="28"/>
        </w:rPr>
      </w:pPr>
      <w:r w:rsidRPr="004861AF">
        <w:rPr>
          <w:sz w:val="28"/>
          <w:szCs w:val="28"/>
        </w:rPr>
        <w:t xml:space="preserve">5. Возведение строений и сооружений в садоводческом, огородническом или дачном некоммерческом объединении осуществляется в соответствии с проектом планировки территории и (или) проектом межевания территории, а также градостроительным регламентом. </w:t>
      </w:r>
    </w:p>
    <w:p w:rsidR="00DE5214" w:rsidRPr="004861AF" w:rsidRDefault="00DE5214" w:rsidP="00DE5214">
      <w:pPr>
        <w:autoSpaceDE w:val="0"/>
        <w:autoSpaceDN w:val="0"/>
        <w:adjustRightInd w:val="0"/>
        <w:jc w:val="both"/>
        <w:rPr>
          <w:sz w:val="28"/>
          <w:szCs w:val="28"/>
        </w:rPr>
      </w:pPr>
      <w:r w:rsidRPr="004861AF">
        <w:rPr>
          <w:sz w:val="28"/>
          <w:szCs w:val="28"/>
        </w:rPr>
        <w:t xml:space="preserve">6. На земельных участках, предоставленных для ведения </w:t>
      </w:r>
      <w:proofErr w:type="gramStart"/>
      <w:r w:rsidRPr="004861AF">
        <w:rPr>
          <w:sz w:val="28"/>
          <w:szCs w:val="28"/>
        </w:rPr>
        <w:t>огородничества</w:t>
      </w:r>
      <w:proofErr w:type="gramEnd"/>
      <w:r w:rsidRPr="004861AF">
        <w:rPr>
          <w:sz w:val="28"/>
          <w:szCs w:val="28"/>
        </w:rPr>
        <w:t xml:space="preserve"> могут размещаться только некапитальные жилые и хозяйственные строения и сооружения. Этажность некапитального жилого строения – один этаж. </w:t>
      </w:r>
    </w:p>
    <w:p w:rsidR="00DE5214" w:rsidRPr="004861AF" w:rsidRDefault="00DE5214" w:rsidP="00DE5214">
      <w:pPr>
        <w:autoSpaceDE w:val="0"/>
        <w:autoSpaceDN w:val="0"/>
        <w:adjustRightInd w:val="0"/>
        <w:jc w:val="both"/>
        <w:rPr>
          <w:sz w:val="28"/>
          <w:szCs w:val="28"/>
        </w:rPr>
      </w:pPr>
      <w:r w:rsidRPr="004861AF">
        <w:rPr>
          <w:sz w:val="28"/>
          <w:szCs w:val="28"/>
        </w:rPr>
        <w:t xml:space="preserve">7. Высота гаражей на земельных участках для ведения садоводства и дачного хозяйства – до 5 м. </w:t>
      </w:r>
    </w:p>
    <w:p w:rsidR="00DE5214" w:rsidRPr="004861AF" w:rsidRDefault="00DE5214" w:rsidP="00DE5214">
      <w:pPr>
        <w:autoSpaceDE w:val="0"/>
        <w:autoSpaceDN w:val="0"/>
        <w:adjustRightInd w:val="0"/>
        <w:jc w:val="both"/>
        <w:rPr>
          <w:sz w:val="28"/>
          <w:szCs w:val="28"/>
        </w:rPr>
      </w:pPr>
      <w:r w:rsidRPr="004861AF">
        <w:rPr>
          <w:sz w:val="28"/>
          <w:szCs w:val="28"/>
        </w:rPr>
        <w:t xml:space="preserve">8. Не допускается размещение территорий для ведения огородничества, садоводства, дачного хозяйства в санитарно-защитных и охранных зонах. </w:t>
      </w:r>
    </w:p>
    <w:p w:rsidR="00DE5214" w:rsidRPr="004861AF" w:rsidRDefault="00DE5214" w:rsidP="00DE5214">
      <w:pPr>
        <w:autoSpaceDE w:val="0"/>
        <w:autoSpaceDN w:val="0"/>
        <w:adjustRightInd w:val="0"/>
        <w:jc w:val="both"/>
        <w:rPr>
          <w:sz w:val="28"/>
          <w:szCs w:val="28"/>
        </w:rPr>
      </w:pPr>
      <w:r w:rsidRPr="004861AF">
        <w:rPr>
          <w:sz w:val="28"/>
          <w:szCs w:val="28"/>
        </w:rPr>
        <w:t xml:space="preserve">9. В случае нахождения территорий садоводческих, огороднических или дачных некоммерческих объединений граждан в границах водоохранных зон необходимо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DE5214" w:rsidRPr="004861AF" w:rsidRDefault="00DE5214" w:rsidP="00DE5214">
      <w:pPr>
        <w:autoSpaceDE w:val="0"/>
        <w:autoSpaceDN w:val="0"/>
        <w:adjustRightInd w:val="0"/>
        <w:jc w:val="both"/>
        <w:rPr>
          <w:sz w:val="28"/>
          <w:szCs w:val="28"/>
        </w:rPr>
      </w:pPr>
      <w:r w:rsidRPr="004861AF">
        <w:rPr>
          <w:sz w:val="28"/>
          <w:szCs w:val="28"/>
        </w:rPr>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DE5214" w:rsidRPr="004861AF" w:rsidRDefault="00DE5214" w:rsidP="00DE5214">
      <w:pPr>
        <w:autoSpaceDE w:val="0"/>
        <w:autoSpaceDN w:val="0"/>
        <w:adjustRightInd w:val="0"/>
        <w:jc w:val="both"/>
        <w:rPr>
          <w:sz w:val="28"/>
          <w:szCs w:val="28"/>
        </w:rPr>
      </w:pPr>
    </w:p>
    <w:p w:rsidR="00DE5214" w:rsidRPr="004861AF" w:rsidRDefault="00DE5214" w:rsidP="00DE5214">
      <w:pPr>
        <w:pStyle w:val="af2"/>
        <w:numPr>
          <w:ilvl w:val="0"/>
          <w:numId w:val="27"/>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Ограничения использования земельных участков и объектов капитального строительства, находящихся в зоне СХ-2 и расположенных в границах зон с особыми условиями использования территории, устанавливаются в соответствии со статьёй </w:t>
      </w:r>
      <w:proofErr w:type="gramStart"/>
      <w:r w:rsidRPr="004861AF">
        <w:rPr>
          <w:sz w:val="28"/>
          <w:szCs w:val="28"/>
        </w:rPr>
        <w:t>43  настоящих</w:t>
      </w:r>
      <w:proofErr w:type="gramEnd"/>
      <w:r w:rsidRPr="004861AF">
        <w:rPr>
          <w:sz w:val="28"/>
          <w:szCs w:val="28"/>
        </w:rPr>
        <w:t xml:space="preserve"> Правил.</w:t>
      </w:r>
    </w:p>
    <w:p w:rsidR="00DE5214" w:rsidRPr="004861AF" w:rsidRDefault="00DE5214" w:rsidP="00DE5214">
      <w:pPr>
        <w:pStyle w:val="af2"/>
        <w:numPr>
          <w:ilvl w:val="0"/>
          <w:numId w:val="27"/>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Требования к архитектурно-градостроительному облику объектов капитального строительства, находящихся в зоне СХ-2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w:t>
      </w:r>
      <w:proofErr w:type="gramStart"/>
      <w:r w:rsidRPr="004861AF">
        <w:rPr>
          <w:sz w:val="28"/>
          <w:szCs w:val="28"/>
        </w:rPr>
        <w:t>строительства,  установлены</w:t>
      </w:r>
      <w:proofErr w:type="gramEnd"/>
      <w:r w:rsidRPr="004861AF">
        <w:rPr>
          <w:sz w:val="28"/>
          <w:szCs w:val="28"/>
        </w:rPr>
        <w:t xml:space="preserve">  в статье 44 настоящих Правил.</w:t>
      </w:r>
    </w:p>
    <w:p w:rsidR="00DE5214" w:rsidRPr="004861AF" w:rsidRDefault="00DE5214" w:rsidP="00DE5214">
      <w:pPr>
        <w:keepNext/>
        <w:tabs>
          <w:tab w:val="left" w:pos="1134"/>
        </w:tabs>
        <w:spacing w:before="240" w:after="60"/>
        <w:ind w:firstLine="709"/>
        <w:jc w:val="both"/>
        <w:outlineLvl w:val="1"/>
        <w:rPr>
          <w:b/>
          <w:bCs/>
          <w:iCs/>
          <w:sz w:val="28"/>
          <w:szCs w:val="28"/>
        </w:rPr>
      </w:pPr>
      <w:bookmarkStart w:id="81" w:name="_Toc144903069"/>
      <w:r w:rsidRPr="004861AF">
        <w:rPr>
          <w:b/>
          <w:bCs/>
          <w:iCs/>
          <w:sz w:val="28"/>
          <w:szCs w:val="28"/>
        </w:rPr>
        <w:lastRenderedPageBreak/>
        <w:t>Статья 39. Градостроительный регламент производственной зоны сельскохозяйственных предприятий (СХ-3)</w:t>
      </w:r>
      <w:bookmarkEnd w:id="81"/>
      <w:r w:rsidRPr="004861AF">
        <w:rPr>
          <w:b/>
          <w:bCs/>
          <w:iCs/>
          <w:sz w:val="28"/>
          <w:szCs w:val="28"/>
        </w:rPr>
        <w:t xml:space="preserve"> </w:t>
      </w:r>
    </w:p>
    <w:p w:rsidR="00DE5214" w:rsidRPr="004861AF" w:rsidRDefault="00DE5214" w:rsidP="00DE5214">
      <w:pPr>
        <w:pStyle w:val="af2"/>
        <w:numPr>
          <w:ilvl w:val="0"/>
          <w:numId w:val="25"/>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Style w:val="af8"/>
        <w:tblW w:w="9493" w:type="dxa"/>
        <w:tblLayout w:type="fixed"/>
        <w:tblLook w:val="04A0" w:firstRow="1" w:lastRow="0" w:firstColumn="1" w:lastColumn="0" w:noHBand="0" w:noVBand="1"/>
      </w:tblPr>
      <w:tblGrid>
        <w:gridCol w:w="562"/>
        <w:gridCol w:w="851"/>
        <w:gridCol w:w="4536"/>
        <w:gridCol w:w="850"/>
        <w:gridCol w:w="1135"/>
        <w:gridCol w:w="709"/>
        <w:gridCol w:w="850"/>
      </w:tblGrid>
      <w:tr w:rsidR="00DE5214" w:rsidRPr="004861AF" w:rsidTr="00573C2F">
        <w:trPr>
          <w:cantSplit/>
          <w:trHeight w:val="697"/>
        </w:trPr>
        <w:tc>
          <w:tcPr>
            <w:tcW w:w="562" w:type="dxa"/>
            <w:vMerge w:val="restart"/>
            <w:vAlign w:val="center"/>
          </w:tcPr>
          <w:p w:rsidR="00DE5214" w:rsidRPr="004861AF" w:rsidRDefault="00DE5214" w:rsidP="00573C2F">
            <w:pPr>
              <w:autoSpaceDE w:val="0"/>
              <w:autoSpaceDN w:val="0"/>
              <w:adjustRightInd w:val="0"/>
              <w:rPr>
                <w:b/>
                <w:sz w:val="28"/>
                <w:szCs w:val="28"/>
              </w:rPr>
            </w:pPr>
            <w:r w:rsidRPr="004861AF">
              <w:rPr>
                <w:b/>
                <w:sz w:val="28"/>
                <w:szCs w:val="28"/>
              </w:rPr>
              <w:t>№</w:t>
            </w:r>
          </w:p>
          <w:p w:rsidR="00DE5214" w:rsidRPr="004861AF" w:rsidRDefault="00DE5214" w:rsidP="00573C2F">
            <w:pPr>
              <w:autoSpaceDE w:val="0"/>
              <w:autoSpaceDN w:val="0"/>
              <w:adjustRightInd w:val="0"/>
              <w:rPr>
                <w:b/>
                <w:sz w:val="28"/>
                <w:szCs w:val="28"/>
              </w:rPr>
            </w:pPr>
            <w:r w:rsidRPr="004861AF">
              <w:rPr>
                <w:b/>
                <w:sz w:val="28"/>
                <w:szCs w:val="28"/>
              </w:rPr>
              <w:t>п/п</w:t>
            </w:r>
          </w:p>
        </w:tc>
        <w:tc>
          <w:tcPr>
            <w:tcW w:w="851" w:type="dxa"/>
            <w:vMerge w:val="restart"/>
            <w:textDirection w:val="btLr"/>
          </w:tcPr>
          <w:p w:rsidR="00DE5214" w:rsidRPr="004861AF" w:rsidRDefault="00DE5214" w:rsidP="00573C2F">
            <w:pPr>
              <w:pStyle w:val="Default"/>
              <w:ind w:left="113" w:right="113"/>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Код (числовое обозначение) в соответствии с Классификатором</w:t>
            </w:r>
          </w:p>
          <w:p w:rsidR="00DE5214" w:rsidRPr="004861AF" w:rsidRDefault="00DE5214" w:rsidP="00573C2F">
            <w:pPr>
              <w:autoSpaceDE w:val="0"/>
              <w:autoSpaceDN w:val="0"/>
              <w:adjustRightInd w:val="0"/>
              <w:ind w:left="113" w:right="113"/>
              <w:rPr>
                <w:b/>
                <w:sz w:val="28"/>
                <w:szCs w:val="28"/>
              </w:rPr>
            </w:pPr>
          </w:p>
        </w:tc>
        <w:tc>
          <w:tcPr>
            <w:tcW w:w="4536" w:type="dxa"/>
            <w:vMerge w:val="restart"/>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DE5214" w:rsidRPr="004861AF" w:rsidRDefault="00DE5214" w:rsidP="00573C2F">
            <w:pPr>
              <w:autoSpaceDE w:val="0"/>
              <w:autoSpaceDN w:val="0"/>
              <w:adjustRightInd w:val="0"/>
              <w:rPr>
                <w:b/>
                <w:sz w:val="28"/>
                <w:szCs w:val="28"/>
              </w:rPr>
            </w:pPr>
          </w:p>
        </w:tc>
        <w:tc>
          <w:tcPr>
            <w:tcW w:w="3544" w:type="dxa"/>
            <w:gridSpan w:val="4"/>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Параметры разрешенного строительства, реконструкции объектов капстроительства</w:t>
            </w:r>
          </w:p>
        </w:tc>
      </w:tr>
      <w:tr w:rsidR="00DE5214" w:rsidRPr="004861AF" w:rsidTr="00573C2F">
        <w:trPr>
          <w:cantSplit/>
          <w:trHeight w:val="2759"/>
        </w:trPr>
        <w:tc>
          <w:tcPr>
            <w:tcW w:w="562" w:type="dxa"/>
            <w:vMerge/>
          </w:tcPr>
          <w:p w:rsidR="00DE5214" w:rsidRPr="004861AF" w:rsidRDefault="00DE5214" w:rsidP="00573C2F">
            <w:pPr>
              <w:autoSpaceDE w:val="0"/>
              <w:autoSpaceDN w:val="0"/>
              <w:adjustRightInd w:val="0"/>
              <w:rPr>
                <w:b/>
                <w:sz w:val="28"/>
                <w:szCs w:val="28"/>
              </w:rPr>
            </w:pPr>
          </w:p>
        </w:tc>
        <w:tc>
          <w:tcPr>
            <w:tcW w:w="851" w:type="dxa"/>
            <w:vMerge/>
            <w:textDirection w:val="btLr"/>
          </w:tcPr>
          <w:p w:rsidR="00DE5214" w:rsidRPr="004861AF" w:rsidRDefault="00DE5214" w:rsidP="00573C2F">
            <w:pPr>
              <w:pStyle w:val="Default"/>
              <w:ind w:left="113" w:right="113"/>
              <w:rPr>
                <w:rFonts w:ascii="Times New Roman" w:hAnsi="Times New Roman" w:cs="Times New Roman"/>
                <w:b/>
                <w:color w:val="auto"/>
                <w:sz w:val="28"/>
                <w:szCs w:val="28"/>
              </w:rPr>
            </w:pPr>
          </w:p>
        </w:tc>
        <w:tc>
          <w:tcPr>
            <w:tcW w:w="4536" w:type="dxa"/>
            <w:vMerge/>
          </w:tcPr>
          <w:p w:rsidR="00DE5214" w:rsidRPr="004861AF" w:rsidRDefault="00DE5214" w:rsidP="00573C2F">
            <w:pPr>
              <w:pStyle w:val="Default"/>
              <w:rPr>
                <w:rFonts w:ascii="Times New Roman" w:hAnsi="Times New Roman" w:cs="Times New Roman"/>
                <w:b/>
                <w:color w:val="auto"/>
                <w:sz w:val="28"/>
                <w:szCs w:val="28"/>
              </w:rPr>
            </w:pPr>
          </w:p>
        </w:tc>
        <w:tc>
          <w:tcPr>
            <w:tcW w:w="850"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Предельная этажность зданий, строений, сооружений, этаж</w:t>
            </w:r>
          </w:p>
          <w:p w:rsidR="00DE5214" w:rsidRPr="004861AF" w:rsidRDefault="00DE5214" w:rsidP="00573C2F">
            <w:pPr>
              <w:autoSpaceDE w:val="0"/>
              <w:autoSpaceDN w:val="0"/>
              <w:adjustRightInd w:val="0"/>
              <w:ind w:left="113" w:right="113"/>
              <w:jc w:val="center"/>
              <w:rPr>
                <w:b/>
                <w:sz w:val="28"/>
                <w:szCs w:val="28"/>
              </w:rPr>
            </w:pPr>
          </w:p>
        </w:tc>
        <w:tc>
          <w:tcPr>
            <w:tcW w:w="1135" w:type="dxa"/>
            <w:textDirection w:val="btLr"/>
            <w:vAlign w:val="cente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 xml:space="preserve">Предельные размеры земельных </w:t>
            </w:r>
          </w:p>
          <w:p w:rsidR="00DE5214" w:rsidRPr="004861AF" w:rsidRDefault="00DE5214" w:rsidP="00573C2F">
            <w:pPr>
              <w:pStyle w:val="Default"/>
              <w:jc w:val="center"/>
              <w:rPr>
                <w:rFonts w:ascii="Times New Roman" w:hAnsi="Times New Roman" w:cs="Times New Roman"/>
                <w:b/>
                <w:color w:val="auto"/>
                <w:sz w:val="28"/>
                <w:szCs w:val="28"/>
              </w:rPr>
            </w:pPr>
            <w:proofErr w:type="gramStart"/>
            <w:r w:rsidRPr="004861AF">
              <w:rPr>
                <w:rFonts w:ascii="Times New Roman" w:hAnsi="Times New Roman" w:cs="Times New Roman"/>
                <w:b/>
                <w:color w:val="auto"/>
                <w:sz w:val="28"/>
                <w:szCs w:val="28"/>
              </w:rPr>
              <w:t>участков  (</w:t>
            </w:r>
            <w:proofErr w:type="gramEnd"/>
            <w:r w:rsidRPr="004861AF">
              <w:rPr>
                <w:rFonts w:ascii="Times New Roman" w:hAnsi="Times New Roman" w:cs="Times New Roman"/>
                <w:b/>
                <w:color w:val="auto"/>
                <w:sz w:val="28"/>
                <w:szCs w:val="28"/>
              </w:rPr>
              <w:t>мин.-макс.), га.</w:t>
            </w:r>
          </w:p>
        </w:tc>
        <w:tc>
          <w:tcPr>
            <w:tcW w:w="709"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Максимальный процент застройки, %</w:t>
            </w:r>
          </w:p>
          <w:p w:rsidR="00DE5214" w:rsidRPr="004861AF" w:rsidRDefault="00DE5214" w:rsidP="00573C2F">
            <w:pPr>
              <w:autoSpaceDE w:val="0"/>
              <w:autoSpaceDN w:val="0"/>
              <w:adjustRightInd w:val="0"/>
              <w:ind w:left="113" w:right="113"/>
              <w:jc w:val="center"/>
              <w:rPr>
                <w:b/>
                <w:sz w:val="28"/>
                <w:szCs w:val="28"/>
              </w:rPr>
            </w:pPr>
          </w:p>
        </w:tc>
        <w:tc>
          <w:tcPr>
            <w:tcW w:w="850"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Минимальные отступы от границ земельных участков, м</w:t>
            </w:r>
          </w:p>
          <w:p w:rsidR="00DE5214" w:rsidRPr="004861AF" w:rsidRDefault="00DE5214" w:rsidP="00573C2F">
            <w:pPr>
              <w:autoSpaceDE w:val="0"/>
              <w:autoSpaceDN w:val="0"/>
              <w:adjustRightInd w:val="0"/>
              <w:ind w:left="113" w:right="113"/>
              <w:jc w:val="center"/>
              <w:rPr>
                <w:b/>
                <w:sz w:val="28"/>
                <w:szCs w:val="28"/>
              </w:rPr>
            </w:pPr>
          </w:p>
        </w:tc>
      </w:tr>
      <w:tr w:rsidR="00DE5214" w:rsidRPr="004861AF" w:rsidTr="00573C2F">
        <w:tc>
          <w:tcPr>
            <w:tcW w:w="562" w:type="dxa"/>
          </w:tcPr>
          <w:p w:rsidR="00DE5214" w:rsidRPr="004861AF" w:rsidRDefault="00DE5214" w:rsidP="00573C2F">
            <w:pPr>
              <w:autoSpaceDE w:val="0"/>
              <w:autoSpaceDN w:val="0"/>
              <w:adjustRightInd w:val="0"/>
              <w:jc w:val="center"/>
              <w:rPr>
                <w:sz w:val="28"/>
                <w:szCs w:val="28"/>
              </w:rPr>
            </w:pPr>
            <w:r w:rsidRPr="004861AF">
              <w:rPr>
                <w:sz w:val="28"/>
                <w:szCs w:val="28"/>
              </w:rPr>
              <w:t>1</w:t>
            </w:r>
          </w:p>
        </w:tc>
        <w:tc>
          <w:tcPr>
            <w:tcW w:w="851" w:type="dxa"/>
          </w:tcPr>
          <w:p w:rsidR="00DE5214" w:rsidRPr="004861AF" w:rsidRDefault="00DE5214" w:rsidP="00573C2F">
            <w:pPr>
              <w:autoSpaceDE w:val="0"/>
              <w:autoSpaceDN w:val="0"/>
              <w:adjustRightInd w:val="0"/>
              <w:jc w:val="center"/>
              <w:rPr>
                <w:sz w:val="28"/>
                <w:szCs w:val="28"/>
              </w:rPr>
            </w:pPr>
            <w:r w:rsidRPr="004861AF">
              <w:rPr>
                <w:sz w:val="28"/>
                <w:szCs w:val="28"/>
              </w:rPr>
              <w:t>2</w:t>
            </w:r>
          </w:p>
        </w:tc>
        <w:tc>
          <w:tcPr>
            <w:tcW w:w="4536" w:type="dxa"/>
          </w:tcPr>
          <w:p w:rsidR="00DE5214" w:rsidRPr="004861AF" w:rsidRDefault="00DE5214" w:rsidP="00573C2F">
            <w:pPr>
              <w:autoSpaceDE w:val="0"/>
              <w:autoSpaceDN w:val="0"/>
              <w:adjustRightInd w:val="0"/>
              <w:jc w:val="center"/>
              <w:rPr>
                <w:sz w:val="28"/>
                <w:szCs w:val="28"/>
              </w:rPr>
            </w:pPr>
            <w:r w:rsidRPr="004861AF">
              <w:rPr>
                <w:sz w:val="28"/>
                <w:szCs w:val="28"/>
              </w:rPr>
              <w:t>3</w:t>
            </w:r>
          </w:p>
        </w:tc>
        <w:tc>
          <w:tcPr>
            <w:tcW w:w="850" w:type="dxa"/>
          </w:tcPr>
          <w:p w:rsidR="00DE5214" w:rsidRPr="004861AF" w:rsidRDefault="00DE5214" w:rsidP="00573C2F">
            <w:pPr>
              <w:autoSpaceDE w:val="0"/>
              <w:autoSpaceDN w:val="0"/>
              <w:adjustRightInd w:val="0"/>
              <w:jc w:val="center"/>
              <w:rPr>
                <w:sz w:val="28"/>
                <w:szCs w:val="28"/>
              </w:rPr>
            </w:pPr>
            <w:r w:rsidRPr="004861AF">
              <w:rPr>
                <w:sz w:val="28"/>
                <w:szCs w:val="28"/>
              </w:rPr>
              <w:t>4</w:t>
            </w:r>
          </w:p>
        </w:tc>
        <w:tc>
          <w:tcPr>
            <w:tcW w:w="1135" w:type="dxa"/>
          </w:tcPr>
          <w:p w:rsidR="00DE5214" w:rsidRPr="004861AF" w:rsidRDefault="00DE5214" w:rsidP="00573C2F">
            <w:pPr>
              <w:autoSpaceDE w:val="0"/>
              <w:autoSpaceDN w:val="0"/>
              <w:adjustRightInd w:val="0"/>
              <w:jc w:val="center"/>
              <w:rPr>
                <w:sz w:val="28"/>
                <w:szCs w:val="28"/>
              </w:rPr>
            </w:pPr>
            <w:r w:rsidRPr="004861AF">
              <w:rPr>
                <w:sz w:val="28"/>
                <w:szCs w:val="28"/>
              </w:rPr>
              <w:t>5</w:t>
            </w:r>
          </w:p>
        </w:tc>
        <w:tc>
          <w:tcPr>
            <w:tcW w:w="709" w:type="dxa"/>
          </w:tcPr>
          <w:p w:rsidR="00DE5214" w:rsidRPr="004861AF" w:rsidRDefault="00DE5214" w:rsidP="00573C2F">
            <w:pPr>
              <w:autoSpaceDE w:val="0"/>
              <w:autoSpaceDN w:val="0"/>
              <w:adjustRightInd w:val="0"/>
              <w:jc w:val="center"/>
              <w:rPr>
                <w:sz w:val="28"/>
                <w:szCs w:val="28"/>
              </w:rPr>
            </w:pPr>
            <w:r w:rsidRPr="004861AF">
              <w:rPr>
                <w:sz w:val="28"/>
                <w:szCs w:val="28"/>
              </w:rPr>
              <w:t>6</w:t>
            </w:r>
          </w:p>
        </w:tc>
        <w:tc>
          <w:tcPr>
            <w:tcW w:w="850" w:type="dxa"/>
          </w:tcPr>
          <w:p w:rsidR="00DE5214" w:rsidRPr="004861AF" w:rsidRDefault="00DE5214" w:rsidP="00573C2F">
            <w:pPr>
              <w:autoSpaceDE w:val="0"/>
              <w:autoSpaceDN w:val="0"/>
              <w:adjustRightInd w:val="0"/>
              <w:jc w:val="center"/>
              <w:rPr>
                <w:sz w:val="28"/>
                <w:szCs w:val="28"/>
              </w:rPr>
            </w:pPr>
            <w:r w:rsidRPr="004861AF">
              <w:rPr>
                <w:sz w:val="28"/>
                <w:szCs w:val="28"/>
              </w:rPr>
              <w:t>7</w:t>
            </w:r>
          </w:p>
        </w:tc>
      </w:tr>
      <w:tr w:rsidR="00DE5214" w:rsidRPr="004861AF" w:rsidTr="00573C2F">
        <w:tc>
          <w:tcPr>
            <w:tcW w:w="9493"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Основные виды разрешенного использования</w:t>
            </w:r>
          </w:p>
        </w:tc>
      </w:tr>
      <w:tr w:rsidR="00DE5214" w:rsidRPr="004861AF" w:rsidTr="00573C2F">
        <w:tc>
          <w:tcPr>
            <w:tcW w:w="562" w:type="dxa"/>
          </w:tcPr>
          <w:p w:rsidR="00DE5214" w:rsidRPr="004861AF" w:rsidRDefault="00DE5214" w:rsidP="00DE5214">
            <w:pPr>
              <w:pStyle w:val="Default"/>
              <w:numPr>
                <w:ilvl w:val="0"/>
                <w:numId w:val="36"/>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1.15 </w:t>
            </w:r>
          </w:p>
        </w:tc>
        <w:tc>
          <w:tcPr>
            <w:tcW w:w="453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Хранение и переработка сельскохозяйственной продукции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562" w:type="dxa"/>
          </w:tcPr>
          <w:p w:rsidR="00DE5214" w:rsidRPr="004861AF" w:rsidRDefault="00DE5214" w:rsidP="00DE5214">
            <w:pPr>
              <w:pStyle w:val="Default"/>
              <w:numPr>
                <w:ilvl w:val="0"/>
                <w:numId w:val="36"/>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1.18 </w:t>
            </w:r>
          </w:p>
        </w:tc>
        <w:tc>
          <w:tcPr>
            <w:tcW w:w="453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Обеспечение сельскохозяйственного производства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2 </w:t>
            </w:r>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 0,2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562" w:type="dxa"/>
          </w:tcPr>
          <w:p w:rsidR="00DE5214" w:rsidRPr="004861AF" w:rsidRDefault="00DE5214" w:rsidP="00DE5214">
            <w:pPr>
              <w:pStyle w:val="Default"/>
              <w:numPr>
                <w:ilvl w:val="0"/>
                <w:numId w:val="36"/>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3.1 </w:t>
            </w:r>
          </w:p>
        </w:tc>
        <w:tc>
          <w:tcPr>
            <w:tcW w:w="453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Коммунальное обслуживание </w:t>
            </w:r>
          </w:p>
        </w:tc>
        <w:tc>
          <w:tcPr>
            <w:tcW w:w="3544"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r w:rsidR="00DE5214" w:rsidRPr="004861AF" w:rsidTr="00573C2F">
        <w:tc>
          <w:tcPr>
            <w:tcW w:w="9493"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Условно разрешенные виды разрешённого использования</w:t>
            </w:r>
            <w:r w:rsidRPr="004861AF">
              <w:rPr>
                <w:rFonts w:ascii="Times New Roman" w:hAnsi="Times New Roman" w:cs="Times New Roman"/>
                <w:color w:val="auto"/>
                <w:sz w:val="28"/>
                <w:szCs w:val="28"/>
              </w:rPr>
              <w:t xml:space="preserve"> </w:t>
            </w:r>
          </w:p>
        </w:tc>
      </w:tr>
      <w:tr w:rsidR="00DE5214" w:rsidRPr="004861AF" w:rsidTr="00573C2F">
        <w:tc>
          <w:tcPr>
            <w:tcW w:w="562" w:type="dxa"/>
          </w:tcPr>
          <w:p w:rsidR="00DE5214" w:rsidRPr="004861AF" w:rsidRDefault="00DE5214" w:rsidP="00DE5214">
            <w:pPr>
              <w:pStyle w:val="Default"/>
              <w:numPr>
                <w:ilvl w:val="0"/>
                <w:numId w:val="36"/>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4.9 </w:t>
            </w:r>
          </w:p>
        </w:tc>
        <w:tc>
          <w:tcPr>
            <w:tcW w:w="453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Служебные гаражи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мин.0,01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562" w:type="dxa"/>
          </w:tcPr>
          <w:p w:rsidR="00DE5214" w:rsidRPr="004861AF" w:rsidRDefault="00DE5214" w:rsidP="00DE5214">
            <w:pPr>
              <w:pStyle w:val="Default"/>
              <w:numPr>
                <w:ilvl w:val="0"/>
                <w:numId w:val="36"/>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6.9 </w:t>
            </w:r>
          </w:p>
        </w:tc>
        <w:tc>
          <w:tcPr>
            <w:tcW w:w="4536"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Склады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мин.0,01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75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562" w:type="dxa"/>
          </w:tcPr>
          <w:p w:rsidR="00DE5214" w:rsidRPr="004861AF" w:rsidRDefault="00DE5214" w:rsidP="00DE5214">
            <w:pPr>
              <w:pStyle w:val="Default"/>
              <w:numPr>
                <w:ilvl w:val="0"/>
                <w:numId w:val="36"/>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6.9.1</w:t>
            </w:r>
          </w:p>
        </w:tc>
        <w:tc>
          <w:tcPr>
            <w:tcW w:w="4536" w:type="dxa"/>
          </w:tcPr>
          <w:p w:rsidR="00DE5214" w:rsidRPr="004861AF" w:rsidRDefault="00DE5214" w:rsidP="00573C2F">
            <w:pPr>
              <w:pStyle w:val="ConsPlusNormal"/>
              <w:ind w:firstLine="0"/>
              <w:rPr>
                <w:rFonts w:ascii="Times New Roman" w:eastAsiaTheme="minorHAnsi" w:hAnsi="Times New Roman" w:cs="Times New Roman"/>
                <w:sz w:val="28"/>
                <w:szCs w:val="28"/>
                <w:lang w:eastAsia="en-US"/>
              </w:rPr>
            </w:pPr>
            <w:r w:rsidRPr="004861AF">
              <w:rPr>
                <w:rFonts w:ascii="Times New Roman" w:eastAsiaTheme="minorHAnsi" w:hAnsi="Times New Roman" w:cs="Times New Roman"/>
                <w:sz w:val="28"/>
                <w:szCs w:val="28"/>
                <w:lang w:eastAsia="en-US"/>
              </w:rPr>
              <w:t>Складские площадки</w:t>
            </w:r>
          </w:p>
        </w:tc>
        <w:tc>
          <w:tcPr>
            <w:tcW w:w="850"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1135"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709"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850"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r>
      <w:tr w:rsidR="00DE5214" w:rsidRPr="004861AF" w:rsidTr="00573C2F">
        <w:tc>
          <w:tcPr>
            <w:tcW w:w="9493"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Вспомогательные виды использования</w:t>
            </w:r>
          </w:p>
        </w:tc>
      </w:tr>
      <w:tr w:rsidR="00DE5214" w:rsidRPr="004861AF" w:rsidTr="00573C2F">
        <w:tc>
          <w:tcPr>
            <w:tcW w:w="562" w:type="dxa"/>
          </w:tcPr>
          <w:p w:rsidR="00DE5214" w:rsidRPr="004861AF" w:rsidRDefault="00DE5214" w:rsidP="00DE5214">
            <w:pPr>
              <w:pStyle w:val="Default"/>
              <w:numPr>
                <w:ilvl w:val="0"/>
                <w:numId w:val="36"/>
              </w:numPr>
              <w:ind w:left="313" w:hanging="284"/>
              <w:rPr>
                <w:rFonts w:ascii="Times New Roman" w:hAnsi="Times New Roman" w:cs="Times New Roman"/>
                <w:color w:val="auto"/>
                <w:sz w:val="28"/>
                <w:szCs w:val="28"/>
              </w:rPr>
            </w:pPr>
          </w:p>
        </w:tc>
        <w:tc>
          <w:tcPr>
            <w:tcW w:w="8931" w:type="dxa"/>
            <w:gridSpan w:val="6"/>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Не установлены</w:t>
            </w:r>
          </w:p>
        </w:tc>
      </w:tr>
    </w:tbl>
    <w:p w:rsidR="00DE5214" w:rsidRPr="004861AF" w:rsidRDefault="00DE5214" w:rsidP="00DE5214">
      <w:pPr>
        <w:pStyle w:val="af2"/>
        <w:tabs>
          <w:tab w:val="left" w:pos="1134"/>
          <w:tab w:val="left" w:pos="2144"/>
        </w:tabs>
        <w:ind w:left="709"/>
        <w:jc w:val="both"/>
        <w:rPr>
          <w:sz w:val="28"/>
          <w:szCs w:val="28"/>
        </w:rPr>
      </w:pPr>
    </w:p>
    <w:p w:rsidR="00DE5214" w:rsidRPr="004861AF" w:rsidRDefault="00DE5214" w:rsidP="00DE5214">
      <w:pPr>
        <w:pStyle w:val="af2"/>
        <w:numPr>
          <w:ilvl w:val="0"/>
          <w:numId w:val="25"/>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Ограничения использования земельных участков и объектов капитального строительства, находящихся в зоне СХ-3 и расположенных в границах зон с особыми условиями использования территории, устанавливаются в соответствии со статьёй </w:t>
      </w:r>
      <w:proofErr w:type="gramStart"/>
      <w:r w:rsidRPr="004861AF">
        <w:rPr>
          <w:sz w:val="28"/>
          <w:szCs w:val="28"/>
        </w:rPr>
        <w:t>43  настоящих</w:t>
      </w:r>
      <w:proofErr w:type="gramEnd"/>
      <w:r w:rsidRPr="004861AF">
        <w:rPr>
          <w:sz w:val="28"/>
          <w:szCs w:val="28"/>
        </w:rPr>
        <w:t xml:space="preserve"> Правил.</w:t>
      </w:r>
    </w:p>
    <w:p w:rsidR="00DE5214" w:rsidRPr="004861AF" w:rsidRDefault="00DE5214" w:rsidP="00DE5214">
      <w:pPr>
        <w:pStyle w:val="af2"/>
        <w:numPr>
          <w:ilvl w:val="0"/>
          <w:numId w:val="25"/>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Требования к архитектурно-градостроительному облику объектов капитального строительства, находящихся в зоне СХ-3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w:t>
      </w:r>
      <w:proofErr w:type="gramStart"/>
      <w:r w:rsidRPr="004861AF">
        <w:rPr>
          <w:sz w:val="28"/>
          <w:szCs w:val="28"/>
        </w:rPr>
        <w:t>строительства,  установлены</w:t>
      </w:r>
      <w:proofErr w:type="gramEnd"/>
      <w:r w:rsidRPr="004861AF">
        <w:rPr>
          <w:sz w:val="28"/>
          <w:szCs w:val="28"/>
        </w:rPr>
        <w:t xml:space="preserve">  в статье 44 настоящих Правил.</w:t>
      </w:r>
    </w:p>
    <w:p w:rsidR="00DE5214" w:rsidRPr="004861AF" w:rsidRDefault="00DE5214" w:rsidP="00DE5214">
      <w:pPr>
        <w:keepNext/>
        <w:tabs>
          <w:tab w:val="left" w:pos="1134"/>
        </w:tabs>
        <w:spacing w:before="240" w:after="60"/>
        <w:ind w:firstLine="709"/>
        <w:jc w:val="both"/>
        <w:outlineLvl w:val="1"/>
        <w:rPr>
          <w:b/>
          <w:bCs/>
          <w:iCs/>
          <w:sz w:val="28"/>
          <w:szCs w:val="28"/>
        </w:rPr>
      </w:pPr>
      <w:bookmarkStart w:id="82" w:name="_Toc144903070"/>
      <w:r w:rsidRPr="004861AF">
        <w:rPr>
          <w:b/>
          <w:bCs/>
          <w:iCs/>
          <w:sz w:val="28"/>
          <w:szCs w:val="28"/>
        </w:rPr>
        <w:lastRenderedPageBreak/>
        <w:t>Статья 40. Градостроительный регламент зоны кладбищ (С-1)</w:t>
      </w:r>
      <w:bookmarkEnd w:id="82"/>
      <w:r w:rsidRPr="004861AF">
        <w:rPr>
          <w:b/>
          <w:bCs/>
          <w:iCs/>
          <w:sz w:val="28"/>
          <w:szCs w:val="28"/>
        </w:rPr>
        <w:t xml:space="preserve"> </w:t>
      </w:r>
    </w:p>
    <w:p w:rsidR="00DE5214" w:rsidRPr="004861AF" w:rsidRDefault="00DE5214" w:rsidP="00DE5214">
      <w:pPr>
        <w:pStyle w:val="af2"/>
        <w:numPr>
          <w:ilvl w:val="0"/>
          <w:numId w:val="30"/>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Style w:val="af8"/>
        <w:tblW w:w="9493" w:type="dxa"/>
        <w:tblLayout w:type="fixed"/>
        <w:tblLook w:val="04A0" w:firstRow="1" w:lastRow="0" w:firstColumn="1" w:lastColumn="0" w:noHBand="0" w:noVBand="1"/>
      </w:tblPr>
      <w:tblGrid>
        <w:gridCol w:w="562"/>
        <w:gridCol w:w="851"/>
        <w:gridCol w:w="4394"/>
        <w:gridCol w:w="850"/>
        <w:gridCol w:w="1135"/>
        <w:gridCol w:w="709"/>
        <w:gridCol w:w="992"/>
      </w:tblGrid>
      <w:tr w:rsidR="00DE5214" w:rsidRPr="004861AF" w:rsidTr="00573C2F">
        <w:trPr>
          <w:cantSplit/>
          <w:trHeight w:val="131"/>
        </w:trPr>
        <w:tc>
          <w:tcPr>
            <w:tcW w:w="562" w:type="dxa"/>
            <w:vMerge w:val="restart"/>
            <w:vAlign w:val="center"/>
          </w:tcPr>
          <w:p w:rsidR="00DE5214" w:rsidRPr="004861AF" w:rsidRDefault="00DE5214" w:rsidP="00573C2F">
            <w:pPr>
              <w:autoSpaceDE w:val="0"/>
              <w:autoSpaceDN w:val="0"/>
              <w:adjustRightInd w:val="0"/>
              <w:rPr>
                <w:b/>
                <w:sz w:val="28"/>
                <w:szCs w:val="28"/>
              </w:rPr>
            </w:pPr>
            <w:r w:rsidRPr="004861AF">
              <w:rPr>
                <w:b/>
                <w:sz w:val="28"/>
                <w:szCs w:val="28"/>
              </w:rPr>
              <w:t>№</w:t>
            </w:r>
          </w:p>
          <w:p w:rsidR="00DE5214" w:rsidRPr="004861AF" w:rsidRDefault="00DE5214" w:rsidP="00573C2F">
            <w:pPr>
              <w:autoSpaceDE w:val="0"/>
              <w:autoSpaceDN w:val="0"/>
              <w:adjustRightInd w:val="0"/>
              <w:rPr>
                <w:b/>
                <w:sz w:val="28"/>
                <w:szCs w:val="28"/>
              </w:rPr>
            </w:pPr>
            <w:r w:rsidRPr="004861AF">
              <w:rPr>
                <w:b/>
                <w:sz w:val="28"/>
                <w:szCs w:val="28"/>
              </w:rPr>
              <w:t>п/п</w:t>
            </w:r>
          </w:p>
        </w:tc>
        <w:tc>
          <w:tcPr>
            <w:tcW w:w="851" w:type="dxa"/>
            <w:vMerge w:val="restart"/>
            <w:textDirection w:val="btLr"/>
          </w:tcPr>
          <w:p w:rsidR="00DE5214" w:rsidRPr="004861AF" w:rsidRDefault="00DE5214" w:rsidP="00573C2F">
            <w:pPr>
              <w:pStyle w:val="Default"/>
              <w:ind w:left="113" w:right="113"/>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Код (числовое обозначение) в соответствии с Классификатором</w:t>
            </w:r>
          </w:p>
          <w:p w:rsidR="00DE5214" w:rsidRPr="004861AF" w:rsidRDefault="00DE5214" w:rsidP="00573C2F">
            <w:pPr>
              <w:autoSpaceDE w:val="0"/>
              <w:autoSpaceDN w:val="0"/>
              <w:adjustRightInd w:val="0"/>
              <w:ind w:left="113" w:right="113"/>
              <w:rPr>
                <w:b/>
                <w:sz w:val="28"/>
                <w:szCs w:val="28"/>
              </w:rPr>
            </w:pPr>
          </w:p>
        </w:tc>
        <w:tc>
          <w:tcPr>
            <w:tcW w:w="4394" w:type="dxa"/>
            <w:vMerge w:val="restart"/>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DE5214" w:rsidRPr="004861AF" w:rsidRDefault="00DE5214" w:rsidP="00573C2F">
            <w:pPr>
              <w:autoSpaceDE w:val="0"/>
              <w:autoSpaceDN w:val="0"/>
              <w:adjustRightInd w:val="0"/>
              <w:rPr>
                <w:b/>
                <w:sz w:val="28"/>
                <w:szCs w:val="28"/>
              </w:rPr>
            </w:pPr>
          </w:p>
        </w:tc>
        <w:tc>
          <w:tcPr>
            <w:tcW w:w="3686" w:type="dxa"/>
            <w:gridSpan w:val="4"/>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Параметры разрешенного строительства, реконструкции объектов капстроительства</w:t>
            </w:r>
          </w:p>
        </w:tc>
      </w:tr>
      <w:tr w:rsidR="00DE5214" w:rsidRPr="004861AF" w:rsidTr="00573C2F">
        <w:trPr>
          <w:cantSplit/>
          <w:trHeight w:val="2903"/>
        </w:trPr>
        <w:tc>
          <w:tcPr>
            <w:tcW w:w="562" w:type="dxa"/>
            <w:vMerge/>
          </w:tcPr>
          <w:p w:rsidR="00DE5214" w:rsidRPr="004861AF" w:rsidRDefault="00DE5214" w:rsidP="00573C2F">
            <w:pPr>
              <w:autoSpaceDE w:val="0"/>
              <w:autoSpaceDN w:val="0"/>
              <w:adjustRightInd w:val="0"/>
              <w:rPr>
                <w:b/>
                <w:sz w:val="28"/>
                <w:szCs w:val="28"/>
              </w:rPr>
            </w:pPr>
          </w:p>
        </w:tc>
        <w:tc>
          <w:tcPr>
            <w:tcW w:w="851" w:type="dxa"/>
            <w:vMerge/>
            <w:textDirection w:val="btLr"/>
          </w:tcPr>
          <w:p w:rsidR="00DE5214" w:rsidRPr="004861AF" w:rsidRDefault="00DE5214" w:rsidP="00573C2F">
            <w:pPr>
              <w:pStyle w:val="Default"/>
              <w:ind w:left="113" w:right="113"/>
              <w:rPr>
                <w:rFonts w:ascii="Times New Roman" w:hAnsi="Times New Roman" w:cs="Times New Roman"/>
                <w:b/>
                <w:color w:val="auto"/>
                <w:sz w:val="28"/>
                <w:szCs w:val="28"/>
              </w:rPr>
            </w:pPr>
          </w:p>
        </w:tc>
        <w:tc>
          <w:tcPr>
            <w:tcW w:w="4394" w:type="dxa"/>
            <w:vMerge/>
          </w:tcPr>
          <w:p w:rsidR="00DE5214" w:rsidRPr="004861AF" w:rsidRDefault="00DE5214" w:rsidP="00573C2F">
            <w:pPr>
              <w:pStyle w:val="Default"/>
              <w:rPr>
                <w:rFonts w:ascii="Times New Roman" w:hAnsi="Times New Roman" w:cs="Times New Roman"/>
                <w:b/>
                <w:color w:val="auto"/>
                <w:sz w:val="28"/>
                <w:szCs w:val="28"/>
              </w:rPr>
            </w:pPr>
          </w:p>
        </w:tc>
        <w:tc>
          <w:tcPr>
            <w:tcW w:w="850"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Предельная этажность зданий, строений, сооружений, этаж</w:t>
            </w:r>
          </w:p>
          <w:p w:rsidR="00DE5214" w:rsidRPr="004861AF" w:rsidRDefault="00DE5214" w:rsidP="00573C2F">
            <w:pPr>
              <w:autoSpaceDE w:val="0"/>
              <w:autoSpaceDN w:val="0"/>
              <w:adjustRightInd w:val="0"/>
              <w:ind w:left="113" w:right="113"/>
              <w:jc w:val="center"/>
              <w:rPr>
                <w:b/>
                <w:sz w:val="28"/>
                <w:szCs w:val="28"/>
              </w:rPr>
            </w:pPr>
          </w:p>
        </w:tc>
        <w:tc>
          <w:tcPr>
            <w:tcW w:w="1135" w:type="dxa"/>
            <w:textDirection w:val="btLr"/>
            <w:vAlign w:val="cente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 xml:space="preserve">Предельные размеры земельных </w:t>
            </w:r>
          </w:p>
          <w:p w:rsidR="00DE5214" w:rsidRPr="004861AF" w:rsidRDefault="00DE5214" w:rsidP="00573C2F">
            <w:pPr>
              <w:pStyle w:val="Default"/>
              <w:jc w:val="center"/>
              <w:rPr>
                <w:rFonts w:ascii="Times New Roman" w:hAnsi="Times New Roman" w:cs="Times New Roman"/>
                <w:b/>
                <w:color w:val="auto"/>
                <w:sz w:val="28"/>
                <w:szCs w:val="28"/>
              </w:rPr>
            </w:pPr>
            <w:proofErr w:type="gramStart"/>
            <w:r w:rsidRPr="004861AF">
              <w:rPr>
                <w:rFonts w:ascii="Times New Roman" w:hAnsi="Times New Roman" w:cs="Times New Roman"/>
                <w:b/>
                <w:color w:val="auto"/>
                <w:sz w:val="28"/>
                <w:szCs w:val="28"/>
              </w:rPr>
              <w:t>участков  (</w:t>
            </w:r>
            <w:proofErr w:type="gramEnd"/>
            <w:r w:rsidRPr="004861AF">
              <w:rPr>
                <w:rFonts w:ascii="Times New Roman" w:hAnsi="Times New Roman" w:cs="Times New Roman"/>
                <w:b/>
                <w:color w:val="auto"/>
                <w:sz w:val="28"/>
                <w:szCs w:val="28"/>
              </w:rPr>
              <w:t>мин.-макс.), га.</w:t>
            </w:r>
          </w:p>
          <w:p w:rsidR="00DE5214" w:rsidRPr="004861AF" w:rsidRDefault="00DE5214" w:rsidP="00573C2F">
            <w:pPr>
              <w:pStyle w:val="Default"/>
              <w:jc w:val="center"/>
              <w:rPr>
                <w:rFonts w:ascii="Times New Roman" w:hAnsi="Times New Roman" w:cs="Times New Roman"/>
                <w:b/>
                <w:color w:val="auto"/>
                <w:sz w:val="28"/>
                <w:szCs w:val="28"/>
              </w:rPr>
            </w:pPr>
          </w:p>
        </w:tc>
        <w:tc>
          <w:tcPr>
            <w:tcW w:w="709"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Максимальный процент застройки, %</w:t>
            </w:r>
          </w:p>
          <w:p w:rsidR="00DE5214" w:rsidRPr="004861AF" w:rsidRDefault="00DE5214" w:rsidP="00573C2F">
            <w:pPr>
              <w:autoSpaceDE w:val="0"/>
              <w:autoSpaceDN w:val="0"/>
              <w:adjustRightInd w:val="0"/>
              <w:ind w:left="113" w:right="113"/>
              <w:jc w:val="center"/>
              <w:rPr>
                <w:b/>
                <w:sz w:val="28"/>
                <w:szCs w:val="28"/>
              </w:rPr>
            </w:pPr>
          </w:p>
        </w:tc>
        <w:tc>
          <w:tcPr>
            <w:tcW w:w="992"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Минимальные отступы от границ земельных участков, м</w:t>
            </w:r>
          </w:p>
          <w:p w:rsidR="00DE5214" w:rsidRPr="004861AF" w:rsidRDefault="00DE5214" w:rsidP="00573C2F">
            <w:pPr>
              <w:autoSpaceDE w:val="0"/>
              <w:autoSpaceDN w:val="0"/>
              <w:adjustRightInd w:val="0"/>
              <w:ind w:left="113" w:right="113"/>
              <w:jc w:val="center"/>
              <w:rPr>
                <w:b/>
                <w:sz w:val="28"/>
                <w:szCs w:val="28"/>
              </w:rPr>
            </w:pPr>
          </w:p>
        </w:tc>
      </w:tr>
      <w:tr w:rsidR="00DE5214" w:rsidRPr="004861AF" w:rsidTr="00573C2F">
        <w:tc>
          <w:tcPr>
            <w:tcW w:w="562" w:type="dxa"/>
          </w:tcPr>
          <w:p w:rsidR="00DE5214" w:rsidRPr="004861AF" w:rsidRDefault="00DE5214" w:rsidP="00573C2F">
            <w:pPr>
              <w:autoSpaceDE w:val="0"/>
              <w:autoSpaceDN w:val="0"/>
              <w:adjustRightInd w:val="0"/>
              <w:jc w:val="center"/>
              <w:rPr>
                <w:sz w:val="28"/>
                <w:szCs w:val="28"/>
              </w:rPr>
            </w:pPr>
            <w:r w:rsidRPr="004861AF">
              <w:rPr>
                <w:sz w:val="28"/>
                <w:szCs w:val="28"/>
              </w:rPr>
              <w:t>1</w:t>
            </w:r>
          </w:p>
        </w:tc>
        <w:tc>
          <w:tcPr>
            <w:tcW w:w="851" w:type="dxa"/>
          </w:tcPr>
          <w:p w:rsidR="00DE5214" w:rsidRPr="004861AF" w:rsidRDefault="00DE5214" w:rsidP="00573C2F">
            <w:pPr>
              <w:autoSpaceDE w:val="0"/>
              <w:autoSpaceDN w:val="0"/>
              <w:adjustRightInd w:val="0"/>
              <w:jc w:val="center"/>
              <w:rPr>
                <w:sz w:val="28"/>
                <w:szCs w:val="28"/>
              </w:rPr>
            </w:pPr>
            <w:r w:rsidRPr="004861AF">
              <w:rPr>
                <w:sz w:val="28"/>
                <w:szCs w:val="28"/>
              </w:rPr>
              <w:t>2</w:t>
            </w:r>
          </w:p>
        </w:tc>
        <w:tc>
          <w:tcPr>
            <w:tcW w:w="4394" w:type="dxa"/>
          </w:tcPr>
          <w:p w:rsidR="00DE5214" w:rsidRPr="004861AF" w:rsidRDefault="00DE5214" w:rsidP="00573C2F">
            <w:pPr>
              <w:autoSpaceDE w:val="0"/>
              <w:autoSpaceDN w:val="0"/>
              <w:adjustRightInd w:val="0"/>
              <w:jc w:val="center"/>
              <w:rPr>
                <w:sz w:val="28"/>
                <w:szCs w:val="28"/>
              </w:rPr>
            </w:pPr>
            <w:r w:rsidRPr="004861AF">
              <w:rPr>
                <w:sz w:val="28"/>
                <w:szCs w:val="28"/>
              </w:rPr>
              <w:t>3</w:t>
            </w:r>
          </w:p>
        </w:tc>
        <w:tc>
          <w:tcPr>
            <w:tcW w:w="850" w:type="dxa"/>
          </w:tcPr>
          <w:p w:rsidR="00DE5214" w:rsidRPr="004861AF" w:rsidRDefault="00DE5214" w:rsidP="00573C2F">
            <w:pPr>
              <w:autoSpaceDE w:val="0"/>
              <w:autoSpaceDN w:val="0"/>
              <w:adjustRightInd w:val="0"/>
              <w:jc w:val="center"/>
              <w:rPr>
                <w:sz w:val="28"/>
                <w:szCs w:val="28"/>
              </w:rPr>
            </w:pPr>
            <w:r w:rsidRPr="004861AF">
              <w:rPr>
                <w:sz w:val="28"/>
                <w:szCs w:val="28"/>
              </w:rPr>
              <w:t>4</w:t>
            </w:r>
          </w:p>
        </w:tc>
        <w:tc>
          <w:tcPr>
            <w:tcW w:w="1135" w:type="dxa"/>
          </w:tcPr>
          <w:p w:rsidR="00DE5214" w:rsidRPr="004861AF" w:rsidRDefault="00DE5214" w:rsidP="00573C2F">
            <w:pPr>
              <w:autoSpaceDE w:val="0"/>
              <w:autoSpaceDN w:val="0"/>
              <w:adjustRightInd w:val="0"/>
              <w:jc w:val="center"/>
              <w:rPr>
                <w:sz w:val="28"/>
                <w:szCs w:val="28"/>
              </w:rPr>
            </w:pPr>
            <w:r w:rsidRPr="004861AF">
              <w:rPr>
                <w:sz w:val="28"/>
                <w:szCs w:val="28"/>
              </w:rPr>
              <w:t>5</w:t>
            </w:r>
          </w:p>
        </w:tc>
        <w:tc>
          <w:tcPr>
            <w:tcW w:w="709" w:type="dxa"/>
          </w:tcPr>
          <w:p w:rsidR="00DE5214" w:rsidRPr="004861AF" w:rsidRDefault="00DE5214" w:rsidP="00573C2F">
            <w:pPr>
              <w:autoSpaceDE w:val="0"/>
              <w:autoSpaceDN w:val="0"/>
              <w:adjustRightInd w:val="0"/>
              <w:jc w:val="center"/>
              <w:rPr>
                <w:sz w:val="28"/>
                <w:szCs w:val="28"/>
              </w:rPr>
            </w:pPr>
            <w:r w:rsidRPr="004861AF">
              <w:rPr>
                <w:sz w:val="28"/>
                <w:szCs w:val="28"/>
              </w:rPr>
              <w:t>6</w:t>
            </w:r>
          </w:p>
        </w:tc>
        <w:tc>
          <w:tcPr>
            <w:tcW w:w="992" w:type="dxa"/>
          </w:tcPr>
          <w:p w:rsidR="00DE5214" w:rsidRPr="004861AF" w:rsidRDefault="00DE5214" w:rsidP="00573C2F">
            <w:pPr>
              <w:autoSpaceDE w:val="0"/>
              <w:autoSpaceDN w:val="0"/>
              <w:adjustRightInd w:val="0"/>
              <w:jc w:val="center"/>
              <w:rPr>
                <w:sz w:val="28"/>
                <w:szCs w:val="28"/>
              </w:rPr>
            </w:pPr>
            <w:r w:rsidRPr="004861AF">
              <w:rPr>
                <w:sz w:val="28"/>
                <w:szCs w:val="28"/>
              </w:rPr>
              <w:t>7</w:t>
            </w:r>
          </w:p>
        </w:tc>
      </w:tr>
      <w:tr w:rsidR="00DE5214" w:rsidRPr="004861AF" w:rsidTr="00573C2F">
        <w:tc>
          <w:tcPr>
            <w:tcW w:w="9493"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Основные виды разрешенного использования</w:t>
            </w:r>
          </w:p>
        </w:tc>
      </w:tr>
      <w:tr w:rsidR="00DE5214" w:rsidRPr="004861AF" w:rsidTr="00573C2F">
        <w:tc>
          <w:tcPr>
            <w:tcW w:w="562" w:type="dxa"/>
          </w:tcPr>
          <w:p w:rsidR="00DE5214" w:rsidRPr="004861AF" w:rsidRDefault="00DE5214" w:rsidP="00DE5214">
            <w:pPr>
              <w:pStyle w:val="Default"/>
              <w:numPr>
                <w:ilvl w:val="0"/>
                <w:numId w:val="31"/>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3.7.1</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Осуществление религиозных обрядов</w:t>
            </w:r>
          </w:p>
        </w:tc>
        <w:tc>
          <w:tcPr>
            <w:tcW w:w="850"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мин.0,3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31"/>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12.1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Ритуальная деятельность </w:t>
            </w:r>
          </w:p>
        </w:tc>
        <w:tc>
          <w:tcPr>
            <w:tcW w:w="850"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r w:rsidRPr="004861AF">
              <w:rPr>
                <w:rFonts w:ascii="Times New Roman" w:hAnsi="Times New Roman" w:cs="Times New Roman"/>
                <w:color w:val="auto"/>
                <w:sz w:val="28"/>
                <w:szCs w:val="28"/>
              </w:rPr>
              <w:t xml:space="preserve"> </w:t>
            </w:r>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0,5-10 </w:t>
            </w:r>
          </w:p>
        </w:tc>
        <w:tc>
          <w:tcPr>
            <w:tcW w:w="709"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 </w:t>
            </w:r>
          </w:p>
        </w:tc>
      </w:tr>
      <w:tr w:rsidR="00DE5214" w:rsidRPr="004861AF" w:rsidTr="00573C2F">
        <w:tc>
          <w:tcPr>
            <w:tcW w:w="9493"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Условно разрешенные виды разрешённого использования</w:t>
            </w:r>
            <w:r w:rsidRPr="004861AF">
              <w:rPr>
                <w:rFonts w:ascii="Times New Roman" w:hAnsi="Times New Roman" w:cs="Times New Roman"/>
                <w:color w:val="auto"/>
                <w:sz w:val="28"/>
                <w:szCs w:val="28"/>
              </w:rPr>
              <w:t xml:space="preserve"> </w:t>
            </w:r>
          </w:p>
        </w:tc>
      </w:tr>
      <w:tr w:rsidR="00DE5214" w:rsidRPr="004861AF" w:rsidTr="00573C2F">
        <w:tc>
          <w:tcPr>
            <w:tcW w:w="562" w:type="dxa"/>
          </w:tcPr>
          <w:p w:rsidR="00DE5214" w:rsidRPr="004861AF" w:rsidRDefault="00DE5214" w:rsidP="00DE5214">
            <w:pPr>
              <w:pStyle w:val="Default"/>
              <w:numPr>
                <w:ilvl w:val="0"/>
                <w:numId w:val="31"/>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4.4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Магазины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мин.0,2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3 </w:t>
            </w:r>
          </w:p>
        </w:tc>
      </w:tr>
      <w:tr w:rsidR="00DE5214" w:rsidRPr="004861AF" w:rsidTr="00573C2F">
        <w:tc>
          <w:tcPr>
            <w:tcW w:w="562" w:type="dxa"/>
          </w:tcPr>
          <w:p w:rsidR="00DE5214" w:rsidRPr="004861AF" w:rsidRDefault="00DE5214" w:rsidP="00DE5214">
            <w:pPr>
              <w:pStyle w:val="Default"/>
              <w:numPr>
                <w:ilvl w:val="0"/>
                <w:numId w:val="31"/>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4.9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Служебные гаражи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мин.0,01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80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562" w:type="dxa"/>
          </w:tcPr>
          <w:p w:rsidR="00DE5214" w:rsidRPr="004861AF" w:rsidRDefault="00DE5214" w:rsidP="00DE5214">
            <w:pPr>
              <w:pStyle w:val="Default"/>
              <w:numPr>
                <w:ilvl w:val="0"/>
                <w:numId w:val="31"/>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6.9 </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Склады </w:t>
            </w:r>
          </w:p>
        </w:tc>
        <w:tc>
          <w:tcPr>
            <w:tcW w:w="850"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c>
          <w:tcPr>
            <w:tcW w:w="1135"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мин.0,01 </w:t>
            </w:r>
          </w:p>
        </w:tc>
        <w:tc>
          <w:tcPr>
            <w:tcW w:w="709"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75 </w:t>
            </w:r>
          </w:p>
        </w:tc>
        <w:tc>
          <w:tcPr>
            <w:tcW w:w="99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1 </w:t>
            </w:r>
          </w:p>
        </w:tc>
      </w:tr>
      <w:tr w:rsidR="00DE5214" w:rsidRPr="004861AF" w:rsidTr="00573C2F">
        <w:tc>
          <w:tcPr>
            <w:tcW w:w="562" w:type="dxa"/>
          </w:tcPr>
          <w:p w:rsidR="00DE5214" w:rsidRPr="004861AF" w:rsidRDefault="00DE5214" w:rsidP="00DE5214">
            <w:pPr>
              <w:pStyle w:val="Default"/>
              <w:numPr>
                <w:ilvl w:val="0"/>
                <w:numId w:val="31"/>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6.9.1</w:t>
            </w:r>
          </w:p>
        </w:tc>
        <w:tc>
          <w:tcPr>
            <w:tcW w:w="4394" w:type="dxa"/>
          </w:tcPr>
          <w:p w:rsidR="00DE5214" w:rsidRPr="004861AF" w:rsidRDefault="00DE5214" w:rsidP="00573C2F">
            <w:pPr>
              <w:pStyle w:val="ConsPlusNormal"/>
              <w:ind w:firstLine="0"/>
              <w:rPr>
                <w:rFonts w:ascii="Times New Roman" w:eastAsiaTheme="minorHAnsi" w:hAnsi="Times New Roman" w:cs="Times New Roman"/>
                <w:sz w:val="28"/>
                <w:szCs w:val="28"/>
                <w:lang w:eastAsia="en-US"/>
              </w:rPr>
            </w:pPr>
            <w:r w:rsidRPr="004861AF">
              <w:rPr>
                <w:rFonts w:ascii="Times New Roman" w:eastAsiaTheme="minorHAnsi" w:hAnsi="Times New Roman" w:cs="Times New Roman"/>
                <w:sz w:val="28"/>
                <w:szCs w:val="28"/>
                <w:lang w:eastAsia="en-US"/>
              </w:rPr>
              <w:t>Складские площадки</w:t>
            </w:r>
          </w:p>
        </w:tc>
        <w:tc>
          <w:tcPr>
            <w:tcW w:w="850"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1135"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709"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992"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r>
      <w:tr w:rsidR="00DE5214" w:rsidRPr="004861AF" w:rsidTr="00573C2F">
        <w:tc>
          <w:tcPr>
            <w:tcW w:w="9493"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Вспомогательные виды использования</w:t>
            </w:r>
          </w:p>
        </w:tc>
      </w:tr>
      <w:tr w:rsidR="00DE5214" w:rsidRPr="004861AF" w:rsidTr="00573C2F">
        <w:tc>
          <w:tcPr>
            <w:tcW w:w="562" w:type="dxa"/>
          </w:tcPr>
          <w:p w:rsidR="00DE5214" w:rsidRPr="004861AF" w:rsidRDefault="00DE5214" w:rsidP="00DE5214">
            <w:pPr>
              <w:pStyle w:val="Default"/>
              <w:numPr>
                <w:ilvl w:val="0"/>
                <w:numId w:val="31"/>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3.1.1</w:t>
            </w:r>
          </w:p>
        </w:tc>
        <w:tc>
          <w:tcPr>
            <w:tcW w:w="4394"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Предоставление коммунальных услуг</w:t>
            </w:r>
          </w:p>
        </w:tc>
        <w:tc>
          <w:tcPr>
            <w:tcW w:w="3686"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bl>
    <w:p w:rsidR="00DE5214" w:rsidRPr="004861AF" w:rsidRDefault="00DE5214" w:rsidP="00DE5214">
      <w:pPr>
        <w:pStyle w:val="af2"/>
        <w:tabs>
          <w:tab w:val="left" w:pos="1134"/>
          <w:tab w:val="left" w:pos="2144"/>
        </w:tabs>
        <w:ind w:left="709"/>
        <w:jc w:val="both"/>
        <w:rPr>
          <w:sz w:val="28"/>
          <w:szCs w:val="28"/>
        </w:rPr>
      </w:pPr>
    </w:p>
    <w:p w:rsidR="00DE5214" w:rsidRPr="004861AF" w:rsidRDefault="00DE5214" w:rsidP="00DE5214">
      <w:pPr>
        <w:pStyle w:val="af2"/>
        <w:numPr>
          <w:ilvl w:val="0"/>
          <w:numId w:val="30"/>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Ограничения использования земельных участков и объектов капитального строительства, находящихся в зоне С-1 и расположенных в границах зон с особыми условиями использования территории, устанавливаются в соответствии со статьёй </w:t>
      </w:r>
      <w:proofErr w:type="gramStart"/>
      <w:r w:rsidRPr="004861AF">
        <w:rPr>
          <w:sz w:val="28"/>
          <w:szCs w:val="28"/>
        </w:rPr>
        <w:t>43  настоящих</w:t>
      </w:r>
      <w:proofErr w:type="gramEnd"/>
      <w:r w:rsidRPr="004861AF">
        <w:rPr>
          <w:sz w:val="28"/>
          <w:szCs w:val="28"/>
        </w:rPr>
        <w:t xml:space="preserve"> Правил.</w:t>
      </w:r>
    </w:p>
    <w:p w:rsidR="00DE5214" w:rsidRPr="004861AF" w:rsidRDefault="00DE5214" w:rsidP="00DE5214">
      <w:pPr>
        <w:pStyle w:val="af2"/>
        <w:numPr>
          <w:ilvl w:val="0"/>
          <w:numId w:val="30"/>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Требования к архитектурно-градостроительному облику объектов капитального строительства, находящихся в зоне С-1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w:t>
      </w:r>
      <w:proofErr w:type="gramStart"/>
      <w:r w:rsidRPr="004861AF">
        <w:rPr>
          <w:sz w:val="28"/>
          <w:szCs w:val="28"/>
        </w:rPr>
        <w:t>строительства,  установлены</w:t>
      </w:r>
      <w:proofErr w:type="gramEnd"/>
      <w:r w:rsidRPr="004861AF">
        <w:rPr>
          <w:sz w:val="28"/>
          <w:szCs w:val="28"/>
        </w:rPr>
        <w:t xml:space="preserve">  в статье 44 настоящих Правил.</w:t>
      </w:r>
    </w:p>
    <w:p w:rsidR="00DE5214" w:rsidRPr="004861AF" w:rsidRDefault="00DE5214" w:rsidP="00DE5214">
      <w:pPr>
        <w:keepNext/>
        <w:tabs>
          <w:tab w:val="left" w:pos="1134"/>
        </w:tabs>
        <w:spacing w:before="240" w:after="60"/>
        <w:ind w:firstLine="709"/>
        <w:jc w:val="both"/>
        <w:outlineLvl w:val="1"/>
        <w:rPr>
          <w:b/>
          <w:bCs/>
          <w:iCs/>
          <w:sz w:val="28"/>
          <w:szCs w:val="28"/>
        </w:rPr>
      </w:pPr>
      <w:bookmarkStart w:id="83" w:name="_Toc144903071"/>
      <w:r w:rsidRPr="004861AF">
        <w:rPr>
          <w:b/>
          <w:bCs/>
          <w:iCs/>
          <w:sz w:val="28"/>
          <w:szCs w:val="28"/>
        </w:rPr>
        <w:lastRenderedPageBreak/>
        <w:t xml:space="preserve">Статья 41. Градостроительный регламент </w:t>
      </w:r>
      <w:proofErr w:type="gramStart"/>
      <w:r w:rsidRPr="004861AF">
        <w:rPr>
          <w:b/>
          <w:bCs/>
          <w:iCs/>
          <w:sz w:val="28"/>
          <w:szCs w:val="28"/>
        </w:rPr>
        <w:t>зоны  складирования</w:t>
      </w:r>
      <w:proofErr w:type="gramEnd"/>
      <w:r w:rsidRPr="004861AF">
        <w:rPr>
          <w:b/>
          <w:bCs/>
          <w:iCs/>
          <w:sz w:val="28"/>
          <w:szCs w:val="28"/>
        </w:rPr>
        <w:t xml:space="preserve"> и захоронения отходов (С-2)</w:t>
      </w:r>
      <w:bookmarkEnd w:id="83"/>
      <w:r w:rsidRPr="004861AF">
        <w:rPr>
          <w:b/>
          <w:bCs/>
          <w:iCs/>
          <w:sz w:val="28"/>
          <w:szCs w:val="28"/>
        </w:rPr>
        <w:t xml:space="preserve"> </w:t>
      </w:r>
    </w:p>
    <w:p w:rsidR="00DE5214" w:rsidRPr="004861AF" w:rsidRDefault="00DE5214" w:rsidP="00DE5214">
      <w:pPr>
        <w:pStyle w:val="af2"/>
        <w:numPr>
          <w:ilvl w:val="0"/>
          <w:numId w:val="32"/>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Style w:val="af8"/>
        <w:tblW w:w="9351" w:type="dxa"/>
        <w:tblLayout w:type="fixed"/>
        <w:tblLook w:val="04A0" w:firstRow="1" w:lastRow="0" w:firstColumn="1" w:lastColumn="0" w:noHBand="0" w:noVBand="1"/>
      </w:tblPr>
      <w:tblGrid>
        <w:gridCol w:w="562"/>
        <w:gridCol w:w="851"/>
        <w:gridCol w:w="4252"/>
        <w:gridCol w:w="992"/>
        <w:gridCol w:w="993"/>
        <w:gridCol w:w="709"/>
        <w:gridCol w:w="992"/>
      </w:tblGrid>
      <w:tr w:rsidR="00DE5214" w:rsidRPr="004861AF" w:rsidTr="00573C2F">
        <w:trPr>
          <w:cantSplit/>
          <w:trHeight w:val="697"/>
        </w:trPr>
        <w:tc>
          <w:tcPr>
            <w:tcW w:w="562" w:type="dxa"/>
            <w:vMerge w:val="restart"/>
            <w:vAlign w:val="center"/>
          </w:tcPr>
          <w:p w:rsidR="00DE5214" w:rsidRPr="004861AF" w:rsidRDefault="00DE5214" w:rsidP="00573C2F">
            <w:pPr>
              <w:autoSpaceDE w:val="0"/>
              <w:autoSpaceDN w:val="0"/>
              <w:adjustRightInd w:val="0"/>
              <w:rPr>
                <w:b/>
                <w:sz w:val="28"/>
                <w:szCs w:val="28"/>
              </w:rPr>
            </w:pPr>
            <w:r w:rsidRPr="004861AF">
              <w:rPr>
                <w:b/>
                <w:sz w:val="28"/>
                <w:szCs w:val="28"/>
              </w:rPr>
              <w:t>№</w:t>
            </w:r>
          </w:p>
          <w:p w:rsidR="00DE5214" w:rsidRPr="004861AF" w:rsidRDefault="00DE5214" w:rsidP="00573C2F">
            <w:pPr>
              <w:autoSpaceDE w:val="0"/>
              <w:autoSpaceDN w:val="0"/>
              <w:adjustRightInd w:val="0"/>
              <w:rPr>
                <w:b/>
                <w:sz w:val="28"/>
                <w:szCs w:val="28"/>
              </w:rPr>
            </w:pPr>
            <w:r w:rsidRPr="004861AF">
              <w:rPr>
                <w:b/>
                <w:sz w:val="28"/>
                <w:szCs w:val="28"/>
              </w:rPr>
              <w:t>п/п</w:t>
            </w:r>
          </w:p>
        </w:tc>
        <w:tc>
          <w:tcPr>
            <w:tcW w:w="851" w:type="dxa"/>
            <w:vMerge w:val="restart"/>
            <w:textDirection w:val="btLr"/>
          </w:tcPr>
          <w:p w:rsidR="00DE5214" w:rsidRPr="004861AF" w:rsidRDefault="00DE5214" w:rsidP="00573C2F">
            <w:pPr>
              <w:pStyle w:val="Default"/>
              <w:ind w:left="113" w:right="113"/>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Код (числовое обозначение) в соответствии с Классификатором</w:t>
            </w:r>
          </w:p>
          <w:p w:rsidR="00DE5214" w:rsidRPr="004861AF" w:rsidRDefault="00DE5214" w:rsidP="00573C2F">
            <w:pPr>
              <w:autoSpaceDE w:val="0"/>
              <w:autoSpaceDN w:val="0"/>
              <w:adjustRightInd w:val="0"/>
              <w:ind w:left="113" w:right="113"/>
              <w:rPr>
                <w:b/>
                <w:sz w:val="28"/>
                <w:szCs w:val="28"/>
              </w:rPr>
            </w:pPr>
          </w:p>
        </w:tc>
        <w:tc>
          <w:tcPr>
            <w:tcW w:w="4252" w:type="dxa"/>
            <w:vMerge w:val="restart"/>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DE5214" w:rsidRPr="004861AF" w:rsidRDefault="00DE5214" w:rsidP="00573C2F">
            <w:pPr>
              <w:autoSpaceDE w:val="0"/>
              <w:autoSpaceDN w:val="0"/>
              <w:adjustRightInd w:val="0"/>
              <w:rPr>
                <w:b/>
                <w:sz w:val="28"/>
                <w:szCs w:val="28"/>
              </w:rPr>
            </w:pPr>
          </w:p>
        </w:tc>
        <w:tc>
          <w:tcPr>
            <w:tcW w:w="3686" w:type="dxa"/>
            <w:gridSpan w:val="4"/>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Параметры разрешенного строительства, реконструкции объектов капстроительства</w:t>
            </w:r>
          </w:p>
        </w:tc>
      </w:tr>
      <w:tr w:rsidR="00DE5214" w:rsidRPr="004861AF" w:rsidTr="00573C2F">
        <w:trPr>
          <w:cantSplit/>
          <w:trHeight w:val="2903"/>
        </w:trPr>
        <w:tc>
          <w:tcPr>
            <w:tcW w:w="562" w:type="dxa"/>
            <w:vMerge/>
          </w:tcPr>
          <w:p w:rsidR="00DE5214" w:rsidRPr="004861AF" w:rsidRDefault="00DE5214" w:rsidP="00573C2F">
            <w:pPr>
              <w:autoSpaceDE w:val="0"/>
              <w:autoSpaceDN w:val="0"/>
              <w:adjustRightInd w:val="0"/>
              <w:rPr>
                <w:b/>
                <w:sz w:val="28"/>
                <w:szCs w:val="28"/>
              </w:rPr>
            </w:pPr>
          </w:p>
        </w:tc>
        <w:tc>
          <w:tcPr>
            <w:tcW w:w="851" w:type="dxa"/>
            <w:vMerge/>
            <w:textDirection w:val="btLr"/>
          </w:tcPr>
          <w:p w:rsidR="00DE5214" w:rsidRPr="004861AF" w:rsidRDefault="00DE5214" w:rsidP="00573C2F">
            <w:pPr>
              <w:pStyle w:val="Default"/>
              <w:ind w:left="113" w:right="113"/>
              <w:rPr>
                <w:rFonts w:ascii="Times New Roman" w:hAnsi="Times New Roman" w:cs="Times New Roman"/>
                <w:b/>
                <w:color w:val="auto"/>
                <w:sz w:val="28"/>
                <w:szCs w:val="28"/>
              </w:rPr>
            </w:pPr>
          </w:p>
        </w:tc>
        <w:tc>
          <w:tcPr>
            <w:tcW w:w="4252" w:type="dxa"/>
            <w:vMerge/>
          </w:tcPr>
          <w:p w:rsidR="00DE5214" w:rsidRPr="004861AF" w:rsidRDefault="00DE5214" w:rsidP="00573C2F">
            <w:pPr>
              <w:pStyle w:val="Default"/>
              <w:rPr>
                <w:rFonts w:ascii="Times New Roman" w:hAnsi="Times New Roman" w:cs="Times New Roman"/>
                <w:b/>
                <w:color w:val="auto"/>
                <w:sz w:val="28"/>
                <w:szCs w:val="28"/>
              </w:rPr>
            </w:pPr>
          </w:p>
        </w:tc>
        <w:tc>
          <w:tcPr>
            <w:tcW w:w="992"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Предельная этажность зданий, строений, сооружений, этаж</w:t>
            </w:r>
          </w:p>
          <w:p w:rsidR="00DE5214" w:rsidRPr="004861AF" w:rsidRDefault="00DE5214" w:rsidP="00573C2F">
            <w:pPr>
              <w:autoSpaceDE w:val="0"/>
              <w:autoSpaceDN w:val="0"/>
              <w:adjustRightInd w:val="0"/>
              <w:ind w:left="113" w:right="113"/>
              <w:jc w:val="center"/>
              <w:rPr>
                <w:b/>
                <w:sz w:val="28"/>
                <w:szCs w:val="28"/>
              </w:rPr>
            </w:pPr>
          </w:p>
        </w:tc>
        <w:tc>
          <w:tcPr>
            <w:tcW w:w="993" w:type="dxa"/>
            <w:textDirection w:val="btLr"/>
            <w:vAlign w:val="cente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 xml:space="preserve">Предельные размеры земельных </w:t>
            </w:r>
          </w:p>
          <w:p w:rsidR="00DE5214" w:rsidRPr="004861AF" w:rsidRDefault="00DE5214" w:rsidP="00573C2F">
            <w:pPr>
              <w:pStyle w:val="Default"/>
              <w:jc w:val="center"/>
              <w:rPr>
                <w:rFonts w:ascii="Times New Roman" w:hAnsi="Times New Roman" w:cs="Times New Roman"/>
                <w:b/>
                <w:color w:val="auto"/>
                <w:sz w:val="28"/>
                <w:szCs w:val="28"/>
              </w:rPr>
            </w:pPr>
            <w:proofErr w:type="gramStart"/>
            <w:r w:rsidRPr="004861AF">
              <w:rPr>
                <w:rFonts w:ascii="Times New Roman" w:hAnsi="Times New Roman" w:cs="Times New Roman"/>
                <w:b/>
                <w:color w:val="auto"/>
                <w:sz w:val="28"/>
                <w:szCs w:val="28"/>
              </w:rPr>
              <w:t>участков  (</w:t>
            </w:r>
            <w:proofErr w:type="gramEnd"/>
            <w:r w:rsidRPr="004861AF">
              <w:rPr>
                <w:rFonts w:ascii="Times New Roman" w:hAnsi="Times New Roman" w:cs="Times New Roman"/>
                <w:b/>
                <w:color w:val="auto"/>
                <w:sz w:val="28"/>
                <w:szCs w:val="28"/>
              </w:rPr>
              <w:t>мин.-макс.), га.</w:t>
            </w:r>
          </w:p>
          <w:p w:rsidR="00DE5214" w:rsidRPr="004861AF" w:rsidRDefault="00DE5214" w:rsidP="00573C2F">
            <w:pPr>
              <w:pStyle w:val="Default"/>
              <w:jc w:val="center"/>
              <w:rPr>
                <w:rFonts w:ascii="Times New Roman" w:hAnsi="Times New Roman" w:cs="Times New Roman"/>
                <w:b/>
                <w:color w:val="auto"/>
                <w:sz w:val="28"/>
                <w:szCs w:val="28"/>
              </w:rPr>
            </w:pPr>
          </w:p>
        </w:tc>
        <w:tc>
          <w:tcPr>
            <w:tcW w:w="709"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Максимальный процент застройки, %</w:t>
            </w:r>
          </w:p>
          <w:p w:rsidR="00DE5214" w:rsidRPr="004861AF" w:rsidRDefault="00DE5214" w:rsidP="00573C2F">
            <w:pPr>
              <w:autoSpaceDE w:val="0"/>
              <w:autoSpaceDN w:val="0"/>
              <w:adjustRightInd w:val="0"/>
              <w:ind w:left="113" w:right="113"/>
              <w:jc w:val="center"/>
              <w:rPr>
                <w:b/>
                <w:sz w:val="28"/>
                <w:szCs w:val="28"/>
              </w:rPr>
            </w:pPr>
          </w:p>
        </w:tc>
        <w:tc>
          <w:tcPr>
            <w:tcW w:w="992" w:type="dxa"/>
            <w:textDirection w:val="btLr"/>
          </w:tcPr>
          <w:p w:rsidR="00DE5214" w:rsidRPr="004861AF" w:rsidRDefault="00DE5214" w:rsidP="00573C2F">
            <w:pPr>
              <w:pStyle w:val="Default"/>
              <w:jc w:val="center"/>
              <w:rPr>
                <w:rFonts w:ascii="Times New Roman" w:hAnsi="Times New Roman" w:cs="Times New Roman"/>
                <w:b/>
                <w:color w:val="auto"/>
                <w:sz w:val="28"/>
                <w:szCs w:val="28"/>
              </w:rPr>
            </w:pPr>
            <w:r w:rsidRPr="004861AF">
              <w:rPr>
                <w:rFonts w:ascii="Times New Roman" w:hAnsi="Times New Roman" w:cs="Times New Roman"/>
                <w:b/>
                <w:color w:val="auto"/>
                <w:sz w:val="28"/>
                <w:szCs w:val="28"/>
              </w:rPr>
              <w:t>Минимальные отступы от границ земельных участков, м</w:t>
            </w:r>
          </w:p>
          <w:p w:rsidR="00DE5214" w:rsidRPr="004861AF" w:rsidRDefault="00DE5214" w:rsidP="00573C2F">
            <w:pPr>
              <w:autoSpaceDE w:val="0"/>
              <w:autoSpaceDN w:val="0"/>
              <w:adjustRightInd w:val="0"/>
              <w:ind w:left="113" w:right="113"/>
              <w:jc w:val="center"/>
              <w:rPr>
                <w:b/>
                <w:sz w:val="28"/>
                <w:szCs w:val="28"/>
              </w:rPr>
            </w:pPr>
          </w:p>
        </w:tc>
      </w:tr>
      <w:tr w:rsidR="00DE5214" w:rsidRPr="004861AF" w:rsidTr="00573C2F">
        <w:tc>
          <w:tcPr>
            <w:tcW w:w="562" w:type="dxa"/>
          </w:tcPr>
          <w:p w:rsidR="00DE5214" w:rsidRPr="004861AF" w:rsidRDefault="00DE5214" w:rsidP="00573C2F">
            <w:pPr>
              <w:autoSpaceDE w:val="0"/>
              <w:autoSpaceDN w:val="0"/>
              <w:adjustRightInd w:val="0"/>
              <w:jc w:val="center"/>
              <w:rPr>
                <w:sz w:val="28"/>
                <w:szCs w:val="28"/>
              </w:rPr>
            </w:pPr>
            <w:r w:rsidRPr="004861AF">
              <w:rPr>
                <w:sz w:val="28"/>
                <w:szCs w:val="28"/>
              </w:rPr>
              <w:t>1</w:t>
            </w:r>
          </w:p>
        </w:tc>
        <w:tc>
          <w:tcPr>
            <w:tcW w:w="851" w:type="dxa"/>
          </w:tcPr>
          <w:p w:rsidR="00DE5214" w:rsidRPr="004861AF" w:rsidRDefault="00DE5214" w:rsidP="00573C2F">
            <w:pPr>
              <w:autoSpaceDE w:val="0"/>
              <w:autoSpaceDN w:val="0"/>
              <w:adjustRightInd w:val="0"/>
              <w:jc w:val="center"/>
              <w:rPr>
                <w:sz w:val="28"/>
                <w:szCs w:val="28"/>
              </w:rPr>
            </w:pPr>
            <w:r w:rsidRPr="004861AF">
              <w:rPr>
                <w:sz w:val="28"/>
                <w:szCs w:val="28"/>
              </w:rPr>
              <w:t>2</w:t>
            </w:r>
          </w:p>
        </w:tc>
        <w:tc>
          <w:tcPr>
            <w:tcW w:w="4252" w:type="dxa"/>
          </w:tcPr>
          <w:p w:rsidR="00DE5214" w:rsidRPr="004861AF" w:rsidRDefault="00DE5214" w:rsidP="00573C2F">
            <w:pPr>
              <w:autoSpaceDE w:val="0"/>
              <w:autoSpaceDN w:val="0"/>
              <w:adjustRightInd w:val="0"/>
              <w:jc w:val="center"/>
              <w:rPr>
                <w:sz w:val="28"/>
                <w:szCs w:val="28"/>
              </w:rPr>
            </w:pPr>
            <w:r w:rsidRPr="004861AF">
              <w:rPr>
                <w:sz w:val="28"/>
                <w:szCs w:val="28"/>
              </w:rPr>
              <w:t>3</w:t>
            </w:r>
          </w:p>
        </w:tc>
        <w:tc>
          <w:tcPr>
            <w:tcW w:w="992" w:type="dxa"/>
          </w:tcPr>
          <w:p w:rsidR="00DE5214" w:rsidRPr="004861AF" w:rsidRDefault="00DE5214" w:rsidP="00573C2F">
            <w:pPr>
              <w:autoSpaceDE w:val="0"/>
              <w:autoSpaceDN w:val="0"/>
              <w:adjustRightInd w:val="0"/>
              <w:jc w:val="center"/>
              <w:rPr>
                <w:sz w:val="28"/>
                <w:szCs w:val="28"/>
              </w:rPr>
            </w:pPr>
            <w:r w:rsidRPr="004861AF">
              <w:rPr>
                <w:sz w:val="28"/>
                <w:szCs w:val="28"/>
              </w:rPr>
              <w:t>4</w:t>
            </w:r>
          </w:p>
        </w:tc>
        <w:tc>
          <w:tcPr>
            <w:tcW w:w="993" w:type="dxa"/>
          </w:tcPr>
          <w:p w:rsidR="00DE5214" w:rsidRPr="004861AF" w:rsidRDefault="00DE5214" w:rsidP="00573C2F">
            <w:pPr>
              <w:autoSpaceDE w:val="0"/>
              <w:autoSpaceDN w:val="0"/>
              <w:adjustRightInd w:val="0"/>
              <w:jc w:val="center"/>
              <w:rPr>
                <w:sz w:val="28"/>
                <w:szCs w:val="28"/>
              </w:rPr>
            </w:pPr>
            <w:r w:rsidRPr="004861AF">
              <w:rPr>
                <w:sz w:val="28"/>
                <w:szCs w:val="28"/>
              </w:rPr>
              <w:t>5</w:t>
            </w:r>
          </w:p>
        </w:tc>
        <w:tc>
          <w:tcPr>
            <w:tcW w:w="709" w:type="dxa"/>
          </w:tcPr>
          <w:p w:rsidR="00DE5214" w:rsidRPr="004861AF" w:rsidRDefault="00DE5214" w:rsidP="00573C2F">
            <w:pPr>
              <w:autoSpaceDE w:val="0"/>
              <w:autoSpaceDN w:val="0"/>
              <w:adjustRightInd w:val="0"/>
              <w:jc w:val="center"/>
              <w:rPr>
                <w:sz w:val="28"/>
                <w:szCs w:val="28"/>
              </w:rPr>
            </w:pPr>
            <w:r w:rsidRPr="004861AF">
              <w:rPr>
                <w:sz w:val="28"/>
                <w:szCs w:val="28"/>
              </w:rPr>
              <w:t>6</w:t>
            </w:r>
          </w:p>
        </w:tc>
        <w:tc>
          <w:tcPr>
            <w:tcW w:w="992" w:type="dxa"/>
          </w:tcPr>
          <w:p w:rsidR="00DE5214" w:rsidRPr="004861AF" w:rsidRDefault="00DE5214" w:rsidP="00573C2F">
            <w:pPr>
              <w:autoSpaceDE w:val="0"/>
              <w:autoSpaceDN w:val="0"/>
              <w:adjustRightInd w:val="0"/>
              <w:jc w:val="center"/>
              <w:rPr>
                <w:sz w:val="28"/>
                <w:szCs w:val="28"/>
              </w:rPr>
            </w:pPr>
            <w:r w:rsidRPr="004861AF">
              <w:rPr>
                <w:sz w:val="28"/>
                <w:szCs w:val="28"/>
              </w:rPr>
              <w:t>7</w:t>
            </w:r>
          </w:p>
        </w:tc>
      </w:tr>
      <w:tr w:rsidR="00DE5214" w:rsidRPr="004861AF" w:rsidTr="00573C2F">
        <w:tc>
          <w:tcPr>
            <w:tcW w:w="9351"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Основные виды разрешенного использования</w:t>
            </w:r>
          </w:p>
        </w:tc>
      </w:tr>
      <w:tr w:rsidR="00DE5214" w:rsidRPr="004861AF" w:rsidTr="00573C2F">
        <w:trPr>
          <w:trHeight w:val="356"/>
        </w:trPr>
        <w:tc>
          <w:tcPr>
            <w:tcW w:w="562" w:type="dxa"/>
          </w:tcPr>
          <w:p w:rsidR="00DE5214" w:rsidRPr="004861AF" w:rsidRDefault="00DE5214" w:rsidP="00DE5214">
            <w:pPr>
              <w:pStyle w:val="Default"/>
              <w:numPr>
                <w:ilvl w:val="0"/>
                <w:numId w:val="3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12.2</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Специальная деятельность </w:t>
            </w:r>
          </w:p>
        </w:tc>
        <w:tc>
          <w:tcPr>
            <w:tcW w:w="992"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c>
          <w:tcPr>
            <w:tcW w:w="993"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0,2-1,0 </w:t>
            </w:r>
          </w:p>
        </w:tc>
        <w:tc>
          <w:tcPr>
            <w:tcW w:w="709"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r w:rsidRPr="004861AF">
              <w:rPr>
                <w:rFonts w:ascii="Times New Roman" w:hAnsi="Times New Roman" w:cs="Times New Roman"/>
                <w:color w:val="auto"/>
                <w:sz w:val="28"/>
                <w:szCs w:val="28"/>
              </w:rPr>
              <w:t xml:space="preserve"> </w:t>
            </w:r>
          </w:p>
        </w:tc>
        <w:tc>
          <w:tcPr>
            <w:tcW w:w="992" w:type="dxa"/>
          </w:tcPr>
          <w:p w:rsidR="00DE5214" w:rsidRPr="004861AF" w:rsidRDefault="00DE5214" w:rsidP="00573C2F">
            <w:pPr>
              <w:pStyle w:val="Default"/>
              <w:rPr>
                <w:rFonts w:ascii="Times New Roman" w:hAnsi="Times New Roman" w:cs="Times New Roman"/>
                <w:color w:val="auto"/>
                <w:sz w:val="28"/>
                <w:szCs w:val="28"/>
              </w:rPr>
            </w:pPr>
            <w:proofErr w:type="spellStart"/>
            <w:r w:rsidRPr="004861AF">
              <w:rPr>
                <w:rFonts w:ascii="Times New Roman" w:hAnsi="Times New Roman" w:cs="Times New Roman"/>
                <w:color w:val="auto"/>
                <w:sz w:val="28"/>
                <w:szCs w:val="28"/>
              </w:rPr>
              <w:t>нпу</w:t>
            </w:r>
            <w:proofErr w:type="spellEnd"/>
          </w:p>
        </w:tc>
      </w:tr>
      <w:tr w:rsidR="00DE5214" w:rsidRPr="004861AF" w:rsidTr="00573C2F">
        <w:tc>
          <w:tcPr>
            <w:tcW w:w="9351"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Условно разрешенные виды разрешённого использования</w:t>
            </w:r>
            <w:r w:rsidRPr="004861AF">
              <w:rPr>
                <w:rFonts w:ascii="Times New Roman" w:hAnsi="Times New Roman" w:cs="Times New Roman"/>
                <w:color w:val="auto"/>
                <w:sz w:val="28"/>
                <w:szCs w:val="28"/>
              </w:rPr>
              <w:t xml:space="preserve"> </w:t>
            </w:r>
          </w:p>
        </w:tc>
      </w:tr>
      <w:tr w:rsidR="00DE5214" w:rsidRPr="004861AF" w:rsidTr="00573C2F">
        <w:trPr>
          <w:trHeight w:val="366"/>
        </w:trPr>
        <w:tc>
          <w:tcPr>
            <w:tcW w:w="562" w:type="dxa"/>
          </w:tcPr>
          <w:p w:rsidR="00DE5214" w:rsidRPr="004861AF" w:rsidRDefault="00DE5214" w:rsidP="00DE5214">
            <w:pPr>
              <w:pStyle w:val="Default"/>
              <w:numPr>
                <w:ilvl w:val="0"/>
                <w:numId w:val="33"/>
              </w:numPr>
              <w:ind w:left="313" w:hanging="284"/>
              <w:rPr>
                <w:rFonts w:ascii="Times New Roman" w:hAnsi="Times New Roman" w:cs="Times New Roman"/>
                <w:color w:val="auto"/>
                <w:sz w:val="28"/>
                <w:szCs w:val="28"/>
              </w:rPr>
            </w:pPr>
          </w:p>
        </w:tc>
        <w:tc>
          <w:tcPr>
            <w:tcW w:w="8789" w:type="dxa"/>
            <w:gridSpan w:val="6"/>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Не установлены</w:t>
            </w:r>
          </w:p>
        </w:tc>
      </w:tr>
      <w:tr w:rsidR="00DE5214" w:rsidRPr="004861AF" w:rsidTr="00573C2F">
        <w:tc>
          <w:tcPr>
            <w:tcW w:w="9351" w:type="dxa"/>
            <w:gridSpan w:val="7"/>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b/>
                <w:bCs/>
                <w:color w:val="auto"/>
                <w:sz w:val="28"/>
                <w:szCs w:val="28"/>
              </w:rPr>
              <w:t>Вспомогательные виды использования</w:t>
            </w:r>
          </w:p>
        </w:tc>
      </w:tr>
      <w:tr w:rsidR="00DE5214" w:rsidRPr="004861AF" w:rsidTr="00573C2F">
        <w:tc>
          <w:tcPr>
            <w:tcW w:w="562" w:type="dxa"/>
          </w:tcPr>
          <w:p w:rsidR="00DE5214" w:rsidRPr="004861AF" w:rsidRDefault="00DE5214" w:rsidP="00DE5214">
            <w:pPr>
              <w:pStyle w:val="Default"/>
              <w:numPr>
                <w:ilvl w:val="0"/>
                <w:numId w:val="33"/>
              </w:numPr>
              <w:ind w:left="313" w:hanging="284"/>
              <w:rPr>
                <w:rFonts w:ascii="Times New Roman" w:hAnsi="Times New Roman" w:cs="Times New Roman"/>
                <w:color w:val="auto"/>
                <w:sz w:val="28"/>
                <w:szCs w:val="28"/>
              </w:rPr>
            </w:pPr>
          </w:p>
        </w:tc>
        <w:tc>
          <w:tcPr>
            <w:tcW w:w="851"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3.1.1</w:t>
            </w:r>
          </w:p>
        </w:tc>
        <w:tc>
          <w:tcPr>
            <w:tcW w:w="4252" w:type="dxa"/>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Предоставление коммунальных услуг</w:t>
            </w:r>
          </w:p>
        </w:tc>
        <w:tc>
          <w:tcPr>
            <w:tcW w:w="3686" w:type="dxa"/>
            <w:gridSpan w:val="4"/>
          </w:tcPr>
          <w:p w:rsidR="00DE5214" w:rsidRPr="004861AF" w:rsidRDefault="00DE5214" w:rsidP="00573C2F">
            <w:pPr>
              <w:pStyle w:val="Default"/>
              <w:rPr>
                <w:rFonts w:ascii="Times New Roman" w:hAnsi="Times New Roman" w:cs="Times New Roman"/>
                <w:color w:val="auto"/>
                <w:sz w:val="28"/>
                <w:szCs w:val="28"/>
              </w:rPr>
            </w:pPr>
            <w:r w:rsidRPr="004861AF">
              <w:rPr>
                <w:rFonts w:ascii="Times New Roman" w:hAnsi="Times New Roman" w:cs="Times New Roman"/>
                <w:color w:val="auto"/>
                <w:sz w:val="28"/>
                <w:szCs w:val="28"/>
              </w:rPr>
              <w:t xml:space="preserve">не подлежит установлению </w:t>
            </w:r>
          </w:p>
        </w:tc>
      </w:tr>
    </w:tbl>
    <w:p w:rsidR="00DE5214" w:rsidRPr="004861AF" w:rsidRDefault="00DE5214" w:rsidP="00DE5214">
      <w:pPr>
        <w:pStyle w:val="af2"/>
        <w:numPr>
          <w:ilvl w:val="0"/>
          <w:numId w:val="32"/>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Ограничения использования земельных участков и объектов капитального строительства, находящихся в зоне С-2 и расположенных в границах зон с особыми условиями использования территории, устанавливаются в соответствии со статьёй </w:t>
      </w:r>
      <w:proofErr w:type="gramStart"/>
      <w:r w:rsidRPr="004861AF">
        <w:rPr>
          <w:sz w:val="28"/>
          <w:szCs w:val="28"/>
        </w:rPr>
        <w:t>43  настоящих</w:t>
      </w:r>
      <w:proofErr w:type="gramEnd"/>
      <w:r w:rsidRPr="004861AF">
        <w:rPr>
          <w:sz w:val="28"/>
          <w:szCs w:val="28"/>
        </w:rPr>
        <w:t xml:space="preserve"> Правил.</w:t>
      </w:r>
    </w:p>
    <w:p w:rsidR="00DE5214" w:rsidRPr="004861AF" w:rsidRDefault="00DE5214" w:rsidP="00DE5214">
      <w:pPr>
        <w:pStyle w:val="af2"/>
        <w:numPr>
          <w:ilvl w:val="0"/>
          <w:numId w:val="32"/>
        </w:numPr>
        <w:tabs>
          <w:tab w:val="left" w:pos="1134"/>
          <w:tab w:val="left" w:pos="2144"/>
        </w:tabs>
        <w:suppressAutoHyphens w:val="0"/>
        <w:spacing w:after="160" w:line="259" w:lineRule="auto"/>
        <w:ind w:left="0" w:firstLine="709"/>
        <w:jc w:val="both"/>
        <w:rPr>
          <w:sz w:val="28"/>
          <w:szCs w:val="28"/>
        </w:rPr>
      </w:pPr>
      <w:r w:rsidRPr="004861AF">
        <w:rPr>
          <w:sz w:val="28"/>
          <w:szCs w:val="28"/>
        </w:rPr>
        <w:t xml:space="preserve">Требования к архитектурно-градостроительному облику объектов капитального строительства, находящихся в зоне С-2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w:t>
      </w:r>
      <w:proofErr w:type="gramStart"/>
      <w:r w:rsidRPr="004861AF">
        <w:rPr>
          <w:sz w:val="28"/>
          <w:szCs w:val="28"/>
        </w:rPr>
        <w:t>строительства,  установлены</w:t>
      </w:r>
      <w:proofErr w:type="gramEnd"/>
      <w:r w:rsidRPr="004861AF">
        <w:rPr>
          <w:sz w:val="28"/>
          <w:szCs w:val="28"/>
        </w:rPr>
        <w:t xml:space="preserve">  в статье 44 настоящих Правил.</w:t>
      </w:r>
    </w:p>
    <w:p w:rsidR="00DE5214" w:rsidRPr="004861AF" w:rsidRDefault="00DE5214" w:rsidP="00DE5214">
      <w:pPr>
        <w:keepNext/>
        <w:tabs>
          <w:tab w:val="left" w:pos="1134"/>
        </w:tabs>
        <w:spacing w:before="240" w:after="60"/>
        <w:ind w:firstLine="709"/>
        <w:jc w:val="both"/>
        <w:outlineLvl w:val="1"/>
        <w:rPr>
          <w:b/>
          <w:bCs/>
          <w:iCs/>
          <w:sz w:val="28"/>
          <w:szCs w:val="28"/>
        </w:rPr>
      </w:pPr>
      <w:bookmarkStart w:id="84" w:name="_Toc144903072"/>
      <w:r w:rsidRPr="004861AF">
        <w:rPr>
          <w:b/>
          <w:bCs/>
          <w:iCs/>
          <w:sz w:val="28"/>
          <w:szCs w:val="28"/>
        </w:rPr>
        <w:t>Статья 42. Ограничения использования земельных участков и объектов капитального строительства</w:t>
      </w:r>
      <w:bookmarkEnd w:id="84"/>
    </w:p>
    <w:p w:rsidR="00DE5214" w:rsidRPr="004861AF" w:rsidRDefault="00DE5214" w:rsidP="00DE5214">
      <w:pPr>
        <w:pStyle w:val="afa"/>
        <w:numPr>
          <w:ilvl w:val="0"/>
          <w:numId w:val="42"/>
        </w:numPr>
        <w:tabs>
          <w:tab w:val="clear" w:pos="798"/>
          <w:tab w:val="left" w:pos="851"/>
          <w:tab w:val="left" w:pos="1134"/>
        </w:tabs>
        <w:spacing w:before="0"/>
        <w:ind w:left="0" w:firstLine="709"/>
        <w:contextualSpacing/>
        <w:rPr>
          <w:rFonts w:ascii="Times New Roman" w:hAnsi="Times New Roman" w:cs="Times New Roman"/>
          <w:sz w:val="28"/>
          <w:szCs w:val="28"/>
        </w:rPr>
      </w:pPr>
      <w:r w:rsidRPr="004861AF">
        <w:rPr>
          <w:rFonts w:ascii="Times New Roman" w:hAnsi="Times New Roman" w:cs="Times New Roman"/>
          <w:sz w:val="28"/>
          <w:szCs w:val="28"/>
        </w:rPr>
        <w:t>На территории Порецкого муниципального округа установлены следующие ограничения использования земельных участков и объектов капитального строительства для осуществления градостроительной (строительной) деятельности:</w:t>
      </w:r>
    </w:p>
    <w:tbl>
      <w:tblPr>
        <w:tblW w:w="5150" w:type="pct"/>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540"/>
        <w:gridCol w:w="2431"/>
        <w:gridCol w:w="6685"/>
      </w:tblGrid>
      <w:tr w:rsidR="00DE5214" w:rsidRPr="004861AF" w:rsidTr="00573C2F">
        <w:trPr>
          <w:trHeight w:val="386"/>
          <w:tblHeader/>
        </w:trPr>
        <w:tc>
          <w:tcPr>
            <w:tcW w:w="538" w:type="dxa"/>
          </w:tcPr>
          <w:p w:rsidR="00DE5214" w:rsidRPr="004861AF" w:rsidRDefault="00DE5214" w:rsidP="00573C2F">
            <w:pPr>
              <w:pStyle w:val="Standard"/>
              <w:widowControl w:val="0"/>
              <w:tabs>
                <w:tab w:val="left" w:pos="1134"/>
              </w:tabs>
              <w:spacing w:before="0" w:line="240" w:lineRule="auto"/>
              <w:ind w:firstLine="709"/>
              <w:contextualSpacing/>
              <w:jc w:val="center"/>
              <w:rPr>
                <w:rFonts w:ascii="Times New Roman" w:hAnsi="Times New Roman" w:cs="Times New Roman"/>
                <w:b/>
                <w:spacing w:val="-2"/>
                <w:sz w:val="28"/>
                <w:szCs w:val="28"/>
                <w:shd w:val="clear" w:color="auto" w:fill="FFFFFF"/>
              </w:rPr>
            </w:pPr>
            <w:r w:rsidRPr="004861AF">
              <w:rPr>
                <w:rFonts w:ascii="Times New Roman" w:hAnsi="Times New Roman" w:cs="Times New Roman"/>
                <w:b/>
                <w:spacing w:val="-2"/>
                <w:sz w:val="28"/>
                <w:szCs w:val="28"/>
                <w:shd w:val="clear" w:color="auto" w:fill="FFFFFF"/>
              </w:rPr>
              <w:lastRenderedPageBreak/>
              <w:t>№ п/п</w:t>
            </w:r>
          </w:p>
        </w:tc>
        <w:tc>
          <w:tcPr>
            <w:tcW w:w="2423" w:type="dxa"/>
          </w:tcPr>
          <w:p w:rsidR="00DE5214" w:rsidRPr="004861AF" w:rsidRDefault="00DE5214" w:rsidP="00573C2F">
            <w:pPr>
              <w:pStyle w:val="Standard"/>
              <w:widowControl w:val="0"/>
              <w:tabs>
                <w:tab w:val="left" w:pos="1134"/>
              </w:tabs>
              <w:spacing w:before="0" w:line="240" w:lineRule="auto"/>
              <w:ind w:firstLine="709"/>
              <w:contextualSpacing/>
              <w:jc w:val="center"/>
              <w:rPr>
                <w:rFonts w:ascii="Times New Roman" w:hAnsi="Times New Roman" w:cs="Times New Roman"/>
                <w:b/>
                <w:spacing w:val="-2"/>
                <w:sz w:val="28"/>
                <w:szCs w:val="28"/>
                <w:shd w:val="clear" w:color="auto" w:fill="FFFFFF"/>
              </w:rPr>
            </w:pPr>
            <w:r w:rsidRPr="004861AF">
              <w:rPr>
                <w:rFonts w:ascii="Times New Roman" w:hAnsi="Times New Roman" w:cs="Times New Roman"/>
                <w:b/>
                <w:spacing w:val="-2"/>
                <w:sz w:val="28"/>
                <w:szCs w:val="28"/>
                <w:shd w:val="clear" w:color="auto" w:fill="FFFFFF"/>
              </w:rPr>
              <w:t>Вид зоны</w:t>
            </w:r>
          </w:p>
        </w:tc>
        <w:tc>
          <w:tcPr>
            <w:tcW w:w="6664" w:type="dxa"/>
          </w:tcPr>
          <w:p w:rsidR="00DE5214" w:rsidRPr="004861AF" w:rsidRDefault="00DE5214" w:rsidP="00573C2F">
            <w:pPr>
              <w:pStyle w:val="Standard"/>
              <w:widowControl w:val="0"/>
              <w:tabs>
                <w:tab w:val="left" w:pos="1134"/>
              </w:tabs>
              <w:spacing w:before="0" w:line="240" w:lineRule="auto"/>
              <w:ind w:firstLine="709"/>
              <w:contextualSpacing/>
              <w:jc w:val="center"/>
              <w:rPr>
                <w:rFonts w:ascii="Times New Roman" w:hAnsi="Times New Roman" w:cs="Times New Roman"/>
                <w:b/>
                <w:spacing w:val="-2"/>
                <w:sz w:val="28"/>
                <w:szCs w:val="28"/>
                <w:shd w:val="clear" w:color="auto" w:fill="FFFFFF"/>
              </w:rPr>
            </w:pPr>
            <w:r w:rsidRPr="004861AF">
              <w:rPr>
                <w:rFonts w:ascii="Times New Roman" w:hAnsi="Times New Roman" w:cs="Times New Roman"/>
                <w:b/>
                <w:spacing w:val="-2"/>
                <w:sz w:val="28"/>
                <w:szCs w:val="28"/>
                <w:shd w:val="clear" w:color="auto" w:fill="FFFFFF"/>
              </w:rPr>
              <w:t>Основание</w:t>
            </w:r>
          </w:p>
        </w:tc>
      </w:tr>
      <w:tr w:rsidR="00DE5214" w:rsidRPr="004861AF" w:rsidTr="00573C2F">
        <w:trPr>
          <w:trHeight w:val="281"/>
        </w:trPr>
        <w:tc>
          <w:tcPr>
            <w:tcW w:w="538" w:type="dxa"/>
          </w:tcPr>
          <w:p w:rsidR="00DE5214" w:rsidRPr="004861AF" w:rsidRDefault="00DE5214" w:rsidP="00DE5214">
            <w:pPr>
              <w:pStyle w:val="Standard"/>
              <w:widowControl w:val="0"/>
              <w:numPr>
                <w:ilvl w:val="0"/>
                <w:numId w:val="43"/>
              </w:numPr>
              <w:tabs>
                <w:tab w:val="left" w:pos="1134"/>
              </w:tabs>
              <w:spacing w:before="0" w:line="240" w:lineRule="auto"/>
              <w:ind w:left="401" w:hanging="426"/>
              <w:contextualSpacing/>
              <w:jc w:val="center"/>
              <w:rPr>
                <w:rFonts w:ascii="Times New Roman" w:hAnsi="Times New Roman" w:cs="Times New Roman"/>
                <w:spacing w:val="-2"/>
                <w:sz w:val="28"/>
                <w:szCs w:val="28"/>
                <w:shd w:val="clear" w:color="auto" w:fill="FFFFFF"/>
              </w:rPr>
            </w:pPr>
          </w:p>
        </w:tc>
        <w:tc>
          <w:tcPr>
            <w:tcW w:w="2423" w:type="dxa"/>
          </w:tcPr>
          <w:p w:rsidR="00DE5214" w:rsidRPr="004861AF" w:rsidRDefault="00DE5214" w:rsidP="00573C2F">
            <w:pPr>
              <w:pStyle w:val="Standard"/>
              <w:widowControl w:val="0"/>
              <w:tabs>
                <w:tab w:val="left" w:pos="283"/>
                <w:tab w:val="left" w:pos="1134"/>
              </w:tabs>
              <w:spacing w:before="0" w:line="240" w:lineRule="auto"/>
              <w:ind w:right="58" w:firstLine="1"/>
              <w:contextualSpacing/>
              <w:jc w:val="both"/>
              <w:rPr>
                <w:rFonts w:ascii="Times New Roman" w:hAnsi="Times New Roman" w:cs="Times New Roman"/>
                <w:spacing w:val="-2"/>
                <w:sz w:val="28"/>
                <w:szCs w:val="28"/>
              </w:rPr>
            </w:pPr>
            <w:r w:rsidRPr="004861AF">
              <w:rPr>
                <w:rFonts w:ascii="Times New Roman" w:hAnsi="Times New Roman" w:cs="Times New Roman"/>
                <w:spacing w:val="-2"/>
                <w:sz w:val="28"/>
                <w:szCs w:val="28"/>
                <w:shd w:val="clear" w:color="auto" w:fill="FFFFFF"/>
              </w:rPr>
              <w:t>Санитарно-защитная зона</w:t>
            </w:r>
          </w:p>
        </w:tc>
        <w:tc>
          <w:tcPr>
            <w:tcW w:w="6664" w:type="dxa"/>
          </w:tcPr>
          <w:p w:rsidR="00DE5214" w:rsidRPr="004861AF" w:rsidRDefault="00DE5214" w:rsidP="00573C2F">
            <w:pPr>
              <w:pStyle w:val="Standard"/>
              <w:widowControl w:val="0"/>
              <w:tabs>
                <w:tab w:val="left" w:pos="283"/>
                <w:tab w:val="left" w:pos="1134"/>
              </w:tabs>
              <w:spacing w:before="0" w:line="240" w:lineRule="auto"/>
              <w:ind w:right="141" w:firstLine="1"/>
              <w:contextualSpacing/>
              <w:jc w:val="both"/>
              <w:rPr>
                <w:rFonts w:ascii="Times New Roman" w:hAnsi="Times New Roman" w:cs="Times New Roman"/>
                <w:sz w:val="28"/>
                <w:szCs w:val="28"/>
              </w:rPr>
            </w:pPr>
            <w:r w:rsidRPr="004861AF">
              <w:rPr>
                <w:rFonts w:ascii="Times New Roman" w:hAnsi="Times New Roman" w:cs="Times New Roman"/>
                <w:spacing w:val="-2"/>
                <w:sz w:val="28"/>
                <w:szCs w:val="28"/>
                <w:shd w:val="clear" w:color="auto" w:fill="FFFFFF"/>
              </w:rPr>
              <w:t>Федеральный закон от 30.03.1999 №52-ФЗ «О санитарно-эпидемиологическом благополучии населения»;</w:t>
            </w:r>
          </w:p>
          <w:p w:rsidR="00DE5214" w:rsidRPr="004861AF" w:rsidRDefault="00DE5214" w:rsidP="00573C2F">
            <w:pPr>
              <w:pStyle w:val="Standard"/>
              <w:widowControl w:val="0"/>
              <w:tabs>
                <w:tab w:val="left" w:pos="283"/>
                <w:tab w:val="left" w:pos="1134"/>
              </w:tabs>
              <w:spacing w:before="0" w:line="240" w:lineRule="auto"/>
              <w:ind w:right="141" w:firstLine="1"/>
              <w:contextualSpacing/>
              <w:jc w:val="both"/>
              <w:rPr>
                <w:rFonts w:ascii="Times New Roman" w:hAnsi="Times New Roman" w:cs="Times New Roman"/>
                <w:spacing w:val="-4"/>
                <w:sz w:val="28"/>
                <w:szCs w:val="28"/>
              </w:rPr>
            </w:pPr>
            <w:r w:rsidRPr="004861AF">
              <w:rPr>
                <w:rFonts w:ascii="Times New Roman" w:hAnsi="Times New Roman" w:cs="Times New Roman"/>
                <w:spacing w:val="-4"/>
                <w:sz w:val="28"/>
                <w:szCs w:val="28"/>
              </w:rPr>
              <w:t>Постановление Правительства Российской Федерации                                                от 03.04.2018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DE5214" w:rsidRPr="004861AF" w:rsidRDefault="00DE5214" w:rsidP="00573C2F">
            <w:pPr>
              <w:pStyle w:val="Standard"/>
              <w:widowControl w:val="0"/>
              <w:tabs>
                <w:tab w:val="left" w:pos="283"/>
                <w:tab w:val="left" w:pos="327"/>
                <w:tab w:val="left" w:pos="1134"/>
              </w:tabs>
              <w:spacing w:before="0" w:line="240" w:lineRule="auto"/>
              <w:ind w:right="141" w:firstLine="1"/>
              <w:contextualSpacing/>
              <w:jc w:val="both"/>
              <w:rPr>
                <w:rFonts w:ascii="Times New Roman" w:hAnsi="Times New Roman" w:cs="Times New Roman"/>
                <w:sz w:val="28"/>
                <w:szCs w:val="28"/>
              </w:rPr>
            </w:pPr>
            <w:r w:rsidRPr="004861AF">
              <w:rPr>
                <w:rFonts w:ascii="Times New Roman" w:hAnsi="Times New Roman" w:cs="Times New Roman"/>
                <w:spacing w:val="-2"/>
                <w:sz w:val="28"/>
                <w:szCs w:val="28"/>
                <w:shd w:val="clear" w:color="auto" w:fill="FFFFFF"/>
              </w:rPr>
              <w:t xml:space="preserve">СанПиН 2.2.1/2.1.1.1200-03 «Санитарно-защитные зоны и санитарная классификация предприятий, сооружений и иных объектов» (введены в действие постановлением Главного государственного санитарного врача Российской </w:t>
            </w:r>
            <w:proofErr w:type="gramStart"/>
            <w:r w:rsidRPr="004861AF">
              <w:rPr>
                <w:rFonts w:ascii="Times New Roman" w:hAnsi="Times New Roman" w:cs="Times New Roman"/>
                <w:spacing w:val="-2"/>
                <w:sz w:val="28"/>
                <w:szCs w:val="28"/>
                <w:shd w:val="clear" w:color="auto" w:fill="FFFFFF"/>
              </w:rPr>
              <w:t>Федерации  от</w:t>
            </w:r>
            <w:proofErr w:type="gramEnd"/>
            <w:r w:rsidRPr="004861AF">
              <w:rPr>
                <w:rFonts w:ascii="Times New Roman" w:hAnsi="Times New Roman" w:cs="Times New Roman"/>
                <w:spacing w:val="-2"/>
                <w:sz w:val="28"/>
                <w:szCs w:val="28"/>
                <w:shd w:val="clear" w:color="auto" w:fill="FFFFFF"/>
              </w:rPr>
              <w:t xml:space="preserve"> 25.09.2007 №74) </w:t>
            </w:r>
          </w:p>
          <w:p w:rsidR="00DE5214" w:rsidRPr="004861AF" w:rsidRDefault="00DE5214" w:rsidP="00573C2F">
            <w:pPr>
              <w:pStyle w:val="Standard"/>
              <w:widowControl w:val="0"/>
              <w:tabs>
                <w:tab w:val="left" w:pos="262"/>
                <w:tab w:val="left" w:pos="1134"/>
              </w:tabs>
              <w:spacing w:before="0" w:line="240" w:lineRule="auto"/>
              <w:ind w:right="141" w:firstLine="1"/>
              <w:contextualSpacing/>
              <w:jc w:val="both"/>
              <w:rPr>
                <w:rFonts w:ascii="Times New Roman" w:hAnsi="Times New Roman" w:cs="Times New Roman"/>
                <w:sz w:val="28"/>
                <w:szCs w:val="28"/>
              </w:rPr>
            </w:pPr>
            <w:r w:rsidRPr="004861AF">
              <w:rPr>
                <w:rFonts w:ascii="Times New Roman" w:hAnsi="Times New Roman" w:cs="Times New Roman"/>
                <w:spacing w:val="-2"/>
                <w:sz w:val="28"/>
                <w:szCs w:val="28"/>
                <w:shd w:val="clear" w:color="auto" w:fill="FFFFFF"/>
              </w:rPr>
              <w:t xml:space="preserve">СП 42.13330.2016. «Свод правил. Градостроительство. Планировка и застройка городских и сельских поселений.   Актуализированная редакция СНиП 2.07.01-89*» (утвержден приказом </w:t>
            </w:r>
            <w:r w:rsidRPr="004861AF">
              <w:rPr>
                <w:rFonts w:ascii="Times New Roman" w:hAnsi="Times New Roman" w:cs="Times New Roman"/>
                <w:spacing w:val="-4"/>
                <w:sz w:val="28"/>
                <w:szCs w:val="28"/>
              </w:rPr>
              <w:t>Министерства строительства и жилищно-коммунального хозяйства Российской Федерации от 30.12.2016   №</w:t>
            </w:r>
            <w:r w:rsidRPr="004861AF">
              <w:rPr>
                <w:rStyle w:val="11pt"/>
                <w:rFonts w:cs="Times New Roman"/>
                <w:sz w:val="28"/>
                <w:szCs w:val="28"/>
              </w:rPr>
              <w:t>1034/</w:t>
            </w:r>
            <w:proofErr w:type="spellStart"/>
            <w:r w:rsidRPr="004861AF">
              <w:rPr>
                <w:rStyle w:val="11pt"/>
                <w:rFonts w:cs="Times New Roman"/>
                <w:sz w:val="28"/>
                <w:szCs w:val="28"/>
              </w:rPr>
              <w:t>пр</w:t>
            </w:r>
            <w:proofErr w:type="spellEnd"/>
            <w:r w:rsidRPr="004861AF">
              <w:rPr>
                <w:rStyle w:val="11pt"/>
                <w:rFonts w:cs="Times New Roman"/>
                <w:sz w:val="28"/>
                <w:szCs w:val="28"/>
              </w:rPr>
              <w:t>)</w:t>
            </w:r>
          </w:p>
        </w:tc>
      </w:tr>
      <w:tr w:rsidR="00DE5214" w:rsidRPr="004861AF" w:rsidTr="00573C2F">
        <w:trPr>
          <w:trHeight w:val="281"/>
        </w:trPr>
        <w:tc>
          <w:tcPr>
            <w:tcW w:w="538" w:type="dxa"/>
          </w:tcPr>
          <w:p w:rsidR="00DE5214" w:rsidRPr="004861AF" w:rsidRDefault="00DE5214" w:rsidP="00DE5214">
            <w:pPr>
              <w:pStyle w:val="Standard"/>
              <w:widowControl w:val="0"/>
              <w:numPr>
                <w:ilvl w:val="0"/>
                <w:numId w:val="43"/>
              </w:numPr>
              <w:tabs>
                <w:tab w:val="left" w:pos="1134"/>
              </w:tabs>
              <w:spacing w:before="0" w:line="240" w:lineRule="auto"/>
              <w:ind w:left="401" w:hanging="426"/>
              <w:contextualSpacing/>
              <w:jc w:val="center"/>
              <w:rPr>
                <w:rFonts w:ascii="Times New Roman" w:hAnsi="Times New Roman" w:cs="Times New Roman"/>
                <w:spacing w:val="-2"/>
                <w:sz w:val="28"/>
                <w:szCs w:val="28"/>
                <w:shd w:val="clear" w:color="auto" w:fill="FFFFFF"/>
              </w:rPr>
            </w:pPr>
          </w:p>
        </w:tc>
        <w:tc>
          <w:tcPr>
            <w:tcW w:w="2423" w:type="dxa"/>
          </w:tcPr>
          <w:p w:rsidR="00DE5214" w:rsidRPr="004861AF" w:rsidRDefault="00DE5214" w:rsidP="00573C2F">
            <w:pPr>
              <w:pStyle w:val="Standard"/>
              <w:widowControl w:val="0"/>
              <w:tabs>
                <w:tab w:val="left" w:pos="419"/>
                <w:tab w:val="left" w:pos="1134"/>
              </w:tabs>
              <w:spacing w:before="0" w:line="240" w:lineRule="auto"/>
              <w:ind w:left="133" w:right="58" w:firstLine="1"/>
              <w:contextualSpacing/>
              <w:rPr>
                <w:rFonts w:ascii="Times New Roman" w:hAnsi="Times New Roman" w:cs="Times New Roman"/>
                <w:spacing w:val="-2"/>
                <w:sz w:val="28"/>
                <w:szCs w:val="28"/>
              </w:rPr>
            </w:pPr>
            <w:r w:rsidRPr="004861AF">
              <w:rPr>
                <w:rFonts w:ascii="Times New Roman" w:hAnsi="Times New Roman" w:cs="Times New Roman"/>
                <w:spacing w:val="-2"/>
                <w:sz w:val="28"/>
                <w:szCs w:val="28"/>
                <w:shd w:val="clear" w:color="auto" w:fill="FFFFFF"/>
              </w:rPr>
              <w:t>О</w:t>
            </w:r>
            <w:hyperlink r:id="rId15" w:anchor="block_1000" w:history="1">
              <w:r w:rsidRPr="004861AF">
                <w:rPr>
                  <w:rFonts w:ascii="Times New Roman" w:hAnsi="Times New Roman" w:cs="Times New Roman"/>
                  <w:spacing w:val="-2"/>
                  <w:sz w:val="28"/>
                  <w:szCs w:val="28"/>
                  <w:shd w:val="clear" w:color="auto" w:fill="FFFFFF"/>
                </w:rPr>
                <w:t>хранная зона</w:t>
              </w:r>
            </w:hyperlink>
            <w:r w:rsidRPr="004861AF">
              <w:rPr>
                <w:rFonts w:ascii="Times New Roman" w:hAnsi="Times New Roman" w:cs="Times New Roman"/>
                <w:spacing w:val="-2"/>
                <w:sz w:val="28"/>
                <w:szCs w:val="28"/>
                <w:shd w:val="clear" w:color="auto" w:fill="FFFFFF"/>
              </w:rPr>
              <w:t xml:space="preserve"> линий и сооружений связи</w:t>
            </w:r>
          </w:p>
        </w:tc>
        <w:tc>
          <w:tcPr>
            <w:tcW w:w="6664" w:type="dxa"/>
          </w:tcPr>
          <w:p w:rsidR="00DE5214" w:rsidRPr="004861AF" w:rsidRDefault="00DE5214" w:rsidP="00573C2F">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2"/>
                <w:sz w:val="28"/>
                <w:szCs w:val="28"/>
              </w:rPr>
            </w:pPr>
            <w:r w:rsidRPr="004861AF">
              <w:rPr>
                <w:rFonts w:ascii="Times New Roman" w:hAnsi="Times New Roman" w:cs="Times New Roman"/>
                <w:spacing w:val="-2"/>
                <w:sz w:val="28"/>
                <w:szCs w:val="28"/>
                <w:shd w:val="clear" w:color="auto" w:fill="FFFFFF"/>
              </w:rPr>
              <w:t>Постановление Правительства Российской Федерации от 09.06.1995 №578 «Об утверждении Правил охраны линий и сооружений связи Российской Федерации»</w:t>
            </w:r>
          </w:p>
        </w:tc>
      </w:tr>
      <w:tr w:rsidR="00DE5214" w:rsidRPr="004861AF" w:rsidTr="00573C2F">
        <w:trPr>
          <w:trHeight w:val="20"/>
        </w:trPr>
        <w:tc>
          <w:tcPr>
            <w:tcW w:w="538" w:type="dxa"/>
          </w:tcPr>
          <w:p w:rsidR="00DE5214" w:rsidRPr="004861AF" w:rsidRDefault="00DE5214" w:rsidP="00DE5214">
            <w:pPr>
              <w:pStyle w:val="Standard"/>
              <w:widowControl w:val="0"/>
              <w:numPr>
                <w:ilvl w:val="0"/>
                <w:numId w:val="43"/>
              </w:numPr>
              <w:tabs>
                <w:tab w:val="left" w:pos="1134"/>
              </w:tabs>
              <w:spacing w:before="0" w:line="240" w:lineRule="auto"/>
              <w:ind w:left="401" w:hanging="426"/>
              <w:contextualSpacing/>
              <w:jc w:val="center"/>
              <w:rPr>
                <w:rFonts w:ascii="Times New Roman" w:hAnsi="Times New Roman" w:cs="Times New Roman"/>
                <w:spacing w:val="-2"/>
                <w:sz w:val="28"/>
                <w:szCs w:val="28"/>
                <w:shd w:val="clear" w:color="auto" w:fill="FFFFFF"/>
              </w:rPr>
            </w:pPr>
          </w:p>
        </w:tc>
        <w:tc>
          <w:tcPr>
            <w:tcW w:w="2423" w:type="dxa"/>
          </w:tcPr>
          <w:p w:rsidR="00DE5214" w:rsidRPr="004861AF" w:rsidRDefault="00DE5214" w:rsidP="00573C2F">
            <w:pPr>
              <w:pStyle w:val="Standard"/>
              <w:widowControl w:val="0"/>
              <w:shd w:val="clear" w:color="auto" w:fill="FFFFFF"/>
              <w:tabs>
                <w:tab w:val="left" w:pos="1134"/>
              </w:tabs>
              <w:spacing w:before="0" w:line="240" w:lineRule="auto"/>
              <w:ind w:left="133" w:right="58" w:firstLine="1"/>
              <w:contextualSpacing/>
              <w:rPr>
                <w:rFonts w:ascii="Times New Roman" w:hAnsi="Times New Roman" w:cs="Times New Roman"/>
                <w:spacing w:val="-4"/>
                <w:sz w:val="28"/>
                <w:szCs w:val="28"/>
              </w:rPr>
            </w:pPr>
            <w:r w:rsidRPr="004861AF">
              <w:rPr>
                <w:rFonts w:ascii="Times New Roman" w:hAnsi="Times New Roman" w:cs="Times New Roman"/>
                <w:spacing w:val="-4"/>
                <w:sz w:val="28"/>
                <w:szCs w:val="28"/>
              </w:rPr>
              <w:t>Охранная зона объектов электроэнергетики (объектов электросетевого хозяйства и объектов по производству электрической энергии)</w:t>
            </w:r>
          </w:p>
        </w:tc>
        <w:tc>
          <w:tcPr>
            <w:tcW w:w="6664" w:type="dxa"/>
          </w:tcPr>
          <w:p w:rsidR="00DE5214" w:rsidRPr="004861AF" w:rsidRDefault="00DE5214" w:rsidP="00573C2F">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2"/>
                <w:sz w:val="28"/>
                <w:szCs w:val="28"/>
              </w:rPr>
            </w:pPr>
            <w:r w:rsidRPr="004861AF">
              <w:rPr>
                <w:rFonts w:ascii="Times New Roman" w:hAnsi="Times New Roman" w:cs="Times New Roman"/>
                <w:spacing w:val="-2"/>
                <w:sz w:val="28"/>
                <w:szCs w:val="28"/>
                <w:shd w:val="clear" w:color="auto" w:fill="FFFFFF"/>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E5214" w:rsidRPr="004861AF" w:rsidRDefault="00DE5214" w:rsidP="00573C2F">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4"/>
                <w:sz w:val="28"/>
                <w:szCs w:val="28"/>
              </w:rPr>
            </w:pPr>
            <w:r w:rsidRPr="004861AF">
              <w:rPr>
                <w:rFonts w:ascii="Times New Roman" w:hAnsi="Times New Roman" w:cs="Times New Roman"/>
                <w:spacing w:val="-4"/>
                <w:sz w:val="28"/>
                <w:szCs w:val="28"/>
              </w:rPr>
              <w:t>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tc>
      </w:tr>
      <w:tr w:rsidR="00DE5214" w:rsidRPr="004861AF" w:rsidTr="00573C2F">
        <w:trPr>
          <w:trHeight w:val="20"/>
        </w:trPr>
        <w:tc>
          <w:tcPr>
            <w:tcW w:w="538" w:type="dxa"/>
          </w:tcPr>
          <w:p w:rsidR="00DE5214" w:rsidRPr="004861AF" w:rsidRDefault="00DE5214" w:rsidP="00DE5214">
            <w:pPr>
              <w:pStyle w:val="Standard"/>
              <w:widowControl w:val="0"/>
              <w:numPr>
                <w:ilvl w:val="0"/>
                <w:numId w:val="43"/>
              </w:numPr>
              <w:tabs>
                <w:tab w:val="left" w:pos="1134"/>
              </w:tabs>
              <w:spacing w:before="0" w:line="240" w:lineRule="auto"/>
              <w:ind w:left="401" w:hanging="426"/>
              <w:contextualSpacing/>
              <w:jc w:val="center"/>
              <w:rPr>
                <w:rFonts w:ascii="Times New Roman" w:hAnsi="Times New Roman" w:cs="Times New Roman"/>
                <w:spacing w:val="-2"/>
                <w:sz w:val="28"/>
                <w:szCs w:val="28"/>
                <w:shd w:val="clear" w:color="auto" w:fill="FFFFFF"/>
              </w:rPr>
            </w:pPr>
          </w:p>
        </w:tc>
        <w:tc>
          <w:tcPr>
            <w:tcW w:w="2423" w:type="dxa"/>
          </w:tcPr>
          <w:p w:rsidR="00DE5214" w:rsidRPr="004861AF" w:rsidRDefault="00DE5214" w:rsidP="00573C2F">
            <w:pPr>
              <w:pStyle w:val="Standard"/>
              <w:widowControl w:val="0"/>
              <w:tabs>
                <w:tab w:val="left" w:pos="419"/>
                <w:tab w:val="left" w:pos="1134"/>
              </w:tabs>
              <w:spacing w:before="0" w:line="240" w:lineRule="auto"/>
              <w:ind w:left="133" w:firstLine="1"/>
              <w:contextualSpacing/>
              <w:rPr>
                <w:rFonts w:ascii="Times New Roman" w:hAnsi="Times New Roman" w:cs="Times New Roman"/>
                <w:spacing w:val="-4"/>
                <w:sz w:val="28"/>
                <w:szCs w:val="28"/>
              </w:rPr>
            </w:pPr>
            <w:r w:rsidRPr="004861AF">
              <w:rPr>
                <w:rFonts w:ascii="Times New Roman" w:hAnsi="Times New Roman" w:cs="Times New Roman"/>
                <w:spacing w:val="-4"/>
                <w:sz w:val="28"/>
                <w:szCs w:val="28"/>
              </w:rPr>
              <w:t xml:space="preserve">Охранные </w:t>
            </w:r>
            <w:hyperlink r:id="rId16" w:history="1">
              <w:r w:rsidRPr="004861AF">
                <w:rPr>
                  <w:rFonts w:ascii="Times New Roman" w:hAnsi="Times New Roman" w:cs="Times New Roman"/>
                  <w:spacing w:val="-4"/>
                  <w:sz w:val="28"/>
                  <w:szCs w:val="28"/>
                </w:rPr>
                <w:t>зон</w:t>
              </w:r>
            </w:hyperlink>
            <w:r w:rsidRPr="004861AF">
              <w:rPr>
                <w:rFonts w:ascii="Times New Roman" w:hAnsi="Times New Roman" w:cs="Times New Roman"/>
                <w:spacing w:val="-4"/>
                <w:sz w:val="28"/>
                <w:szCs w:val="28"/>
              </w:rPr>
              <w:t xml:space="preserve">ы трубопроводов (газопроводов, нефтепроводов и нефтепродуктопроводов, </w:t>
            </w:r>
            <w:r w:rsidRPr="004861AF">
              <w:rPr>
                <w:rFonts w:ascii="Times New Roman" w:hAnsi="Times New Roman" w:cs="Times New Roman"/>
                <w:spacing w:val="-4"/>
                <w:sz w:val="28"/>
                <w:szCs w:val="28"/>
              </w:rPr>
              <w:lastRenderedPageBreak/>
              <w:t>аммиакопроводов)</w:t>
            </w:r>
          </w:p>
        </w:tc>
        <w:tc>
          <w:tcPr>
            <w:tcW w:w="6664" w:type="dxa"/>
          </w:tcPr>
          <w:p w:rsidR="00DE5214" w:rsidRPr="004861AF" w:rsidRDefault="00DE5214" w:rsidP="00573C2F">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4"/>
                <w:sz w:val="28"/>
                <w:szCs w:val="28"/>
              </w:rPr>
            </w:pPr>
            <w:r w:rsidRPr="004861AF">
              <w:rPr>
                <w:rFonts w:ascii="Times New Roman" w:hAnsi="Times New Roman" w:cs="Times New Roman"/>
                <w:spacing w:val="-4"/>
                <w:sz w:val="28"/>
                <w:szCs w:val="28"/>
              </w:rPr>
              <w:lastRenderedPageBreak/>
              <w:t>Постановлением Правительства Российской Федерации от 20 ноября 2000 года № 878 «Об утверждении правил охраны газораспределительных сетей»;</w:t>
            </w:r>
          </w:p>
          <w:p w:rsidR="00DE5214" w:rsidRPr="004861AF" w:rsidRDefault="00DE5214" w:rsidP="00573C2F">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4"/>
                <w:sz w:val="28"/>
                <w:szCs w:val="28"/>
              </w:rPr>
            </w:pPr>
            <w:r w:rsidRPr="004861AF">
              <w:rPr>
                <w:rFonts w:ascii="Times New Roman" w:hAnsi="Times New Roman" w:cs="Times New Roman"/>
                <w:spacing w:val="-4"/>
                <w:sz w:val="28"/>
                <w:szCs w:val="28"/>
              </w:rPr>
              <w:t xml:space="preserve">Федеральный Закон от 31.03.1999 № 69-ФЗ (ред. от 26.07.2019) «О газоснабжении в Российской </w:t>
            </w:r>
            <w:r w:rsidRPr="004861AF">
              <w:rPr>
                <w:rFonts w:ascii="Times New Roman" w:hAnsi="Times New Roman" w:cs="Times New Roman"/>
                <w:spacing w:val="-4"/>
                <w:sz w:val="28"/>
                <w:szCs w:val="28"/>
              </w:rPr>
              <w:lastRenderedPageBreak/>
              <w:t>Федерации»;</w:t>
            </w:r>
          </w:p>
          <w:p w:rsidR="00DE5214" w:rsidRPr="004861AF" w:rsidRDefault="00DE5214" w:rsidP="00573C2F">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4"/>
                <w:sz w:val="28"/>
                <w:szCs w:val="28"/>
              </w:rPr>
            </w:pPr>
            <w:r w:rsidRPr="004861AF">
              <w:rPr>
                <w:rFonts w:ascii="Times New Roman" w:hAnsi="Times New Roman" w:cs="Times New Roman"/>
                <w:spacing w:val="-4"/>
                <w:sz w:val="28"/>
                <w:szCs w:val="28"/>
              </w:rPr>
              <w:t>Постановлением Госгортехнадзора России от 24 апреля 1992 г. № 9 «Правила охраны магистральных трубопроводов» и Постановлением Госгортехнадзора РФ от 23.11.1994 N 61 «О распространении «Правил охраны магистральных трубопроводов» на магистральные аммиакопроводы»</w:t>
            </w:r>
          </w:p>
        </w:tc>
      </w:tr>
      <w:tr w:rsidR="00DE5214" w:rsidRPr="004861AF" w:rsidTr="00573C2F">
        <w:trPr>
          <w:trHeight w:val="20"/>
        </w:trPr>
        <w:tc>
          <w:tcPr>
            <w:tcW w:w="538" w:type="dxa"/>
          </w:tcPr>
          <w:p w:rsidR="00DE5214" w:rsidRPr="004861AF" w:rsidRDefault="00DE5214" w:rsidP="00DE5214">
            <w:pPr>
              <w:pStyle w:val="Standard"/>
              <w:widowControl w:val="0"/>
              <w:numPr>
                <w:ilvl w:val="0"/>
                <w:numId w:val="43"/>
              </w:numPr>
              <w:tabs>
                <w:tab w:val="left" w:pos="1134"/>
              </w:tabs>
              <w:spacing w:before="0" w:line="240" w:lineRule="auto"/>
              <w:ind w:left="401" w:hanging="426"/>
              <w:contextualSpacing/>
              <w:jc w:val="center"/>
              <w:rPr>
                <w:rFonts w:ascii="Times New Roman" w:hAnsi="Times New Roman" w:cs="Times New Roman"/>
                <w:spacing w:val="-2"/>
                <w:sz w:val="28"/>
                <w:szCs w:val="28"/>
                <w:shd w:val="clear" w:color="auto" w:fill="FFFFFF"/>
              </w:rPr>
            </w:pPr>
          </w:p>
        </w:tc>
        <w:tc>
          <w:tcPr>
            <w:tcW w:w="2423" w:type="dxa"/>
          </w:tcPr>
          <w:p w:rsidR="00DE5214" w:rsidRPr="004861AF" w:rsidRDefault="00DE5214" w:rsidP="00573C2F">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4"/>
                <w:sz w:val="28"/>
                <w:szCs w:val="28"/>
              </w:rPr>
            </w:pPr>
            <w:hyperlink r:id="rId17" w:anchor="block_1000" w:history="1">
              <w:r w:rsidRPr="004861AF">
                <w:rPr>
                  <w:rFonts w:ascii="Times New Roman" w:hAnsi="Times New Roman" w:cs="Times New Roman"/>
                  <w:spacing w:val="-4"/>
                  <w:sz w:val="28"/>
                  <w:szCs w:val="28"/>
                </w:rPr>
                <w:t>Охранная зона</w:t>
              </w:r>
            </w:hyperlink>
            <w:r w:rsidRPr="004861AF">
              <w:rPr>
                <w:rFonts w:ascii="Times New Roman" w:hAnsi="Times New Roman" w:cs="Times New Roman"/>
                <w:spacing w:val="-4"/>
                <w:sz w:val="28"/>
                <w:szCs w:val="28"/>
              </w:rPr>
              <w:t xml:space="preserve"> пунктов государственной геодезической сети, государственной нивелирной сети и государственной гравиметрической сети</w:t>
            </w:r>
          </w:p>
        </w:tc>
        <w:tc>
          <w:tcPr>
            <w:tcW w:w="6664" w:type="dxa"/>
          </w:tcPr>
          <w:p w:rsidR="00DE5214" w:rsidRPr="004861AF" w:rsidRDefault="00DE5214" w:rsidP="00573C2F">
            <w:pPr>
              <w:pStyle w:val="ConsPlusDocList"/>
              <w:ind w:right="141"/>
              <w:jc w:val="both"/>
              <w:rPr>
                <w:rFonts w:eastAsia="Segoe UI"/>
                <w:spacing w:val="-4"/>
                <w:sz w:val="28"/>
                <w:szCs w:val="28"/>
                <w:lang w:eastAsia="en-US" w:bidi="ar-SA"/>
              </w:rPr>
            </w:pPr>
            <w:r w:rsidRPr="004861AF">
              <w:rPr>
                <w:rFonts w:eastAsia="Segoe UI"/>
                <w:spacing w:val="-4"/>
                <w:sz w:val="28"/>
                <w:szCs w:val="28"/>
                <w:lang w:eastAsia="en-US" w:bidi="ar-SA"/>
              </w:rPr>
              <w:t xml:space="preserve">Постановление Правительства РФ от 21 августа 2019 г. N 1080 «Об охранных зонах пунктов государственной геодезической сети, государственной нивелирной сети и государственной гравиметрической сети» </w:t>
            </w:r>
          </w:p>
          <w:p w:rsidR="00DE5214" w:rsidRPr="004861AF" w:rsidRDefault="00DE5214" w:rsidP="00573C2F">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4"/>
                <w:sz w:val="28"/>
                <w:szCs w:val="28"/>
              </w:rPr>
            </w:pPr>
          </w:p>
        </w:tc>
      </w:tr>
      <w:tr w:rsidR="00DE5214" w:rsidRPr="004861AF" w:rsidTr="00573C2F">
        <w:trPr>
          <w:trHeight w:val="20"/>
        </w:trPr>
        <w:tc>
          <w:tcPr>
            <w:tcW w:w="538" w:type="dxa"/>
          </w:tcPr>
          <w:p w:rsidR="00DE5214" w:rsidRPr="004861AF" w:rsidRDefault="00DE5214" w:rsidP="00DE5214">
            <w:pPr>
              <w:pStyle w:val="Standard"/>
              <w:widowControl w:val="0"/>
              <w:numPr>
                <w:ilvl w:val="0"/>
                <w:numId w:val="43"/>
              </w:numPr>
              <w:tabs>
                <w:tab w:val="left" w:pos="1134"/>
              </w:tabs>
              <w:spacing w:before="0" w:line="240" w:lineRule="auto"/>
              <w:ind w:left="401" w:hanging="426"/>
              <w:contextualSpacing/>
              <w:jc w:val="center"/>
              <w:rPr>
                <w:rFonts w:ascii="Times New Roman" w:hAnsi="Times New Roman" w:cs="Times New Roman"/>
                <w:spacing w:val="-2"/>
                <w:sz w:val="28"/>
                <w:szCs w:val="28"/>
                <w:shd w:val="clear" w:color="auto" w:fill="FFFFFF"/>
              </w:rPr>
            </w:pPr>
          </w:p>
        </w:tc>
        <w:tc>
          <w:tcPr>
            <w:tcW w:w="2423" w:type="dxa"/>
          </w:tcPr>
          <w:p w:rsidR="00DE5214" w:rsidRPr="004861AF" w:rsidRDefault="00DE5214" w:rsidP="00573C2F">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4"/>
                <w:sz w:val="28"/>
                <w:szCs w:val="28"/>
              </w:rPr>
            </w:pPr>
            <w:r w:rsidRPr="004861AF">
              <w:rPr>
                <w:rFonts w:ascii="Times New Roman" w:hAnsi="Times New Roman" w:cs="Times New Roman"/>
                <w:spacing w:val="-4"/>
                <w:sz w:val="28"/>
                <w:szCs w:val="28"/>
              </w:rPr>
              <w:t>Охранная зона стационарных пунктов наблюдений за состоянием окружающей среды, ее загрязнением</w:t>
            </w:r>
          </w:p>
        </w:tc>
        <w:tc>
          <w:tcPr>
            <w:tcW w:w="6664" w:type="dxa"/>
          </w:tcPr>
          <w:p w:rsidR="00DE5214" w:rsidRPr="004861AF" w:rsidRDefault="00DE5214" w:rsidP="00573C2F">
            <w:pPr>
              <w:pStyle w:val="ConsPlusDocList"/>
              <w:ind w:right="141"/>
              <w:jc w:val="both"/>
              <w:rPr>
                <w:rFonts w:eastAsia="Segoe UI"/>
                <w:spacing w:val="-4"/>
                <w:sz w:val="28"/>
                <w:szCs w:val="28"/>
                <w:lang w:eastAsia="en-US" w:bidi="ar-SA"/>
              </w:rPr>
            </w:pPr>
            <w:r w:rsidRPr="004861AF">
              <w:rPr>
                <w:rFonts w:eastAsia="Segoe UI"/>
                <w:spacing w:val="-4"/>
                <w:sz w:val="28"/>
                <w:szCs w:val="28"/>
                <w:lang w:eastAsia="en-US" w:bidi="ar-SA"/>
              </w:rPr>
              <w:t>Постановление Правительства РФ от 27 августа 1999 г. N 972 «Об утверждении Положения о создании охранных зон стационарных пунктов наблюдений за состоянием окружающей природной среды, ее загрязнением»</w:t>
            </w:r>
          </w:p>
        </w:tc>
      </w:tr>
      <w:tr w:rsidR="00DE5214" w:rsidRPr="004861AF" w:rsidTr="00573C2F">
        <w:trPr>
          <w:trHeight w:val="20"/>
        </w:trPr>
        <w:tc>
          <w:tcPr>
            <w:tcW w:w="538" w:type="dxa"/>
          </w:tcPr>
          <w:p w:rsidR="00DE5214" w:rsidRPr="004861AF" w:rsidRDefault="00DE5214" w:rsidP="00DE5214">
            <w:pPr>
              <w:pStyle w:val="Standard"/>
              <w:widowControl w:val="0"/>
              <w:numPr>
                <w:ilvl w:val="0"/>
                <w:numId w:val="43"/>
              </w:numPr>
              <w:tabs>
                <w:tab w:val="left" w:pos="1134"/>
              </w:tabs>
              <w:spacing w:before="0" w:line="240" w:lineRule="auto"/>
              <w:ind w:left="401" w:hanging="426"/>
              <w:contextualSpacing/>
              <w:jc w:val="center"/>
              <w:rPr>
                <w:rFonts w:ascii="Times New Roman" w:hAnsi="Times New Roman" w:cs="Times New Roman"/>
                <w:spacing w:val="-2"/>
                <w:sz w:val="28"/>
                <w:szCs w:val="28"/>
                <w:shd w:val="clear" w:color="auto" w:fill="FFFFFF"/>
              </w:rPr>
            </w:pPr>
          </w:p>
        </w:tc>
        <w:tc>
          <w:tcPr>
            <w:tcW w:w="2423" w:type="dxa"/>
          </w:tcPr>
          <w:p w:rsidR="00DE5214" w:rsidRPr="004861AF" w:rsidRDefault="00DE5214" w:rsidP="00573C2F">
            <w:pPr>
              <w:pStyle w:val="Standard"/>
              <w:widowControl w:val="0"/>
              <w:tabs>
                <w:tab w:val="left" w:pos="419"/>
                <w:tab w:val="left" w:pos="1134"/>
              </w:tabs>
              <w:spacing w:before="0" w:line="240" w:lineRule="auto"/>
              <w:ind w:left="133" w:right="58" w:firstLine="1"/>
              <w:contextualSpacing/>
              <w:jc w:val="both"/>
              <w:rPr>
                <w:rFonts w:ascii="Times New Roman" w:hAnsi="Times New Roman" w:cs="Times New Roman"/>
                <w:spacing w:val="-2"/>
                <w:sz w:val="28"/>
                <w:szCs w:val="28"/>
                <w:shd w:val="clear" w:color="auto" w:fill="FFFFFF"/>
              </w:rPr>
            </w:pPr>
            <w:r w:rsidRPr="004861AF">
              <w:rPr>
                <w:rFonts w:ascii="Times New Roman" w:hAnsi="Times New Roman" w:cs="Times New Roman"/>
                <w:spacing w:val="-2"/>
                <w:sz w:val="28"/>
                <w:szCs w:val="28"/>
                <w:shd w:val="clear" w:color="auto" w:fill="FFFFFF"/>
              </w:rPr>
              <w:t>Водоохранная зона</w:t>
            </w:r>
          </w:p>
        </w:tc>
        <w:tc>
          <w:tcPr>
            <w:tcW w:w="6664" w:type="dxa"/>
          </w:tcPr>
          <w:p w:rsidR="00DE5214" w:rsidRPr="004861AF" w:rsidRDefault="00DE5214" w:rsidP="00573C2F">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2"/>
                <w:sz w:val="28"/>
                <w:szCs w:val="28"/>
                <w:shd w:val="clear" w:color="auto" w:fill="FFFFFF"/>
              </w:rPr>
            </w:pPr>
            <w:r w:rsidRPr="004861AF">
              <w:rPr>
                <w:rFonts w:ascii="Times New Roman" w:hAnsi="Times New Roman" w:cs="Times New Roman"/>
                <w:spacing w:val="-2"/>
                <w:sz w:val="28"/>
                <w:szCs w:val="28"/>
                <w:shd w:val="clear" w:color="auto" w:fill="FFFFFF"/>
              </w:rPr>
              <w:t>Водный кодекс Российской Федерации, статья 65</w:t>
            </w:r>
          </w:p>
          <w:p w:rsidR="00DE5214" w:rsidRPr="004861AF" w:rsidRDefault="00DE5214" w:rsidP="00573C2F">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2"/>
                <w:sz w:val="28"/>
                <w:szCs w:val="28"/>
                <w:shd w:val="clear" w:color="auto" w:fill="FFFFFF"/>
              </w:rPr>
            </w:pPr>
          </w:p>
        </w:tc>
      </w:tr>
      <w:tr w:rsidR="00DE5214" w:rsidRPr="004861AF" w:rsidTr="00573C2F">
        <w:trPr>
          <w:trHeight w:val="20"/>
        </w:trPr>
        <w:tc>
          <w:tcPr>
            <w:tcW w:w="538" w:type="dxa"/>
          </w:tcPr>
          <w:p w:rsidR="00DE5214" w:rsidRPr="004861AF" w:rsidRDefault="00DE5214" w:rsidP="00DE5214">
            <w:pPr>
              <w:pStyle w:val="Standard"/>
              <w:widowControl w:val="0"/>
              <w:numPr>
                <w:ilvl w:val="0"/>
                <w:numId w:val="43"/>
              </w:numPr>
              <w:tabs>
                <w:tab w:val="left" w:pos="1134"/>
              </w:tabs>
              <w:spacing w:before="0" w:line="240" w:lineRule="auto"/>
              <w:ind w:left="401" w:hanging="426"/>
              <w:contextualSpacing/>
              <w:jc w:val="center"/>
              <w:rPr>
                <w:rFonts w:ascii="Times New Roman" w:hAnsi="Times New Roman" w:cs="Times New Roman"/>
                <w:spacing w:val="-2"/>
                <w:sz w:val="28"/>
                <w:szCs w:val="28"/>
                <w:shd w:val="clear" w:color="auto" w:fill="FFFFFF"/>
              </w:rPr>
            </w:pPr>
          </w:p>
        </w:tc>
        <w:tc>
          <w:tcPr>
            <w:tcW w:w="2423" w:type="dxa"/>
          </w:tcPr>
          <w:p w:rsidR="00DE5214" w:rsidRPr="004861AF" w:rsidRDefault="00DE5214" w:rsidP="00573C2F">
            <w:pPr>
              <w:pStyle w:val="Standard"/>
              <w:widowControl w:val="0"/>
              <w:tabs>
                <w:tab w:val="left" w:pos="419"/>
                <w:tab w:val="left" w:pos="1134"/>
              </w:tabs>
              <w:spacing w:before="0" w:line="240" w:lineRule="auto"/>
              <w:ind w:left="133" w:right="58" w:firstLine="1"/>
              <w:contextualSpacing/>
              <w:jc w:val="both"/>
              <w:rPr>
                <w:rFonts w:ascii="Times New Roman" w:hAnsi="Times New Roman" w:cs="Times New Roman"/>
                <w:spacing w:val="-2"/>
                <w:sz w:val="28"/>
                <w:szCs w:val="28"/>
                <w:shd w:val="clear" w:color="auto" w:fill="FFFFFF"/>
              </w:rPr>
            </w:pPr>
            <w:r w:rsidRPr="004861AF">
              <w:rPr>
                <w:rFonts w:ascii="Times New Roman" w:hAnsi="Times New Roman" w:cs="Times New Roman"/>
                <w:spacing w:val="-2"/>
                <w:sz w:val="28"/>
                <w:szCs w:val="28"/>
                <w:shd w:val="clear" w:color="auto" w:fill="FFFFFF"/>
              </w:rPr>
              <w:t>Прибрежные защитные полосы</w:t>
            </w:r>
          </w:p>
        </w:tc>
        <w:tc>
          <w:tcPr>
            <w:tcW w:w="6664" w:type="dxa"/>
          </w:tcPr>
          <w:p w:rsidR="00DE5214" w:rsidRPr="004861AF" w:rsidRDefault="00DE5214" w:rsidP="00573C2F">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2"/>
                <w:sz w:val="28"/>
                <w:szCs w:val="28"/>
                <w:shd w:val="clear" w:color="auto" w:fill="FFFFFF"/>
              </w:rPr>
            </w:pPr>
            <w:r w:rsidRPr="004861AF">
              <w:rPr>
                <w:rFonts w:ascii="Times New Roman" w:hAnsi="Times New Roman" w:cs="Times New Roman"/>
                <w:spacing w:val="-2"/>
                <w:sz w:val="28"/>
                <w:szCs w:val="28"/>
                <w:shd w:val="clear" w:color="auto" w:fill="FFFFFF"/>
              </w:rPr>
              <w:t>Водный кодекс Российской Федерации, статья 65;</w:t>
            </w:r>
          </w:p>
          <w:p w:rsidR="00DE5214" w:rsidRPr="004861AF" w:rsidRDefault="00DE5214" w:rsidP="00573C2F">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2"/>
                <w:sz w:val="28"/>
                <w:szCs w:val="28"/>
                <w:shd w:val="clear" w:color="auto" w:fill="FFFFFF"/>
              </w:rPr>
            </w:pPr>
            <w:r w:rsidRPr="004861AF">
              <w:rPr>
                <w:rFonts w:ascii="Times New Roman" w:hAnsi="Times New Roman" w:cs="Times New Roman"/>
                <w:spacing w:val="-2"/>
                <w:sz w:val="28"/>
                <w:szCs w:val="28"/>
                <w:shd w:val="clear" w:color="auto" w:fill="FFFFFF"/>
              </w:rPr>
              <w:t>постановление Правительства РФ от 10.01.2009 N 17 (ред. От 29.04.2016) «Об утверждении Правил установления на местности границ водоохранных зон и границ прибрежных защитных полос водных объектов»</w:t>
            </w:r>
          </w:p>
        </w:tc>
      </w:tr>
      <w:tr w:rsidR="00DE5214" w:rsidRPr="004861AF" w:rsidTr="00573C2F">
        <w:trPr>
          <w:trHeight w:val="20"/>
        </w:trPr>
        <w:tc>
          <w:tcPr>
            <w:tcW w:w="538" w:type="dxa"/>
          </w:tcPr>
          <w:p w:rsidR="00DE5214" w:rsidRPr="004861AF" w:rsidRDefault="00DE5214" w:rsidP="00DE5214">
            <w:pPr>
              <w:pStyle w:val="Standard"/>
              <w:widowControl w:val="0"/>
              <w:numPr>
                <w:ilvl w:val="0"/>
                <w:numId w:val="43"/>
              </w:numPr>
              <w:tabs>
                <w:tab w:val="left" w:pos="1134"/>
              </w:tabs>
              <w:spacing w:before="0" w:line="240" w:lineRule="auto"/>
              <w:ind w:left="401" w:hanging="426"/>
              <w:contextualSpacing/>
              <w:jc w:val="center"/>
              <w:rPr>
                <w:rFonts w:ascii="Times New Roman" w:hAnsi="Times New Roman" w:cs="Times New Roman"/>
                <w:spacing w:val="-2"/>
                <w:sz w:val="28"/>
                <w:szCs w:val="28"/>
                <w:shd w:val="clear" w:color="auto" w:fill="FFFFFF"/>
              </w:rPr>
            </w:pPr>
          </w:p>
        </w:tc>
        <w:tc>
          <w:tcPr>
            <w:tcW w:w="2423" w:type="dxa"/>
          </w:tcPr>
          <w:p w:rsidR="00DE5214" w:rsidRPr="004861AF" w:rsidRDefault="00DE5214" w:rsidP="00573C2F">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2"/>
                <w:sz w:val="28"/>
                <w:szCs w:val="28"/>
                <w:shd w:val="clear" w:color="auto" w:fill="FFFFFF"/>
              </w:rPr>
            </w:pPr>
            <w:r w:rsidRPr="004861AF">
              <w:rPr>
                <w:rFonts w:ascii="Times New Roman" w:hAnsi="Times New Roman" w:cs="Times New Roman"/>
                <w:spacing w:val="-2"/>
                <w:sz w:val="28"/>
                <w:szCs w:val="28"/>
                <w:shd w:val="clear" w:color="auto" w:fill="FFFFFF"/>
              </w:rPr>
              <w:t>Зоны затопления и подтопления</w:t>
            </w:r>
          </w:p>
        </w:tc>
        <w:tc>
          <w:tcPr>
            <w:tcW w:w="6664" w:type="dxa"/>
          </w:tcPr>
          <w:p w:rsidR="00DE5214" w:rsidRPr="004861AF" w:rsidRDefault="00DE5214" w:rsidP="00573C2F">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2"/>
                <w:sz w:val="28"/>
                <w:szCs w:val="28"/>
                <w:shd w:val="clear" w:color="auto" w:fill="FFFFFF"/>
              </w:rPr>
            </w:pPr>
            <w:r w:rsidRPr="004861AF">
              <w:rPr>
                <w:rFonts w:ascii="Times New Roman" w:hAnsi="Times New Roman" w:cs="Times New Roman"/>
                <w:spacing w:val="-2"/>
                <w:sz w:val="28"/>
                <w:szCs w:val="28"/>
                <w:shd w:val="clear" w:color="auto" w:fill="FFFFFF"/>
              </w:rPr>
              <w:t>Водный кодекс Российской Федерации;</w:t>
            </w:r>
          </w:p>
          <w:p w:rsidR="00DE5214" w:rsidRPr="004861AF" w:rsidRDefault="00DE5214" w:rsidP="00573C2F">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2"/>
                <w:sz w:val="28"/>
                <w:szCs w:val="28"/>
                <w:shd w:val="clear" w:color="auto" w:fill="FFFFFF"/>
              </w:rPr>
            </w:pPr>
            <w:r w:rsidRPr="004861AF">
              <w:rPr>
                <w:rFonts w:ascii="Times New Roman" w:hAnsi="Times New Roman" w:cs="Times New Roman"/>
                <w:spacing w:val="-2"/>
                <w:sz w:val="28"/>
                <w:szCs w:val="28"/>
                <w:shd w:val="clear" w:color="auto" w:fill="FFFFFF"/>
              </w:rPr>
              <w:t>Постановление Правительства Российской Федерации                                             от 18 апреля 2014 г. N 360 «О зонах затопления, подтопления»</w:t>
            </w:r>
          </w:p>
        </w:tc>
      </w:tr>
      <w:tr w:rsidR="00DE5214" w:rsidRPr="004861AF" w:rsidTr="00573C2F">
        <w:trPr>
          <w:trHeight w:val="20"/>
        </w:trPr>
        <w:tc>
          <w:tcPr>
            <w:tcW w:w="538" w:type="dxa"/>
          </w:tcPr>
          <w:p w:rsidR="00DE5214" w:rsidRPr="004861AF" w:rsidRDefault="00DE5214" w:rsidP="00DE5214">
            <w:pPr>
              <w:pStyle w:val="Standard"/>
              <w:widowControl w:val="0"/>
              <w:numPr>
                <w:ilvl w:val="0"/>
                <w:numId w:val="43"/>
              </w:numPr>
              <w:tabs>
                <w:tab w:val="left" w:pos="1134"/>
              </w:tabs>
              <w:spacing w:before="0" w:line="240" w:lineRule="auto"/>
              <w:ind w:left="401" w:hanging="426"/>
              <w:contextualSpacing/>
              <w:jc w:val="center"/>
              <w:rPr>
                <w:rFonts w:ascii="Times New Roman" w:hAnsi="Times New Roman" w:cs="Times New Roman"/>
                <w:spacing w:val="-2"/>
                <w:sz w:val="28"/>
                <w:szCs w:val="28"/>
                <w:shd w:val="clear" w:color="auto" w:fill="FFFFFF"/>
              </w:rPr>
            </w:pPr>
          </w:p>
        </w:tc>
        <w:tc>
          <w:tcPr>
            <w:tcW w:w="2423" w:type="dxa"/>
          </w:tcPr>
          <w:p w:rsidR="00DE5214" w:rsidRPr="004861AF" w:rsidRDefault="00DE5214" w:rsidP="00573C2F">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2"/>
                <w:sz w:val="28"/>
                <w:szCs w:val="28"/>
                <w:shd w:val="clear" w:color="auto" w:fill="FFFFFF"/>
              </w:rPr>
            </w:pPr>
            <w:hyperlink r:id="rId18" w:anchor="block_18052" w:history="1">
              <w:r w:rsidRPr="004861AF">
                <w:rPr>
                  <w:rFonts w:ascii="Times New Roman" w:hAnsi="Times New Roman" w:cs="Times New Roman"/>
                  <w:spacing w:val="-2"/>
                  <w:sz w:val="28"/>
                  <w:szCs w:val="28"/>
                  <w:shd w:val="clear" w:color="auto" w:fill="FFFFFF"/>
                </w:rPr>
                <w:t>Зоны санитарной охраны</w:t>
              </w:r>
            </w:hyperlink>
            <w:r w:rsidRPr="004861AF">
              <w:rPr>
                <w:rFonts w:ascii="Times New Roman" w:hAnsi="Times New Roman" w:cs="Times New Roman"/>
                <w:spacing w:val="-2"/>
                <w:sz w:val="28"/>
                <w:szCs w:val="28"/>
                <w:shd w:val="clear" w:color="auto" w:fill="FFFFFF"/>
              </w:rPr>
              <w:t xml:space="preserve"> источников </w:t>
            </w:r>
            <w:r w:rsidRPr="004861AF">
              <w:rPr>
                <w:rFonts w:ascii="Times New Roman" w:hAnsi="Times New Roman" w:cs="Times New Roman"/>
                <w:spacing w:val="-2"/>
                <w:sz w:val="28"/>
                <w:szCs w:val="28"/>
                <w:shd w:val="clear" w:color="auto" w:fill="FFFFFF"/>
              </w:rPr>
              <w:lastRenderedPageBreak/>
              <w:t xml:space="preserve">питьевого и хозяйственно-бытового водоснабжения </w:t>
            </w:r>
          </w:p>
        </w:tc>
        <w:tc>
          <w:tcPr>
            <w:tcW w:w="6664" w:type="dxa"/>
          </w:tcPr>
          <w:p w:rsidR="00DE5214" w:rsidRPr="004861AF" w:rsidRDefault="00DE5214" w:rsidP="00573C2F">
            <w:pPr>
              <w:rPr>
                <w:rFonts w:eastAsia="Segoe UI"/>
                <w:spacing w:val="-2"/>
                <w:sz w:val="28"/>
                <w:szCs w:val="28"/>
                <w:shd w:val="clear" w:color="auto" w:fill="FFFFFF"/>
              </w:rPr>
            </w:pPr>
            <w:r w:rsidRPr="004861AF">
              <w:rPr>
                <w:rFonts w:eastAsia="Segoe UI"/>
                <w:spacing w:val="-2"/>
                <w:sz w:val="28"/>
                <w:szCs w:val="28"/>
                <w:shd w:val="clear" w:color="auto" w:fill="FFFFFF"/>
              </w:rPr>
              <w:lastRenderedPageBreak/>
              <w:t xml:space="preserve">Водный </w:t>
            </w:r>
            <w:proofErr w:type="gramStart"/>
            <w:r w:rsidRPr="004861AF">
              <w:rPr>
                <w:rFonts w:eastAsia="Segoe UI"/>
                <w:spacing w:val="-2"/>
                <w:sz w:val="28"/>
                <w:szCs w:val="28"/>
                <w:shd w:val="clear" w:color="auto" w:fill="FFFFFF"/>
              </w:rPr>
              <w:t>кодекс  РФ</w:t>
            </w:r>
            <w:proofErr w:type="gramEnd"/>
            <w:r w:rsidRPr="004861AF">
              <w:rPr>
                <w:rFonts w:eastAsia="Segoe UI"/>
                <w:spacing w:val="-2"/>
                <w:sz w:val="28"/>
                <w:szCs w:val="28"/>
                <w:shd w:val="clear" w:color="auto" w:fill="FFFFFF"/>
              </w:rPr>
              <w:t>;</w:t>
            </w:r>
          </w:p>
          <w:p w:rsidR="00DE5214" w:rsidRPr="004861AF" w:rsidRDefault="00DE5214" w:rsidP="00573C2F">
            <w:pPr>
              <w:rPr>
                <w:rFonts w:eastAsia="Segoe UI"/>
                <w:spacing w:val="-2"/>
                <w:sz w:val="28"/>
                <w:szCs w:val="28"/>
                <w:shd w:val="clear" w:color="auto" w:fill="FFFFFF"/>
              </w:rPr>
            </w:pPr>
            <w:r w:rsidRPr="004861AF">
              <w:rPr>
                <w:rFonts w:eastAsia="Segoe UI"/>
                <w:spacing w:val="-2"/>
                <w:sz w:val="28"/>
                <w:szCs w:val="28"/>
                <w:shd w:val="clear" w:color="auto" w:fill="FFFFFF"/>
              </w:rPr>
              <w:t xml:space="preserve">Федеральный закон от 30 марта 1999 г. N 52-ФЗ «О санитарно-эпидемиологическом благополучии </w:t>
            </w:r>
            <w:r w:rsidRPr="004861AF">
              <w:rPr>
                <w:rFonts w:eastAsia="Segoe UI"/>
                <w:spacing w:val="-2"/>
                <w:sz w:val="28"/>
                <w:szCs w:val="28"/>
                <w:shd w:val="clear" w:color="auto" w:fill="FFFFFF"/>
              </w:rPr>
              <w:lastRenderedPageBreak/>
              <w:t>населения»;</w:t>
            </w:r>
          </w:p>
          <w:p w:rsidR="00DE5214" w:rsidRPr="004861AF" w:rsidRDefault="00DE5214" w:rsidP="00573C2F">
            <w:pPr>
              <w:rPr>
                <w:rFonts w:eastAsia="Segoe UI"/>
                <w:spacing w:val="-2"/>
                <w:sz w:val="28"/>
                <w:szCs w:val="28"/>
                <w:shd w:val="clear" w:color="auto" w:fill="FFFFFF"/>
              </w:rPr>
            </w:pPr>
            <w:r w:rsidRPr="004861AF">
              <w:rPr>
                <w:rFonts w:eastAsia="Segoe UI"/>
                <w:spacing w:val="-2"/>
                <w:sz w:val="28"/>
                <w:szCs w:val="28"/>
                <w:shd w:val="clear" w:color="auto" w:fill="FFFFFF"/>
              </w:rPr>
              <w:t>СанПиН 2.1.4.1110-02. Зоны санитарной охраны источников водоснабжения и водопроводов питьевого назначения</w:t>
            </w:r>
          </w:p>
        </w:tc>
      </w:tr>
      <w:tr w:rsidR="00DE5214" w:rsidRPr="004861AF" w:rsidTr="00573C2F">
        <w:trPr>
          <w:trHeight w:val="20"/>
        </w:trPr>
        <w:tc>
          <w:tcPr>
            <w:tcW w:w="538" w:type="dxa"/>
          </w:tcPr>
          <w:p w:rsidR="00DE5214" w:rsidRPr="004861AF" w:rsidRDefault="00DE5214" w:rsidP="00DE5214">
            <w:pPr>
              <w:pStyle w:val="Standard"/>
              <w:widowControl w:val="0"/>
              <w:numPr>
                <w:ilvl w:val="0"/>
                <w:numId w:val="43"/>
              </w:numPr>
              <w:tabs>
                <w:tab w:val="left" w:pos="1134"/>
              </w:tabs>
              <w:spacing w:before="0" w:line="240" w:lineRule="auto"/>
              <w:ind w:left="401" w:hanging="426"/>
              <w:contextualSpacing/>
              <w:jc w:val="center"/>
              <w:rPr>
                <w:rFonts w:ascii="Times New Roman" w:hAnsi="Times New Roman" w:cs="Times New Roman"/>
                <w:spacing w:val="-2"/>
                <w:sz w:val="28"/>
                <w:szCs w:val="28"/>
                <w:shd w:val="clear" w:color="auto" w:fill="FFFFFF"/>
              </w:rPr>
            </w:pPr>
          </w:p>
        </w:tc>
        <w:tc>
          <w:tcPr>
            <w:tcW w:w="2423" w:type="dxa"/>
          </w:tcPr>
          <w:p w:rsidR="00DE5214" w:rsidRPr="004861AF" w:rsidRDefault="00DE5214" w:rsidP="00573C2F">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2"/>
                <w:sz w:val="28"/>
                <w:szCs w:val="28"/>
                <w:shd w:val="clear" w:color="auto" w:fill="FFFFFF"/>
              </w:rPr>
            </w:pPr>
            <w:r w:rsidRPr="004861AF">
              <w:rPr>
                <w:rFonts w:ascii="Times New Roman" w:hAnsi="Times New Roman" w:cs="Times New Roman"/>
                <w:spacing w:val="-2"/>
                <w:sz w:val="28"/>
                <w:szCs w:val="28"/>
                <w:shd w:val="clear" w:color="auto" w:fill="FFFFFF"/>
              </w:rPr>
              <w:t>Придорожные полосы автомобильных дорог</w:t>
            </w:r>
          </w:p>
        </w:tc>
        <w:tc>
          <w:tcPr>
            <w:tcW w:w="6664" w:type="dxa"/>
          </w:tcPr>
          <w:p w:rsidR="00DE5214" w:rsidRPr="004861AF" w:rsidRDefault="00DE5214" w:rsidP="00573C2F">
            <w:pPr>
              <w:rPr>
                <w:rFonts w:eastAsia="Segoe UI"/>
                <w:spacing w:val="-2"/>
                <w:sz w:val="28"/>
                <w:szCs w:val="28"/>
                <w:shd w:val="clear" w:color="auto" w:fill="FFFFFF"/>
              </w:rPr>
            </w:pPr>
            <w:hyperlink r:id="rId19" w:history="1">
              <w:r w:rsidRPr="004861AF">
                <w:rPr>
                  <w:rFonts w:eastAsia="Segoe UI"/>
                  <w:spacing w:val="-2"/>
                  <w:sz w:val="28"/>
                  <w:szCs w:val="28"/>
                  <w:shd w:val="clear" w:color="auto" w:fill="FFFFFF"/>
                </w:rPr>
                <w:t xml:space="preserve">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hyperlink>
          </w:p>
          <w:p w:rsidR="00DE5214" w:rsidRPr="004861AF" w:rsidRDefault="00DE5214" w:rsidP="00573C2F">
            <w:pPr>
              <w:pStyle w:val="ConsPlusDocList"/>
              <w:spacing w:after="160" w:line="259" w:lineRule="auto"/>
              <w:ind w:left="46"/>
              <w:rPr>
                <w:rFonts w:eastAsia="Segoe UI"/>
                <w:spacing w:val="-2"/>
                <w:sz w:val="28"/>
                <w:szCs w:val="28"/>
                <w:shd w:val="clear" w:color="auto" w:fill="FFFFFF"/>
                <w:lang w:eastAsia="en-US" w:bidi="ar-SA"/>
              </w:rPr>
            </w:pPr>
            <w:r w:rsidRPr="004861AF">
              <w:rPr>
                <w:rFonts w:eastAsia="Segoe UI"/>
                <w:spacing w:val="-2"/>
                <w:sz w:val="28"/>
                <w:szCs w:val="28"/>
                <w:shd w:val="clear" w:color="auto" w:fill="FFFFFF"/>
                <w:lang w:eastAsia="en-US" w:bidi="ar-SA"/>
              </w:rPr>
              <w:t>Приказ Минтранса от 13 января 2010 года N 4 «Об установлении и использовании придорожных полос автомобильных дорог федерального значения»</w:t>
            </w:r>
          </w:p>
        </w:tc>
      </w:tr>
      <w:tr w:rsidR="00DE5214" w:rsidRPr="004861AF" w:rsidTr="00573C2F">
        <w:trPr>
          <w:trHeight w:val="20"/>
        </w:trPr>
        <w:tc>
          <w:tcPr>
            <w:tcW w:w="538" w:type="dxa"/>
          </w:tcPr>
          <w:p w:rsidR="00DE5214" w:rsidRPr="004861AF" w:rsidRDefault="00DE5214" w:rsidP="00DE5214">
            <w:pPr>
              <w:pStyle w:val="Standard"/>
              <w:widowControl w:val="0"/>
              <w:numPr>
                <w:ilvl w:val="0"/>
                <w:numId w:val="43"/>
              </w:numPr>
              <w:tabs>
                <w:tab w:val="left" w:pos="1134"/>
              </w:tabs>
              <w:spacing w:before="0" w:line="240" w:lineRule="auto"/>
              <w:ind w:left="401" w:hanging="426"/>
              <w:contextualSpacing/>
              <w:jc w:val="center"/>
              <w:rPr>
                <w:rFonts w:ascii="Times New Roman" w:hAnsi="Times New Roman" w:cs="Times New Roman"/>
                <w:spacing w:val="-2"/>
                <w:sz w:val="28"/>
                <w:szCs w:val="28"/>
                <w:shd w:val="clear" w:color="auto" w:fill="FFFFFF"/>
              </w:rPr>
            </w:pPr>
          </w:p>
        </w:tc>
        <w:tc>
          <w:tcPr>
            <w:tcW w:w="2423" w:type="dxa"/>
          </w:tcPr>
          <w:p w:rsidR="00DE5214" w:rsidRPr="004861AF" w:rsidRDefault="00DE5214" w:rsidP="00573C2F">
            <w:pPr>
              <w:pStyle w:val="Standard"/>
              <w:widowControl w:val="0"/>
              <w:tabs>
                <w:tab w:val="left" w:pos="419"/>
                <w:tab w:val="left" w:pos="1134"/>
              </w:tabs>
              <w:spacing w:before="0" w:line="240" w:lineRule="auto"/>
              <w:ind w:left="131" w:right="141" w:firstLine="1"/>
              <w:contextualSpacing/>
              <w:jc w:val="both"/>
              <w:rPr>
                <w:rFonts w:ascii="Times New Roman" w:hAnsi="Times New Roman" w:cs="Times New Roman"/>
                <w:spacing w:val="-2"/>
                <w:sz w:val="28"/>
                <w:szCs w:val="28"/>
                <w:shd w:val="clear" w:color="auto" w:fill="FFFFFF"/>
              </w:rPr>
            </w:pPr>
            <w:bookmarkStart w:id="85" w:name="_Toc33796873"/>
            <w:bookmarkStart w:id="86" w:name="_Toc34294260"/>
            <w:r w:rsidRPr="004861AF">
              <w:rPr>
                <w:rFonts w:ascii="Times New Roman" w:hAnsi="Times New Roman" w:cs="Times New Roman"/>
                <w:spacing w:val="-2"/>
                <w:sz w:val="28"/>
                <w:szCs w:val="28"/>
                <w:shd w:val="clear" w:color="auto" w:fill="FFFFFF"/>
              </w:rPr>
              <w:t>Защитные зоны объектов культурного наследия</w:t>
            </w:r>
            <w:bookmarkEnd w:id="85"/>
            <w:bookmarkEnd w:id="86"/>
          </w:p>
          <w:p w:rsidR="00DE5214" w:rsidRPr="004861AF" w:rsidRDefault="00DE5214" w:rsidP="00573C2F">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2"/>
                <w:sz w:val="28"/>
                <w:szCs w:val="28"/>
                <w:shd w:val="clear" w:color="auto" w:fill="FFFFFF"/>
              </w:rPr>
            </w:pPr>
          </w:p>
        </w:tc>
        <w:tc>
          <w:tcPr>
            <w:tcW w:w="6664" w:type="dxa"/>
          </w:tcPr>
          <w:p w:rsidR="00DE5214" w:rsidRPr="004861AF" w:rsidRDefault="00DE5214" w:rsidP="00573C2F">
            <w:pPr>
              <w:pStyle w:val="ConsPlusDocList"/>
              <w:spacing w:after="240"/>
              <w:ind w:left="46"/>
              <w:rPr>
                <w:rFonts w:eastAsia="Segoe UI"/>
                <w:spacing w:val="-2"/>
                <w:sz w:val="28"/>
                <w:szCs w:val="28"/>
                <w:shd w:val="clear" w:color="auto" w:fill="FFFFFF"/>
                <w:lang w:eastAsia="en-US" w:bidi="ar-SA"/>
              </w:rPr>
            </w:pPr>
            <w:hyperlink r:id="rId20" w:history="1">
              <w:r w:rsidRPr="004861AF">
                <w:rPr>
                  <w:rFonts w:eastAsia="Segoe UI"/>
                  <w:spacing w:val="-2"/>
                  <w:sz w:val="28"/>
                  <w:szCs w:val="28"/>
                  <w:shd w:val="clear" w:color="auto" w:fill="FFFFFF"/>
                  <w:lang w:eastAsia="en-US" w:bidi="ar-SA"/>
                </w:rPr>
                <w:t>Федеральный Закон от 25.06.2002 N 73-ФЗ (ред. от 18.07.2019) «Об объектах культурного наследия (памятниках истории и культуры) народов Российской Федерации</w:t>
              </w:r>
            </w:hyperlink>
            <w:r w:rsidRPr="004861AF">
              <w:rPr>
                <w:rFonts w:eastAsia="Segoe UI"/>
                <w:spacing w:val="-2"/>
                <w:sz w:val="28"/>
                <w:szCs w:val="28"/>
                <w:shd w:val="clear" w:color="auto" w:fill="FFFFFF"/>
                <w:lang w:eastAsia="en-US" w:bidi="ar-SA"/>
              </w:rPr>
              <w:t>»</w:t>
            </w:r>
          </w:p>
          <w:p w:rsidR="00DE5214" w:rsidRPr="004861AF" w:rsidRDefault="00DE5214" w:rsidP="00573C2F">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2"/>
                <w:sz w:val="28"/>
                <w:szCs w:val="28"/>
                <w:shd w:val="clear" w:color="auto" w:fill="FFFFFF"/>
              </w:rPr>
            </w:pPr>
          </w:p>
        </w:tc>
      </w:tr>
    </w:tbl>
    <w:p w:rsidR="00DE5214" w:rsidRPr="004861AF" w:rsidRDefault="00DE5214" w:rsidP="00DE5214">
      <w:pPr>
        <w:pStyle w:val="afa"/>
        <w:numPr>
          <w:ilvl w:val="0"/>
          <w:numId w:val="42"/>
        </w:numPr>
        <w:tabs>
          <w:tab w:val="clear" w:pos="798"/>
          <w:tab w:val="left" w:pos="851"/>
          <w:tab w:val="left" w:pos="1134"/>
        </w:tabs>
        <w:spacing w:before="0"/>
        <w:ind w:left="0" w:firstLine="709"/>
        <w:contextualSpacing/>
        <w:rPr>
          <w:rFonts w:ascii="Times New Roman" w:hAnsi="Times New Roman" w:cs="Times New Roman"/>
          <w:sz w:val="28"/>
          <w:szCs w:val="28"/>
        </w:rPr>
      </w:pPr>
      <w:r w:rsidRPr="004861AF">
        <w:rPr>
          <w:rFonts w:ascii="Times New Roman" w:hAnsi="Times New Roman" w:cs="Times New Roman"/>
          <w:sz w:val="28"/>
          <w:szCs w:val="28"/>
        </w:rPr>
        <w:t>Ограничения использования земельных участков на территории зон с особыми условиями использования территории устанавливаются в целях защиты жизни и здоровья граждан; безопасной эксплуатации объектов транспорта, связи, энергетики, объектов обороны страны и безопасности государства; обеспечения сохранности объектов культурного наследия;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 обеспечение обороны страны и безопасности государства.</w:t>
      </w:r>
    </w:p>
    <w:p w:rsidR="00DE5214" w:rsidRPr="004861AF" w:rsidRDefault="00DE5214" w:rsidP="00DE5214">
      <w:pPr>
        <w:pStyle w:val="afa"/>
        <w:numPr>
          <w:ilvl w:val="0"/>
          <w:numId w:val="42"/>
        </w:numPr>
        <w:tabs>
          <w:tab w:val="clear" w:pos="798"/>
          <w:tab w:val="left" w:pos="851"/>
          <w:tab w:val="left" w:pos="1134"/>
        </w:tabs>
        <w:spacing w:before="0"/>
        <w:ind w:left="0" w:firstLine="709"/>
        <w:contextualSpacing/>
        <w:rPr>
          <w:rFonts w:ascii="Times New Roman" w:hAnsi="Times New Roman" w:cs="Times New Roman"/>
          <w:sz w:val="28"/>
          <w:szCs w:val="28"/>
        </w:rPr>
      </w:pPr>
      <w:r w:rsidRPr="004861AF">
        <w:rPr>
          <w:rFonts w:ascii="Times New Roman" w:hAnsi="Times New Roman" w:cs="Times New Roman"/>
          <w:sz w:val="28"/>
          <w:szCs w:val="28"/>
        </w:rPr>
        <w:t>Ограничения использования земельных участков в границах зон с особыми условиями использования территории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DE5214" w:rsidRPr="004861AF" w:rsidRDefault="00DE5214" w:rsidP="00DE5214">
      <w:pPr>
        <w:pStyle w:val="afa"/>
        <w:numPr>
          <w:ilvl w:val="0"/>
          <w:numId w:val="42"/>
        </w:numPr>
        <w:tabs>
          <w:tab w:val="clear" w:pos="798"/>
          <w:tab w:val="left" w:pos="851"/>
          <w:tab w:val="left" w:pos="1134"/>
        </w:tabs>
        <w:spacing w:before="0"/>
        <w:ind w:left="0" w:firstLine="709"/>
        <w:contextualSpacing/>
        <w:rPr>
          <w:rFonts w:ascii="Times New Roman" w:hAnsi="Times New Roman" w:cs="Times New Roman"/>
          <w:sz w:val="28"/>
          <w:szCs w:val="28"/>
        </w:rPr>
      </w:pPr>
      <w:r w:rsidRPr="004861AF">
        <w:rPr>
          <w:rFonts w:ascii="Times New Roman" w:hAnsi="Times New Roman" w:cs="Times New Roman"/>
          <w:sz w:val="28"/>
          <w:szCs w:val="28"/>
        </w:rPr>
        <w:t>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 в связи с размещением которых была установлена одна из зон с особыми условиями использования территорий, при условии, что такие огра</w:t>
      </w:r>
      <w:r w:rsidRPr="004861AF">
        <w:rPr>
          <w:rFonts w:ascii="Times New Roman" w:hAnsi="Times New Roman" w:cs="Times New Roman"/>
          <w:sz w:val="28"/>
          <w:szCs w:val="28"/>
        </w:rPr>
        <w:lastRenderedPageBreak/>
        <w:t>ничения не установлены в целях охраны жизни граждан или обеспечения безопасности полетов воздушных судов.</w:t>
      </w:r>
    </w:p>
    <w:p w:rsidR="00DE5214" w:rsidRPr="004861AF" w:rsidRDefault="00DE5214" w:rsidP="00DE5214">
      <w:pPr>
        <w:pStyle w:val="af2"/>
        <w:numPr>
          <w:ilvl w:val="0"/>
          <w:numId w:val="42"/>
        </w:numPr>
        <w:tabs>
          <w:tab w:val="left" w:pos="1134"/>
        </w:tabs>
        <w:suppressAutoHyphens w:val="0"/>
        <w:ind w:left="0" w:firstLine="709"/>
        <w:jc w:val="both"/>
        <w:rPr>
          <w:sz w:val="28"/>
          <w:szCs w:val="28"/>
        </w:rPr>
      </w:pPr>
      <w:r w:rsidRPr="004861AF">
        <w:rPr>
          <w:sz w:val="28"/>
          <w:szCs w:val="28"/>
        </w:rPr>
        <w:t>Особенности применения градостроительных регламентов в местах пересечения территориальных зон с зонами с особыми условиями использования территорий указаны в статье 19 настоящих Правил землепользования и застройки Порецкого муниципального округа.</w:t>
      </w:r>
    </w:p>
    <w:p w:rsidR="00DE5214" w:rsidRPr="004861AF" w:rsidRDefault="00DE5214" w:rsidP="00DE5214">
      <w:pPr>
        <w:pStyle w:val="afa"/>
        <w:numPr>
          <w:ilvl w:val="0"/>
          <w:numId w:val="42"/>
        </w:numPr>
        <w:tabs>
          <w:tab w:val="clear" w:pos="798"/>
          <w:tab w:val="left" w:pos="851"/>
          <w:tab w:val="left" w:pos="1134"/>
        </w:tabs>
        <w:spacing w:before="0"/>
        <w:ind w:left="0" w:firstLine="709"/>
        <w:contextualSpacing/>
        <w:rPr>
          <w:rFonts w:ascii="Times New Roman" w:hAnsi="Times New Roman" w:cs="Times New Roman"/>
          <w:sz w:val="28"/>
          <w:szCs w:val="28"/>
        </w:rPr>
      </w:pPr>
      <w:r w:rsidRPr="004861AF">
        <w:rPr>
          <w:rFonts w:ascii="Times New Roman" w:hAnsi="Times New Roman" w:cs="Times New Roman"/>
          <w:sz w:val="28"/>
          <w:szCs w:val="28"/>
        </w:rPr>
        <w:t xml:space="preserve">Указанные в части 1 настоящей статьи нормативные акты применяются в редакции, актуальной на дату применения. </w:t>
      </w:r>
    </w:p>
    <w:p w:rsidR="00DE5214" w:rsidRPr="004861AF" w:rsidRDefault="00DE5214" w:rsidP="00DE5214">
      <w:pPr>
        <w:keepNext/>
        <w:tabs>
          <w:tab w:val="left" w:pos="1134"/>
        </w:tabs>
        <w:spacing w:before="240" w:after="60"/>
        <w:ind w:firstLine="709"/>
        <w:jc w:val="both"/>
        <w:outlineLvl w:val="1"/>
        <w:rPr>
          <w:b/>
          <w:bCs/>
          <w:iCs/>
          <w:sz w:val="28"/>
          <w:szCs w:val="28"/>
        </w:rPr>
      </w:pPr>
      <w:bookmarkStart w:id="87" w:name="_Toc144903073"/>
      <w:r w:rsidRPr="004861AF">
        <w:rPr>
          <w:b/>
          <w:bCs/>
          <w:iCs/>
          <w:sz w:val="28"/>
          <w:szCs w:val="28"/>
        </w:rPr>
        <w:t>Статья 43. Требования к архитектурно-градостроительному облику объектов капитального строительства</w:t>
      </w:r>
      <w:bookmarkEnd w:id="87"/>
    </w:p>
    <w:p w:rsidR="00DE5214" w:rsidRPr="004861AF" w:rsidRDefault="00DE5214" w:rsidP="00DE5214">
      <w:pPr>
        <w:pStyle w:val="af2"/>
        <w:numPr>
          <w:ilvl w:val="0"/>
          <w:numId w:val="39"/>
        </w:numPr>
        <w:tabs>
          <w:tab w:val="left" w:pos="993"/>
        </w:tabs>
        <w:suppressAutoHyphens w:val="0"/>
        <w:ind w:left="0" w:firstLine="709"/>
        <w:jc w:val="both"/>
        <w:rPr>
          <w:sz w:val="28"/>
          <w:szCs w:val="28"/>
        </w:rPr>
      </w:pPr>
      <w:r w:rsidRPr="004861AF">
        <w:rPr>
          <w:sz w:val="28"/>
          <w:szCs w:val="28"/>
        </w:rPr>
        <w:t>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отображенных на карте градостроительного зонирования. Границы таких территорий могут не совпадать с границами территориальных зон и могут отображаться на отдельной карте.</w:t>
      </w:r>
    </w:p>
    <w:p w:rsidR="00DE5214" w:rsidRPr="004861AF" w:rsidRDefault="00DE5214" w:rsidP="00DE5214">
      <w:pPr>
        <w:ind w:firstLine="709"/>
        <w:jc w:val="both"/>
        <w:rPr>
          <w:sz w:val="28"/>
          <w:szCs w:val="28"/>
        </w:rPr>
      </w:pPr>
      <w:r w:rsidRPr="004861AF">
        <w:rPr>
          <w:sz w:val="28"/>
          <w:szCs w:val="28"/>
        </w:rPr>
        <w:t>2. Согласование архитектурно-градостроительного облика объекта капитального строительства не требуется в отношении:</w:t>
      </w:r>
    </w:p>
    <w:p w:rsidR="00DE5214" w:rsidRPr="004861AF" w:rsidRDefault="00DE5214" w:rsidP="00DE5214">
      <w:pPr>
        <w:ind w:firstLine="709"/>
        <w:jc w:val="both"/>
        <w:rPr>
          <w:sz w:val="28"/>
          <w:szCs w:val="28"/>
        </w:rPr>
      </w:pPr>
      <w:r w:rsidRPr="004861AF">
        <w:rPr>
          <w:sz w:val="28"/>
          <w:szCs w:val="28"/>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DE5214" w:rsidRPr="004861AF" w:rsidRDefault="00DE5214" w:rsidP="00DE5214">
      <w:pPr>
        <w:ind w:firstLine="709"/>
        <w:jc w:val="both"/>
        <w:rPr>
          <w:sz w:val="28"/>
          <w:szCs w:val="28"/>
        </w:rPr>
      </w:pPr>
      <w:r w:rsidRPr="004861AF">
        <w:rPr>
          <w:sz w:val="28"/>
          <w:szCs w:val="28"/>
        </w:rPr>
        <w:t>2) объектов, для строительства или реконструкции которых не требуется получение разрешения на строительство;</w:t>
      </w:r>
    </w:p>
    <w:p w:rsidR="00DE5214" w:rsidRPr="004861AF" w:rsidRDefault="00DE5214" w:rsidP="00DE5214">
      <w:pPr>
        <w:ind w:firstLine="709"/>
        <w:jc w:val="both"/>
        <w:rPr>
          <w:sz w:val="28"/>
          <w:szCs w:val="28"/>
        </w:rPr>
      </w:pPr>
      <w:r w:rsidRPr="004861AF">
        <w:rPr>
          <w:sz w:val="28"/>
          <w:szCs w:val="28"/>
        </w:rPr>
        <w:t>3) объектов, расположенных на земельных участках, находящихся в пользовании учреждений, исполняющих наказание;</w:t>
      </w:r>
    </w:p>
    <w:p w:rsidR="00DE5214" w:rsidRPr="004861AF" w:rsidRDefault="00DE5214" w:rsidP="00DE5214">
      <w:pPr>
        <w:ind w:firstLine="709"/>
        <w:jc w:val="both"/>
        <w:rPr>
          <w:sz w:val="28"/>
          <w:szCs w:val="28"/>
        </w:rPr>
      </w:pPr>
      <w:r w:rsidRPr="004861AF">
        <w:rPr>
          <w:sz w:val="28"/>
          <w:szCs w:val="28"/>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DE5214" w:rsidRPr="004861AF" w:rsidRDefault="00DE5214" w:rsidP="00DE5214">
      <w:pPr>
        <w:ind w:firstLine="709"/>
        <w:jc w:val="both"/>
        <w:rPr>
          <w:sz w:val="28"/>
          <w:szCs w:val="28"/>
        </w:rPr>
      </w:pPr>
      <w:r w:rsidRPr="004861AF">
        <w:rPr>
          <w:sz w:val="28"/>
          <w:szCs w:val="28"/>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DE5214" w:rsidRPr="004861AF" w:rsidRDefault="00DE5214" w:rsidP="00DE5214">
      <w:pPr>
        <w:ind w:firstLine="709"/>
        <w:jc w:val="both"/>
        <w:rPr>
          <w:sz w:val="28"/>
          <w:szCs w:val="28"/>
        </w:rPr>
      </w:pPr>
      <w:r w:rsidRPr="004861AF">
        <w:rPr>
          <w:sz w:val="28"/>
          <w:szCs w:val="28"/>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DE5214" w:rsidRPr="004861AF" w:rsidRDefault="00DE5214" w:rsidP="00DE5214">
      <w:pPr>
        <w:ind w:firstLine="709"/>
        <w:jc w:val="both"/>
        <w:rPr>
          <w:sz w:val="28"/>
          <w:szCs w:val="28"/>
        </w:rPr>
      </w:pPr>
      <w:r w:rsidRPr="004861AF">
        <w:rPr>
          <w:sz w:val="28"/>
          <w:szCs w:val="28"/>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DE5214" w:rsidRPr="004861AF" w:rsidRDefault="00DE5214" w:rsidP="00DE5214">
      <w:pPr>
        <w:ind w:firstLine="709"/>
        <w:jc w:val="both"/>
        <w:rPr>
          <w:sz w:val="28"/>
          <w:szCs w:val="28"/>
        </w:rPr>
      </w:pPr>
      <w:r w:rsidRPr="004861AF">
        <w:rPr>
          <w:sz w:val="28"/>
          <w:szCs w:val="28"/>
        </w:rPr>
        <w:lastRenderedPageBreak/>
        <w:t>5. 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N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rsidR="00DE5214" w:rsidRPr="004861AF" w:rsidRDefault="00DE5214" w:rsidP="00DE5214">
      <w:pPr>
        <w:ind w:firstLine="709"/>
        <w:jc w:val="both"/>
        <w:rPr>
          <w:sz w:val="28"/>
          <w:szCs w:val="28"/>
        </w:rPr>
      </w:pPr>
      <w:r w:rsidRPr="004861AF">
        <w:rPr>
          <w:sz w:val="28"/>
          <w:szCs w:val="28"/>
        </w:rPr>
        <w:t>6. Требования к архитектурно-градостроительному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и правил благоустройства территорий.</w:t>
      </w:r>
    </w:p>
    <w:p w:rsidR="00DE5214" w:rsidRPr="004861AF" w:rsidRDefault="00DE5214" w:rsidP="00DE5214">
      <w:pPr>
        <w:ind w:firstLine="709"/>
        <w:jc w:val="both"/>
        <w:rPr>
          <w:sz w:val="28"/>
          <w:szCs w:val="28"/>
        </w:rPr>
      </w:pPr>
      <w:r w:rsidRPr="004861AF">
        <w:rPr>
          <w:sz w:val="28"/>
          <w:szCs w:val="28"/>
        </w:rPr>
        <w:t>7. Требования к архитектурно-градостроительному облику объектов капитального строительства, установленные настоящими Правилами, не применяются к объектам капитального строительства, планируемым к строительству или реконструкции на земельном участке, в случае если градостроительный план такого земельного участка выдан до 01.09.2023, но не ранее чем за три года до дня предоставления заявления на получение разрешения на строительство.</w:t>
      </w:r>
    </w:p>
    <w:p w:rsidR="00DE5214" w:rsidRPr="004861AF" w:rsidRDefault="00DE5214" w:rsidP="00DE5214">
      <w:pPr>
        <w:ind w:firstLine="709"/>
        <w:rPr>
          <w:sz w:val="28"/>
          <w:szCs w:val="28"/>
        </w:rPr>
      </w:pPr>
    </w:p>
    <w:p w:rsidR="00DE5214" w:rsidRPr="004861AF" w:rsidRDefault="00DE5214" w:rsidP="00DE5214">
      <w:pPr>
        <w:ind w:firstLine="709"/>
        <w:rPr>
          <w:sz w:val="28"/>
          <w:szCs w:val="28"/>
        </w:rPr>
      </w:pPr>
      <w:r w:rsidRPr="004861AF">
        <w:rPr>
          <w:sz w:val="28"/>
          <w:szCs w:val="28"/>
        </w:rPr>
        <w:t>8. Требования к архитектурно-градостроительному облику объектов капитального строительства</w:t>
      </w:r>
    </w:p>
    <w:p w:rsidR="00DE5214" w:rsidRPr="004861AF" w:rsidRDefault="00DE5214" w:rsidP="00DE5214">
      <w:pPr>
        <w:ind w:firstLine="709"/>
        <w:rPr>
          <w:sz w:val="28"/>
          <w:szCs w:val="28"/>
        </w:rPr>
      </w:pPr>
      <w:r w:rsidRPr="004861AF">
        <w:rPr>
          <w:sz w:val="28"/>
          <w:szCs w:val="28"/>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709"/>
        <w:gridCol w:w="9405"/>
      </w:tblGrid>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t>№</w:t>
            </w:r>
          </w:p>
          <w:p w:rsidR="00DE5214" w:rsidRPr="004861AF" w:rsidRDefault="00DE5214" w:rsidP="00573C2F">
            <w:pPr>
              <w:jc w:val="both"/>
              <w:rPr>
                <w:rFonts w:eastAsia="Calibri"/>
                <w:sz w:val="28"/>
                <w:szCs w:val="28"/>
              </w:rPr>
            </w:pPr>
            <w:r w:rsidRPr="004861AF">
              <w:rPr>
                <w:sz w:val="28"/>
                <w:szCs w:val="28"/>
              </w:rPr>
              <w:t>п/п</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rFonts w:eastAsia="Calibri"/>
                <w:sz w:val="28"/>
                <w:szCs w:val="28"/>
              </w:rPr>
            </w:pPr>
            <w:r w:rsidRPr="004861AF">
              <w:rPr>
                <w:sz w:val="28"/>
                <w:szCs w:val="28"/>
              </w:rPr>
              <w:t>Требования</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b/>
                <w:sz w:val="28"/>
                <w:szCs w:val="28"/>
              </w:rPr>
            </w:pPr>
            <w:r w:rsidRPr="004861AF">
              <w:rPr>
                <w:b/>
                <w:sz w:val="28"/>
                <w:szCs w:val="28"/>
              </w:rPr>
              <w:t>1</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b/>
                <w:sz w:val="28"/>
                <w:szCs w:val="28"/>
              </w:rPr>
            </w:pPr>
            <w:r w:rsidRPr="004861AF">
              <w:rPr>
                <w:b/>
                <w:sz w:val="28"/>
                <w:szCs w:val="28"/>
              </w:rPr>
              <w:t>Требования к архитектурно-градостроительному облику объектов капитального строительства в части видов разрешенного использования объектов капитального строительства, на которые распространяются требования к архитектурно-градостроительному облику объектов капитального строительства</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t>1.1</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tabs>
                <w:tab w:val="left" w:pos="0"/>
              </w:tabs>
              <w:ind w:firstLine="392"/>
              <w:jc w:val="both"/>
              <w:rPr>
                <w:sz w:val="28"/>
                <w:szCs w:val="28"/>
              </w:rPr>
            </w:pPr>
            <w:r w:rsidRPr="004861AF">
              <w:rPr>
                <w:sz w:val="28"/>
                <w:szCs w:val="28"/>
              </w:rPr>
              <w:t xml:space="preserve">Виды разрешенного использования земельных участков и объектов капитального строительства, на которые распространяются требования к архитектурно-градостроительному облику объектов капитального строительства: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малоэтажная многоквартирная жилая застройка (код - 2.1.1),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блокированная жилая застройка (код - 2.3),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хранение автотранспорта (код - 2.7.1),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коммунальное обслуживание (код - 3.1),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социальное обслуживание (код - 3.2),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бытовое обслуживание (код - 3.3),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здравоохранение (код - 3.4),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дошкольное, начальное и среднее общее образование (код 3.5.1),</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среднее и высшее профессиональное образование (код 3.5.2),</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культурное развитие (код - 3.6),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религиозное использование (код - 3.7),</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lastRenderedPageBreak/>
              <w:t xml:space="preserve">общественное управление (код - 3.8),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амбулаторное ветеринарное обслуживание (код - 3.10.1),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деловое управление (код - 4.1),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объекты торговли (торговые центры, торгово-развлекательные центры (комплексы) (код - 4.2),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рынки (код - 4.3),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магазины (код - 4.4),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банковская и страховая деятельность (код - 4.5),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общественное питание (код - 4.6),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гостиничное обслуживание (код - 4.7),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развлечения (код - 4.8),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служебные гаражи (код - 4.9),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объекты дорожного сервиса (код 4.9.1),</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proofErr w:type="spellStart"/>
            <w:r w:rsidRPr="004861AF">
              <w:rPr>
                <w:sz w:val="28"/>
                <w:szCs w:val="28"/>
              </w:rPr>
              <w:t>выставочно</w:t>
            </w:r>
            <w:proofErr w:type="spellEnd"/>
            <w:r w:rsidRPr="004861AF">
              <w:rPr>
                <w:sz w:val="28"/>
                <w:szCs w:val="28"/>
              </w:rPr>
              <w:t xml:space="preserve">-ярмарочная деятельность (код - 4.10),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отдых (рекреация) (код - 5.0),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обеспечение занятий спортом в помещениях (код - 5.1.2),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водный спорт (код - 5.1.5),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железнодорожный транспорт (код - 7.1),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 xml:space="preserve">санаторная деятельность (код - 9.2.1), </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ритуальная деятельность (код - 12.1).</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b/>
                <w:sz w:val="28"/>
                <w:szCs w:val="28"/>
              </w:rPr>
            </w:pPr>
            <w:r w:rsidRPr="004861AF">
              <w:rPr>
                <w:b/>
                <w:sz w:val="28"/>
                <w:szCs w:val="28"/>
              </w:rPr>
              <w:lastRenderedPageBreak/>
              <w:t>2</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b/>
                <w:sz w:val="28"/>
                <w:szCs w:val="28"/>
              </w:rPr>
            </w:pPr>
            <w:r w:rsidRPr="004861AF">
              <w:rPr>
                <w:b/>
                <w:sz w:val="28"/>
                <w:szCs w:val="28"/>
              </w:rPr>
              <w:t>Требования к архитектурно-градостроительному облику объектов капитального строительства в части объемно-пространственных характеристик объектов капитального строительства</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t>2.1</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ind w:firstLine="392"/>
              <w:jc w:val="both"/>
              <w:rPr>
                <w:sz w:val="28"/>
                <w:szCs w:val="28"/>
              </w:rPr>
            </w:pPr>
            <w:r w:rsidRPr="004861AF">
              <w:rPr>
                <w:sz w:val="28"/>
                <w:szCs w:val="28"/>
              </w:rPr>
              <w:t xml:space="preserve">Объект капитального строительства, выходящий фасадом на территорию общего пользования, располагается в границах земельного участка с учетом системы размещения зданий вдоль красной линии (фронтальная, профильная, ориентация под углом), системы параметрических (высота, длина), и силуэтных (абрис застройки) характеристик окружающей застройки. </w:t>
            </w:r>
          </w:p>
          <w:p w:rsidR="00DE5214" w:rsidRPr="004861AF" w:rsidRDefault="00DE5214" w:rsidP="00573C2F">
            <w:pPr>
              <w:ind w:firstLine="392"/>
              <w:jc w:val="both"/>
              <w:rPr>
                <w:sz w:val="28"/>
                <w:szCs w:val="28"/>
              </w:rPr>
            </w:pPr>
            <w:r w:rsidRPr="004861AF">
              <w:rPr>
                <w:sz w:val="28"/>
                <w:szCs w:val="28"/>
              </w:rPr>
              <w:t>Требования настоящего подпункта не распространяются при осуществлении реконструкции объектов капитального строительства</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t>2.2</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ind w:firstLine="392"/>
              <w:jc w:val="both"/>
              <w:rPr>
                <w:sz w:val="28"/>
                <w:szCs w:val="28"/>
              </w:rPr>
            </w:pPr>
            <w:r w:rsidRPr="004861AF">
              <w:rPr>
                <w:sz w:val="28"/>
                <w:szCs w:val="28"/>
              </w:rPr>
              <w:t xml:space="preserve">Между длинными сторонами жилых зданий следует принимать расстояния (бытовые разрывы): для жилых зданий высотой 2 - 3 этажа - не менее 15 метров; 4 этажа - не менее 20 метров; 5 этажей - не менее 30 метров; между длинными сторонами и торцами этих же зданий с окнами из жилых комнат - не менее 12 метров.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4861AF">
              <w:rPr>
                <w:sz w:val="28"/>
                <w:szCs w:val="28"/>
              </w:rPr>
              <w:t>непросматриваемости</w:t>
            </w:r>
            <w:proofErr w:type="spellEnd"/>
            <w:r w:rsidRPr="004861AF">
              <w:rPr>
                <w:sz w:val="28"/>
                <w:szCs w:val="28"/>
              </w:rPr>
              <w:t xml:space="preserve"> жилых помещений (комнат и кухонь) из окна в окно</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t>2.3</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ind w:firstLine="392"/>
              <w:jc w:val="both"/>
              <w:rPr>
                <w:sz w:val="28"/>
                <w:szCs w:val="28"/>
              </w:rPr>
            </w:pPr>
            <w:r w:rsidRPr="004861AF">
              <w:rPr>
                <w:sz w:val="28"/>
                <w:szCs w:val="28"/>
              </w:rPr>
              <w:t>При протяженности объекта капитального строительства более 100 метров необходимо предусматривать устройство сквозных проходов. Требования настоящего подпункта не распространяются при осуществлении реконструкции объектов капитального строительства</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lastRenderedPageBreak/>
              <w:t>2.4</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ind w:firstLine="392"/>
              <w:jc w:val="both"/>
              <w:rPr>
                <w:sz w:val="28"/>
                <w:szCs w:val="28"/>
              </w:rPr>
            </w:pPr>
            <w:r w:rsidRPr="004861AF">
              <w:rPr>
                <w:sz w:val="28"/>
                <w:szCs w:val="28"/>
              </w:rPr>
              <w:t>Запрещается размещать входные группы и их элементы за красными линиями. Требования настоящего подпункта не распространяются при осуществлении реконструкции объектов капитального строительства</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t>2.5</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ind w:firstLine="392"/>
              <w:jc w:val="both"/>
              <w:rPr>
                <w:sz w:val="28"/>
                <w:szCs w:val="28"/>
              </w:rPr>
            </w:pPr>
            <w:r w:rsidRPr="004861AF">
              <w:rPr>
                <w:sz w:val="28"/>
                <w:szCs w:val="28"/>
              </w:rPr>
              <w:t>Размещение входных групп и их элементов (ступени, пандусы, крыльцо, входные группы с приямками в помещения цокольного, подвального этажей) не должно сокращать пешеходную часть тротуара и габариты примыкающих проездов до ширины менее нормативной, создавать препятствия пешеходному или транспортному движению</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t>2.6</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ind w:firstLine="392"/>
              <w:jc w:val="both"/>
              <w:rPr>
                <w:sz w:val="28"/>
                <w:szCs w:val="28"/>
              </w:rPr>
            </w:pPr>
            <w:r w:rsidRPr="004861AF">
              <w:rPr>
                <w:sz w:val="28"/>
                <w:szCs w:val="28"/>
              </w:rPr>
              <w:t>Архитектурное решение объекта капитального строительства должно формироваться с учетом его функционального назначения</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b/>
                <w:sz w:val="28"/>
                <w:szCs w:val="28"/>
              </w:rPr>
            </w:pPr>
            <w:r w:rsidRPr="004861AF">
              <w:rPr>
                <w:b/>
                <w:sz w:val="28"/>
                <w:szCs w:val="28"/>
              </w:rPr>
              <w:t>3</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b/>
                <w:sz w:val="28"/>
                <w:szCs w:val="28"/>
              </w:rPr>
            </w:pPr>
            <w:r w:rsidRPr="004861AF">
              <w:rPr>
                <w:b/>
                <w:sz w:val="28"/>
                <w:szCs w:val="28"/>
              </w:rPr>
              <w:t>Требования к архитектурно-градостроительному облику объектов капитального строительства в части архитектурно-стилистических характеристик объектов капитального строительства</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t>3.1</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ind w:firstLine="392"/>
              <w:jc w:val="both"/>
              <w:rPr>
                <w:sz w:val="28"/>
                <w:szCs w:val="28"/>
              </w:rPr>
            </w:pPr>
            <w:r w:rsidRPr="004861AF">
              <w:rPr>
                <w:sz w:val="28"/>
                <w:szCs w:val="28"/>
              </w:rPr>
              <w:t>Элементы фасада объекта капитального строительства должны располагаться с учетом системы композиционных осей такого объекта. Габариты, характер устройства и внешний вид элементов фасада должны обеспечивать композиционное единство форм, цветовых решений, фактурную совместимость отделочных материалов, согласовываться с общим архитектурным решением объекта капитального строительства</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t>3.2</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ind w:firstLine="392"/>
              <w:jc w:val="both"/>
              <w:rPr>
                <w:sz w:val="28"/>
                <w:szCs w:val="28"/>
              </w:rPr>
            </w:pPr>
            <w:r w:rsidRPr="004861AF">
              <w:rPr>
                <w:sz w:val="28"/>
                <w:szCs w:val="28"/>
              </w:rPr>
              <w:t>Внешний вид и композиционное расположение архитектурных и декоративных элементов фасада должны обеспечивать построенное на принципах завершенности, целостности и согласованности архитектурное решение объекта капитального строительства, исключающее формирование фасада объекта капитального строительства, состоящего из множества одинаковых элементов, равномерно рассредоточенных по его поверхности, либо с отсутствием декоративно пластических или цветовых элементов, представляющего однородную равномерную поверхность большого размера</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t>3.3</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ind w:firstLine="392"/>
              <w:jc w:val="both"/>
              <w:rPr>
                <w:sz w:val="28"/>
                <w:szCs w:val="28"/>
              </w:rPr>
            </w:pPr>
            <w:r w:rsidRPr="004861AF">
              <w:rPr>
                <w:sz w:val="28"/>
                <w:szCs w:val="28"/>
              </w:rPr>
              <w:t>Устройство выступающих тамбуров входных групп на фасадах, ориентированных на территории общего пользования, не допускается. Требования настоящего подпункта не распространяются при осуществлении реконструкции объектов капитального строительства</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t>3.4</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ind w:firstLine="392"/>
              <w:jc w:val="both"/>
              <w:rPr>
                <w:sz w:val="28"/>
                <w:szCs w:val="28"/>
              </w:rPr>
            </w:pPr>
            <w:r w:rsidRPr="004861AF">
              <w:rPr>
                <w:sz w:val="28"/>
                <w:szCs w:val="28"/>
              </w:rPr>
              <w:t>Архитектурное решение фасада объекта капитального строительства в границах нежилых помещений и их входных групп, должны предусматривать возможность информационного оформления объекта капитального строительства. При осуществлении реконструкции объектов капитального строительства требования настоящего подпункта применяются к фасадам только в границах реконструируемых помещений</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t>3.5</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ind w:firstLine="392"/>
              <w:jc w:val="both"/>
              <w:rPr>
                <w:sz w:val="28"/>
                <w:szCs w:val="28"/>
              </w:rPr>
            </w:pPr>
            <w:r w:rsidRPr="004861AF">
              <w:rPr>
                <w:sz w:val="28"/>
                <w:szCs w:val="28"/>
              </w:rPr>
              <w:t>Характер членения витражного остекления, ограждения балконов и лоджий должен обеспечивать композиционное единство</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t>3.6</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ind w:firstLine="392"/>
              <w:jc w:val="both"/>
              <w:rPr>
                <w:sz w:val="28"/>
                <w:szCs w:val="28"/>
              </w:rPr>
            </w:pPr>
            <w:r w:rsidRPr="004861AF">
              <w:rPr>
                <w:sz w:val="28"/>
                <w:szCs w:val="28"/>
              </w:rPr>
              <w:t>Для повышения архитектурно-эстетических качеств объектов капитального строительства их фасады должны иметь отделку облицовочными материалами</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t>3.7</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ind w:firstLine="392"/>
              <w:jc w:val="both"/>
              <w:rPr>
                <w:sz w:val="28"/>
                <w:szCs w:val="28"/>
              </w:rPr>
            </w:pPr>
            <w:r w:rsidRPr="004861AF">
              <w:rPr>
                <w:sz w:val="28"/>
                <w:szCs w:val="28"/>
              </w:rPr>
              <w:t xml:space="preserve">Не допускается облицовка фасадов объектов капитального строительства, приводящая к утрате архитектурно-декоративных элементов, </w:t>
            </w:r>
            <w:r w:rsidRPr="004861AF">
              <w:rPr>
                <w:sz w:val="28"/>
                <w:szCs w:val="28"/>
              </w:rPr>
              <w:lastRenderedPageBreak/>
              <w:t>обеспечивающих завершенное, целостное, согласованное архитектурное решение объекта капитального строительства</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b/>
                <w:sz w:val="28"/>
                <w:szCs w:val="28"/>
              </w:rPr>
            </w:pPr>
            <w:r w:rsidRPr="004861AF">
              <w:rPr>
                <w:b/>
                <w:sz w:val="28"/>
                <w:szCs w:val="28"/>
              </w:rPr>
              <w:lastRenderedPageBreak/>
              <w:t>4</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b/>
                <w:sz w:val="28"/>
                <w:szCs w:val="28"/>
              </w:rPr>
            </w:pPr>
            <w:r w:rsidRPr="004861AF">
              <w:rPr>
                <w:b/>
                <w:sz w:val="28"/>
                <w:szCs w:val="28"/>
              </w:rPr>
              <w:t>Требования к архитектурно-градостроительному облику объектов капитального строительства в части цветовых решений объектов капитального строительства</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t>4.1</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ind w:firstLine="392"/>
              <w:jc w:val="both"/>
              <w:rPr>
                <w:sz w:val="28"/>
                <w:szCs w:val="28"/>
              </w:rPr>
            </w:pPr>
            <w:r w:rsidRPr="004861AF">
              <w:rPr>
                <w:sz w:val="28"/>
                <w:szCs w:val="28"/>
              </w:rPr>
              <w:t>Требования к цветовым решениям объектов капитального строительства не устанавливаются</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b/>
                <w:sz w:val="28"/>
                <w:szCs w:val="28"/>
              </w:rPr>
            </w:pPr>
            <w:r w:rsidRPr="004861AF">
              <w:rPr>
                <w:b/>
                <w:sz w:val="28"/>
                <w:szCs w:val="28"/>
              </w:rPr>
              <w:t>5</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b/>
                <w:sz w:val="28"/>
                <w:szCs w:val="28"/>
              </w:rPr>
            </w:pPr>
            <w:r w:rsidRPr="004861AF">
              <w:rPr>
                <w:b/>
                <w:sz w:val="28"/>
                <w:szCs w:val="28"/>
              </w:rPr>
              <w:t>Требования к архитектурно-градостроительному облику объектов капитального строительства в части отделочных и (или) строительных материалов объектов капитального строительства</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t>5.1</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ind w:firstLine="392"/>
              <w:jc w:val="both"/>
              <w:rPr>
                <w:sz w:val="28"/>
                <w:szCs w:val="28"/>
              </w:rPr>
            </w:pPr>
            <w:r w:rsidRPr="004861AF">
              <w:rPr>
                <w:sz w:val="28"/>
                <w:szCs w:val="28"/>
              </w:rPr>
              <w:t>Не допускается:</w:t>
            </w:r>
          </w:p>
          <w:p w:rsidR="00DE5214" w:rsidRPr="004861AF" w:rsidRDefault="00DE5214" w:rsidP="00573C2F">
            <w:pPr>
              <w:ind w:firstLine="392"/>
              <w:jc w:val="both"/>
              <w:rPr>
                <w:sz w:val="28"/>
                <w:szCs w:val="28"/>
              </w:rPr>
            </w:pPr>
            <w:r w:rsidRPr="004861AF">
              <w:rPr>
                <w:sz w:val="28"/>
                <w:szCs w:val="28"/>
              </w:rPr>
              <w:t>1) использование в качестве отделочных материалов фасадов объектов капитального строительства сайдинга (винилового), профилированного металлического листа, асбестоцементных листов, самоклеящейся пленки, баннерной ткани, сотового поликарбоната, а также устройство вентилируемого фасада с открытыми системами крепления;</w:t>
            </w:r>
          </w:p>
          <w:p w:rsidR="00DE5214" w:rsidRPr="004861AF" w:rsidRDefault="00DE5214" w:rsidP="00573C2F">
            <w:pPr>
              <w:ind w:firstLine="392"/>
              <w:jc w:val="both"/>
              <w:rPr>
                <w:sz w:val="28"/>
                <w:szCs w:val="28"/>
              </w:rPr>
            </w:pPr>
            <w:r w:rsidRPr="004861AF">
              <w:rPr>
                <w:sz w:val="28"/>
                <w:szCs w:val="28"/>
              </w:rPr>
              <w:t>2) окраска поверхностей, облицованных натуральным (природным) камнем;</w:t>
            </w:r>
          </w:p>
          <w:p w:rsidR="00DE5214" w:rsidRPr="004861AF" w:rsidRDefault="00DE5214" w:rsidP="00573C2F">
            <w:pPr>
              <w:ind w:firstLine="392"/>
              <w:jc w:val="both"/>
              <w:rPr>
                <w:sz w:val="28"/>
                <w:szCs w:val="28"/>
              </w:rPr>
            </w:pPr>
            <w:r w:rsidRPr="004861AF">
              <w:rPr>
                <w:sz w:val="28"/>
                <w:szCs w:val="28"/>
              </w:rPr>
              <w:t>3) использование пластика, профилированных металлических листов, асбестоцементных листов (плоские и волнистые), материала графитового листового для устройства глухой части лоджии или балкона;</w:t>
            </w:r>
          </w:p>
          <w:p w:rsidR="00DE5214" w:rsidRPr="004861AF" w:rsidRDefault="00DE5214" w:rsidP="00573C2F">
            <w:pPr>
              <w:ind w:firstLine="392"/>
              <w:jc w:val="both"/>
              <w:rPr>
                <w:sz w:val="28"/>
                <w:szCs w:val="28"/>
              </w:rPr>
            </w:pPr>
            <w:r w:rsidRPr="004861AF">
              <w:rPr>
                <w:sz w:val="28"/>
                <w:szCs w:val="28"/>
              </w:rPr>
              <w:t>4) использование 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b/>
                <w:sz w:val="28"/>
                <w:szCs w:val="28"/>
              </w:rPr>
            </w:pPr>
            <w:r w:rsidRPr="004861AF">
              <w:rPr>
                <w:b/>
                <w:sz w:val="28"/>
                <w:szCs w:val="28"/>
              </w:rPr>
              <w:t>6</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b/>
                <w:sz w:val="28"/>
                <w:szCs w:val="28"/>
              </w:rPr>
            </w:pPr>
            <w:r w:rsidRPr="004861AF">
              <w:rPr>
                <w:b/>
                <w:sz w:val="28"/>
                <w:szCs w:val="28"/>
              </w:rPr>
              <w:t>к архитектурно-градостроительному облику объектов капитального строительства в части размещения технического и инженерного оборудования на фасадах и кровлях объектов капитального строительства</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t>6.1</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ind w:firstLine="392"/>
              <w:jc w:val="both"/>
              <w:rPr>
                <w:sz w:val="28"/>
                <w:szCs w:val="28"/>
              </w:rPr>
            </w:pPr>
            <w:r w:rsidRPr="004861AF">
              <w:rPr>
                <w:sz w:val="28"/>
                <w:szCs w:val="28"/>
              </w:rPr>
              <w:t>Техническое и инженерное оборудование фасадов объектов капитального строительства, включающее в себя системы газоснабжения, освещения, связи, телекоммуникации, видеонаблюдения, кондиционирования и вентиляции воздуха, должно располагаться с учетом системы композиционных осей фасадов объекта капитального строительства и иметь комплексный характер</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t>6.2</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ind w:firstLine="392"/>
              <w:jc w:val="both"/>
              <w:rPr>
                <w:sz w:val="28"/>
                <w:szCs w:val="28"/>
              </w:rPr>
            </w:pPr>
            <w:r w:rsidRPr="004861AF">
              <w:rPr>
                <w:sz w:val="28"/>
                <w:szCs w:val="28"/>
              </w:rPr>
              <w:t>Габариты, форма, цветовое решение технического и инженерного оборудования и декоративных коробов, в которых оно размещается, должны приниматься с учетом архитектурного решения объекта капитального строительства</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t>6.3</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ind w:firstLine="392"/>
              <w:jc w:val="both"/>
              <w:rPr>
                <w:sz w:val="28"/>
                <w:szCs w:val="28"/>
              </w:rPr>
            </w:pPr>
            <w:r w:rsidRPr="004861AF">
              <w:rPr>
                <w:sz w:val="28"/>
                <w:szCs w:val="28"/>
              </w:rPr>
              <w:t>Не допускается:</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lastRenderedPageBreak/>
              <w:t>наружная открытая прокладка по фасаду подводящих сетей и иных коммуникаций, прокладка сетей с нарушением пластики фасада;</w:t>
            </w:r>
          </w:p>
          <w:p w:rsidR="00DE5214" w:rsidRPr="004861AF" w:rsidRDefault="00DE5214" w:rsidP="00DE5214">
            <w:pPr>
              <w:pStyle w:val="af2"/>
              <w:numPr>
                <w:ilvl w:val="0"/>
                <w:numId w:val="48"/>
              </w:numPr>
              <w:tabs>
                <w:tab w:val="left" w:pos="504"/>
              </w:tabs>
              <w:suppressAutoHyphens w:val="0"/>
              <w:ind w:left="220" w:hanging="220"/>
              <w:jc w:val="both"/>
              <w:rPr>
                <w:sz w:val="28"/>
                <w:szCs w:val="28"/>
              </w:rPr>
            </w:pPr>
            <w:r w:rsidRPr="004861AF">
              <w:rPr>
                <w:sz w:val="28"/>
                <w:szCs w:val="28"/>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lastRenderedPageBreak/>
              <w:t>6.4</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ind w:firstLine="392"/>
              <w:jc w:val="both"/>
              <w:rPr>
                <w:sz w:val="28"/>
                <w:szCs w:val="28"/>
              </w:rPr>
            </w:pPr>
            <w:r w:rsidRPr="004861AF">
              <w:rPr>
                <w:sz w:val="28"/>
                <w:szCs w:val="28"/>
              </w:rPr>
              <w:t>При строительстве объекта капитального строительства объемно-пластическое решение фасада такого объекта должно предусматривать скрытое размещение наружных блоков систем кондиционирования, вентиляции воздуха и их комплексов, скрытую систему водоотведения, либо предусматривать их внутреннее размещение</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t>6.5</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ind w:firstLine="392"/>
              <w:jc w:val="both"/>
              <w:rPr>
                <w:sz w:val="28"/>
                <w:szCs w:val="28"/>
              </w:rPr>
            </w:pPr>
            <w:r w:rsidRPr="004861AF">
              <w:rPr>
                <w:sz w:val="28"/>
                <w:szCs w:val="28"/>
              </w:rPr>
              <w:t>В случае реконструкции объекта капитального строительства:</w:t>
            </w:r>
          </w:p>
          <w:p w:rsidR="00DE5214" w:rsidRPr="004861AF" w:rsidRDefault="00DE5214" w:rsidP="00DE5214">
            <w:pPr>
              <w:pStyle w:val="af2"/>
              <w:numPr>
                <w:ilvl w:val="0"/>
                <w:numId w:val="48"/>
              </w:numPr>
              <w:tabs>
                <w:tab w:val="left" w:pos="229"/>
              </w:tabs>
              <w:suppressAutoHyphens w:val="0"/>
              <w:ind w:left="229" w:hanging="229"/>
              <w:jc w:val="both"/>
              <w:rPr>
                <w:sz w:val="28"/>
                <w:szCs w:val="28"/>
              </w:rPr>
            </w:pPr>
            <w:r w:rsidRPr="004861AF">
              <w:rPr>
                <w:sz w:val="28"/>
                <w:szCs w:val="28"/>
              </w:rPr>
              <w:t>размещение дополнительного оборудования должно обеспечивать сохранность отделки фасада либо ее восстановление;</w:t>
            </w:r>
          </w:p>
          <w:p w:rsidR="00DE5214" w:rsidRPr="004861AF" w:rsidRDefault="00DE5214" w:rsidP="00DE5214">
            <w:pPr>
              <w:pStyle w:val="af2"/>
              <w:numPr>
                <w:ilvl w:val="0"/>
                <w:numId w:val="48"/>
              </w:numPr>
              <w:tabs>
                <w:tab w:val="left" w:pos="229"/>
              </w:tabs>
              <w:suppressAutoHyphens w:val="0"/>
              <w:ind w:left="229" w:hanging="229"/>
              <w:jc w:val="both"/>
              <w:rPr>
                <w:sz w:val="28"/>
                <w:szCs w:val="28"/>
              </w:rPr>
            </w:pPr>
            <w:r w:rsidRPr="004861AF">
              <w:rPr>
                <w:sz w:val="28"/>
                <w:szCs w:val="28"/>
              </w:rPr>
              <w:t>при открытой прокладке подводящих сетей и иных коммуникаций необходимо располагать их в декоративных коробах, выполненных в цвете фасада. Длина декоративных коробов и их количество на фасаде объекта капитального строительства должны быть минимально возможными, трассировка должна осуществляться горизонтально, вертикально или параллельно кромке стены;</w:t>
            </w:r>
          </w:p>
          <w:p w:rsidR="00DE5214" w:rsidRPr="004861AF" w:rsidRDefault="00DE5214" w:rsidP="00DE5214">
            <w:pPr>
              <w:pStyle w:val="af2"/>
              <w:numPr>
                <w:ilvl w:val="0"/>
                <w:numId w:val="48"/>
              </w:numPr>
              <w:tabs>
                <w:tab w:val="left" w:pos="229"/>
              </w:tabs>
              <w:suppressAutoHyphens w:val="0"/>
              <w:ind w:left="229" w:hanging="229"/>
              <w:jc w:val="both"/>
              <w:rPr>
                <w:sz w:val="28"/>
                <w:szCs w:val="28"/>
              </w:rPr>
            </w:pPr>
            <w:r w:rsidRPr="004861AF">
              <w:rPr>
                <w:sz w:val="28"/>
                <w:szCs w:val="28"/>
              </w:rPr>
              <w:t xml:space="preserve">при размещении наружных блоков систем кондиционирования и вентиляции воздуха на просматриваемых с территорий общего пользования фасадах необходимо применять защитные декоративные решетки, выполненные с </w:t>
            </w:r>
            <w:proofErr w:type="gramStart"/>
            <w:r w:rsidRPr="004861AF">
              <w:rPr>
                <w:sz w:val="28"/>
                <w:szCs w:val="28"/>
              </w:rPr>
              <w:t>учетом  архитектурного</w:t>
            </w:r>
            <w:proofErr w:type="gramEnd"/>
            <w:r w:rsidRPr="004861AF">
              <w:rPr>
                <w:sz w:val="28"/>
                <w:szCs w:val="28"/>
              </w:rPr>
              <w:t xml:space="preserve"> решения объекта капитального строительства</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b/>
                <w:sz w:val="28"/>
                <w:szCs w:val="28"/>
              </w:rPr>
            </w:pPr>
            <w:r w:rsidRPr="004861AF">
              <w:rPr>
                <w:b/>
                <w:sz w:val="28"/>
                <w:szCs w:val="28"/>
              </w:rPr>
              <w:t>7</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b/>
                <w:sz w:val="28"/>
                <w:szCs w:val="28"/>
              </w:rPr>
            </w:pPr>
            <w:r w:rsidRPr="004861AF">
              <w:rPr>
                <w:b/>
                <w:sz w:val="28"/>
                <w:szCs w:val="28"/>
              </w:rPr>
              <w:t>Требования к архитектурно-градостроительному облику объектов капитального строительства в части подсветки фасадов объектов капитального строительства</w:t>
            </w:r>
          </w:p>
        </w:tc>
      </w:tr>
      <w:tr w:rsidR="00DE5214" w:rsidRPr="004861AF" w:rsidTr="00573C2F">
        <w:tc>
          <w:tcPr>
            <w:tcW w:w="709"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jc w:val="both"/>
              <w:rPr>
                <w:sz w:val="28"/>
                <w:szCs w:val="28"/>
              </w:rPr>
            </w:pPr>
            <w:r w:rsidRPr="004861AF">
              <w:rPr>
                <w:sz w:val="28"/>
                <w:szCs w:val="28"/>
              </w:rPr>
              <w:t>7.1</w:t>
            </w:r>
          </w:p>
        </w:tc>
        <w:tc>
          <w:tcPr>
            <w:tcW w:w="9405" w:type="dxa"/>
            <w:tcBorders>
              <w:top w:val="single" w:sz="4" w:space="0" w:color="auto"/>
              <w:left w:val="single" w:sz="4" w:space="0" w:color="auto"/>
              <w:bottom w:val="single" w:sz="4" w:space="0" w:color="auto"/>
              <w:right w:val="single" w:sz="4" w:space="0" w:color="auto"/>
            </w:tcBorders>
          </w:tcPr>
          <w:p w:rsidR="00DE5214" w:rsidRPr="004861AF" w:rsidRDefault="00DE5214" w:rsidP="00573C2F">
            <w:pPr>
              <w:ind w:firstLine="392"/>
              <w:jc w:val="both"/>
              <w:rPr>
                <w:sz w:val="28"/>
                <w:szCs w:val="28"/>
              </w:rPr>
            </w:pPr>
            <w:r w:rsidRPr="004861AF">
              <w:rPr>
                <w:sz w:val="28"/>
                <w:szCs w:val="28"/>
              </w:rPr>
              <w:t>Требования к подсветке фасадов объектов капитального строительства не устанавливаются</w:t>
            </w:r>
          </w:p>
        </w:tc>
      </w:tr>
    </w:tbl>
    <w:p w:rsidR="00DE5214" w:rsidRPr="004861AF" w:rsidRDefault="00DE5214" w:rsidP="00DE5214">
      <w:pPr>
        <w:rPr>
          <w:b/>
          <w:sz w:val="28"/>
          <w:szCs w:val="28"/>
        </w:rPr>
      </w:pPr>
    </w:p>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Pr="004861AF" w:rsidRDefault="00DE5214" w:rsidP="00DE5214">
      <w:pPr>
        <w:tabs>
          <w:tab w:val="left" w:pos="8250"/>
        </w:tabs>
        <w:ind w:firstLine="709"/>
        <w:contextualSpacing/>
        <w:jc w:val="right"/>
        <w:rPr>
          <w:sz w:val="28"/>
          <w:szCs w:val="28"/>
        </w:rPr>
      </w:pPr>
      <w:r w:rsidRPr="004861AF">
        <w:rPr>
          <w:sz w:val="28"/>
          <w:szCs w:val="28"/>
        </w:rPr>
        <w:lastRenderedPageBreak/>
        <w:t xml:space="preserve">Утвержден Решением Собрания депутатов </w:t>
      </w:r>
    </w:p>
    <w:p w:rsidR="00DE5214" w:rsidRPr="004861AF" w:rsidRDefault="00DE5214" w:rsidP="00DE5214">
      <w:pPr>
        <w:tabs>
          <w:tab w:val="left" w:pos="8250"/>
        </w:tabs>
        <w:ind w:firstLine="709"/>
        <w:contextualSpacing/>
        <w:jc w:val="right"/>
        <w:rPr>
          <w:sz w:val="28"/>
          <w:szCs w:val="28"/>
        </w:rPr>
      </w:pPr>
      <w:r w:rsidRPr="004861AF">
        <w:rPr>
          <w:sz w:val="28"/>
          <w:szCs w:val="28"/>
        </w:rPr>
        <w:t>Порецкого муниципального округа</w:t>
      </w:r>
    </w:p>
    <w:p w:rsidR="00DE5214" w:rsidRPr="004861AF" w:rsidRDefault="00DE5214" w:rsidP="00DE5214">
      <w:pPr>
        <w:tabs>
          <w:tab w:val="left" w:pos="8250"/>
        </w:tabs>
        <w:ind w:firstLine="709"/>
        <w:contextualSpacing/>
        <w:jc w:val="right"/>
        <w:rPr>
          <w:sz w:val="28"/>
          <w:szCs w:val="28"/>
        </w:rPr>
      </w:pPr>
      <w:r w:rsidRPr="004861AF">
        <w:rPr>
          <w:sz w:val="28"/>
          <w:szCs w:val="28"/>
        </w:rPr>
        <w:t>Чувашской Республики</w:t>
      </w:r>
    </w:p>
    <w:p w:rsidR="00DE5214" w:rsidRPr="004861AF" w:rsidRDefault="00DE5214" w:rsidP="00DE5214">
      <w:pPr>
        <w:tabs>
          <w:tab w:val="left" w:pos="8250"/>
        </w:tabs>
        <w:ind w:firstLine="709"/>
        <w:contextualSpacing/>
        <w:jc w:val="right"/>
        <w:rPr>
          <w:sz w:val="28"/>
          <w:szCs w:val="28"/>
        </w:rPr>
      </w:pPr>
      <w:r w:rsidRPr="004861AF">
        <w:rPr>
          <w:sz w:val="28"/>
          <w:szCs w:val="28"/>
        </w:rPr>
        <w:t xml:space="preserve">от </w:t>
      </w:r>
      <w:r>
        <w:rPr>
          <w:sz w:val="28"/>
          <w:szCs w:val="28"/>
        </w:rPr>
        <w:t>29.12.</w:t>
      </w:r>
      <w:r w:rsidRPr="004861AF">
        <w:rPr>
          <w:sz w:val="28"/>
          <w:szCs w:val="28"/>
        </w:rPr>
        <w:t>2023 года №</w:t>
      </w:r>
      <w:r w:rsidRPr="00DE5214">
        <w:rPr>
          <w:sz w:val="26"/>
          <w:szCs w:val="26"/>
        </w:rPr>
        <w:t xml:space="preserve"> </w:t>
      </w:r>
      <w:r w:rsidRPr="00441265">
        <w:rPr>
          <w:sz w:val="26"/>
          <w:szCs w:val="26"/>
        </w:rPr>
        <w:t>С-</w:t>
      </w:r>
      <w:r>
        <w:rPr>
          <w:sz w:val="26"/>
          <w:szCs w:val="26"/>
        </w:rPr>
        <w:t>24/02</w:t>
      </w:r>
    </w:p>
    <w:p w:rsidR="00DE5214" w:rsidRPr="004861AF" w:rsidRDefault="00DE5214" w:rsidP="00DE5214">
      <w:pPr>
        <w:tabs>
          <w:tab w:val="left" w:pos="8250"/>
        </w:tabs>
        <w:ind w:firstLine="709"/>
        <w:contextualSpacing/>
        <w:jc w:val="right"/>
        <w:rPr>
          <w:sz w:val="28"/>
          <w:szCs w:val="28"/>
        </w:rPr>
      </w:pPr>
      <w:r w:rsidRPr="004861AF">
        <w:rPr>
          <w:sz w:val="28"/>
          <w:szCs w:val="28"/>
        </w:rPr>
        <w:t>(приложение</w:t>
      </w:r>
      <w:r>
        <w:rPr>
          <w:sz w:val="28"/>
          <w:szCs w:val="28"/>
        </w:rPr>
        <w:t xml:space="preserve"> №</w:t>
      </w:r>
      <w:r>
        <w:rPr>
          <w:sz w:val="28"/>
          <w:szCs w:val="28"/>
        </w:rPr>
        <w:t>2</w:t>
      </w:r>
      <w:r w:rsidRPr="004861AF">
        <w:rPr>
          <w:sz w:val="28"/>
          <w:szCs w:val="28"/>
        </w:rPr>
        <w:t>)</w:t>
      </w:r>
    </w:p>
    <w:p w:rsidR="00DE5214" w:rsidRDefault="00DE5214" w:rsidP="003A7A58"/>
    <w:p w:rsidR="00DE5214" w:rsidRDefault="00DE5214" w:rsidP="003A7A58">
      <w:r>
        <w:rPr>
          <w:noProof/>
        </w:rPr>
        <w:drawing>
          <wp:inline distT="0" distB="0" distL="0" distR="0">
            <wp:extent cx="5932170" cy="5656580"/>
            <wp:effectExtent l="0" t="0" r="0" b="0"/>
            <wp:docPr id="2" name="Рисунок 2" descr="C:\Users\Inform4\Downloads\1_Карта градостроительного зонирования 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rm4\Downloads\1_Карта градостроительного зонирования 100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2170" cy="5656580"/>
                    </a:xfrm>
                    <a:prstGeom prst="rect">
                      <a:avLst/>
                    </a:prstGeom>
                    <a:noFill/>
                    <a:ln>
                      <a:noFill/>
                    </a:ln>
                  </pic:spPr>
                </pic:pic>
              </a:graphicData>
            </a:graphic>
          </wp:inline>
        </w:drawing>
      </w:r>
    </w:p>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p w:rsidR="00DE5214" w:rsidRDefault="00DE5214" w:rsidP="003A7A58">
      <w:bookmarkStart w:id="88" w:name="_GoBack"/>
      <w:bookmarkEnd w:id="88"/>
    </w:p>
    <w:p w:rsidR="00DE5214" w:rsidRPr="004861AF" w:rsidRDefault="00DE5214" w:rsidP="00DE5214">
      <w:pPr>
        <w:tabs>
          <w:tab w:val="left" w:pos="8250"/>
        </w:tabs>
        <w:ind w:firstLine="709"/>
        <w:contextualSpacing/>
        <w:jc w:val="right"/>
        <w:rPr>
          <w:sz w:val="28"/>
          <w:szCs w:val="28"/>
        </w:rPr>
      </w:pPr>
      <w:r w:rsidRPr="004861AF">
        <w:rPr>
          <w:sz w:val="28"/>
          <w:szCs w:val="28"/>
        </w:rPr>
        <w:lastRenderedPageBreak/>
        <w:t xml:space="preserve">Утвержден Решением Собрания депутатов </w:t>
      </w:r>
    </w:p>
    <w:p w:rsidR="00DE5214" w:rsidRPr="004861AF" w:rsidRDefault="00DE5214" w:rsidP="00DE5214">
      <w:pPr>
        <w:tabs>
          <w:tab w:val="left" w:pos="8250"/>
        </w:tabs>
        <w:ind w:firstLine="709"/>
        <w:contextualSpacing/>
        <w:jc w:val="right"/>
        <w:rPr>
          <w:sz w:val="28"/>
          <w:szCs w:val="28"/>
        </w:rPr>
      </w:pPr>
      <w:r w:rsidRPr="004861AF">
        <w:rPr>
          <w:sz w:val="28"/>
          <w:szCs w:val="28"/>
        </w:rPr>
        <w:t>Порецкого муниципального округа</w:t>
      </w:r>
    </w:p>
    <w:p w:rsidR="00DE5214" w:rsidRPr="004861AF" w:rsidRDefault="00DE5214" w:rsidP="00DE5214">
      <w:pPr>
        <w:tabs>
          <w:tab w:val="left" w:pos="8250"/>
        </w:tabs>
        <w:ind w:firstLine="709"/>
        <w:contextualSpacing/>
        <w:jc w:val="right"/>
        <w:rPr>
          <w:sz w:val="28"/>
          <w:szCs w:val="28"/>
        </w:rPr>
      </w:pPr>
      <w:r w:rsidRPr="004861AF">
        <w:rPr>
          <w:sz w:val="28"/>
          <w:szCs w:val="28"/>
        </w:rPr>
        <w:t>Чувашской Республики</w:t>
      </w:r>
    </w:p>
    <w:p w:rsidR="00DE5214" w:rsidRPr="004861AF" w:rsidRDefault="00DE5214" w:rsidP="00DE5214">
      <w:pPr>
        <w:tabs>
          <w:tab w:val="left" w:pos="8250"/>
        </w:tabs>
        <w:ind w:firstLine="709"/>
        <w:contextualSpacing/>
        <w:jc w:val="right"/>
        <w:rPr>
          <w:sz w:val="28"/>
          <w:szCs w:val="28"/>
        </w:rPr>
      </w:pPr>
      <w:r w:rsidRPr="004861AF">
        <w:rPr>
          <w:sz w:val="28"/>
          <w:szCs w:val="28"/>
        </w:rPr>
        <w:t xml:space="preserve">от </w:t>
      </w:r>
      <w:r>
        <w:rPr>
          <w:sz w:val="28"/>
          <w:szCs w:val="28"/>
        </w:rPr>
        <w:t>29.12.</w:t>
      </w:r>
      <w:r w:rsidRPr="004861AF">
        <w:rPr>
          <w:sz w:val="28"/>
          <w:szCs w:val="28"/>
        </w:rPr>
        <w:t>2023 года №</w:t>
      </w:r>
      <w:r w:rsidRPr="00DE5214">
        <w:rPr>
          <w:sz w:val="26"/>
          <w:szCs w:val="26"/>
        </w:rPr>
        <w:t xml:space="preserve"> </w:t>
      </w:r>
      <w:r w:rsidRPr="00441265">
        <w:rPr>
          <w:sz w:val="26"/>
          <w:szCs w:val="26"/>
        </w:rPr>
        <w:t>С-</w:t>
      </w:r>
      <w:r>
        <w:rPr>
          <w:sz w:val="26"/>
          <w:szCs w:val="26"/>
        </w:rPr>
        <w:t>24/02</w:t>
      </w:r>
    </w:p>
    <w:p w:rsidR="00DE5214" w:rsidRPr="004861AF" w:rsidRDefault="00DE5214" w:rsidP="00DE5214">
      <w:pPr>
        <w:tabs>
          <w:tab w:val="left" w:pos="8250"/>
        </w:tabs>
        <w:ind w:firstLine="709"/>
        <w:contextualSpacing/>
        <w:jc w:val="right"/>
        <w:rPr>
          <w:sz w:val="28"/>
          <w:szCs w:val="28"/>
        </w:rPr>
      </w:pPr>
      <w:r w:rsidRPr="004861AF">
        <w:rPr>
          <w:sz w:val="28"/>
          <w:szCs w:val="28"/>
        </w:rPr>
        <w:t>(приложение</w:t>
      </w:r>
      <w:r>
        <w:rPr>
          <w:sz w:val="28"/>
          <w:szCs w:val="28"/>
        </w:rPr>
        <w:t xml:space="preserve"> №</w:t>
      </w:r>
      <w:r>
        <w:rPr>
          <w:sz w:val="28"/>
          <w:szCs w:val="28"/>
        </w:rPr>
        <w:t>3</w:t>
      </w:r>
      <w:r w:rsidRPr="004861AF">
        <w:rPr>
          <w:sz w:val="28"/>
          <w:szCs w:val="28"/>
        </w:rPr>
        <w:t>)</w:t>
      </w:r>
    </w:p>
    <w:p w:rsidR="00DE5214" w:rsidRDefault="00DE5214" w:rsidP="003A7A58"/>
    <w:p w:rsidR="00DE5214" w:rsidRDefault="00DE5214" w:rsidP="003A7A58">
      <w:r>
        <w:rPr>
          <w:noProof/>
        </w:rPr>
        <w:drawing>
          <wp:inline distT="0" distB="0" distL="0" distR="0">
            <wp:extent cx="5932170" cy="5656580"/>
            <wp:effectExtent l="0" t="0" r="0" b="0"/>
            <wp:docPr id="3" name="Рисунок 3" descr="C:\Users\Inform4\Downloads\2_Карта ЗОУИТ 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rm4\Downloads\2_Карта ЗОУИТ 100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2170" cy="5656580"/>
                    </a:xfrm>
                    <a:prstGeom prst="rect">
                      <a:avLst/>
                    </a:prstGeom>
                    <a:noFill/>
                    <a:ln>
                      <a:noFill/>
                    </a:ln>
                  </pic:spPr>
                </pic:pic>
              </a:graphicData>
            </a:graphic>
          </wp:inline>
        </w:drawing>
      </w:r>
    </w:p>
    <w:sectPr w:rsidR="00DE5214" w:rsidSect="00D23FCF">
      <w:pgSz w:w="11906" w:h="16838"/>
      <w:pgMar w:top="851" w:right="850" w:bottom="851" w:left="1701"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2A4E" w:rsidRDefault="00252A4E" w:rsidP="00D97ADF">
      <w:r>
        <w:separator/>
      </w:r>
    </w:p>
  </w:endnote>
  <w:endnote w:type="continuationSeparator" w:id="0">
    <w:p w:rsidR="00252A4E" w:rsidRDefault="00252A4E" w:rsidP="00D97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2A4E" w:rsidRDefault="00252A4E" w:rsidP="00D97ADF">
      <w:r>
        <w:separator/>
      </w:r>
    </w:p>
  </w:footnote>
  <w:footnote w:type="continuationSeparator" w:id="0">
    <w:p w:rsidR="00252A4E" w:rsidRDefault="00252A4E" w:rsidP="00D97A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7F03"/>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0F430AA"/>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33B1B11"/>
    <w:multiLevelType w:val="hybridMultilevel"/>
    <w:tmpl w:val="AEB4B0CC"/>
    <w:lvl w:ilvl="0" w:tplc="A57859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3C25AB9"/>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CD61B5"/>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09018A2"/>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EB0040"/>
    <w:multiLevelType w:val="hybridMultilevel"/>
    <w:tmpl w:val="71D2268C"/>
    <w:lvl w:ilvl="0" w:tplc="0419000F">
      <w:start w:val="1"/>
      <w:numFmt w:val="decimal"/>
      <w:lvlText w:val="%1."/>
      <w:lvlJc w:val="left"/>
      <w:pPr>
        <w:ind w:left="698" w:hanging="360"/>
      </w:pPr>
    </w:lvl>
    <w:lvl w:ilvl="1" w:tplc="04190019" w:tentative="1">
      <w:start w:val="1"/>
      <w:numFmt w:val="lowerLetter"/>
      <w:lvlText w:val="%2."/>
      <w:lvlJc w:val="left"/>
      <w:pPr>
        <w:ind w:left="1418" w:hanging="360"/>
      </w:pPr>
    </w:lvl>
    <w:lvl w:ilvl="2" w:tplc="0419001B" w:tentative="1">
      <w:start w:val="1"/>
      <w:numFmt w:val="lowerRoman"/>
      <w:lvlText w:val="%3."/>
      <w:lvlJc w:val="right"/>
      <w:pPr>
        <w:ind w:left="2138" w:hanging="180"/>
      </w:pPr>
    </w:lvl>
    <w:lvl w:ilvl="3" w:tplc="0419000F" w:tentative="1">
      <w:start w:val="1"/>
      <w:numFmt w:val="decimal"/>
      <w:lvlText w:val="%4."/>
      <w:lvlJc w:val="left"/>
      <w:pPr>
        <w:ind w:left="2858" w:hanging="360"/>
      </w:pPr>
    </w:lvl>
    <w:lvl w:ilvl="4" w:tplc="04190019" w:tentative="1">
      <w:start w:val="1"/>
      <w:numFmt w:val="lowerLetter"/>
      <w:lvlText w:val="%5."/>
      <w:lvlJc w:val="left"/>
      <w:pPr>
        <w:ind w:left="3578" w:hanging="360"/>
      </w:pPr>
    </w:lvl>
    <w:lvl w:ilvl="5" w:tplc="0419001B" w:tentative="1">
      <w:start w:val="1"/>
      <w:numFmt w:val="lowerRoman"/>
      <w:lvlText w:val="%6."/>
      <w:lvlJc w:val="right"/>
      <w:pPr>
        <w:ind w:left="4298" w:hanging="180"/>
      </w:pPr>
    </w:lvl>
    <w:lvl w:ilvl="6" w:tplc="0419000F" w:tentative="1">
      <w:start w:val="1"/>
      <w:numFmt w:val="decimal"/>
      <w:lvlText w:val="%7."/>
      <w:lvlJc w:val="left"/>
      <w:pPr>
        <w:ind w:left="5018" w:hanging="360"/>
      </w:pPr>
    </w:lvl>
    <w:lvl w:ilvl="7" w:tplc="04190019" w:tentative="1">
      <w:start w:val="1"/>
      <w:numFmt w:val="lowerLetter"/>
      <w:lvlText w:val="%8."/>
      <w:lvlJc w:val="left"/>
      <w:pPr>
        <w:ind w:left="5738" w:hanging="360"/>
      </w:pPr>
    </w:lvl>
    <w:lvl w:ilvl="8" w:tplc="0419001B" w:tentative="1">
      <w:start w:val="1"/>
      <w:numFmt w:val="lowerRoman"/>
      <w:lvlText w:val="%9."/>
      <w:lvlJc w:val="right"/>
      <w:pPr>
        <w:ind w:left="6458" w:hanging="180"/>
      </w:pPr>
    </w:lvl>
  </w:abstractNum>
  <w:abstractNum w:abstractNumId="7" w15:restartNumberingAfterBreak="0">
    <w:nsid w:val="18744E1B"/>
    <w:multiLevelType w:val="hybridMultilevel"/>
    <w:tmpl w:val="E716CC2E"/>
    <w:lvl w:ilvl="0" w:tplc="FE1895B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B60C0B"/>
    <w:multiLevelType w:val="hybridMultilevel"/>
    <w:tmpl w:val="46A0D0BA"/>
    <w:lvl w:ilvl="0" w:tplc="F048B458">
      <w:start w:val="1"/>
      <w:numFmt w:val="decimal"/>
      <w:lvlText w:val="%1."/>
      <w:lvlJc w:val="left"/>
      <w:pPr>
        <w:ind w:left="825" w:hanging="525"/>
      </w:pPr>
      <w:rPr>
        <w:rFonts w:hint="default"/>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9" w15:restartNumberingAfterBreak="0">
    <w:nsid w:val="1E43330E"/>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735A42"/>
    <w:multiLevelType w:val="hybridMultilevel"/>
    <w:tmpl w:val="890AE0F4"/>
    <w:lvl w:ilvl="0" w:tplc="9BA6AB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53632A7"/>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7231BDB"/>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9E0301C"/>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DE42D94"/>
    <w:multiLevelType w:val="hybridMultilevel"/>
    <w:tmpl w:val="73061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5C1594"/>
    <w:multiLevelType w:val="hybridMultilevel"/>
    <w:tmpl w:val="5A806A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31A36868"/>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33C25135"/>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742286A"/>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1345AB"/>
    <w:multiLevelType w:val="hybridMultilevel"/>
    <w:tmpl w:val="C5B2C540"/>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393730C7"/>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370BFA"/>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33D4599"/>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39A3742"/>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4FA60E9"/>
    <w:multiLevelType w:val="hybridMultilevel"/>
    <w:tmpl w:val="AC20DC34"/>
    <w:lvl w:ilvl="0" w:tplc="75E8D0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8610775"/>
    <w:multiLevelType w:val="multilevel"/>
    <w:tmpl w:val="AAF068F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4D0750F3"/>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0F0570C"/>
    <w:multiLevelType w:val="hybridMultilevel"/>
    <w:tmpl w:val="C5B2C540"/>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4BA2A2C"/>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6251C49"/>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125D48"/>
    <w:multiLevelType w:val="multilevel"/>
    <w:tmpl w:val="4722778E"/>
    <w:lvl w:ilvl="0">
      <w:start w:val="1"/>
      <w:numFmt w:val="decimal"/>
      <w:lvlText w:val="%1."/>
      <w:lvlJc w:val="left"/>
      <w:pPr>
        <w:ind w:left="1287" w:hanging="360"/>
      </w:pPr>
      <w:rPr>
        <w:rFonts w:hint="default"/>
      </w:rPr>
    </w:lvl>
    <w:lvl w:ilvl="1">
      <w:numFmt w:val="decimal"/>
      <w:isLgl/>
      <w:lvlText w:val="%1.%2"/>
      <w:lvlJc w:val="left"/>
      <w:pPr>
        <w:ind w:left="2607" w:hanging="1680"/>
      </w:pPr>
      <w:rPr>
        <w:rFonts w:hint="default"/>
      </w:rPr>
    </w:lvl>
    <w:lvl w:ilvl="2">
      <w:start w:val="1"/>
      <w:numFmt w:val="decimal"/>
      <w:isLgl/>
      <w:lvlText w:val="%1.%2.%3"/>
      <w:lvlJc w:val="left"/>
      <w:pPr>
        <w:ind w:left="2607" w:hanging="1680"/>
      </w:pPr>
      <w:rPr>
        <w:rFonts w:hint="default"/>
      </w:rPr>
    </w:lvl>
    <w:lvl w:ilvl="3">
      <w:start w:val="1"/>
      <w:numFmt w:val="decimal"/>
      <w:isLgl/>
      <w:lvlText w:val="%1.%2.%3.%4"/>
      <w:lvlJc w:val="left"/>
      <w:pPr>
        <w:ind w:left="2607" w:hanging="1680"/>
      </w:pPr>
      <w:rPr>
        <w:rFonts w:hint="default"/>
      </w:rPr>
    </w:lvl>
    <w:lvl w:ilvl="4">
      <w:start w:val="1"/>
      <w:numFmt w:val="decimal"/>
      <w:isLgl/>
      <w:lvlText w:val="%1.%2.%3.%4.%5"/>
      <w:lvlJc w:val="left"/>
      <w:pPr>
        <w:ind w:left="2607" w:hanging="1680"/>
      </w:pPr>
      <w:rPr>
        <w:rFonts w:hint="default"/>
      </w:rPr>
    </w:lvl>
    <w:lvl w:ilvl="5">
      <w:start w:val="1"/>
      <w:numFmt w:val="decimal"/>
      <w:isLgl/>
      <w:lvlText w:val="%1.%2.%3.%4.%5.%6"/>
      <w:lvlJc w:val="left"/>
      <w:pPr>
        <w:ind w:left="2607" w:hanging="1680"/>
      </w:pPr>
      <w:rPr>
        <w:rFonts w:hint="default"/>
      </w:rPr>
    </w:lvl>
    <w:lvl w:ilvl="6">
      <w:start w:val="1"/>
      <w:numFmt w:val="decimal"/>
      <w:isLgl/>
      <w:lvlText w:val="%1.%2.%3.%4.%5.%6.%7"/>
      <w:lvlJc w:val="left"/>
      <w:pPr>
        <w:ind w:left="2607" w:hanging="1680"/>
      </w:pPr>
      <w:rPr>
        <w:rFonts w:hint="default"/>
      </w:rPr>
    </w:lvl>
    <w:lvl w:ilvl="7">
      <w:start w:val="1"/>
      <w:numFmt w:val="decimal"/>
      <w:isLgl/>
      <w:lvlText w:val="%1.%2.%3.%4.%5.%6.%7.%8"/>
      <w:lvlJc w:val="left"/>
      <w:pPr>
        <w:ind w:left="2607" w:hanging="1680"/>
      </w:pPr>
      <w:rPr>
        <w:rFonts w:hint="default"/>
      </w:rPr>
    </w:lvl>
    <w:lvl w:ilvl="8">
      <w:start w:val="1"/>
      <w:numFmt w:val="decimal"/>
      <w:isLgl/>
      <w:lvlText w:val="%1.%2.%3.%4.%5.%6.%7.%8.%9"/>
      <w:lvlJc w:val="left"/>
      <w:pPr>
        <w:ind w:left="2727" w:hanging="1800"/>
      </w:pPr>
      <w:rPr>
        <w:rFonts w:hint="default"/>
      </w:rPr>
    </w:lvl>
  </w:abstractNum>
  <w:abstractNum w:abstractNumId="31" w15:restartNumberingAfterBreak="0">
    <w:nsid w:val="599C7834"/>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D9868B8"/>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E5479E4"/>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5F423C45"/>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1025BC6"/>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610967C3"/>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1391406"/>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4A71D0C"/>
    <w:multiLevelType w:val="hybridMultilevel"/>
    <w:tmpl w:val="B5EE0DA4"/>
    <w:lvl w:ilvl="0" w:tplc="9650E142">
      <w:start w:val="1"/>
      <w:numFmt w:val="decimal"/>
      <w:lvlText w:val="%1."/>
      <w:lvlJc w:val="left"/>
      <w:pPr>
        <w:tabs>
          <w:tab w:val="num" w:pos="798"/>
        </w:tabs>
        <w:ind w:left="-53" w:firstLine="851"/>
      </w:pPr>
      <w:rPr>
        <w:rFonts w:ascii="Times New Roman" w:hAnsi="Times New Roman" w:cs="Times New Roman" w:hint="default"/>
        <w:sz w:val="24"/>
        <w:szCs w:val="24"/>
      </w:rPr>
    </w:lvl>
    <w:lvl w:ilvl="1" w:tplc="04190019">
      <w:start w:val="1"/>
      <w:numFmt w:val="lowerLetter"/>
      <w:lvlText w:val="%2."/>
      <w:lvlJc w:val="left"/>
      <w:pPr>
        <w:tabs>
          <w:tab w:val="num" w:pos="1387"/>
        </w:tabs>
        <w:ind w:left="1387" w:hanging="360"/>
      </w:pPr>
      <w:rPr>
        <w:rFonts w:cs="Times New Roman"/>
      </w:rPr>
    </w:lvl>
    <w:lvl w:ilvl="2" w:tplc="0419001B">
      <w:start w:val="1"/>
      <w:numFmt w:val="lowerRoman"/>
      <w:lvlText w:val="%3."/>
      <w:lvlJc w:val="right"/>
      <w:pPr>
        <w:tabs>
          <w:tab w:val="num" w:pos="2107"/>
        </w:tabs>
        <w:ind w:left="2107" w:hanging="180"/>
      </w:pPr>
      <w:rPr>
        <w:rFonts w:cs="Times New Roman"/>
      </w:rPr>
    </w:lvl>
    <w:lvl w:ilvl="3" w:tplc="0419000F">
      <w:start w:val="1"/>
      <w:numFmt w:val="decimal"/>
      <w:lvlText w:val="%4."/>
      <w:lvlJc w:val="left"/>
      <w:pPr>
        <w:tabs>
          <w:tab w:val="num" w:pos="2827"/>
        </w:tabs>
        <w:ind w:left="2827" w:hanging="360"/>
      </w:pPr>
      <w:rPr>
        <w:rFonts w:cs="Times New Roman"/>
      </w:rPr>
    </w:lvl>
    <w:lvl w:ilvl="4" w:tplc="04190019">
      <w:start w:val="1"/>
      <w:numFmt w:val="lowerLetter"/>
      <w:lvlText w:val="%5."/>
      <w:lvlJc w:val="left"/>
      <w:pPr>
        <w:tabs>
          <w:tab w:val="num" w:pos="3547"/>
        </w:tabs>
        <w:ind w:left="3547" w:hanging="360"/>
      </w:pPr>
      <w:rPr>
        <w:rFonts w:cs="Times New Roman"/>
      </w:rPr>
    </w:lvl>
    <w:lvl w:ilvl="5" w:tplc="0419001B">
      <w:start w:val="1"/>
      <w:numFmt w:val="lowerRoman"/>
      <w:lvlText w:val="%6."/>
      <w:lvlJc w:val="right"/>
      <w:pPr>
        <w:tabs>
          <w:tab w:val="num" w:pos="4267"/>
        </w:tabs>
        <w:ind w:left="4267" w:hanging="180"/>
      </w:pPr>
      <w:rPr>
        <w:rFonts w:cs="Times New Roman"/>
      </w:rPr>
    </w:lvl>
    <w:lvl w:ilvl="6" w:tplc="0419000F">
      <w:start w:val="1"/>
      <w:numFmt w:val="decimal"/>
      <w:lvlText w:val="%7."/>
      <w:lvlJc w:val="left"/>
      <w:pPr>
        <w:tabs>
          <w:tab w:val="num" w:pos="4987"/>
        </w:tabs>
        <w:ind w:left="4987" w:hanging="360"/>
      </w:pPr>
      <w:rPr>
        <w:rFonts w:cs="Times New Roman"/>
      </w:rPr>
    </w:lvl>
    <w:lvl w:ilvl="7" w:tplc="04190019">
      <w:start w:val="1"/>
      <w:numFmt w:val="lowerLetter"/>
      <w:lvlText w:val="%8."/>
      <w:lvlJc w:val="left"/>
      <w:pPr>
        <w:tabs>
          <w:tab w:val="num" w:pos="5707"/>
        </w:tabs>
        <w:ind w:left="5707" w:hanging="360"/>
      </w:pPr>
      <w:rPr>
        <w:rFonts w:cs="Times New Roman"/>
      </w:rPr>
    </w:lvl>
    <w:lvl w:ilvl="8" w:tplc="0419001B">
      <w:start w:val="1"/>
      <w:numFmt w:val="lowerRoman"/>
      <w:lvlText w:val="%9."/>
      <w:lvlJc w:val="right"/>
      <w:pPr>
        <w:tabs>
          <w:tab w:val="num" w:pos="6427"/>
        </w:tabs>
        <w:ind w:left="6427" w:hanging="180"/>
      </w:pPr>
      <w:rPr>
        <w:rFonts w:cs="Times New Roman"/>
      </w:rPr>
    </w:lvl>
  </w:abstractNum>
  <w:abstractNum w:abstractNumId="39" w15:restartNumberingAfterBreak="0">
    <w:nsid w:val="662319FB"/>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7543CB7"/>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9BB0255"/>
    <w:multiLevelType w:val="hybridMultilevel"/>
    <w:tmpl w:val="26BA1548"/>
    <w:lvl w:ilvl="0" w:tplc="620A7C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4B62870"/>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74FA5B90"/>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A76520D"/>
    <w:multiLevelType w:val="multilevel"/>
    <w:tmpl w:val="93E897F2"/>
    <w:lvl w:ilvl="0">
      <w:start w:val="1"/>
      <w:numFmt w:val="decimal"/>
      <w:lvlText w:val="%1."/>
      <w:lvlJc w:val="left"/>
      <w:pPr>
        <w:tabs>
          <w:tab w:val="num" w:pos="360"/>
        </w:tabs>
        <w:ind w:left="360" w:hanging="360"/>
      </w:pPr>
      <w:rPr>
        <w:rFonts w:cs="Times New Roman"/>
        <w:color w:val="000000"/>
        <w:sz w:val="26"/>
        <w:szCs w:val="26"/>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7AD04835"/>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15:restartNumberingAfterBreak="0">
    <w:nsid w:val="7BEC68AC"/>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EC23B72"/>
    <w:multiLevelType w:val="hybridMultilevel"/>
    <w:tmpl w:val="5A806A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44"/>
  </w:num>
  <w:num w:numId="2">
    <w:abstractNumId w:val="25"/>
  </w:num>
  <w:num w:numId="3">
    <w:abstractNumId w:val="8"/>
  </w:num>
  <w:num w:numId="4">
    <w:abstractNumId w:val="2"/>
  </w:num>
  <w:num w:numId="5">
    <w:abstractNumId w:val="24"/>
  </w:num>
  <w:num w:numId="6">
    <w:abstractNumId w:val="30"/>
  </w:num>
  <w:num w:numId="7">
    <w:abstractNumId w:val="47"/>
  </w:num>
  <w:num w:numId="8">
    <w:abstractNumId w:val="15"/>
  </w:num>
  <w:num w:numId="9">
    <w:abstractNumId w:val="19"/>
  </w:num>
  <w:num w:numId="10">
    <w:abstractNumId w:val="7"/>
  </w:num>
  <w:num w:numId="11">
    <w:abstractNumId w:val="45"/>
  </w:num>
  <w:num w:numId="12">
    <w:abstractNumId w:val="27"/>
  </w:num>
  <w:num w:numId="13">
    <w:abstractNumId w:val="37"/>
  </w:num>
  <w:num w:numId="14">
    <w:abstractNumId w:val="12"/>
  </w:num>
  <w:num w:numId="15">
    <w:abstractNumId w:val="39"/>
  </w:num>
  <w:num w:numId="16">
    <w:abstractNumId w:val="34"/>
  </w:num>
  <w:num w:numId="17">
    <w:abstractNumId w:val="5"/>
  </w:num>
  <w:num w:numId="18">
    <w:abstractNumId w:val="13"/>
  </w:num>
  <w:num w:numId="19">
    <w:abstractNumId w:val="11"/>
  </w:num>
  <w:num w:numId="20">
    <w:abstractNumId w:val="42"/>
  </w:num>
  <w:num w:numId="21">
    <w:abstractNumId w:val="31"/>
  </w:num>
  <w:num w:numId="22">
    <w:abstractNumId w:val="1"/>
  </w:num>
  <w:num w:numId="23">
    <w:abstractNumId w:val="46"/>
  </w:num>
  <w:num w:numId="24">
    <w:abstractNumId w:val="4"/>
  </w:num>
  <w:num w:numId="25">
    <w:abstractNumId w:val="16"/>
  </w:num>
  <w:num w:numId="26">
    <w:abstractNumId w:val="26"/>
  </w:num>
  <w:num w:numId="27">
    <w:abstractNumId w:val="33"/>
  </w:num>
  <w:num w:numId="28">
    <w:abstractNumId w:val="40"/>
  </w:num>
  <w:num w:numId="29">
    <w:abstractNumId w:val="36"/>
  </w:num>
  <w:num w:numId="30">
    <w:abstractNumId w:val="28"/>
  </w:num>
  <w:num w:numId="31">
    <w:abstractNumId w:val="3"/>
  </w:num>
  <w:num w:numId="32">
    <w:abstractNumId w:val="17"/>
  </w:num>
  <w:num w:numId="33">
    <w:abstractNumId w:val="20"/>
  </w:num>
  <w:num w:numId="34">
    <w:abstractNumId w:val="21"/>
  </w:num>
  <w:num w:numId="35">
    <w:abstractNumId w:val="9"/>
  </w:num>
  <w:num w:numId="36">
    <w:abstractNumId w:val="43"/>
  </w:num>
  <w:num w:numId="37">
    <w:abstractNumId w:val="35"/>
  </w:num>
  <w:num w:numId="38">
    <w:abstractNumId w:val="18"/>
  </w:num>
  <w:num w:numId="39">
    <w:abstractNumId w:val="10"/>
  </w:num>
  <w:num w:numId="40">
    <w:abstractNumId w:val="14"/>
  </w:num>
  <w:num w:numId="41">
    <w:abstractNumId w:val="29"/>
  </w:num>
  <w:num w:numId="42">
    <w:abstractNumId w:val="38"/>
  </w:num>
  <w:num w:numId="43">
    <w:abstractNumId w:val="6"/>
  </w:num>
  <w:num w:numId="44">
    <w:abstractNumId w:val="0"/>
  </w:num>
  <w:num w:numId="45">
    <w:abstractNumId w:val="32"/>
  </w:num>
  <w:num w:numId="46">
    <w:abstractNumId w:val="23"/>
  </w:num>
  <w:num w:numId="47">
    <w:abstractNumId w:val="22"/>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25266"/>
    <w:rsid w:val="00077EC6"/>
    <w:rsid w:val="00095AA2"/>
    <w:rsid w:val="00097BF3"/>
    <w:rsid w:val="000C75A1"/>
    <w:rsid w:val="001112D2"/>
    <w:rsid w:val="001144EB"/>
    <w:rsid w:val="00154402"/>
    <w:rsid w:val="00194184"/>
    <w:rsid w:val="001D6FC4"/>
    <w:rsid w:val="001F0FF3"/>
    <w:rsid w:val="00213F7C"/>
    <w:rsid w:val="00221D83"/>
    <w:rsid w:val="00224BEA"/>
    <w:rsid w:val="00225266"/>
    <w:rsid w:val="00246993"/>
    <w:rsid w:val="00252A4E"/>
    <w:rsid w:val="00264F23"/>
    <w:rsid w:val="00283DCC"/>
    <w:rsid w:val="0028669F"/>
    <w:rsid w:val="002B0CF0"/>
    <w:rsid w:val="00302CF8"/>
    <w:rsid w:val="00312C24"/>
    <w:rsid w:val="00324199"/>
    <w:rsid w:val="00347443"/>
    <w:rsid w:val="0034779C"/>
    <w:rsid w:val="00362E5C"/>
    <w:rsid w:val="003A7A58"/>
    <w:rsid w:val="003B7658"/>
    <w:rsid w:val="003D6B35"/>
    <w:rsid w:val="003E3740"/>
    <w:rsid w:val="00435DE5"/>
    <w:rsid w:val="00471808"/>
    <w:rsid w:val="00496189"/>
    <w:rsid w:val="004B19D8"/>
    <w:rsid w:val="004C5A64"/>
    <w:rsid w:val="004D238B"/>
    <w:rsid w:val="004D642B"/>
    <w:rsid w:val="004E5538"/>
    <w:rsid w:val="005005ED"/>
    <w:rsid w:val="00532F7A"/>
    <w:rsid w:val="00534B04"/>
    <w:rsid w:val="0055261E"/>
    <w:rsid w:val="005A651E"/>
    <w:rsid w:val="005B4FAC"/>
    <w:rsid w:val="00624E23"/>
    <w:rsid w:val="00631522"/>
    <w:rsid w:val="0067212D"/>
    <w:rsid w:val="006C2EEF"/>
    <w:rsid w:val="006E1AC1"/>
    <w:rsid w:val="006E5B0B"/>
    <w:rsid w:val="00735A52"/>
    <w:rsid w:val="00740AAE"/>
    <w:rsid w:val="00750D2D"/>
    <w:rsid w:val="007667F0"/>
    <w:rsid w:val="00791F30"/>
    <w:rsid w:val="007A15A7"/>
    <w:rsid w:val="007A5DB6"/>
    <w:rsid w:val="007B1744"/>
    <w:rsid w:val="007D78DA"/>
    <w:rsid w:val="007F06B5"/>
    <w:rsid w:val="008414D7"/>
    <w:rsid w:val="00876F53"/>
    <w:rsid w:val="00880CA0"/>
    <w:rsid w:val="008A2172"/>
    <w:rsid w:val="008E14AE"/>
    <w:rsid w:val="00921E15"/>
    <w:rsid w:val="0093394B"/>
    <w:rsid w:val="00982F34"/>
    <w:rsid w:val="00985CD9"/>
    <w:rsid w:val="009F1AF9"/>
    <w:rsid w:val="009F5097"/>
    <w:rsid w:val="009F73DD"/>
    <w:rsid w:val="00A60426"/>
    <w:rsid w:val="00B569E3"/>
    <w:rsid w:val="00BA79AA"/>
    <w:rsid w:val="00C17B44"/>
    <w:rsid w:val="00C231A4"/>
    <w:rsid w:val="00C37254"/>
    <w:rsid w:val="00C43A88"/>
    <w:rsid w:val="00C51E6A"/>
    <w:rsid w:val="00CA3F32"/>
    <w:rsid w:val="00CD4EE7"/>
    <w:rsid w:val="00D16E00"/>
    <w:rsid w:val="00D23FCF"/>
    <w:rsid w:val="00D47B80"/>
    <w:rsid w:val="00D71877"/>
    <w:rsid w:val="00D74DD8"/>
    <w:rsid w:val="00D7740B"/>
    <w:rsid w:val="00D82567"/>
    <w:rsid w:val="00D86BA5"/>
    <w:rsid w:val="00D97ADF"/>
    <w:rsid w:val="00DD2422"/>
    <w:rsid w:val="00DE5214"/>
    <w:rsid w:val="00E3562E"/>
    <w:rsid w:val="00E428BA"/>
    <w:rsid w:val="00E50FB4"/>
    <w:rsid w:val="00E75271"/>
    <w:rsid w:val="00E8578A"/>
    <w:rsid w:val="00E95CE6"/>
    <w:rsid w:val="00EA0216"/>
    <w:rsid w:val="00EB5DF5"/>
    <w:rsid w:val="00EC7BB2"/>
    <w:rsid w:val="00ED5A02"/>
    <w:rsid w:val="00EE39A2"/>
    <w:rsid w:val="00EE48EA"/>
    <w:rsid w:val="00EE6AD1"/>
    <w:rsid w:val="00F15F86"/>
    <w:rsid w:val="00F17324"/>
    <w:rsid w:val="00F50F05"/>
    <w:rsid w:val="00F778ED"/>
    <w:rsid w:val="00F80886"/>
    <w:rsid w:val="00F815EA"/>
    <w:rsid w:val="00FA2B20"/>
    <w:rsid w:val="00FB6D0E"/>
    <w:rsid w:val="00FC4974"/>
    <w:rsid w:val="00FD057B"/>
    <w:rsid w:val="00FD3D3D"/>
    <w:rsid w:val="00FD6A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47658"/>
  <w15:docId w15:val="{62A10635-DE42-4DB6-803A-5CB9036A8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52E60"/>
    <w:rPr>
      <w:rFonts w:ascii="Times New Roman" w:eastAsia="Times New Roman" w:hAnsi="Times New Roman" w:cs="Times New Roman"/>
      <w:sz w:val="24"/>
      <w:szCs w:val="24"/>
      <w:lang w:eastAsia="ru-RU"/>
    </w:rPr>
  </w:style>
  <w:style w:type="paragraph" w:styleId="1">
    <w:name w:val="heading 1"/>
    <w:basedOn w:val="a"/>
    <w:next w:val="a"/>
    <w:uiPriority w:val="9"/>
    <w:qFormat/>
    <w:rsid w:val="00DE5214"/>
    <w:pPr>
      <w:keepNext/>
      <w:keepLines/>
      <w:suppressAutoHyphens w:val="0"/>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link w:val="10"/>
    <w:qFormat/>
    <w:rsid w:val="001675FF"/>
    <w:pPr>
      <w:keepNext/>
      <w:ind w:right="-81"/>
      <w:jc w:val="center"/>
      <w:outlineLvl w:val="0"/>
    </w:pPr>
    <w:rPr>
      <w:sz w:val="28"/>
    </w:rPr>
  </w:style>
  <w:style w:type="character" w:customStyle="1" w:styleId="10">
    <w:name w:val="Заголовок 1 Знак"/>
    <w:basedOn w:val="a0"/>
    <w:link w:val="11"/>
    <w:uiPriority w:val="9"/>
    <w:qFormat/>
    <w:rsid w:val="001675FF"/>
    <w:rPr>
      <w:rFonts w:ascii="Times New Roman" w:eastAsia="Times New Roman" w:hAnsi="Times New Roman" w:cs="Times New Roman"/>
      <w:sz w:val="28"/>
      <w:szCs w:val="24"/>
      <w:lang w:eastAsia="ru-RU"/>
    </w:rPr>
  </w:style>
  <w:style w:type="character" w:customStyle="1" w:styleId="a3">
    <w:name w:val="Текст выноски Знак"/>
    <w:basedOn w:val="a0"/>
    <w:uiPriority w:val="99"/>
    <w:semiHidden/>
    <w:qFormat/>
    <w:rsid w:val="001675FF"/>
    <w:rPr>
      <w:rFonts w:ascii="Tahoma" w:eastAsia="Times New Roman" w:hAnsi="Tahoma" w:cs="Tahoma"/>
      <w:sz w:val="16"/>
      <w:szCs w:val="16"/>
      <w:lang w:eastAsia="ru-RU"/>
    </w:rPr>
  </w:style>
  <w:style w:type="character" w:customStyle="1" w:styleId="a4">
    <w:name w:val="Верхний колонтитул Знак"/>
    <w:basedOn w:val="a0"/>
    <w:uiPriority w:val="99"/>
    <w:qFormat/>
    <w:rsid w:val="004F6A7C"/>
    <w:rPr>
      <w:rFonts w:ascii="Times New Roman" w:eastAsia="Times New Roman" w:hAnsi="Times New Roman" w:cs="Times New Roman"/>
      <w:sz w:val="24"/>
      <w:szCs w:val="24"/>
      <w:lang w:eastAsia="ru-RU"/>
    </w:rPr>
  </w:style>
  <w:style w:type="character" w:customStyle="1" w:styleId="a5">
    <w:name w:val="Нижний колонтитул Знак"/>
    <w:basedOn w:val="a0"/>
    <w:uiPriority w:val="99"/>
    <w:qFormat/>
    <w:rsid w:val="004F6A7C"/>
    <w:rPr>
      <w:rFonts w:ascii="Times New Roman" w:eastAsia="Times New Roman" w:hAnsi="Times New Roman" w:cs="Times New Roman"/>
      <w:sz w:val="24"/>
      <w:szCs w:val="24"/>
      <w:lang w:eastAsia="ru-RU"/>
    </w:rPr>
  </w:style>
  <w:style w:type="character" w:customStyle="1" w:styleId="-">
    <w:name w:val="Интернет-ссылка"/>
    <w:rsid w:val="00225266"/>
    <w:rPr>
      <w:color w:val="000080"/>
      <w:u w:val="single"/>
    </w:rPr>
  </w:style>
  <w:style w:type="character" w:customStyle="1" w:styleId="a6">
    <w:name w:val="Основной текст с отступом Знак"/>
    <w:basedOn w:val="a0"/>
    <w:uiPriority w:val="99"/>
    <w:semiHidden/>
    <w:qFormat/>
    <w:rsid w:val="00854470"/>
    <w:rPr>
      <w:rFonts w:ascii="Times New Roman" w:eastAsia="Times New Roman" w:hAnsi="Times New Roman" w:cs="Times New Roman"/>
      <w:sz w:val="24"/>
      <w:szCs w:val="24"/>
      <w:lang w:eastAsia="ru-RU"/>
    </w:rPr>
  </w:style>
  <w:style w:type="character" w:customStyle="1" w:styleId="ConsPlusNormal1">
    <w:name w:val="ConsPlusNormal1"/>
    <w:link w:val="ConsPlusNormal"/>
    <w:qFormat/>
    <w:locked/>
    <w:rsid w:val="00C9680C"/>
    <w:rPr>
      <w:rFonts w:ascii="Arial" w:eastAsia="Times New Roman" w:hAnsi="Arial" w:cs="Arial"/>
      <w:szCs w:val="20"/>
      <w:lang w:eastAsia="zh-CN"/>
    </w:rPr>
  </w:style>
  <w:style w:type="paragraph" w:customStyle="1" w:styleId="12">
    <w:name w:val="Заголовок1"/>
    <w:basedOn w:val="a"/>
    <w:next w:val="a7"/>
    <w:qFormat/>
    <w:rsid w:val="00225266"/>
    <w:pPr>
      <w:keepNext/>
      <w:spacing w:before="240" w:after="120"/>
    </w:pPr>
    <w:rPr>
      <w:rFonts w:ascii="Liberation Sans" w:eastAsia="Microsoft YaHei" w:hAnsi="Liberation Sans" w:cs="Arial"/>
      <w:sz w:val="28"/>
      <w:szCs w:val="28"/>
    </w:rPr>
  </w:style>
  <w:style w:type="paragraph" w:styleId="a7">
    <w:name w:val="Body Text"/>
    <w:basedOn w:val="a"/>
    <w:link w:val="a8"/>
    <w:uiPriority w:val="99"/>
    <w:rsid w:val="00225266"/>
    <w:pPr>
      <w:spacing w:after="140" w:line="276" w:lineRule="auto"/>
    </w:pPr>
  </w:style>
  <w:style w:type="paragraph" w:styleId="a9">
    <w:name w:val="List"/>
    <w:basedOn w:val="a7"/>
    <w:rsid w:val="00225266"/>
    <w:rPr>
      <w:rFonts w:cs="Arial"/>
    </w:rPr>
  </w:style>
  <w:style w:type="paragraph" w:customStyle="1" w:styleId="13">
    <w:name w:val="Название объекта1"/>
    <w:basedOn w:val="a"/>
    <w:qFormat/>
    <w:rsid w:val="00225266"/>
    <w:pPr>
      <w:suppressLineNumbers/>
      <w:spacing w:before="120" w:after="120"/>
    </w:pPr>
    <w:rPr>
      <w:rFonts w:cs="Arial"/>
      <w:i/>
      <w:iCs/>
    </w:rPr>
  </w:style>
  <w:style w:type="paragraph" w:styleId="aa">
    <w:name w:val="index heading"/>
    <w:basedOn w:val="a"/>
    <w:qFormat/>
    <w:rsid w:val="00225266"/>
    <w:pPr>
      <w:suppressLineNumbers/>
    </w:pPr>
    <w:rPr>
      <w:rFonts w:cs="Arial"/>
    </w:rPr>
  </w:style>
  <w:style w:type="paragraph" w:styleId="ab">
    <w:name w:val="caption"/>
    <w:basedOn w:val="a"/>
    <w:qFormat/>
    <w:rsid w:val="00225266"/>
    <w:pPr>
      <w:suppressLineNumbers/>
      <w:spacing w:before="120" w:after="120"/>
    </w:pPr>
    <w:rPr>
      <w:rFonts w:cs="Arial"/>
      <w:i/>
      <w:iCs/>
    </w:rPr>
  </w:style>
  <w:style w:type="paragraph" w:styleId="ac">
    <w:name w:val="Balloon Text"/>
    <w:basedOn w:val="a"/>
    <w:uiPriority w:val="99"/>
    <w:semiHidden/>
    <w:unhideWhenUsed/>
    <w:qFormat/>
    <w:rsid w:val="001675FF"/>
    <w:rPr>
      <w:rFonts w:ascii="Tahoma" w:hAnsi="Tahoma" w:cs="Tahoma"/>
      <w:sz w:val="16"/>
      <w:szCs w:val="16"/>
    </w:rPr>
  </w:style>
  <w:style w:type="paragraph" w:customStyle="1" w:styleId="ad">
    <w:name w:val="Заголовок статьи"/>
    <w:basedOn w:val="a"/>
    <w:next w:val="a"/>
    <w:uiPriority w:val="99"/>
    <w:qFormat/>
    <w:rsid w:val="001675FF"/>
    <w:pPr>
      <w:widowControl w:val="0"/>
      <w:ind w:left="1612" w:hanging="892"/>
      <w:jc w:val="both"/>
    </w:pPr>
    <w:rPr>
      <w:rFonts w:ascii="Times New Roman CYR" w:eastAsiaTheme="minorEastAsia" w:hAnsi="Times New Roman CYR" w:cs="Times New Roman CYR"/>
    </w:rPr>
  </w:style>
  <w:style w:type="paragraph" w:customStyle="1" w:styleId="ae">
    <w:name w:val="Верхний и нижний колонтитулы"/>
    <w:basedOn w:val="a"/>
    <w:qFormat/>
    <w:rsid w:val="00225266"/>
  </w:style>
  <w:style w:type="paragraph" w:customStyle="1" w:styleId="14">
    <w:name w:val="Верхний колонтитул1"/>
    <w:basedOn w:val="a"/>
    <w:uiPriority w:val="99"/>
    <w:unhideWhenUsed/>
    <w:rsid w:val="004F6A7C"/>
    <w:pPr>
      <w:tabs>
        <w:tab w:val="center" w:pos="4677"/>
        <w:tab w:val="right" w:pos="9355"/>
      </w:tabs>
    </w:pPr>
  </w:style>
  <w:style w:type="paragraph" w:customStyle="1" w:styleId="15">
    <w:name w:val="Нижний колонтитул1"/>
    <w:basedOn w:val="a"/>
    <w:uiPriority w:val="99"/>
    <w:unhideWhenUsed/>
    <w:rsid w:val="004F6A7C"/>
    <w:pPr>
      <w:tabs>
        <w:tab w:val="center" w:pos="4677"/>
        <w:tab w:val="right" w:pos="9355"/>
      </w:tabs>
    </w:pPr>
  </w:style>
  <w:style w:type="paragraph" w:customStyle="1" w:styleId="ConsPlusNormal">
    <w:name w:val="ConsPlusNormal"/>
    <w:link w:val="ConsPlusNormal1"/>
    <w:qFormat/>
    <w:rsid w:val="00715EBC"/>
    <w:pPr>
      <w:ind w:firstLine="720"/>
    </w:pPr>
    <w:rPr>
      <w:rFonts w:ascii="Arial" w:eastAsia="Times New Roman" w:hAnsi="Arial" w:cs="Arial"/>
      <w:sz w:val="24"/>
      <w:szCs w:val="20"/>
      <w:lang w:eastAsia="zh-CN"/>
    </w:rPr>
  </w:style>
  <w:style w:type="paragraph" w:styleId="af">
    <w:name w:val="Body Text Indent"/>
    <w:basedOn w:val="a"/>
    <w:uiPriority w:val="99"/>
    <w:semiHidden/>
    <w:unhideWhenUsed/>
    <w:rsid w:val="00854470"/>
    <w:pPr>
      <w:spacing w:after="120"/>
      <w:ind w:left="283"/>
    </w:pPr>
  </w:style>
  <w:style w:type="paragraph" w:customStyle="1" w:styleId="af0">
    <w:name w:val="Содержимое таблицы"/>
    <w:basedOn w:val="a"/>
    <w:qFormat/>
    <w:rsid w:val="00225266"/>
    <w:pPr>
      <w:suppressLineNumbers/>
    </w:pPr>
  </w:style>
  <w:style w:type="paragraph" w:styleId="af1">
    <w:name w:val="Normal (Web)"/>
    <w:basedOn w:val="a"/>
    <w:uiPriority w:val="99"/>
    <w:unhideWhenUsed/>
    <w:rsid w:val="00EA0216"/>
    <w:pPr>
      <w:suppressAutoHyphens w:val="0"/>
      <w:spacing w:before="100" w:beforeAutospacing="1" w:after="100" w:afterAutospacing="1"/>
    </w:pPr>
  </w:style>
  <w:style w:type="character" w:customStyle="1" w:styleId="16">
    <w:name w:val="Гиперссылка1"/>
    <w:basedOn w:val="a0"/>
    <w:rsid w:val="00312C24"/>
  </w:style>
  <w:style w:type="paragraph" w:styleId="af2">
    <w:name w:val="List Paragraph"/>
    <w:basedOn w:val="a"/>
    <w:link w:val="af3"/>
    <w:uiPriority w:val="34"/>
    <w:qFormat/>
    <w:rsid w:val="003D6B35"/>
    <w:pPr>
      <w:ind w:left="720"/>
      <w:contextualSpacing/>
    </w:pPr>
  </w:style>
  <w:style w:type="paragraph" w:styleId="af4">
    <w:name w:val="header"/>
    <w:basedOn w:val="a"/>
    <w:link w:val="17"/>
    <w:uiPriority w:val="99"/>
    <w:unhideWhenUsed/>
    <w:rsid w:val="00D97ADF"/>
    <w:pPr>
      <w:tabs>
        <w:tab w:val="center" w:pos="4677"/>
        <w:tab w:val="right" w:pos="9355"/>
      </w:tabs>
    </w:pPr>
  </w:style>
  <w:style w:type="character" w:customStyle="1" w:styleId="17">
    <w:name w:val="Верхний колонтитул Знак1"/>
    <w:basedOn w:val="a0"/>
    <w:link w:val="af4"/>
    <w:uiPriority w:val="99"/>
    <w:semiHidden/>
    <w:rsid w:val="00D97ADF"/>
    <w:rPr>
      <w:rFonts w:ascii="Times New Roman" w:eastAsia="Times New Roman" w:hAnsi="Times New Roman" w:cs="Times New Roman"/>
      <w:sz w:val="24"/>
      <w:szCs w:val="24"/>
      <w:lang w:eastAsia="ru-RU"/>
    </w:rPr>
  </w:style>
  <w:style w:type="paragraph" w:styleId="af5">
    <w:name w:val="footer"/>
    <w:basedOn w:val="a"/>
    <w:link w:val="18"/>
    <w:uiPriority w:val="99"/>
    <w:unhideWhenUsed/>
    <w:rsid w:val="00D97ADF"/>
    <w:pPr>
      <w:tabs>
        <w:tab w:val="center" w:pos="4677"/>
        <w:tab w:val="right" w:pos="9355"/>
      </w:tabs>
    </w:pPr>
  </w:style>
  <w:style w:type="character" w:customStyle="1" w:styleId="18">
    <w:name w:val="Нижний колонтитул Знак1"/>
    <w:basedOn w:val="a0"/>
    <w:link w:val="af5"/>
    <w:uiPriority w:val="99"/>
    <w:semiHidden/>
    <w:rsid w:val="00D97ADF"/>
    <w:rPr>
      <w:rFonts w:ascii="Times New Roman" w:eastAsia="Times New Roman" w:hAnsi="Times New Roman" w:cs="Times New Roman"/>
      <w:sz w:val="24"/>
      <w:szCs w:val="24"/>
      <w:lang w:eastAsia="ru-RU"/>
    </w:rPr>
  </w:style>
  <w:style w:type="character" w:customStyle="1" w:styleId="19">
    <w:name w:val="Гиперссылка1"/>
    <w:basedOn w:val="a0"/>
    <w:rsid w:val="00362E5C"/>
  </w:style>
  <w:style w:type="character" w:customStyle="1" w:styleId="110">
    <w:name w:val="Заголовок 1 Знак1"/>
    <w:basedOn w:val="a0"/>
    <w:rsid w:val="00DE5214"/>
    <w:rPr>
      <w:rFonts w:asciiTheme="majorHAnsi" w:eastAsiaTheme="majorEastAsia" w:hAnsiTheme="majorHAnsi" w:cstheme="majorBidi"/>
      <w:color w:val="365F91" w:themeColor="accent1" w:themeShade="BF"/>
      <w:sz w:val="32"/>
      <w:szCs w:val="32"/>
      <w:lang w:eastAsia="ru-RU"/>
    </w:rPr>
  </w:style>
  <w:style w:type="paragraph" w:customStyle="1" w:styleId="Default">
    <w:name w:val="Default"/>
    <w:rsid w:val="00DE5214"/>
    <w:pPr>
      <w:suppressAutoHyphens w:val="0"/>
      <w:autoSpaceDE w:val="0"/>
      <w:autoSpaceDN w:val="0"/>
      <w:adjustRightInd w:val="0"/>
    </w:pPr>
    <w:rPr>
      <w:rFonts w:ascii="Arial" w:hAnsi="Arial" w:cs="Arial"/>
      <w:color w:val="000000"/>
      <w:sz w:val="24"/>
      <w:szCs w:val="24"/>
    </w:rPr>
  </w:style>
  <w:style w:type="paragraph" w:styleId="af6">
    <w:name w:val="No Spacing"/>
    <w:aliases w:val="Таблицы"/>
    <w:link w:val="af7"/>
    <w:uiPriority w:val="1"/>
    <w:qFormat/>
    <w:rsid w:val="00DE5214"/>
    <w:pPr>
      <w:suppressAutoHyphens w:val="0"/>
    </w:pPr>
    <w:rPr>
      <w:rFonts w:eastAsiaTheme="minorEastAsia"/>
      <w:sz w:val="22"/>
      <w:lang w:eastAsia="ru-RU"/>
    </w:rPr>
  </w:style>
  <w:style w:type="character" w:customStyle="1" w:styleId="af7">
    <w:name w:val="Без интервала Знак"/>
    <w:aliases w:val="Таблицы Знак"/>
    <w:basedOn w:val="a0"/>
    <w:link w:val="af6"/>
    <w:uiPriority w:val="1"/>
    <w:rsid w:val="00DE5214"/>
    <w:rPr>
      <w:rFonts w:eastAsiaTheme="minorEastAsia"/>
      <w:sz w:val="22"/>
      <w:lang w:eastAsia="ru-RU"/>
    </w:rPr>
  </w:style>
  <w:style w:type="paragraph" w:customStyle="1" w:styleId="1a">
    <w:name w:val="Обычный1"/>
    <w:uiPriority w:val="99"/>
    <w:rsid w:val="00DE5214"/>
    <w:pPr>
      <w:widowControl w:val="0"/>
      <w:overflowPunct w:val="0"/>
      <w:autoSpaceDE w:val="0"/>
    </w:pPr>
    <w:rPr>
      <w:rFonts w:ascii="Times New Roman" w:eastAsia="Times New Roman" w:hAnsi="Times New Roman" w:cs="Times New Roman"/>
      <w:szCs w:val="20"/>
      <w:lang w:eastAsia="ar-SA"/>
    </w:rPr>
  </w:style>
  <w:style w:type="table" w:styleId="af8">
    <w:name w:val="Table Grid"/>
    <w:basedOn w:val="a1"/>
    <w:uiPriority w:val="39"/>
    <w:rsid w:val="00DE5214"/>
    <w:pPr>
      <w:suppressAutoHyphens w:val="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10">
    <w:name w:val="ConsPlusNormal Знак1"/>
    <w:locked/>
    <w:rsid w:val="00DE5214"/>
    <w:rPr>
      <w:rFonts w:ascii="Arial" w:eastAsia="Times New Roman" w:hAnsi="Arial" w:cs="Arial"/>
      <w:sz w:val="20"/>
      <w:szCs w:val="20"/>
      <w:lang w:eastAsia="ru-RU"/>
    </w:rPr>
  </w:style>
  <w:style w:type="character" w:styleId="af9">
    <w:name w:val="Hyperlink"/>
    <w:basedOn w:val="a0"/>
    <w:uiPriority w:val="99"/>
    <w:unhideWhenUsed/>
    <w:rsid w:val="00DE5214"/>
    <w:rPr>
      <w:color w:val="0000FF"/>
      <w:u w:val="single"/>
    </w:rPr>
  </w:style>
  <w:style w:type="character" w:customStyle="1" w:styleId="af3">
    <w:name w:val="Абзац списка Знак"/>
    <w:link w:val="af2"/>
    <w:uiPriority w:val="34"/>
    <w:rsid w:val="00DE5214"/>
    <w:rPr>
      <w:rFonts w:ascii="Times New Roman" w:eastAsia="Times New Roman" w:hAnsi="Times New Roman" w:cs="Times New Roman"/>
      <w:sz w:val="24"/>
      <w:szCs w:val="24"/>
      <w:lang w:eastAsia="ru-RU"/>
    </w:rPr>
  </w:style>
  <w:style w:type="paragraph" w:customStyle="1" w:styleId="afa">
    <w:name w:val="ОСНОВНОЙ !!!"/>
    <w:basedOn w:val="a7"/>
    <w:link w:val="1b"/>
    <w:rsid w:val="00DE5214"/>
    <w:pPr>
      <w:suppressAutoHyphens w:val="0"/>
      <w:spacing w:before="120" w:after="0" w:line="240" w:lineRule="auto"/>
      <w:ind w:firstLine="900"/>
      <w:jc w:val="both"/>
    </w:pPr>
    <w:rPr>
      <w:rFonts w:ascii="Arial" w:hAnsi="Arial" w:cs="Arial"/>
    </w:rPr>
  </w:style>
  <w:style w:type="character" w:customStyle="1" w:styleId="1b">
    <w:name w:val="ОСНОВНОЙ !!! Знак1"/>
    <w:link w:val="afa"/>
    <w:rsid w:val="00DE5214"/>
    <w:rPr>
      <w:rFonts w:ascii="Arial" w:eastAsia="Times New Roman" w:hAnsi="Arial" w:cs="Arial"/>
      <w:sz w:val="24"/>
      <w:szCs w:val="24"/>
      <w:lang w:eastAsia="ru-RU"/>
    </w:rPr>
  </w:style>
  <w:style w:type="paragraph" w:customStyle="1" w:styleId="Standard">
    <w:name w:val="Standard"/>
    <w:qFormat/>
    <w:rsid w:val="00DE5214"/>
    <w:pPr>
      <w:autoSpaceDN w:val="0"/>
      <w:spacing w:before="200" w:after="200" w:line="276" w:lineRule="auto"/>
      <w:textAlignment w:val="baseline"/>
    </w:pPr>
    <w:rPr>
      <w:rFonts w:ascii="Calibri" w:eastAsia="Segoe UI" w:hAnsi="Calibri" w:cs="Tahoma"/>
      <w:szCs w:val="20"/>
    </w:rPr>
  </w:style>
  <w:style w:type="character" w:customStyle="1" w:styleId="11pt">
    <w:name w:val="Основной текст + 11 pt"/>
    <w:aliases w:val="Интервал 0 pt"/>
    <w:uiPriority w:val="99"/>
    <w:rsid w:val="00DE5214"/>
    <w:rPr>
      <w:rFonts w:ascii="Times New Roman" w:hAnsi="Times New Roman"/>
      <w:color w:val="000000"/>
      <w:spacing w:val="-2"/>
      <w:w w:val="100"/>
      <w:sz w:val="22"/>
      <w:shd w:val="clear" w:color="auto" w:fill="FFFFFF"/>
      <w:lang w:val="ru-RU"/>
    </w:rPr>
  </w:style>
  <w:style w:type="character" w:customStyle="1" w:styleId="a8">
    <w:name w:val="Основной текст Знак"/>
    <w:basedOn w:val="a0"/>
    <w:link w:val="a7"/>
    <w:uiPriority w:val="99"/>
    <w:rsid w:val="00DE5214"/>
    <w:rPr>
      <w:rFonts w:ascii="Times New Roman" w:eastAsia="Times New Roman" w:hAnsi="Times New Roman" w:cs="Times New Roman"/>
      <w:sz w:val="24"/>
      <w:szCs w:val="24"/>
      <w:lang w:eastAsia="ru-RU"/>
    </w:rPr>
  </w:style>
  <w:style w:type="paragraph" w:customStyle="1" w:styleId="ConsPlusDocList">
    <w:name w:val="ConsPlusDocList"/>
    <w:next w:val="a"/>
    <w:rsid w:val="00DE5214"/>
    <w:pPr>
      <w:widowControl w:val="0"/>
      <w:autoSpaceDE w:val="0"/>
    </w:pPr>
    <w:rPr>
      <w:rFonts w:ascii="Times New Roman" w:eastAsia="Times New Roman" w:hAnsi="Times New Roman" w:cs="Times New Roman"/>
      <w:sz w:val="24"/>
      <w:szCs w:val="24"/>
      <w:lang w:eastAsia="hi-IN" w:bidi="hi-IN"/>
    </w:rPr>
  </w:style>
  <w:style w:type="paragraph" w:styleId="afb">
    <w:name w:val="TOC Heading"/>
    <w:basedOn w:val="1"/>
    <w:next w:val="a"/>
    <w:uiPriority w:val="39"/>
    <w:unhideWhenUsed/>
    <w:qFormat/>
    <w:rsid w:val="00DE5214"/>
    <w:pPr>
      <w:outlineLvl w:val="9"/>
    </w:pPr>
    <w:rPr>
      <w:lang w:eastAsia="ru-RU"/>
    </w:rPr>
  </w:style>
  <w:style w:type="paragraph" w:styleId="2">
    <w:name w:val="toc 2"/>
    <w:basedOn w:val="a"/>
    <w:next w:val="a"/>
    <w:autoRedefine/>
    <w:uiPriority w:val="39"/>
    <w:unhideWhenUsed/>
    <w:rsid w:val="00DE5214"/>
    <w:pPr>
      <w:suppressAutoHyphens w:val="0"/>
      <w:spacing w:after="100" w:line="259" w:lineRule="auto"/>
      <w:ind w:left="220"/>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913413">
      <w:bodyDiv w:val="1"/>
      <w:marLeft w:val="0"/>
      <w:marRight w:val="0"/>
      <w:marTop w:val="0"/>
      <w:marBottom w:val="0"/>
      <w:divBdr>
        <w:top w:val="none" w:sz="0" w:space="0" w:color="auto"/>
        <w:left w:val="none" w:sz="0" w:space="0" w:color="auto"/>
        <w:bottom w:val="none" w:sz="0" w:space="0" w:color="auto"/>
        <w:right w:val="none" w:sz="0" w:space="0" w:color="auto"/>
      </w:divBdr>
    </w:div>
    <w:div w:id="389890820">
      <w:bodyDiv w:val="1"/>
      <w:marLeft w:val="0"/>
      <w:marRight w:val="0"/>
      <w:marTop w:val="0"/>
      <w:marBottom w:val="0"/>
      <w:divBdr>
        <w:top w:val="none" w:sz="0" w:space="0" w:color="auto"/>
        <w:left w:val="none" w:sz="0" w:space="0" w:color="auto"/>
        <w:bottom w:val="none" w:sz="0" w:space="0" w:color="auto"/>
        <w:right w:val="none" w:sz="0" w:space="0" w:color="auto"/>
      </w:divBdr>
    </w:div>
    <w:div w:id="696085314">
      <w:bodyDiv w:val="1"/>
      <w:marLeft w:val="0"/>
      <w:marRight w:val="0"/>
      <w:marTop w:val="0"/>
      <w:marBottom w:val="0"/>
      <w:divBdr>
        <w:top w:val="none" w:sz="0" w:space="0" w:color="auto"/>
        <w:left w:val="none" w:sz="0" w:space="0" w:color="auto"/>
        <w:bottom w:val="none" w:sz="0" w:space="0" w:color="auto"/>
        <w:right w:val="none" w:sz="0" w:space="0" w:color="auto"/>
      </w:divBdr>
    </w:div>
    <w:div w:id="775098828">
      <w:bodyDiv w:val="1"/>
      <w:marLeft w:val="0"/>
      <w:marRight w:val="0"/>
      <w:marTop w:val="0"/>
      <w:marBottom w:val="0"/>
      <w:divBdr>
        <w:top w:val="none" w:sz="0" w:space="0" w:color="auto"/>
        <w:left w:val="none" w:sz="0" w:space="0" w:color="auto"/>
        <w:bottom w:val="none" w:sz="0" w:space="0" w:color="auto"/>
        <w:right w:val="none" w:sz="0" w:space="0" w:color="auto"/>
      </w:divBdr>
    </w:div>
    <w:div w:id="831603283">
      <w:bodyDiv w:val="1"/>
      <w:marLeft w:val="0"/>
      <w:marRight w:val="0"/>
      <w:marTop w:val="0"/>
      <w:marBottom w:val="0"/>
      <w:divBdr>
        <w:top w:val="none" w:sz="0" w:space="0" w:color="auto"/>
        <w:left w:val="none" w:sz="0" w:space="0" w:color="auto"/>
        <w:bottom w:val="none" w:sz="0" w:space="0" w:color="auto"/>
        <w:right w:val="none" w:sz="0" w:space="0" w:color="auto"/>
      </w:divBdr>
    </w:div>
    <w:div w:id="1054161583">
      <w:bodyDiv w:val="1"/>
      <w:marLeft w:val="0"/>
      <w:marRight w:val="0"/>
      <w:marTop w:val="0"/>
      <w:marBottom w:val="0"/>
      <w:divBdr>
        <w:top w:val="none" w:sz="0" w:space="0" w:color="auto"/>
        <w:left w:val="none" w:sz="0" w:space="0" w:color="auto"/>
        <w:bottom w:val="none" w:sz="0" w:space="0" w:color="auto"/>
        <w:right w:val="none" w:sz="0" w:space="0" w:color="auto"/>
      </w:divBdr>
    </w:div>
    <w:div w:id="1069042190">
      <w:bodyDiv w:val="1"/>
      <w:marLeft w:val="0"/>
      <w:marRight w:val="0"/>
      <w:marTop w:val="0"/>
      <w:marBottom w:val="0"/>
      <w:divBdr>
        <w:top w:val="none" w:sz="0" w:space="0" w:color="auto"/>
        <w:left w:val="none" w:sz="0" w:space="0" w:color="auto"/>
        <w:bottom w:val="none" w:sz="0" w:space="0" w:color="auto"/>
        <w:right w:val="none" w:sz="0" w:space="0" w:color="auto"/>
      </w:divBdr>
      <w:divsChild>
        <w:div w:id="507796314">
          <w:marLeft w:val="0"/>
          <w:marRight w:val="0"/>
          <w:marTop w:val="0"/>
          <w:marBottom w:val="0"/>
          <w:divBdr>
            <w:top w:val="none" w:sz="0" w:space="0" w:color="auto"/>
            <w:left w:val="none" w:sz="0" w:space="0" w:color="auto"/>
            <w:bottom w:val="none" w:sz="0" w:space="0" w:color="auto"/>
            <w:right w:val="none" w:sz="0" w:space="0" w:color="auto"/>
          </w:divBdr>
          <w:divsChild>
            <w:div w:id="47730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3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FE42A9E2F7BA1E78AD83DE75E43C049C9BE151FFA731C8A6F68570B376FACDB7137CAAE4D15392EF9D485CA60A83B29F5E251239BDE8BD05h047G" TargetMode="External"/><Relationship Id="rId18" Type="http://schemas.openxmlformats.org/officeDocument/2006/relationships/hyperlink" Target="https://base.garant.ru/12115118/a573badcfa856325a7f6c5597efaaedf/"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consultantplus://offline/ref=BE8CC81604E7C9BED92BBB0C75DCE7FD0618A96BD98D1ADFB3FB2F5B2F8832281C1E25FCD291F92208C3C8D2776468E97F8BE82EBBE529993Ba4J" TargetMode="External"/><Relationship Id="rId17" Type="http://schemas.openxmlformats.org/officeDocument/2006/relationships/hyperlink" Target="https://base.garant.ru/72641068/ecc54884e9915bc913c5f2a7ffb0abf2/" TargetMode="External"/><Relationship Id="rId2" Type="http://schemas.openxmlformats.org/officeDocument/2006/relationships/numbering" Target="numbering.xml"/><Relationship Id="rId16" Type="http://schemas.openxmlformats.org/officeDocument/2006/relationships/hyperlink" Target="http://www.consultant.ru/cons/cgi/online.cgi?rnd=A2B5E876DFC51A317AF98A3BCDB26815&amp;req=doc&amp;base=LAW&amp;n=330084&amp;dst=91&amp;fld=134&amp;REFFIELD=134&amp;REFDST=1870&amp;REFDOC=342031&amp;REFBASE=LAW&amp;stat=refcode%3D10898%3Bdstident%3D91%3Bindex%3D3866" TargetMode="External"/><Relationship Id="rId20" Type="http://schemas.openxmlformats.org/officeDocument/2006/relationships/hyperlink" Target="http://www.consultant.ru/document/cons_doc_LAW_373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E8CC81604E7C9BED92BBB0C75DCE7FD0619AA6AD1891ADFB3FB2F5B2F8832281C1E25FCD291FD200EC3C8D2776468E97F8BE82EBBE529993Ba4J"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ase.garant.ru/2107870/0026b10d23660d77a7d0647b20663a00/" TargetMode="External"/><Relationship Id="rId23" Type="http://schemas.openxmlformats.org/officeDocument/2006/relationships/fontTable" Target="fontTable.xml"/><Relationship Id="rId10" Type="http://schemas.openxmlformats.org/officeDocument/2006/relationships/hyperlink" Target="consultantplus://offline/ref=E88333106AB255D4D1E7B2C1A87120E74643F2D8174A1D55F54DF11ADB7E742392577CA230C68F8C73D0ECB4C4C9E6A8F46855FDDEE9z5Q0S" TargetMode="External"/><Relationship Id="rId19" Type="http://schemas.openxmlformats.org/officeDocument/2006/relationships/hyperlink" Target="http://www.consultant.ru/document/cons_doc_LAW_7238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FE42A9E2F7BA1E78AD83DE75E43C049C9BE15EF9A630C8A6F68570B376FACDB7017CF2E8D1568CEE9F5D0AF74ChD45G" TargetMode="External"/><Relationship Id="rId22"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157B0-59B4-42E3-B5E4-834BE143F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78</Pages>
  <Words>26661</Words>
  <Characters>151968</Characters>
  <Application>Microsoft Office Word</Application>
  <DocSecurity>0</DocSecurity>
  <Lines>1266</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Inform4</cp:lastModifiedBy>
  <cp:revision>11</cp:revision>
  <cp:lastPrinted>2024-01-10T13:31:00Z</cp:lastPrinted>
  <dcterms:created xsi:type="dcterms:W3CDTF">2023-12-29T05:42:00Z</dcterms:created>
  <dcterms:modified xsi:type="dcterms:W3CDTF">2024-01-11T06:39:00Z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