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76"/>
        <w:tblW w:w="10358" w:type="dxa"/>
        <w:tblLayout w:type="fixed"/>
        <w:tblLook w:val="01E0"/>
      </w:tblPr>
      <w:tblGrid>
        <w:gridCol w:w="4503"/>
        <w:gridCol w:w="567"/>
        <w:gridCol w:w="4721"/>
        <w:gridCol w:w="567"/>
      </w:tblGrid>
      <w:tr w:rsidR="00DA478D" w:rsidTr="006F185B">
        <w:trPr>
          <w:gridAfter w:val="1"/>
          <w:wAfter w:w="567" w:type="dxa"/>
          <w:trHeight w:val="715"/>
        </w:trPr>
        <w:tc>
          <w:tcPr>
            <w:tcW w:w="4503" w:type="dxa"/>
            <w:hideMark/>
          </w:tcPr>
          <w:p w:rsidR="00DA478D" w:rsidRPr="00D651B2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DA478D" w:rsidRDefault="00DA478D" w:rsidP="00DA478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A478D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DA478D" w:rsidRPr="00E20981" w:rsidTr="006F185B">
        <w:trPr>
          <w:gridAfter w:val="1"/>
          <w:wAfter w:w="567" w:type="dxa"/>
          <w:trHeight w:val="416"/>
        </w:trPr>
        <w:tc>
          <w:tcPr>
            <w:tcW w:w="4503" w:type="dxa"/>
            <w:hideMark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A478D" w:rsidRPr="00E20981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6F185B" w:rsidRPr="00A8091C" w:rsidTr="006F185B">
        <w:tc>
          <w:tcPr>
            <w:tcW w:w="4503" w:type="dxa"/>
            <w:hideMark/>
          </w:tcPr>
          <w:p w:rsidR="006F185B" w:rsidRPr="00A8091C" w:rsidRDefault="006F185B" w:rsidP="00DC2C5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Pr="000666A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09.2020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134/ 55</w:t>
            </w:r>
            <w:r w:rsidR="00DC2C5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F185B" w:rsidRPr="00C13864" w:rsidRDefault="006F185B" w:rsidP="006F185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6F185B" w:rsidRPr="00A8091C" w:rsidRDefault="006F185B" w:rsidP="00DC2C5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Pr="000666A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09.2020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DC2C5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134/ 557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F185B" w:rsidRPr="00C13864" w:rsidRDefault="006F185B" w:rsidP="006F185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185B" w:rsidRPr="00C13864" w:rsidTr="006F185B">
        <w:trPr>
          <w:gridAfter w:val="1"/>
          <w:wAfter w:w="567" w:type="dxa"/>
        </w:trPr>
        <w:tc>
          <w:tcPr>
            <w:tcW w:w="4503" w:type="dxa"/>
            <w:hideMark/>
          </w:tcPr>
          <w:p w:rsidR="006F185B" w:rsidRPr="00C13864" w:rsidRDefault="006F185B" w:rsidP="006F185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6F185B" w:rsidRPr="00C13864" w:rsidRDefault="006F185B" w:rsidP="006F185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6F185B" w:rsidRPr="00C13864" w:rsidRDefault="006F185B" w:rsidP="006F185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94143F" w:rsidRDefault="0094143F" w:rsidP="002E68B9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65D13" w:rsidRDefault="006F185B" w:rsidP="00DC2C57">
      <w:pPr>
        <w:pStyle w:val="ConsPlusNormal"/>
        <w:ind w:firstLine="540"/>
        <w:rPr>
          <w:rFonts w:ascii="Times New Roman" w:hAnsi="Times New Roman" w:cs="Mangal"/>
          <w:b/>
          <w:sz w:val="28"/>
          <w:szCs w:val="28"/>
          <w:lang w:val="en-US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О заявлении </w:t>
      </w:r>
      <w:r w:rsidR="00DC2C57">
        <w:rPr>
          <w:rFonts w:ascii="Times New Roman" w:hAnsi="Times New Roman" w:cs="Mangal"/>
          <w:b/>
          <w:sz w:val="28"/>
          <w:szCs w:val="28"/>
        </w:rPr>
        <w:t xml:space="preserve">Романова Владимира </w:t>
      </w:r>
    </w:p>
    <w:p w:rsidR="006F185B" w:rsidRDefault="00DC2C57" w:rsidP="00DC2C57">
      <w:pPr>
        <w:pStyle w:val="ConsPlusNormal"/>
        <w:ind w:firstLine="540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Ивановича</w:t>
      </w:r>
    </w:p>
    <w:p w:rsidR="006F185B" w:rsidRDefault="006F185B" w:rsidP="006F185B">
      <w:pPr>
        <w:pStyle w:val="ConsPlusNormal"/>
        <w:ind w:firstLine="540"/>
        <w:rPr>
          <w:rFonts w:ascii="Times New Roman" w:hAnsi="Times New Roman" w:cs="Mangal"/>
          <w:b/>
          <w:sz w:val="28"/>
          <w:szCs w:val="28"/>
        </w:rPr>
      </w:pPr>
    </w:p>
    <w:p w:rsidR="0094143F" w:rsidRPr="006B519B" w:rsidRDefault="0094143F" w:rsidP="009414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6EE">
        <w:rPr>
          <w:rFonts w:ascii="Times New Roman" w:hAnsi="Times New Roman" w:cs="Times New Roman"/>
          <w:bCs/>
          <w:sz w:val="28"/>
          <w:szCs w:val="28"/>
        </w:rPr>
        <w:t>с</w:t>
      </w:r>
      <w:r w:rsidR="006F185B">
        <w:rPr>
          <w:rFonts w:ascii="Times New Roman" w:hAnsi="Times New Roman" w:cs="Times New Roman"/>
          <w:bCs/>
          <w:sz w:val="28"/>
          <w:szCs w:val="28"/>
        </w:rPr>
        <w:t>о</w:t>
      </w:r>
      <w:r w:rsidR="000416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85B">
        <w:rPr>
          <w:rFonts w:ascii="Times New Roman" w:hAnsi="Times New Roman" w:cs="Times New Roman"/>
          <w:bCs/>
          <w:sz w:val="28"/>
          <w:szCs w:val="28"/>
        </w:rPr>
        <w:t>стать</w:t>
      </w:r>
      <w:r w:rsidR="009A590D">
        <w:rPr>
          <w:rFonts w:ascii="Times New Roman" w:hAnsi="Times New Roman" w:cs="Times New Roman"/>
          <w:bCs/>
          <w:sz w:val="28"/>
          <w:szCs w:val="28"/>
        </w:rPr>
        <w:t>ями</w:t>
      </w:r>
      <w:r w:rsidR="00AC1A1C">
        <w:rPr>
          <w:rFonts w:ascii="Times New Roman" w:hAnsi="Times New Roman" w:cs="Times New Roman"/>
          <w:bCs/>
          <w:sz w:val="28"/>
          <w:szCs w:val="28"/>
        </w:rPr>
        <w:t xml:space="preserve"> 26</w:t>
      </w:r>
      <w:r w:rsidR="009A590D">
        <w:rPr>
          <w:rFonts w:ascii="Times New Roman" w:hAnsi="Times New Roman" w:cs="Times New Roman"/>
          <w:bCs/>
          <w:sz w:val="28"/>
          <w:szCs w:val="28"/>
        </w:rPr>
        <w:t>,</w:t>
      </w:r>
      <w:r w:rsidR="006F185B">
        <w:rPr>
          <w:rFonts w:ascii="Times New Roman" w:hAnsi="Times New Roman" w:cs="Times New Roman"/>
          <w:bCs/>
          <w:sz w:val="28"/>
          <w:szCs w:val="28"/>
        </w:rPr>
        <w:t xml:space="preserve"> 48 </w:t>
      </w:r>
      <w:r w:rsidR="00660EC7">
        <w:rPr>
          <w:rFonts w:ascii="Times New Roman" w:hAnsi="Times New Roman" w:cs="Times New Roman"/>
          <w:bCs/>
          <w:sz w:val="28"/>
          <w:szCs w:val="28"/>
        </w:rPr>
        <w:t xml:space="preserve">Закона </w:t>
      </w:r>
      <w:r w:rsidR="006F185B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>«О</w:t>
      </w:r>
      <w:r w:rsidR="006F185B">
        <w:rPr>
          <w:rFonts w:ascii="Times New Roman" w:hAnsi="Times New Roman" w:cs="Times New Roman"/>
          <w:bCs/>
          <w:sz w:val="28"/>
          <w:szCs w:val="28"/>
        </w:rPr>
        <w:t>б основных гарантиях избирательных прав и права на участие в референдуме граждан Российской Федерации</w:t>
      </w:r>
      <w:r w:rsidR="00660EC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85B">
        <w:rPr>
          <w:rFonts w:ascii="Times New Roman" w:hAnsi="Times New Roman" w:cs="Times New Roman"/>
          <w:bCs/>
          <w:sz w:val="28"/>
          <w:szCs w:val="28"/>
        </w:rPr>
        <w:t xml:space="preserve">и поступившего в территориальную избирательную комиссию заявления </w:t>
      </w:r>
      <w:r w:rsidR="00DC2C57">
        <w:rPr>
          <w:rFonts w:ascii="Times New Roman" w:hAnsi="Times New Roman" w:cs="Times New Roman"/>
          <w:bCs/>
          <w:sz w:val="28"/>
          <w:szCs w:val="28"/>
        </w:rPr>
        <w:t>Романова Владмира Ивановича</w:t>
      </w:r>
      <w:r w:rsidR="006F185B">
        <w:rPr>
          <w:rFonts w:ascii="Times New Roman" w:hAnsi="Times New Roman" w:cs="Times New Roman"/>
          <w:bCs/>
          <w:sz w:val="28"/>
          <w:szCs w:val="28"/>
        </w:rPr>
        <w:t xml:space="preserve">, проживающего в Красночетайском районе, деревня </w:t>
      </w:r>
      <w:r w:rsidR="00DC2C57">
        <w:rPr>
          <w:rFonts w:ascii="Times New Roman" w:hAnsi="Times New Roman" w:cs="Times New Roman"/>
          <w:bCs/>
          <w:sz w:val="28"/>
          <w:szCs w:val="28"/>
        </w:rPr>
        <w:t>Хвадукасы</w:t>
      </w:r>
      <w:r w:rsidR="00AC1A1C">
        <w:rPr>
          <w:rFonts w:ascii="Times New Roman" w:hAnsi="Times New Roman" w:cs="Times New Roman"/>
          <w:bCs/>
          <w:sz w:val="28"/>
          <w:szCs w:val="28"/>
        </w:rPr>
        <w:t xml:space="preserve">, улица </w:t>
      </w:r>
      <w:r w:rsidR="00DC2C57">
        <w:rPr>
          <w:rFonts w:ascii="Times New Roman" w:hAnsi="Times New Roman" w:cs="Times New Roman"/>
          <w:bCs/>
          <w:sz w:val="28"/>
          <w:szCs w:val="28"/>
        </w:rPr>
        <w:t>Гагарина</w:t>
      </w:r>
      <w:r w:rsidR="00AC1A1C">
        <w:rPr>
          <w:rFonts w:ascii="Times New Roman" w:hAnsi="Times New Roman" w:cs="Times New Roman"/>
          <w:bCs/>
          <w:sz w:val="28"/>
          <w:szCs w:val="28"/>
        </w:rPr>
        <w:t xml:space="preserve">, дом </w:t>
      </w:r>
      <w:r w:rsidR="00DC2C57">
        <w:rPr>
          <w:rFonts w:ascii="Times New Roman" w:hAnsi="Times New Roman" w:cs="Times New Roman"/>
          <w:bCs/>
          <w:sz w:val="28"/>
          <w:szCs w:val="28"/>
        </w:rPr>
        <w:t>65</w:t>
      </w:r>
      <w:r w:rsidR="00AC1A1C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6F185B">
        <w:rPr>
          <w:rFonts w:ascii="Times New Roman" w:hAnsi="Times New Roman" w:cs="Times New Roman"/>
          <w:bCs/>
          <w:sz w:val="28"/>
          <w:szCs w:val="28"/>
        </w:rPr>
        <w:t xml:space="preserve"> распространении  на территории</w:t>
      </w:r>
      <w:r w:rsidR="00AC1A1C">
        <w:rPr>
          <w:rFonts w:ascii="Times New Roman" w:hAnsi="Times New Roman" w:cs="Times New Roman"/>
          <w:bCs/>
          <w:sz w:val="28"/>
          <w:szCs w:val="28"/>
        </w:rPr>
        <w:t xml:space="preserve"> Красночетайского района агитационного материала по выборам депутатов Собрания депутатов Красночетайского района было установлено, что в представленном печатном издании отсутствуют признаки агитации, в частности: отсутствует информация о предстоящих 13 сентября 2020 года  выборах в органы местного самоуправления, в содержании опубликованных материалов отсутствуют сведения о выдвижении, информация о которых опуликована, кандидатами в депутаты на предстоящих выборах, отсутствуют призывы о голосовании за того или иного кандидата, выражении предпочтения какому-либо кандидату. На основании вышеизложенного</w:t>
      </w:r>
      <w:r w:rsidR="006F18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94143F" w:rsidRDefault="0094143F" w:rsidP="00941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AC1A1C">
        <w:rPr>
          <w:rFonts w:ascii="Times New Roman" w:hAnsi="Times New Roman" w:cs="Times New Roman"/>
          <w:sz w:val="28"/>
          <w:szCs w:val="28"/>
        </w:rPr>
        <w:t>Признать</w:t>
      </w:r>
      <w:r w:rsidR="009A590D">
        <w:rPr>
          <w:rFonts w:ascii="Times New Roman" w:hAnsi="Times New Roman" w:cs="Times New Roman"/>
          <w:sz w:val="28"/>
          <w:szCs w:val="28"/>
        </w:rPr>
        <w:t xml:space="preserve"> печатное издание не имеющим признаков агитационного материала.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1A3A65">
        <w:tc>
          <w:tcPr>
            <w:tcW w:w="4785" w:type="dxa"/>
          </w:tcPr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С.И.</w:t>
            </w:r>
            <w:r w:rsidR="00835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Кудряшов</w:t>
            </w:r>
          </w:p>
        </w:tc>
      </w:tr>
      <w:tr w:rsidR="00DE343A" w:rsidRPr="00B63C4A" w:rsidTr="001A3A65">
        <w:tc>
          <w:tcPr>
            <w:tcW w:w="4785" w:type="dxa"/>
          </w:tcPr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835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Ербулаткина</w:t>
            </w:r>
          </w:p>
        </w:tc>
      </w:tr>
    </w:tbl>
    <w:p w:rsidR="00660EC7" w:rsidRDefault="00660EC7" w:rsidP="009A590D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660EC7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3515B"/>
    <w:rsid w:val="000416EE"/>
    <w:rsid w:val="00056EE4"/>
    <w:rsid w:val="00057B45"/>
    <w:rsid w:val="000666A0"/>
    <w:rsid w:val="0008651C"/>
    <w:rsid w:val="00094ADA"/>
    <w:rsid w:val="000B5DFA"/>
    <w:rsid w:val="000D0AD2"/>
    <w:rsid w:val="000D1E7D"/>
    <w:rsid w:val="000E5141"/>
    <w:rsid w:val="000F3D68"/>
    <w:rsid w:val="000F7AA3"/>
    <w:rsid w:val="0010532F"/>
    <w:rsid w:val="00114DE7"/>
    <w:rsid w:val="0013096D"/>
    <w:rsid w:val="001778FA"/>
    <w:rsid w:val="00191BA8"/>
    <w:rsid w:val="001923A5"/>
    <w:rsid w:val="001A3A65"/>
    <w:rsid w:val="001B6ADB"/>
    <w:rsid w:val="001D03EF"/>
    <w:rsid w:val="00221DC0"/>
    <w:rsid w:val="00231AF2"/>
    <w:rsid w:val="0025209A"/>
    <w:rsid w:val="00270C65"/>
    <w:rsid w:val="0027573B"/>
    <w:rsid w:val="002A5F82"/>
    <w:rsid w:val="002A6C0C"/>
    <w:rsid w:val="002B1499"/>
    <w:rsid w:val="002B5486"/>
    <w:rsid w:val="002C7907"/>
    <w:rsid w:val="002E68B9"/>
    <w:rsid w:val="00305B5F"/>
    <w:rsid w:val="00337559"/>
    <w:rsid w:val="00370DF5"/>
    <w:rsid w:val="003820AB"/>
    <w:rsid w:val="003B41EF"/>
    <w:rsid w:val="003F124B"/>
    <w:rsid w:val="003F145B"/>
    <w:rsid w:val="003F36D6"/>
    <w:rsid w:val="00441DCD"/>
    <w:rsid w:val="00443714"/>
    <w:rsid w:val="00465D13"/>
    <w:rsid w:val="0047010F"/>
    <w:rsid w:val="00481D90"/>
    <w:rsid w:val="00486EC2"/>
    <w:rsid w:val="00507ADE"/>
    <w:rsid w:val="005149D3"/>
    <w:rsid w:val="00544746"/>
    <w:rsid w:val="00546F08"/>
    <w:rsid w:val="00550E32"/>
    <w:rsid w:val="00551540"/>
    <w:rsid w:val="0056078A"/>
    <w:rsid w:val="005816F8"/>
    <w:rsid w:val="005825F9"/>
    <w:rsid w:val="00592F32"/>
    <w:rsid w:val="005930DF"/>
    <w:rsid w:val="00597B75"/>
    <w:rsid w:val="005B2E3A"/>
    <w:rsid w:val="005C6997"/>
    <w:rsid w:val="005E5C3D"/>
    <w:rsid w:val="0063614C"/>
    <w:rsid w:val="00650193"/>
    <w:rsid w:val="00654176"/>
    <w:rsid w:val="00660EC7"/>
    <w:rsid w:val="006917A8"/>
    <w:rsid w:val="006F02E8"/>
    <w:rsid w:val="006F185B"/>
    <w:rsid w:val="006F3744"/>
    <w:rsid w:val="00701D29"/>
    <w:rsid w:val="00756752"/>
    <w:rsid w:val="0075688D"/>
    <w:rsid w:val="007606FC"/>
    <w:rsid w:val="007B073F"/>
    <w:rsid w:val="007E1808"/>
    <w:rsid w:val="00804B3F"/>
    <w:rsid w:val="00817E84"/>
    <w:rsid w:val="00826422"/>
    <w:rsid w:val="00832191"/>
    <w:rsid w:val="00835C8E"/>
    <w:rsid w:val="00846C9C"/>
    <w:rsid w:val="00861274"/>
    <w:rsid w:val="008D5393"/>
    <w:rsid w:val="0093358B"/>
    <w:rsid w:val="0094143F"/>
    <w:rsid w:val="00946E94"/>
    <w:rsid w:val="00986D6D"/>
    <w:rsid w:val="00986E45"/>
    <w:rsid w:val="00992C97"/>
    <w:rsid w:val="009A590D"/>
    <w:rsid w:val="009C108B"/>
    <w:rsid w:val="009D07C8"/>
    <w:rsid w:val="00A13849"/>
    <w:rsid w:val="00A36EA2"/>
    <w:rsid w:val="00A47C7F"/>
    <w:rsid w:val="00A55DFA"/>
    <w:rsid w:val="00A94878"/>
    <w:rsid w:val="00AA540D"/>
    <w:rsid w:val="00AB3168"/>
    <w:rsid w:val="00AC1A1C"/>
    <w:rsid w:val="00AF2854"/>
    <w:rsid w:val="00B11643"/>
    <w:rsid w:val="00B1594C"/>
    <w:rsid w:val="00B324B1"/>
    <w:rsid w:val="00B337D6"/>
    <w:rsid w:val="00B3542E"/>
    <w:rsid w:val="00B3572A"/>
    <w:rsid w:val="00B5050E"/>
    <w:rsid w:val="00B62B55"/>
    <w:rsid w:val="00B96B7A"/>
    <w:rsid w:val="00BB66BB"/>
    <w:rsid w:val="00BE75BC"/>
    <w:rsid w:val="00C1413F"/>
    <w:rsid w:val="00C26895"/>
    <w:rsid w:val="00C32A96"/>
    <w:rsid w:val="00C66140"/>
    <w:rsid w:val="00C83439"/>
    <w:rsid w:val="00C90FB0"/>
    <w:rsid w:val="00CD598B"/>
    <w:rsid w:val="00CF0D20"/>
    <w:rsid w:val="00D26B5D"/>
    <w:rsid w:val="00D31633"/>
    <w:rsid w:val="00D924F5"/>
    <w:rsid w:val="00D944A4"/>
    <w:rsid w:val="00DA478D"/>
    <w:rsid w:val="00DB4B50"/>
    <w:rsid w:val="00DC2C57"/>
    <w:rsid w:val="00DE343A"/>
    <w:rsid w:val="00DF1CFB"/>
    <w:rsid w:val="00E53958"/>
    <w:rsid w:val="00E73CEF"/>
    <w:rsid w:val="00E82B60"/>
    <w:rsid w:val="00ED03BA"/>
    <w:rsid w:val="00ED2B1D"/>
    <w:rsid w:val="00EE300A"/>
    <w:rsid w:val="00EF0D1E"/>
    <w:rsid w:val="00F1052C"/>
    <w:rsid w:val="00F114DD"/>
    <w:rsid w:val="00F8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0351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83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2020-08-21T08:37:00Z</cp:lastPrinted>
  <dcterms:created xsi:type="dcterms:W3CDTF">2020-09-11T08:20:00Z</dcterms:created>
  <dcterms:modified xsi:type="dcterms:W3CDTF">2020-09-11T08:25:00Z</dcterms:modified>
</cp:coreProperties>
</file>