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Протокол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совещания (</w:t>
      </w:r>
      <w:r>
        <w:rPr>
          <w:rFonts w:cs="Times New Roman" w:ascii="Times New Roman" w:hAnsi="Times New Roman"/>
          <w:sz w:val="25"/>
          <w:szCs w:val="25"/>
          <w:lang w:val="en-US"/>
        </w:rPr>
        <w:t>kick</w:t>
      </w:r>
      <w:r>
        <w:rPr>
          <w:rFonts w:cs="Times New Roman" w:ascii="Times New Roman" w:hAnsi="Times New Roman"/>
          <w:sz w:val="25"/>
          <w:szCs w:val="25"/>
        </w:rPr>
        <w:t>-</w:t>
      </w:r>
      <w:r>
        <w:rPr>
          <w:rFonts w:cs="Times New Roman" w:ascii="Times New Roman" w:hAnsi="Times New Roman"/>
          <w:sz w:val="25"/>
          <w:szCs w:val="25"/>
          <w:lang w:val="en-US"/>
        </w:rPr>
        <w:t>off</w:t>
      </w:r>
      <w:r>
        <w:rPr>
          <w:rFonts w:cs="Times New Roman" w:ascii="Times New Roman" w:hAnsi="Times New Roman"/>
          <w:sz w:val="25"/>
          <w:szCs w:val="25"/>
        </w:rPr>
        <w:t>) по закрытию проекта «Оптимизация процесса предоставления сведений, содержащихся в регистре муниципальных нормативных правовых актов Чувашской Республики»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г.Чебоксары                                                                                     18</w:t>
      </w:r>
      <w:bookmarkStart w:id="0" w:name="_GoBack"/>
      <w:bookmarkEnd w:id="0"/>
      <w:r>
        <w:rPr>
          <w:rFonts w:cs="Times New Roman" w:ascii="Times New Roman" w:hAnsi="Times New Roman"/>
          <w:sz w:val="25"/>
          <w:szCs w:val="25"/>
        </w:rPr>
        <w:t xml:space="preserve"> декабря 2024 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Присутствовали:</w:t>
      </w:r>
    </w:p>
    <w:tbl>
      <w:tblPr>
        <w:tblStyle w:val="a3"/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35"/>
        <w:gridCol w:w="426"/>
        <w:gridCol w:w="5245"/>
      </w:tblGrid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Вязов Алексей Валерьевич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заместитель руководителя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Баранова Светлана Арсентьевна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-249" w:hanging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-249" w:hanging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Дайрукина Ирина Викторовна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начальник отдела ведения регистра муниципальных нормативных правовых актов Чувашской Республики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заместитель начальника отдела ведения регистра муниципальных нормативных правовых актов Чувашской Республики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Иванов Александр Алексеевич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заведующий сектором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Киликова Елена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главный специалист - эксперт отдела ЗАГС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>
          <w:trHeight w:val="1830" w:hRule="atLeast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Удалова Наталия Петровна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главный специалист - эксперт отдела кадровой и контрольной работы Государственной службы Чувашской Республики по делам юстиции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Волков Евгений Харлампьевич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kern w:val="0"/>
                <w:sz w:val="25"/>
                <w:szCs w:val="25"/>
                <w:lang w:val="ru-RU" w:eastAsia="en-US" w:bidi="ar-SA"/>
              </w:rPr>
              <w:t>заместитель руководителя – начальник отдела реализации программы «Эффективный регион» АУ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</w:tr>
      <w:tr>
        <w:trPr/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Епифанова Татьяна Михайловна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эксперт 1 категории отдела реализации программы «Эффективный регион» АУ «Фонд развития промышленности и инвестиционной деятельности в Чувашской Республике» Министерства промышленности и энергетики Чувашской Республики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Повестка: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Защита проекта «Оптимизация процесса предоставления сведений, содержащихся в регистре муниципальных нормативных правовых актов Чувашской Республики».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Заслушаны: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Вязов Алексей Валерьевич – заместитель руководителя Государственной службы Чувашской Республики по делам юстиции;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Баранова Светлана Арсентьевна – начальник отдела ведения регистра муниципальных нормативных правовых актов Чувашской Республики Государственной службы Чувашской Республики по делам юстиции.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В соответствии с планом мероприятий по реализации проекта завершение проекта предусмотрено 19</w:t>
      </w:r>
      <w:r>
        <w:rPr>
          <w:rFonts w:cs="Times New Roman" w:ascii="Times New Roman" w:hAnsi="Times New Roman"/>
          <w:color w:val="FF0000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 xml:space="preserve">декабря 2024 г.  Мероприятия по реализации проекта выполнены в полном объеме. Ожидаемые результаты по плану мероприятий достигнуты.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Реализация проекта «Оптимизация процесса предоставления сведений, содержащихся в регистре муниципальных нормативных правовых актов Чувашской Республики» завершена.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Закрыть проект «Оптимизация процесса предоставления сведений, содержащихся в регистре муниципальных нормативных правовых актов Чувашской Республики».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tbl>
      <w:tblPr>
        <w:tblStyle w:val="a3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507"/>
        <w:gridCol w:w="2410"/>
      </w:tblGrid>
      <w:tr>
        <w:trPr/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Руководитель проекта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eastAsia="Calibri" w:cs="Times New Roman" w:ascii="Times New Roman" w:hAnsi="Times New Roman"/>
                <w:kern w:val="0"/>
                <w:sz w:val="25"/>
                <w:szCs w:val="25"/>
                <w:lang w:val="ru-RU" w:eastAsia="en-US" w:bidi="ar-SA"/>
              </w:rPr>
              <w:t>А.В. Вязов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e3e0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e3e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f04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LibreOffice/7.5.6.2$Linux_X86_64 LibreOffice_project/50$Build-2</Application>
  <AppVersion>15.0000</AppVersion>
  <Pages>2</Pages>
  <Words>315</Words>
  <Characters>2566</Characters>
  <CharactersWithSpaces>2940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2024-09-27T04:34:00Z</dcterms:created>
  <dc:creator>Загс 8.</dc:creator>
  <dc:description/>
  <dc:language>ru-RU</dc:language>
  <cp:lastModifiedBy>Минюст ЧР Светлана Баранова</cp:lastModifiedBy>
  <cp:lastPrinted>2023-10-31T06:18:00Z</cp:lastPrinted>
  <dcterms:modified xsi:type="dcterms:W3CDTF">2024-12-19T05:26:00Z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