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54" w:rsidRPr="00CB0B54" w:rsidRDefault="00CB0B54" w:rsidP="00CB0B54">
      <w:pPr>
        <w:pStyle w:val="Default"/>
        <w:jc w:val="right"/>
      </w:pPr>
      <w:bookmarkStart w:id="0" w:name="_GoBack"/>
      <w:bookmarkEnd w:id="0"/>
      <w:r w:rsidRPr="00CB0B54">
        <w:t>Приложение</w:t>
      </w:r>
    </w:p>
    <w:p w:rsidR="00CB0B54" w:rsidRPr="00CB0B54" w:rsidRDefault="00CB0B54" w:rsidP="00CB0B54">
      <w:pPr>
        <w:pStyle w:val="Default"/>
        <w:jc w:val="right"/>
      </w:pPr>
      <w:r w:rsidRPr="00CB0B54">
        <w:t>к письму Минобразования Чувашии</w:t>
      </w:r>
    </w:p>
    <w:p w:rsidR="00CB0B54" w:rsidRDefault="00CB0B54" w:rsidP="00CB0B54">
      <w:pPr>
        <w:pStyle w:val="Default"/>
        <w:jc w:val="right"/>
      </w:pPr>
    </w:p>
    <w:p w:rsidR="00CB0B54" w:rsidRDefault="00CB0B54" w:rsidP="00CB0B54">
      <w:pPr>
        <w:pStyle w:val="Default"/>
        <w:jc w:val="right"/>
      </w:pPr>
    </w:p>
    <w:p w:rsidR="00CB0B54" w:rsidRDefault="00CB0B54" w:rsidP="00CB0B54">
      <w:pPr>
        <w:pStyle w:val="Default"/>
        <w:jc w:val="right"/>
      </w:pPr>
    </w:p>
    <w:p w:rsidR="005765A3" w:rsidRDefault="00CB0B54" w:rsidP="006241B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0B54">
        <w:rPr>
          <w:rFonts w:ascii="Times New Roman" w:hAnsi="Times New Roman" w:cs="Times New Roman"/>
          <w:bCs/>
          <w:sz w:val="26"/>
          <w:szCs w:val="26"/>
        </w:rPr>
        <w:t>Доклад о достижении целей введения обязательных требований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3793"/>
      </w:tblGrid>
      <w:tr w:rsidR="005765A3" w:rsidTr="005765A3">
        <w:tc>
          <w:tcPr>
            <w:tcW w:w="540" w:type="dxa"/>
          </w:tcPr>
          <w:p w:rsidR="005765A3" w:rsidRDefault="005765A3" w:rsidP="005765A3">
            <w:pPr>
              <w:pStyle w:val="Default"/>
              <w:jc w:val="center"/>
            </w:pPr>
          </w:p>
          <w:p w:rsidR="005765A3" w:rsidRPr="005765A3" w:rsidRDefault="005765A3" w:rsidP="005765A3">
            <w:pPr>
              <w:pStyle w:val="Defaul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238" w:type="dxa"/>
          </w:tcPr>
          <w:p w:rsidR="005765A3" w:rsidRPr="005765A3" w:rsidRDefault="005765A3" w:rsidP="005765A3">
            <w:pPr>
              <w:pStyle w:val="Default"/>
              <w:jc w:val="center"/>
            </w:pPr>
          </w:p>
          <w:tbl>
            <w:tblPr>
              <w:tblW w:w="5697" w:type="dxa"/>
              <w:tblLayout w:type="fixed"/>
              <w:tblLook w:val="0000" w:firstRow="0" w:lastRow="0" w:firstColumn="0" w:lastColumn="0" w:noHBand="0" w:noVBand="0"/>
            </w:tblPr>
            <w:tblGrid>
              <w:gridCol w:w="5697"/>
            </w:tblGrid>
            <w:tr w:rsidR="005765A3" w:rsidRPr="005765A3" w:rsidTr="005765A3">
              <w:trPr>
                <w:trHeight w:val="8"/>
              </w:trPr>
              <w:tc>
                <w:tcPr>
                  <w:tcW w:w="5697" w:type="dxa"/>
                </w:tcPr>
                <w:p w:rsidR="005765A3" w:rsidRPr="005765A3" w:rsidRDefault="005765A3" w:rsidP="005765A3">
                  <w:pPr>
                    <w:pStyle w:val="Default"/>
                    <w:jc w:val="center"/>
                  </w:pPr>
                  <w:r w:rsidRPr="005765A3">
                    <w:rPr>
                      <w:bCs/>
                    </w:rPr>
                    <w:t>Перечень НПА,</w:t>
                  </w:r>
                </w:p>
                <w:p w:rsidR="005765A3" w:rsidRPr="005765A3" w:rsidRDefault="005765A3" w:rsidP="008665A2">
                  <w:pPr>
                    <w:pStyle w:val="Default"/>
                    <w:jc w:val="center"/>
                  </w:pPr>
                  <w:r w:rsidRPr="005765A3">
                    <w:rPr>
                      <w:bCs/>
                    </w:rPr>
                    <w:t xml:space="preserve">реквизиты и источники </w:t>
                  </w:r>
                </w:p>
              </w:tc>
            </w:tr>
          </w:tbl>
          <w:p w:rsidR="005765A3" w:rsidRPr="005765A3" w:rsidRDefault="005765A3" w:rsidP="005765A3">
            <w:pPr>
              <w:pStyle w:val="Default"/>
              <w:jc w:val="center"/>
            </w:pPr>
          </w:p>
        </w:tc>
        <w:tc>
          <w:tcPr>
            <w:tcW w:w="3793" w:type="dxa"/>
          </w:tcPr>
          <w:p w:rsidR="005765A3" w:rsidRPr="005765A3" w:rsidRDefault="005765A3" w:rsidP="005765A3">
            <w:pPr>
              <w:pStyle w:val="Default"/>
              <w:jc w:val="center"/>
            </w:pPr>
          </w:p>
          <w:tbl>
            <w:tblPr>
              <w:tblW w:w="37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0"/>
            </w:tblGrid>
            <w:tr w:rsidR="005765A3" w:rsidRPr="005765A3" w:rsidTr="005765A3">
              <w:trPr>
                <w:trHeight w:val="7"/>
              </w:trPr>
              <w:tc>
                <w:tcPr>
                  <w:tcW w:w="3720" w:type="dxa"/>
                </w:tcPr>
                <w:p w:rsidR="005765A3" w:rsidRPr="005765A3" w:rsidRDefault="005765A3" w:rsidP="005765A3">
                  <w:pPr>
                    <w:pStyle w:val="Default"/>
                    <w:jc w:val="center"/>
                  </w:pPr>
                  <w:r w:rsidRPr="005765A3">
                    <w:rPr>
                      <w:bCs/>
                    </w:rPr>
                    <w:t>Содержание обязательных требований, установленных НПА</w:t>
                  </w:r>
                </w:p>
              </w:tc>
            </w:tr>
          </w:tbl>
          <w:p w:rsidR="005765A3" w:rsidRPr="005765A3" w:rsidRDefault="005765A3" w:rsidP="005765A3">
            <w:pPr>
              <w:pStyle w:val="Default"/>
              <w:jc w:val="center"/>
            </w:pPr>
          </w:p>
        </w:tc>
      </w:tr>
      <w:tr w:rsidR="005765A3" w:rsidTr="005765A3">
        <w:tc>
          <w:tcPr>
            <w:tcW w:w="540" w:type="dxa"/>
          </w:tcPr>
          <w:p w:rsidR="005765A3" w:rsidRDefault="008665A2" w:rsidP="005765A3">
            <w:pPr>
              <w:pStyle w:val="Default"/>
              <w:jc w:val="center"/>
            </w:pPr>
            <w:r>
              <w:t>1.</w:t>
            </w:r>
          </w:p>
        </w:tc>
        <w:tc>
          <w:tcPr>
            <w:tcW w:w="5238" w:type="dxa"/>
          </w:tcPr>
          <w:p w:rsidR="005765A3" w:rsidRPr="005765A3" w:rsidRDefault="008665A2" w:rsidP="00C50BB0">
            <w:pPr>
              <w:pStyle w:val="Default"/>
              <w:jc w:val="both"/>
            </w:pPr>
            <w:r w:rsidRPr="008665A2">
              <w:t>Закон Чувашской Республики от 30 июля 2013 г. № 50 «Об образовании в Чувашской Республике»</w:t>
            </w:r>
          </w:p>
        </w:tc>
        <w:tc>
          <w:tcPr>
            <w:tcW w:w="3793" w:type="dxa"/>
          </w:tcPr>
          <w:p w:rsidR="00301CC8" w:rsidRPr="00301CC8" w:rsidRDefault="00301CC8" w:rsidP="00301C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Закон устанавливает правовые, организационные и экономические особенности функционирования системы образования в Чувашской Республике. </w:t>
            </w:r>
          </w:p>
          <w:p w:rsidR="005765A3" w:rsidRPr="005765A3" w:rsidRDefault="005765A3" w:rsidP="005765A3">
            <w:pPr>
              <w:pStyle w:val="Default"/>
              <w:jc w:val="center"/>
            </w:pPr>
          </w:p>
        </w:tc>
      </w:tr>
      <w:tr w:rsidR="005765A3" w:rsidTr="005765A3">
        <w:tc>
          <w:tcPr>
            <w:tcW w:w="540" w:type="dxa"/>
          </w:tcPr>
          <w:p w:rsidR="005765A3" w:rsidRDefault="00C50BB0" w:rsidP="005765A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238" w:type="dxa"/>
          </w:tcPr>
          <w:p w:rsidR="005765A3" w:rsidRPr="005765A3" w:rsidRDefault="00C50BB0" w:rsidP="00C50BB0">
            <w:pPr>
              <w:pStyle w:val="Default"/>
              <w:jc w:val="both"/>
            </w:pPr>
            <w:r>
              <w:t>постановление Кабинета Министров Чувашской Республики от 30 сентября 2021 г. № 490 «Об 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3793" w:type="dxa"/>
          </w:tcPr>
          <w:p w:rsidR="00301CC8" w:rsidRPr="00301CC8" w:rsidRDefault="00301CC8" w:rsidP="00301C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устанавливает порядок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- региональный государственный контроль (надзор). </w:t>
            </w:r>
            <w:proofErr w:type="gramEnd"/>
          </w:p>
          <w:p w:rsidR="005765A3" w:rsidRPr="005765A3" w:rsidRDefault="005765A3" w:rsidP="005765A3">
            <w:pPr>
              <w:pStyle w:val="Default"/>
              <w:jc w:val="center"/>
            </w:pPr>
          </w:p>
        </w:tc>
      </w:tr>
      <w:tr w:rsidR="005765A3" w:rsidTr="005765A3">
        <w:tc>
          <w:tcPr>
            <w:tcW w:w="540" w:type="dxa"/>
          </w:tcPr>
          <w:p w:rsidR="005765A3" w:rsidRDefault="00C50BB0" w:rsidP="005765A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238" w:type="dxa"/>
          </w:tcPr>
          <w:p w:rsidR="005765A3" w:rsidRPr="005765A3" w:rsidRDefault="00C50BB0" w:rsidP="00C50BB0">
            <w:pPr>
              <w:pStyle w:val="Default"/>
              <w:jc w:val="both"/>
            </w:pPr>
            <w:r>
              <w:t>п</w:t>
            </w:r>
            <w:r w:rsidRPr="00A90522">
              <w:t>риказ  Минобразования Чувашии</w:t>
            </w:r>
            <w:r>
              <w:t xml:space="preserve"> </w:t>
            </w:r>
            <w:r w:rsidRPr="00A90522">
              <w:t>от 1 марта 2022 г. № 330 «Об утверждении форм документов,</w:t>
            </w:r>
            <w:r>
              <w:t xml:space="preserve"> </w:t>
            </w:r>
            <w:r w:rsidRPr="00A90522">
              <w:t>используемых в процессе лицензирования образовательной деятельности»</w:t>
            </w:r>
          </w:p>
        </w:tc>
        <w:tc>
          <w:tcPr>
            <w:tcW w:w="3793" w:type="dxa"/>
          </w:tcPr>
          <w:p w:rsidR="00CC5867" w:rsidRPr="00CC5867" w:rsidRDefault="00CC5867" w:rsidP="00CC5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ждены</w:t>
            </w:r>
            <w:r w:rsidRPr="00CC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Министерством образования и молодежной политики Чувашской Республики в процессе лицензирования образовательной деятельности формы документов </w:t>
            </w:r>
          </w:p>
          <w:p w:rsidR="005765A3" w:rsidRPr="005765A3" w:rsidRDefault="005765A3" w:rsidP="005765A3">
            <w:pPr>
              <w:pStyle w:val="Default"/>
              <w:jc w:val="center"/>
            </w:pPr>
          </w:p>
        </w:tc>
      </w:tr>
      <w:tr w:rsidR="005765A3" w:rsidTr="005765A3">
        <w:tc>
          <w:tcPr>
            <w:tcW w:w="540" w:type="dxa"/>
          </w:tcPr>
          <w:p w:rsidR="005765A3" w:rsidRDefault="00C50BB0" w:rsidP="005765A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238" w:type="dxa"/>
          </w:tcPr>
          <w:p w:rsidR="005765A3" w:rsidRPr="005765A3" w:rsidRDefault="00C50BB0" w:rsidP="00167B06">
            <w:pPr>
              <w:pStyle w:val="Default"/>
              <w:jc w:val="both"/>
            </w:pPr>
            <w:r>
              <w:t>п</w:t>
            </w:r>
            <w:r w:rsidRPr="00A90522">
              <w:t>риказ  Минобразования Чувашии</w:t>
            </w:r>
            <w:r>
              <w:t xml:space="preserve"> </w:t>
            </w:r>
            <w:r w:rsidRPr="00A90522">
              <w:t xml:space="preserve">от </w:t>
            </w:r>
            <w:r w:rsidR="00167B06">
              <w:t>7</w:t>
            </w:r>
            <w:r w:rsidRPr="00A90522">
              <w:t xml:space="preserve"> </w:t>
            </w:r>
            <w:r w:rsidR="00167B06">
              <w:t>июля</w:t>
            </w:r>
            <w:r w:rsidRPr="00A90522">
              <w:t xml:space="preserve"> 2022 г. № </w:t>
            </w:r>
            <w:r w:rsidR="00167B06">
              <w:t>985</w:t>
            </w:r>
            <w:r w:rsidRPr="00A90522">
              <w:t xml:space="preserve"> «Об утверждении </w:t>
            </w:r>
            <w:r w:rsidR="00167B06">
              <w:t xml:space="preserve">Положения об </w:t>
            </w:r>
            <w:proofErr w:type="spellStart"/>
            <w:r w:rsidR="00167B06">
              <w:t>аккредитационной</w:t>
            </w:r>
            <w:proofErr w:type="spellEnd"/>
            <w:r w:rsidR="00167B06">
              <w:t xml:space="preserve"> комиссии Министерства образования и молодежной политики Чувашской Республики</w:t>
            </w:r>
            <w:r w:rsidRPr="00A90522">
              <w:t>»</w:t>
            </w:r>
          </w:p>
        </w:tc>
        <w:tc>
          <w:tcPr>
            <w:tcW w:w="3793" w:type="dxa"/>
          </w:tcPr>
          <w:p w:rsidR="004F47E7" w:rsidRPr="004F47E7" w:rsidRDefault="004F47E7" w:rsidP="004F4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Аккредитационная</w:t>
            </w:r>
            <w:proofErr w:type="spellEnd"/>
            <w:r w:rsidRPr="004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Министерства образования и молодежной политики Чувашской Республики (далее - комиссия) создается в целях проведения аккредитации экспертов и экспертных организаций, привлекаемых к </w:t>
            </w:r>
            <w:proofErr w:type="spellStart"/>
            <w:r w:rsidRPr="004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аккредитационной</w:t>
            </w:r>
            <w:proofErr w:type="spellEnd"/>
            <w:r w:rsidRPr="004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экспертизе основных образовательных программ, заявленных для государственной аккредитации образовательной деятельности </w:t>
            </w:r>
          </w:p>
          <w:p w:rsidR="005765A3" w:rsidRPr="005765A3" w:rsidRDefault="005765A3" w:rsidP="005765A3">
            <w:pPr>
              <w:pStyle w:val="Default"/>
              <w:jc w:val="center"/>
            </w:pPr>
          </w:p>
        </w:tc>
      </w:tr>
    </w:tbl>
    <w:p w:rsidR="00A43503" w:rsidRDefault="00CB0B54" w:rsidP="00A435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lastRenderedPageBreak/>
        <w:t>Выводы и предложения по итогам оценки применения обязательных требований</w:t>
      </w:r>
    </w:p>
    <w:p w:rsidR="00851AAC" w:rsidRDefault="00A43503" w:rsidP="00A4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ц</w:t>
      </w:r>
      <w:r w:rsidR="00CB0B54" w:rsidRPr="00CB0B54">
        <w:rPr>
          <w:rFonts w:ascii="Times New Roman" w:hAnsi="Times New Roman" w:cs="Times New Roman"/>
          <w:sz w:val="26"/>
          <w:szCs w:val="26"/>
        </w:rPr>
        <w:t xml:space="preserve">елесообразность дальнейшего применения обязательных требований без внесения изменений в рассматриваемые нормативные правовые акты, обусловлена следующими критериями, подтверждающих данный вывод: </w:t>
      </w:r>
      <w:proofErr w:type="gramEnd"/>
    </w:p>
    <w:p w:rsidR="00851AAC" w:rsidRDefault="00CB0B54" w:rsidP="008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t>1. Цели обязательных требований, установленных нормативными правовыми актами, в основном достигнуты.</w:t>
      </w:r>
    </w:p>
    <w:p w:rsidR="00851AAC" w:rsidRDefault="00CB0B54" w:rsidP="008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t xml:space="preserve"> 2. Принципы установления и оценки применения обязательных требований соблюдены</w:t>
      </w:r>
      <w:r w:rsidR="00851AAC">
        <w:rPr>
          <w:rFonts w:ascii="Times New Roman" w:hAnsi="Times New Roman" w:cs="Times New Roman"/>
          <w:sz w:val="26"/>
          <w:szCs w:val="26"/>
        </w:rPr>
        <w:t>, п</w:t>
      </w:r>
      <w:r w:rsidRPr="00CB0B54">
        <w:rPr>
          <w:rFonts w:ascii="Times New Roman" w:hAnsi="Times New Roman" w:cs="Times New Roman"/>
          <w:sz w:val="26"/>
          <w:szCs w:val="26"/>
        </w:rPr>
        <w:t xml:space="preserve">ротиворечия и дублирующие положения и требования отсутствуют. </w:t>
      </w:r>
    </w:p>
    <w:p w:rsidR="00851AAC" w:rsidRDefault="00CB0B54" w:rsidP="008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t xml:space="preserve">3. Анализируемые нормативные правовые акты соответствуют федеральным нормативным правовым актам. </w:t>
      </w:r>
    </w:p>
    <w:p w:rsidR="00851AAC" w:rsidRDefault="00CB0B54" w:rsidP="008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t xml:space="preserve">4. Системные проблемы с соблюдением обязательных требований, в целом не выявлены. </w:t>
      </w:r>
    </w:p>
    <w:p w:rsidR="00851AAC" w:rsidRDefault="00CB0B54" w:rsidP="008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t xml:space="preserve">5. Избыточные обязательные требования - не установлены. </w:t>
      </w:r>
    </w:p>
    <w:p w:rsidR="00851AAC" w:rsidRDefault="00CB0B54" w:rsidP="008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54">
        <w:rPr>
          <w:rFonts w:ascii="Times New Roman" w:hAnsi="Times New Roman" w:cs="Times New Roman"/>
          <w:sz w:val="26"/>
          <w:szCs w:val="26"/>
        </w:rPr>
        <w:t>6. Обязательные требования эффективны</w:t>
      </w:r>
      <w:r w:rsidR="00851AAC">
        <w:rPr>
          <w:rFonts w:ascii="Times New Roman" w:hAnsi="Times New Roman" w:cs="Times New Roman"/>
          <w:sz w:val="26"/>
          <w:szCs w:val="26"/>
        </w:rPr>
        <w:t>.</w:t>
      </w:r>
    </w:p>
    <w:p w:rsidR="00A43503" w:rsidRPr="000002A9" w:rsidRDefault="00A43503" w:rsidP="0000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б</w:t>
      </w:r>
      <w:r w:rsidRPr="00A43503">
        <w:rPr>
          <w:rFonts w:ascii="Times New Roman" w:hAnsi="Times New Roman" w:cs="Times New Roman"/>
          <w:iCs/>
          <w:color w:val="000000"/>
          <w:sz w:val="26"/>
          <w:szCs w:val="26"/>
        </w:rPr>
        <w:t>) о нецелесообразности дальнейшего применения обязательных требований и отмене нормативного правового акта, содержащего обязате</w:t>
      </w:r>
      <w:r w:rsidR="000002A9">
        <w:rPr>
          <w:rFonts w:ascii="Times New Roman" w:hAnsi="Times New Roman" w:cs="Times New Roman"/>
          <w:iCs/>
          <w:color w:val="000000"/>
          <w:sz w:val="26"/>
          <w:szCs w:val="26"/>
        </w:rPr>
        <w:t>льные требования, их положений:</w:t>
      </w:r>
      <w:r w:rsidR="000002A9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A43503">
        <w:rPr>
          <w:rFonts w:ascii="Times New Roman" w:hAnsi="Times New Roman" w:cs="Times New Roman"/>
          <w:color w:val="000000"/>
          <w:sz w:val="26"/>
          <w:szCs w:val="26"/>
        </w:rPr>
        <w:t>е применим.</w:t>
      </w:r>
    </w:p>
    <w:sectPr w:rsidR="00A43503" w:rsidRPr="0000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FE"/>
    <w:rsid w:val="000002A9"/>
    <w:rsid w:val="00167B06"/>
    <w:rsid w:val="001B510F"/>
    <w:rsid w:val="002447FE"/>
    <w:rsid w:val="00301CC8"/>
    <w:rsid w:val="003E71F3"/>
    <w:rsid w:val="004F47E7"/>
    <w:rsid w:val="005765A3"/>
    <w:rsid w:val="006241B4"/>
    <w:rsid w:val="00831C5D"/>
    <w:rsid w:val="00851AAC"/>
    <w:rsid w:val="008665A2"/>
    <w:rsid w:val="00A43503"/>
    <w:rsid w:val="00C50BB0"/>
    <w:rsid w:val="00CB0B54"/>
    <w:rsid w:val="00CC5867"/>
    <w:rsid w:val="00F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obrazov37</dc:creator>
  <cp:lastModifiedBy>Молякова Наталья Николаевна</cp:lastModifiedBy>
  <cp:revision>2</cp:revision>
  <dcterms:created xsi:type="dcterms:W3CDTF">2023-08-22T06:37:00Z</dcterms:created>
  <dcterms:modified xsi:type="dcterms:W3CDTF">2023-08-22T06:37:00Z</dcterms:modified>
</cp:coreProperties>
</file>