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19" w:rsidRDefault="00E87F19" w:rsidP="00E8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ПОЛОЖЕНИЕ</w:t>
      </w:r>
    </w:p>
    <w:p w:rsidR="00E87F19" w:rsidRDefault="00E87F19" w:rsidP="00E87F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проведении муниципального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шоу – конкурса «Две Звезды»,</w:t>
      </w:r>
    </w:p>
    <w:p w:rsidR="00E87F19" w:rsidRDefault="00E87F19" w:rsidP="00E87F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посвященного закрытию Года семьи в России и Года экологической культуры и бережного природопользования в Чувашской Республике  </w:t>
      </w:r>
    </w:p>
    <w:p w:rsidR="00E87F19" w:rsidRDefault="00E87F19" w:rsidP="00E87F19">
      <w:pPr>
        <w:spacing w:after="0" w:line="240" w:lineRule="auto"/>
        <w:jc w:val="both"/>
        <w:rPr>
          <w:rStyle w:val="a6"/>
          <w:rFonts w:eastAsia="Calibri"/>
          <w:color w:val="000000"/>
          <w:bdr w:val="none" w:sz="0" w:space="0" w:color="auto" w:frame="1"/>
        </w:rPr>
      </w:pPr>
    </w:p>
    <w:p w:rsidR="00E87F19" w:rsidRDefault="00E87F19" w:rsidP="00E87F19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1. Цели и задачи конкурса</w:t>
      </w:r>
    </w:p>
    <w:p w:rsidR="00E87F19" w:rsidRDefault="00E87F19" w:rsidP="00E87F19">
      <w:pPr>
        <w:pStyle w:val="a4"/>
        <w:ind w:firstLine="708"/>
        <w:jc w:val="both"/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Шоу-конкурс «Две звезды» (далее – «Конкурс») проводится с целью развития эстрадного искусства в районе; выявления талантов среди исполнителей; воспитания духовной культуры, повышение ее творческого уровня; укреплению профессиональных и культурных связей между конкурсантами; формированию имиджа участников конкурса.</w:t>
      </w:r>
    </w:p>
    <w:p w:rsidR="00E87F19" w:rsidRDefault="00E87F19" w:rsidP="00E87F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7F19" w:rsidRDefault="00E87F19" w:rsidP="00E87F19">
      <w:pPr>
        <w:pStyle w:val="a4"/>
        <w:jc w:val="center"/>
        <w:rPr>
          <w:rStyle w:val="a6"/>
          <w:bdr w:val="none" w:sz="0" w:space="0" w:color="auto" w:frame="1"/>
        </w:rPr>
      </w:pPr>
      <w:r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2. Участники конкурса</w:t>
      </w:r>
    </w:p>
    <w:p w:rsidR="00E87F19" w:rsidRDefault="00E87F19" w:rsidP="00E87F19">
      <w:pPr>
        <w:pStyle w:val="a4"/>
        <w:ind w:firstLine="708"/>
        <w:jc w:val="both"/>
      </w:pPr>
      <w:r>
        <w:rPr>
          <w:rFonts w:ascii="Times New Roman" w:hAnsi="Times New Roman"/>
          <w:sz w:val="24"/>
          <w:szCs w:val="24"/>
        </w:rPr>
        <w:t>В конкурсе принимают участие вокальные семейные дуэты. Таким образом, формируются творческие дуэты.</w:t>
      </w:r>
    </w:p>
    <w:p w:rsidR="00E87F19" w:rsidRDefault="00E87F19" w:rsidP="00E87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Обязательным условием для участия в конкурсе является исполнение двух песен:</w:t>
      </w:r>
    </w:p>
    <w:p w:rsidR="00E87F19" w:rsidRDefault="00E87F19" w:rsidP="00E87F19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одна</w:t>
      </w:r>
      <w:proofErr w:type="gramEnd"/>
      <w:r>
        <w:rPr>
          <w:rFonts w:ascii="Times New Roman" w:hAnsi="Times New Roman"/>
          <w:sz w:val="24"/>
          <w:szCs w:val="24"/>
        </w:rPr>
        <w:t xml:space="preserve"> из которых должна быть на патриотическую тематику, вторая песня посвящена Новому году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Все конкурсанты должны быть в оригинальных, красочных сценических костюмах. Отдельно оценивается хореография и театрализация песни.</w:t>
      </w:r>
    </w:p>
    <w:p w:rsidR="00E87F19" w:rsidRDefault="00E87F19" w:rsidP="00E87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Возраст участников дуэта – от 16 лет до 80 лет.</w:t>
      </w:r>
    </w:p>
    <w:p w:rsidR="00E87F19" w:rsidRDefault="00E87F19" w:rsidP="00E87F19">
      <w:pPr>
        <w:pStyle w:val="a4"/>
        <w:jc w:val="both"/>
        <w:rPr>
          <w:rStyle w:val="a6"/>
          <w:bdr w:val="none" w:sz="0" w:space="0" w:color="auto" w:frame="1"/>
        </w:rPr>
      </w:pPr>
    </w:p>
    <w:p w:rsidR="00E87F19" w:rsidRDefault="00E87F19" w:rsidP="00E87F19">
      <w:pPr>
        <w:pStyle w:val="a4"/>
        <w:jc w:val="center"/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3. Организация конкурса</w:t>
      </w:r>
    </w:p>
    <w:p w:rsidR="00E87F19" w:rsidRDefault="00E87F19" w:rsidP="00E87F19">
      <w:pPr>
        <w:pStyle w:val="a4"/>
        <w:ind w:firstLine="708"/>
        <w:jc w:val="both"/>
      </w:pPr>
      <w:r>
        <w:rPr>
          <w:rFonts w:ascii="Times New Roman" w:hAnsi="Times New Roman"/>
          <w:sz w:val="24"/>
          <w:szCs w:val="24"/>
        </w:rPr>
        <w:t>Учредители конкурса Администрация Урмарского муниципального округа, организатор конкурса Муниципальное бюджетное учреждение культуры «Централизованная клубная система Урмарского муниципального  округа».</w:t>
      </w:r>
    </w:p>
    <w:p w:rsidR="00E87F19" w:rsidRDefault="00E87F19" w:rsidP="00E87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27 декабря 2024 года, в 18.00ч.</w:t>
      </w:r>
      <w:r>
        <w:rPr>
          <w:rFonts w:ascii="Times New Roman" w:hAnsi="Times New Roman"/>
          <w:sz w:val="24"/>
          <w:szCs w:val="24"/>
        </w:rPr>
        <w:br/>
        <w:t>Руководство конкурсом осуществляет оргкомитет. В его состав входят представители организаторов, спонсоров, профессионалов каждого жанра.</w:t>
      </w:r>
    </w:p>
    <w:p w:rsidR="00E87F19" w:rsidRDefault="00E87F19" w:rsidP="00E87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решает вопросы организации, проведения и финансирования конкурса, утверждает программу и состав жюри.</w:t>
      </w:r>
    </w:p>
    <w:p w:rsidR="00E87F19" w:rsidRDefault="00E87F19" w:rsidP="00E87F19">
      <w:pPr>
        <w:pStyle w:val="a4"/>
        <w:jc w:val="both"/>
        <w:rPr>
          <w:rStyle w:val="a6"/>
          <w:bdr w:val="none" w:sz="0" w:space="0" w:color="auto" w:frame="1"/>
        </w:rPr>
      </w:pPr>
    </w:p>
    <w:p w:rsidR="00E87F19" w:rsidRDefault="00E87F19" w:rsidP="00E87F19">
      <w:pPr>
        <w:pStyle w:val="a4"/>
        <w:jc w:val="center"/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4. Критерии оценок</w:t>
      </w:r>
    </w:p>
    <w:p w:rsidR="00E87F19" w:rsidRDefault="00E87F19" w:rsidP="00E87F19">
      <w:pPr>
        <w:pStyle w:val="a4"/>
        <w:ind w:firstLine="708"/>
        <w:jc w:val="both"/>
      </w:pPr>
      <w:r>
        <w:rPr>
          <w:rFonts w:ascii="Times New Roman" w:hAnsi="Times New Roman"/>
          <w:sz w:val="24"/>
          <w:szCs w:val="24"/>
        </w:rPr>
        <w:t>Жюри конкурса будет оценивать выступления по следующим критериям:</w:t>
      </w:r>
      <w:r>
        <w:rPr>
          <w:rFonts w:ascii="Times New Roman" w:hAnsi="Times New Roman"/>
          <w:sz w:val="24"/>
          <w:szCs w:val="24"/>
        </w:rPr>
        <w:br/>
        <w:t>– художественная выразительность;</w:t>
      </w:r>
    </w:p>
    <w:p w:rsidR="00E87F19" w:rsidRDefault="00E87F19" w:rsidP="00E87F1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технический уровень исполнения и двухголосное исполнение;</w:t>
      </w:r>
    </w:p>
    <w:p w:rsidR="00E87F19" w:rsidRDefault="00E87F19" w:rsidP="00E87F1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зрелищность и яркость исполнения;</w:t>
      </w:r>
    </w:p>
    <w:p w:rsidR="00E87F19" w:rsidRDefault="00E87F19" w:rsidP="00E87F1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оригинальность подбора репертуара и исполнения;</w:t>
      </w:r>
    </w:p>
    <w:p w:rsidR="00E87F19" w:rsidRDefault="00E87F19" w:rsidP="00E87F1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сценический костюм;</w:t>
      </w:r>
    </w:p>
    <w:p w:rsidR="00E87F19" w:rsidRDefault="00E87F19" w:rsidP="00E87F1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сценическое движение.</w:t>
      </w:r>
    </w:p>
    <w:p w:rsidR="00E87F19" w:rsidRDefault="00E87F19" w:rsidP="00E87F19">
      <w:pPr>
        <w:pStyle w:val="a4"/>
        <w:jc w:val="both"/>
        <w:rPr>
          <w:rStyle w:val="a6"/>
          <w:bdr w:val="none" w:sz="0" w:space="0" w:color="auto" w:frame="1"/>
        </w:rPr>
      </w:pPr>
    </w:p>
    <w:p w:rsidR="00E87F19" w:rsidRDefault="00E87F19" w:rsidP="00E87F19">
      <w:pPr>
        <w:pStyle w:val="a4"/>
        <w:jc w:val="center"/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5. Регламент работы жюри</w:t>
      </w:r>
    </w:p>
    <w:p w:rsidR="00E87F19" w:rsidRDefault="00E87F19" w:rsidP="00E87F19">
      <w:pPr>
        <w:pStyle w:val="a4"/>
        <w:ind w:firstLine="708"/>
        <w:jc w:val="both"/>
      </w:pPr>
      <w:r>
        <w:rPr>
          <w:rFonts w:ascii="Times New Roman" w:hAnsi="Times New Roman"/>
          <w:sz w:val="24"/>
          <w:szCs w:val="24"/>
        </w:rPr>
        <w:t>Жюри оценивает каждое конкурсное выступление по 5-бальной системе.</w:t>
      </w:r>
    </w:p>
    <w:p w:rsidR="00E87F19" w:rsidRPr="00E87F19" w:rsidRDefault="00E87F19" w:rsidP="00E87F19">
      <w:pPr>
        <w:pStyle w:val="a4"/>
        <w:ind w:firstLine="708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наибольшему количеству баллов жюри определяет победителей и призеров конкурса.</w:t>
      </w:r>
    </w:p>
    <w:p w:rsidR="00E87F19" w:rsidRDefault="00E87F19" w:rsidP="00E87F19">
      <w:pPr>
        <w:pStyle w:val="a4"/>
        <w:jc w:val="center"/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E87F19" w:rsidRDefault="00E87F19" w:rsidP="00E87F19">
      <w:pPr>
        <w:pStyle w:val="a4"/>
        <w:jc w:val="center"/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t>6. Подведение итогов и награждение победителей</w:t>
      </w:r>
    </w:p>
    <w:p w:rsidR="00E87F19" w:rsidRDefault="00E87F19" w:rsidP="00E87F19">
      <w:pPr>
        <w:pStyle w:val="a4"/>
        <w:ind w:firstLine="708"/>
        <w:jc w:val="both"/>
      </w:pPr>
      <w:r>
        <w:rPr>
          <w:rFonts w:ascii="Times New Roman" w:hAnsi="Times New Roman"/>
          <w:sz w:val="24"/>
          <w:szCs w:val="24"/>
        </w:rPr>
        <w:t>По итогам конкурса жюри выявляет обладателя главного приза – Гран-При, лауреатов I, II, III степени.</w:t>
      </w:r>
    </w:p>
    <w:p w:rsidR="00E87F19" w:rsidRDefault="00E87F19" w:rsidP="00E87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решению жюри могут быть учреждены специальные призы.</w:t>
      </w:r>
    </w:p>
    <w:p w:rsidR="00E87F19" w:rsidRDefault="00E87F19" w:rsidP="00E87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конкурса объявляются оргкомитетом в СМИ, творческий дуэт, в результате зрительского голосования.</w:t>
      </w:r>
    </w:p>
    <w:p w:rsidR="00E87F19" w:rsidRDefault="00E87F19" w:rsidP="00E87F19">
      <w:pPr>
        <w:pStyle w:val="a4"/>
        <w:jc w:val="both"/>
        <w:rPr>
          <w:rStyle w:val="a6"/>
          <w:bdr w:val="none" w:sz="0" w:space="0" w:color="auto" w:frame="1"/>
        </w:rPr>
      </w:pPr>
    </w:p>
    <w:p w:rsidR="00E87F19" w:rsidRDefault="00E87F19" w:rsidP="00E87F19">
      <w:pPr>
        <w:pStyle w:val="a4"/>
        <w:jc w:val="both"/>
        <w:rPr>
          <w:rStyle w:val="a6"/>
          <w:bdr w:val="none" w:sz="0" w:space="0" w:color="auto" w:frame="1"/>
        </w:rPr>
      </w:pPr>
      <w:bookmarkStart w:id="0" w:name="_GoBack"/>
      <w:bookmarkEnd w:id="0"/>
    </w:p>
    <w:p w:rsidR="00E87F19" w:rsidRDefault="00E87F19" w:rsidP="00E87F19">
      <w:pPr>
        <w:pStyle w:val="a4"/>
        <w:jc w:val="center"/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Style w:val="a6"/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7. Требования к фонограммам и реквизиту</w:t>
      </w:r>
    </w:p>
    <w:p w:rsidR="00E87F19" w:rsidRDefault="00E87F19" w:rsidP="00E87F19">
      <w:pPr>
        <w:pStyle w:val="a4"/>
        <w:ind w:firstLine="708"/>
        <w:jc w:val="both"/>
      </w:pPr>
      <w:r>
        <w:rPr>
          <w:rFonts w:ascii="Times New Roman" w:hAnsi="Times New Roman"/>
          <w:sz w:val="24"/>
          <w:szCs w:val="24"/>
        </w:rPr>
        <w:t>Фонограммы должны быть представлены на USB накопителях.</w:t>
      </w:r>
    </w:p>
    <w:p w:rsidR="00E87F19" w:rsidRDefault="00E87F19" w:rsidP="00E87F1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при выступлении использование реквизита.</w:t>
      </w:r>
      <w:r>
        <w:rPr>
          <w:rFonts w:ascii="Times New Roman" w:hAnsi="Times New Roman"/>
          <w:sz w:val="24"/>
          <w:szCs w:val="24"/>
        </w:rPr>
        <w:br/>
        <w:t>Оргкомитет конкурса обеспечивает участников только стандартным набором реквизита сцены (одежда сцены, столы, стулья) и микрофонами.</w:t>
      </w:r>
    </w:p>
    <w:p w:rsidR="00E87F19" w:rsidRDefault="00E87F19" w:rsidP="00E87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на участие в конкурсе принимаются до 20 декабря 2024 года по адресу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Урмары, ул. Ленина, д. 16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(районный Дом культуры) или по эл. почте: </w:t>
      </w:r>
      <w:hyperlink r:id="rId5" w:history="1">
        <w:r w:rsidRPr="00E61ED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crk</w:t>
        </w:r>
        <w:r w:rsidRPr="00E61ED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E61ED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urmary</w:t>
        </w:r>
        <w:r w:rsidRPr="00E61ED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E61ED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mail</w:t>
        </w:r>
        <w:r w:rsidRPr="00E61ED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E61ED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E61ED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94A74" w:rsidRDefault="00194A74"/>
    <w:sectPr w:rsidR="0019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ED"/>
    <w:rsid w:val="000B54ED"/>
    <w:rsid w:val="00194A74"/>
    <w:rsid w:val="00E8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87F19"/>
    <w:rPr>
      <w:color w:val="0000FF" w:themeColor="hyperlink"/>
      <w:u w:val="single"/>
    </w:rPr>
  </w:style>
  <w:style w:type="paragraph" w:styleId="a4">
    <w:name w:val="No Spacing"/>
    <w:aliases w:val="письмо"/>
    <w:link w:val="a5"/>
    <w:uiPriority w:val="1"/>
    <w:qFormat/>
    <w:rsid w:val="00E87F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письмо Знак"/>
    <w:link w:val="a4"/>
    <w:uiPriority w:val="1"/>
    <w:qFormat/>
    <w:locked/>
    <w:rsid w:val="00E87F19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E87F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87F19"/>
    <w:rPr>
      <w:color w:val="0000FF" w:themeColor="hyperlink"/>
      <w:u w:val="single"/>
    </w:rPr>
  </w:style>
  <w:style w:type="paragraph" w:styleId="a4">
    <w:name w:val="No Spacing"/>
    <w:aliases w:val="письмо"/>
    <w:link w:val="a5"/>
    <w:uiPriority w:val="1"/>
    <w:qFormat/>
    <w:rsid w:val="00E87F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письмо Знак"/>
    <w:link w:val="a4"/>
    <w:uiPriority w:val="1"/>
    <w:qFormat/>
    <w:locked/>
    <w:rsid w:val="00E87F19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E87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k.urma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Светлана Николаевна</dc:creator>
  <cp:lastModifiedBy>Павлова Светлана Николаевна</cp:lastModifiedBy>
  <cp:revision>2</cp:revision>
  <dcterms:created xsi:type="dcterms:W3CDTF">2024-12-19T06:16:00Z</dcterms:created>
  <dcterms:modified xsi:type="dcterms:W3CDTF">2024-12-19T06:17:00Z</dcterms:modified>
</cp:coreProperties>
</file>