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9921" w:right="0" w:hanging="0"/>
        <w:jc w:val="center"/>
        <w:rPr>
          <w:rFonts w:ascii="Times New Roman" w:hAnsi="Times New Roman"/>
          <w:sz w:val="26"/>
          <w:szCs w:val="26"/>
          <w14:ligatures w14:val="none"/>
        </w:rPr>
      </w:pPr>
      <w:r>
        <w:rPr>
          <w:rFonts w:ascii="Calibri" w:hAnsi="Calibri"/>
        </w:rPr>
        <w:tab/>
      </w:r>
      <w:r>
        <w:rPr>
          <w:rFonts w:ascii="Times New Roman" w:hAnsi="Times New Roman"/>
          <w:sz w:val="26"/>
          <w:szCs w:val="26"/>
        </w:rPr>
        <w:t xml:space="preserve">Утвержден приказом </w:t>
      </w:r>
    </w:p>
    <w:p>
      <w:pPr>
        <w:pStyle w:val="Normal"/>
        <w:ind w:left="9921" w:right="0" w:hanging="0"/>
        <w:jc w:val="center"/>
        <w:rPr>
          <w:rFonts w:ascii="Times New Roman" w:hAnsi="Times New Roman"/>
          <w:sz w:val="26"/>
          <w:szCs w:val="26"/>
          <w14:ligatures w14:val="none"/>
        </w:rPr>
      </w:pPr>
      <w:r>
        <w:rPr>
          <w:rFonts w:ascii="Times New Roman" w:hAnsi="Times New Roman"/>
          <w:sz w:val="26"/>
          <w:szCs w:val="26"/>
        </w:rPr>
        <w:t xml:space="preserve">Государственной службы Чувашской Республики  по делам юстиции </w:t>
      </w:r>
    </w:p>
    <w:p>
      <w:pPr>
        <w:pStyle w:val="Normal"/>
        <w:ind w:left="9921" w:right="0" w:hanging="0"/>
        <w:jc w:val="center"/>
        <w:rPr>
          <w:rFonts w:ascii="Times New Roman" w:hAnsi="Times New Roman"/>
          <w:sz w:val="26"/>
          <w:szCs w:val="26"/>
          <w14:ligatures w14:val="none"/>
        </w:rPr>
      </w:pPr>
      <w:r>
        <w:rPr>
          <w:rFonts w:ascii="Times New Roman" w:hAnsi="Times New Roman"/>
          <w:sz w:val="26"/>
          <w:szCs w:val="26"/>
        </w:rPr>
        <w:t>от 10.02.2025 № 18-о</w:t>
      </w:r>
    </w:p>
    <w:p>
      <w:pPr>
        <w:pStyle w:val="Normal"/>
        <w:tabs>
          <w:tab w:val="clear" w:pos="708"/>
          <w:tab w:val="left" w:pos="13178" w:leader="none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 Л А Н</w:t>
      </w:r>
    </w:p>
    <w:p>
      <w:pPr>
        <w:pStyle w:val="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работы коллегии Государственной службы Чувашской Республики по делам юстиции на 2025 год  </w:t>
      </w:r>
    </w:p>
    <w:p>
      <w:pPr>
        <w:pStyle w:val="Normal"/>
        <w:rPr/>
      </w:pPr>
      <w:r>
        <w:rPr/>
      </w:r>
    </w:p>
    <w:tbl>
      <w:tblPr>
        <w:tblW w:w="14096" w:type="dxa"/>
        <w:jc w:val="left"/>
        <w:tblInd w:w="9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38"/>
        <w:gridCol w:w="9198"/>
        <w:gridCol w:w="1970"/>
        <w:gridCol w:w="2189"/>
      </w:tblGrid>
      <w:tr>
        <w:trPr/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№№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Рассматриваемые вопросы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проведения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исполнители</w:t>
            </w:r>
          </w:p>
        </w:tc>
      </w:tr>
      <w:tr>
        <w:trPr/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 итогах работы Государственной службы Чувашской Республики по делам юстиции за 2024 год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ind w:firstLine="7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Быкова Е.М.,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Вязов А.В.,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Юшин В.Л.,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Арсентьева Н.Г.,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Баранова С.А.,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Горелова В.Н., Мельникова Т.В., Никитина А.О.,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Нягина Е.В.,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Тихонова А.С.</w:t>
            </w:r>
          </w:p>
        </w:tc>
      </w:tr>
      <w:tr>
        <w:trPr/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 итогах работы Коллегии в 2024 году и об исполнении протокольных решений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ind w:firstLine="7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Быкова Е.М.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Вязов А.В.,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Юшин В.Л.</w:t>
            </w:r>
          </w:p>
        </w:tc>
      </w:tr>
      <w:tr>
        <w:trPr/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 организации работы по реализации антимонопольного комплаенса в 2024 году в Государственной службе Чувашской Республики по делам юстиции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ind w:firstLine="7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Быкова Е.М.,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Нягина Е.В.</w:t>
            </w:r>
          </w:p>
        </w:tc>
      </w:tr>
      <w:tr>
        <w:trPr/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 актуальных вопросах и проблемах ведения регистра муниципальных правовых актов Чувашской Республики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июль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Вязов А.В.,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Баранова С.А.</w:t>
            </w:r>
          </w:p>
        </w:tc>
      </w:tr>
      <w:tr>
        <w:trPr/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проводимых органами ЗАГС Чувашской Республики  мероприятиях, направленных на сохранение и укрепление семейных и духовно-нравственных ценностей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июль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Вязов А.В.,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Арсентьева Н.Г.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6"/>
                <w:szCs w:val="26"/>
                <w14:ligatures w14:val="none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/>
                <w:sz w:val="26"/>
                <w:szCs w:val="26"/>
                <w14:ligatures w14:val="none"/>
              </w:rPr>
            </w:r>
          </w:p>
        </w:tc>
      </w:tr>
      <w:tr>
        <w:trPr/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реализации законодательства о бесплатной юридической помощи в Чувашской Республике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Быкова Е.М.,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Горелова В.Н.</w:t>
            </w:r>
          </w:p>
        </w:tc>
      </w:tr>
      <w:tr>
        <w:trPr/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кадровом обеспечении аппарата мировых судей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Юшин В.Л.,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Мельникова Т.В.</w:t>
            </w:r>
          </w:p>
        </w:tc>
      </w:tr>
    </w:tbl>
    <w:p>
      <w:pPr>
        <w:pStyle w:val="Normal"/>
        <w:rPr/>
      </w:pPr>
      <w:r>
        <w:rPr/>
      </w:r>
    </w:p>
    <w:sectPr>
      <w:headerReference w:type="even" r:id="rId2"/>
      <w:headerReference w:type="default" r:id="rId3"/>
      <w:type w:val="nextPage"/>
      <w:pgSz w:orient="landscape" w:w="16838" w:h="11906"/>
      <w:pgMar w:left="539" w:right="851" w:gutter="0" w:header="709" w:top="850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imesET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pBdr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</w:rPr>
                            <w:t>0</w:t>
                          </w:r>
                          <w:r>
                            <w:rPr>
                              <w:rStyle w:val="Style1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2"/>
                      <w:pBdr/>
                      <w:rPr>
                        <w:rStyle w:val="Style10"/>
                      </w:rPr>
                    </w:pPr>
                    <w:r>
                      <w:rPr>
                        <w:rStyle w:val="Style10"/>
                      </w:rPr>
                      <w:fldChar w:fldCharType="begin"/>
                    </w:r>
                    <w:r>
                      <w:rPr>
                        <w:rStyle w:val="Style10"/>
                      </w:rPr>
                      <w:instrText xml:space="preserve"> PAGE </w:instrText>
                    </w:r>
                    <w:r>
                      <w:rPr>
                        <w:rStyle w:val="Style10"/>
                      </w:rPr>
                      <w:fldChar w:fldCharType="separate"/>
                    </w:r>
                    <w:r>
                      <w:rPr>
                        <w:rStyle w:val="Style10"/>
                      </w:rPr>
                      <w:t>0</w:t>
                    </w:r>
                    <w:r>
                      <w:rPr>
                        <w:rStyle w:val="Style1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ET" w:hAnsi="TimesET" w:eastAsia="Tahoma" w:cs="Noto Sans Devanagari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qFormat/>
    <w:pPr>
      <w:keepNext w:val="true"/>
      <w:jc w:val="center"/>
      <w:outlineLvl w:val="3"/>
    </w:pPr>
    <w:rPr>
      <w:b/>
      <w:bCs/>
      <w:sz w:val="22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Style9">
    <w:name w:val="Основной шрифт абзаца"/>
    <w:semiHidden/>
    <w:qFormat/>
    <w:rPr/>
  </w:style>
  <w:style w:type="character" w:styleId="Style10">
    <w:name w:val="Page Number"/>
    <w:basedOn w:val="Style9"/>
    <w:rPr/>
  </w:style>
  <w:style w:type="character" w:styleId="Style11">
    <w:name w:val="Верхний колонтитул Знак"/>
    <w:qFormat/>
    <w:rPr>
      <w:rFonts w:ascii="TimesET" w:hAnsi="TimesET"/>
      <w:sz w:val="24"/>
      <w:szCs w:val="24"/>
      <w:lang w:val="ru-RU" w:eastAsia="ru-RU" w:bidi="ar-SA"/>
    </w:rPr>
  </w:style>
  <w:style w:type="character" w:styleId="Style12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3">
    <w:name w:val="Нижний колонтитул Знак"/>
    <w:qFormat/>
    <w:rPr>
      <w:rFonts w:ascii="TimesET" w:hAnsi="TimesET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ar-SA"/>
    </w:rPr>
  </w:style>
  <w:style w:type="paragraph" w:styleId="Style19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0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5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6">
    <w:name w:val="Index Heading"/>
    <w:basedOn w:val="Style14"/>
    <w:pPr/>
    <w:rPr/>
  </w:style>
  <w:style w:type="paragraph" w:styleId="Style27">
    <w:name w:val="TOC Heading"/>
    <w:uiPriority w:val="39"/>
    <w:unhideWhenUsed/>
    <w:pPr>
      <w:widowControl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9">
    <w:name w:val="Содержимое врезки"/>
    <w:basedOn w:val="Normal"/>
    <w:qFormat/>
    <w:pPr/>
    <w:rPr/>
  </w:style>
  <w:style w:type="numbering" w:styleId="Style30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2</Pages>
  <Words>185</Words>
  <Characters>1141</Characters>
  <CharactersWithSpaces>1314</CharactersWithSpaces>
  <Paragraphs>55</Paragraphs>
  <Company>minustCHR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2024-01-23T08:31:00Z</dcterms:created>
  <dc:creator>minust28</dc:creator>
  <dc:description/>
  <dc:language>ru-RU</dc:language>
  <cp:lastModifiedBy>minust19@cap.ru</cp:lastModifiedBy>
  <dcterms:modified xsi:type="dcterms:W3CDTF">2025-02-21T14:45:54Z</dcterms:modified>
  <cp:revision>7</cp:revision>
  <dc:subject/>
  <dc:title>Одобрен решением коллегии юстиции</dc:title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