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0565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01.10.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921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0565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01.10.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921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1B3A75" w:rsidRDefault="001B3A75" w:rsidP="001B3A7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1B3A75" w:rsidRPr="002863E9" w:rsidRDefault="001B3A75" w:rsidP="001B3A75">
      <w:pPr>
        <w:spacing w:line="240" w:lineRule="auto"/>
        <w:ind w:firstLine="0"/>
        <w:rPr>
          <w:kern w:val="2"/>
          <w:sz w:val="16"/>
          <w:szCs w:val="16"/>
        </w:rPr>
      </w:pPr>
    </w:p>
    <w:p w:rsidR="001B3A75" w:rsidRPr="00B656D4" w:rsidRDefault="001B3A75" w:rsidP="00B21039">
      <w:pPr>
        <w:tabs>
          <w:tab w:val="left" w:pos="709"/>
          <w:tab w:val="left" w:pos="4678"/>
        </w:tabs>
        <w:spacing w:line="240" w:lineRule="auto"/>
        <w:ind w:right="5385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Янтиковского муниципального округа от 22.07.2024 № 685 «</w:t>
      </w:r>
      <w:r w:rsidRPr="00B656D4">
        <w:rPr>
          <w:sz w:val="28"/>
          <w:szCs w:val="28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>
        <w:rPr>
          <w:sz w:val="28"/>
          <w:szCs w:val="28"/>
        </w:rPr>
        <w:t>»</w:t>
      </w:r>
    </w:p>
    <w:p w:rsidR="001B3A75" w:rsidRPr="00B656D4" w:rsidRDefault="001B3A75" w:rsidP="001B3A75">
      <w:pPr>
        <w:tabs>
          <w:tab w:val="left" w:pos="709"/>
        </w:tabs>
        <w:spacing w:line="240" w:lineRule="auto"/>
        <w:ind w:right="4960" w:firstLine="0"/>
        <w:rPr>
          <w:sz w:val="28"/>
          <w:szCs w:val="28"/>
        </w:rPr>
      </w:pPr>
    </w:p>
    <w:p w:rsidR="001B3A75" w:rsidRPr="00B656D4" w:rsidRDefault="001B3A75" w:rsidP="001B3A75">
      <w:pPr>
        <w:spacing w:line="240" w:lineRule="auto"/>
        <w:ind w:right="4675" w:firstLine="0"/>
        <w:rPr>
          <w:sz w:val="16"/>
          <w:szCs w:val="16"/>
        </w:rPr>
      </w:pPr>
    </w:p>
    <w:p w:rsidR="001B3A75" w:rsidRPr="00B656D4" w:rsidRDefault="001B3A75" w:rsidP="001B3A7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B656D4">
        <w:rPr>
          <w:rFonts w:ascii="PT Astra Serif" w:hAnsi="PT Astra Serif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B656D4">
        <w:rPr>
          <w:sz w:val="28"/>
          <w:szCs w:val="28"/>
        </w:rPr>
        <w:t>постановлением Правительства Российской Федерации от 25.10.2023 №</w:t>
      </w:r>
      <w:r>
        <w:rPr>
          <w:sz w:val="28"/>
          <w:szCs w:val="28"/>
        </w:rPr>
        <w:t xml:space="preserve"> </w:t>
      </w:r>
      <w:r w:rsidRPr="00B656D4">
        <w:rPr>
          <w:sz w:val="28"/>
          <w:szCs w:val="28"/>
        </w:rPr>
        <w:t xml:space="preserve"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B656D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Pr="00B656D4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 о с т а н о в л я е т:</w:t>
      </w:r>
    </w:p>
    <w:p w:rsidR="001B3A75" w:rsidRDefault="001B3A75" w:rsidP="001B3A75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>
        <w:rPr>
          <w:kern w:val="0"/>
          <w:sz w:val="28"/>
          <w:szCs w:val="28"/>
          <w:lang w:eastAsia="ru-RU"/>
        </w:rPr>
        <w:t>Внести в постановление администрации Янтиковского муниципального округа от 22.07.2024 № 685 «</w:t>
      </w:r>
      <w:r w:rsidRPr="00B656D4">
        <w:rPr>
          <w:sz w:val="28"/>
          <w:szCs w:val="28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>
        <w:rPr>
          <w:kern w:val="0"/>
          <w:sz w:val="28"/>
          <w:szCs w:val="28"/>
          <w:lang w:eastAsia="ru-RU"/>
        </w:rPr>
        <w:t>» следующие изменения:</w:t>
      </w:r>
    </w:p>
    <w:p w:rsidR="001B3A75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1.1. В </w:t>
      </w:r>
      <w:r w:rsidRPr="000D1520">
        <w:rPr>
          <w:kern w:val="0"/>
          <w:sz w:val="28"/>
          <w:szCs w:val="28"/>
          <w:lang w:eastAsia="ru-RU"/>
        </w:rPr>
        <w:t>Поряд</w:t>
      </w:r>
      <w:r>
        <w:rPr>
          <w:kern w:val="0"/>
          <w:sz w:val="28"/>
          <w:szCs w:val="28"/>
          <w:lang w:eastAsia="ru-RU"/>
        </w:rPr>
        <w:t xml:space="preserve">ке </w:t>
      </w:r>
      <w:r w:rsidRPr="000D1520">
        <w:rPr>
          <w:kern w:val="0"/>
          <w:sz w:val="28"/>
          <w:szCs w:val="28"/>
          <w:lang w:eastAsia="ru-RU"/>
        </w:rPr>
        <w:t>предоставления грантов в форме субсидий начинающим субъектам малого предпринимательства на создание собственного бизнеса</w:t>
      </w:r>
      <w:r>
        <w:rPr>
          <w:kern w:val="0"/>
          <w:sz w:val="28"/>
          <w:szCs w:val="28"/>
          <w:lang w:eastAsia="ru-RU"/>
        </w:rPr>
        <w:t>:</w:t>
      </w:r>
    </w:p>
    <w:p w:rsidR="001B3A75" w:rsidRDefault="001B3A75" w:rsidP="001B3A75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1.1.1.</w:t>
      </w:r>
      <w:r w:rsidRPr="000D1520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В абзаце втором пункта 2.2. после слов «по адресу: </w:t>
      </w:r>
      <w:r>
        <w:rPr>
          <w:kern w:val="0"/>
          <w:sz w:val="28"/>
          <w:szCs w:val="28"/>
          <w:lang w:val="en-US" w:eastAsia="ru-RU"/>
        </w:rPr>
        <w:t>https</w:t>
      </w:r>
      <w:r w:rsidRPr="00EF191F">
        <w:rPr>
          <w:kern w:val="0"/>
          <w:sz w:val="28"/>
          <w:szCs w:val="28"/>
          <w:lang w:eastAsia="ru-RU"/>
        </w:rPr>
        <w:t>:</w:t>
      </w:r>
      <w:r>
        <w:rPr>
          <w:kern w:val="0"/>
          <w:sz w:val="28"/>
          <w:szCs w:val="28"/>
          <w:lang w:eastAsia="ru-RU"/>
        </w:rPr>
        <w:t>//</w:t>
      </w:r>
      <w:r>
        <w:rPr>
          <w:kern w:val="0"/>
          <w:sz w:val="28"/>
          <w:szCs w:val="28"/>
          <w:lang w:val="en-US" w:eastAsia="ru-RU"/>
        </w:rPr>
        <w:t>yantik</w:t>
      </w:r>
      <w:r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val="en-US" w:eastAsia="ru-RU"/>
        </w:rPr>
        <w:t>cap</w:t>
      </w:r>
      <w:r w:rsidRPr="00EF191F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val="en-US" w:eastAsia="ru-RU"/>
        </w:rPr>
        <w:t>ru</w:t>
      </w:r>
      <w:r>
        <w:rPr>
          <w:kern w:val="0"/>
          <w:sz w:val="28"/>
          <w:szCs w:val="28"/>
          <w:lang w:eastAsia="ru-RU"/>
        </w:rPr>
        <w:t>» дополнить словами</w:t>
      </w:r>
      <w:r w:rsidRPr="00EF191F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«не позднее 1 ноября текущего года»;</w:t>
      </w:r>
    </w:p>
    <w:p w:rsidR="001B3A75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1.1.2. В абзаце пятом пункта 2.2. после слов «участников конкурсного отбора» дополнить словами «</w:t>
      </w:r>
      <w:r w:rsidRPr="00D5657B">
        <w:rPr>
          <w:kern w:val="0"/>
          <w:sz w:val="28"/>
          <w:szCs w:val="28"/>
          <w:lang w:eastAsia="ru-RU"/>
        </w:rPr>
        <w:t>при этом дата окончания приема заявок</w:t>
      </w:r>
      <w:r>
        <w:rPr>
          <w:kern w:val="0"/>
          <w:sz w:val="28"/>
          <w:szCs w:val="28"/>
          <w:lang w:eastAsia="ru-RU"/>
        </w:rPr>
        <w:t xml:space="preserve">»; </w:t>
      </w:r>
    </w:p>
    <w:p w:rsidR="001B3A75" w:rsidRDefault="001B3A75" w:rsidP="001B3A75">
      <w:pPr>
        <w:spacing w:line="360" w:lineRule="auto"/>
        <w:rPr>
          <w:sz w:val="28"/>
          <w:szCs w:val="28"/>
        </w:rPr>
      </w:pPr>
      <w:r w:rsidRPr="00810768">
        <w:rPr>
          <w:sz w:val="28"/>
          <w:szCs w:val="28"/>
        </w:rPr>
        <w:t xml:space="preserve">1.1.3. </w:t>
      </w:r>
      <w:r>
        <w:rPr>
          <w:sz w:val="28"/>
          <w:szCs w:val="28"/>
        </w:rPr>
        <w:t>Пункт 2.6. изложить в следующей редакции:</w:t>
      </w:r>
    </w:p>
    <w:p w:rsidR="001B3A75" w:rsidRPr="00810768" w:rsidRDefault="001B3A75" w:rsidP="001B3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«2.6. Претендент</w:t>
      </w:r>
      <w:r w:rsidRPr="00810768">
        <w:rPr>
          <w:sz w:val="28"/>
          <w:szCs w:val="28"/>
        </w:rPr>
        <w:t xml:space="preserve"> вправе в любое время отозвать поданную заявку, направив соответствующее заявление в </w:t>
      </w:r>
      <w:r>
        <w:rPr>
          <w:sz w:val="28"/>
          <w:szCs w:val="28"/>
        </w:rPr>
        <w:t>а</w:t>
      </w:r>
      <w:r w:rsidRPr="00810768">
        <w:rPr>
          <w:sz w:val="28"/>
          <w:szCs w:val="28"/>
        </w:rPr>
        <w:t>дминистрацию.</w:t>
      </w:r>
    </w:p>
    <w:p w:rsidR="001B3A75" w:rsidRDefault="001B3A75" w:rsidP="001B3A75">
      <w:pPr>
        <w:suppressAutoHyphens w:val="0"/>
        <w:spacing w:line="360" w:lineRule="auto"/>
        <w:ind w:firstLine="708"/>
        <w:rPr>
          <w:sz w:val="28"/>
          <w:szCs w:val="28"/>
        </w:rPr>
      </w:pPr>
      <w:r w:rsidRPr="00810768">
        <w:rPr>
          <w:sz w:val="28"/>
          <w:szCs w:val="28"/>
        </w:rPr>
        <w:t xml:space="preserve">Основанием для возврата заявки является поступление в течение срока проведения конкурсного отбора от </w:t>
      </w:r>
      <w:r>
        <w:rPr>
          <w:sz w:val="28"/>
          <w:szCs w:val="28"/>
        </w:rPr>
        <w:t>претендента</w:t>
      </w:r>
      <w:r w:rsidRPr="00810768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Pr="00810768">
        <w:rPr>
          <w:sz w:val="28"/>
          <w:szCs w:val="28"/>
        </w:rPr>
        <w:t xml:space="preserve">дминистрацию обращения об отзыве заявки. Отозванные </w:t>
      </w:r>
      <w:r>
        <w:rPr>
          <w:sz w:val="28"/>
          <w:szCs w:val="28"/>
        </w:rPr>
        <w:t>претендентом</w:t>
      </w:r>
      <w:r w:rsidRPr="00810768">
        <w:rPr>
          <w:sz w:val="28"/>
          <w:szCs w:val="28"/>
        </w:rPr>
        <w:t xml:space="preserve"> заявки возвращаются </w:t>
      </w:r>
      <w:r>
        <w:rPr>
          <w:sz w:val="28"/>
          <w:szCs w:val="28"/>
        </w:rPr>
        <w:t>администрацией в течение двух</w:t>
      </w:r>
      <w:r w:rsidRPr="00810768">
        <w:rPr>
          <w:sz w:val="28"/>
          <w:szCs w:val="28"/>
        </w:rPr>
        <w:t xml:space="preserve"> рабочих дней со дня поступления соответствующего обращения в </w:t>
      </w:r>
      <w:r>
        <w:rPr>
          <w:sz w:val="28"/>
          <w:szCs w:val="28"/>
        </w:rPr>
        <w:t>а</w:t>
      </w:r>
      <w:r w:rsidRPr="00810768">
        <w:rPr>
          <w:sz w:val="28"/>
          <w:szCs w:val="28"/>
        </w:rPr>
        <w:t>дминистрацию.</w:t>
      </w:r>
    </w:p>
    <w:p w:rsidR="001B3A75" w:rsidRPr="00371ECD" w:rsidRDefault="001B3A75" w:rsidP="001B3A75">
      <w:pPr>
        <w:suppressAutoHyphens w:val="0"/>
        <w:spacing w:line="360" w:lineRule="auto"/>
        <w:ind w:firstLine="708"/>
        <w:rPr>
          <w:sz w:val="28"/>
          <w:szCs w:val="28"/>
        </w:rPr>
      </w:pPr>
      <w:r w:rsidRPr="00371ECD">
        <w:rPr>
          <w:color w:val="000000"/>
          <w:sz w:val="28"/>
          <w:szCs w:val="28"/>
        </w:rPr>
        <w:t>Заявка, представленная претендентом после даты и (или) времени, определенных для подачи заявки, не регистрируется и не рассматривается.</w:t>
      </w:r>
    </w:p>
    <w:p w:rsidR="001B3A75" w:rsidRPr="00810768" w:rsidRDefault="001B3A75" w:rsidP="001B3A75">
      <w:pPr>
        <w:suppressAutoHyphens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Претендент</w:t>
      </w:r>
      <w:r w:rsidRPr="00810768">
        <w:rPr>
          <w:sz w:val="28"/>
          <w:szCs w:val="28"/>
        </w:rPr>
        <w:t xml:space="preserve"> в период срока подачи заявок вправе обратиться в </w:t>
      </w:r>
      <w:r>
        <w:rPr>
          <w:sz w:val="28"/>
          <w:szCs w:val="28"/>
        </w:rPr>
        <w:t>а</w:t>
      </w:r>
      <w:r w:rsidRPr="00810768">
        <w:rPr>
          <w:sz w:val="28"/>
          <w:szCs w:val="28"/>
        </w:rPr>
        <w:t xml:space="preserve">дминистрацию с письменным заявлением о разъяснении условий проведения конкурсного отбора. Администрация направляет письменные разъяснения такому </w:t>
      </w:r>
      <w:r>
        <w:rPr>
          <w:sz w:val="28"/>
          <w:szCs w:val="28"/>
        </w:rPr>
        <w:t>претенденту</w:t>
      </w:r>
      <w:r w:rsidRPr="00810768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трех</w:t>
      </w:r>
      <w:r w:rsidRPr="00810768">
        <w:rPr>
          <w:sz w:val="28"/>
          <w:szCs w:val="28"/>
        </w:rPr>
        <w:t xml:space="preserve"> рабочих дней со дня регистрации заявления о разъяснении услови</w:t>
      </w:r>
      <w:r>
        <w:rPr>
          <w:sz w:val="28"/>
          <w:szCs w:val="28"/>
        </w:rPr>
        <w:t>й проведения конкурсного отбора»;</w:t>
      </w:r>
    </w:p>
    <w:p w:rsidR="001B3A75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1.1.4. Пункт 2.19. дополнить абзацем следующего содержания:</w:t>
      </w:r>
    </w:p>
    <w:p w:rsidR="001B3A75" w:rsidRDefault="001B3A75" w:rsidP="001B3A75">
      <w:pPr>
        <w:suppressAutoHyphens w:val="0"/>
        <w:spacing w:line="360" w:lineRule="auto"/>
        <w:ind w:firstLine="708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«</w:t>
      </w:r>
      <w:r w:rsidRPr="00DC1A50">
        <w:rPr>
          <w:sz w:val="28"/>
          <w:szCs w:val="28"/>
        </w:rPr>
        <w:t xml:space="preserve">уклонение </w:t>
      </w:r>
      <w:r>
        <w:rPr>
          <w:sz w:val="28"/>
          <w:szCs w:val="28"/>
        </w:rPr>
        <w:t>получателя гранта</w:t>
      </w:r>
      <w:r w:rsidRPr="00DC1A50">
        <w:rPr>
          <w:sz w:val="28"/>
          <w:szCs w:val="28"/>
        </w:rPr>
        <w:t xml:space="preserve"> от заключения Соглашения в сроки, установленные пунктом 2.20. настоящего Порядка»;</w:t>
      </w:r>
    </w:p>
    <w:p w:rsidR="001B3A75" w:rsidRDefault="001B3A75" w:rsidP="001B3A75">
      <w:pPr>
        <w:suppressAutoHyphens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1.1.5. Пункт 2.20. дополнить абзацами следующего содержания:</w:t>
      </w:r>
    </w:p>
    <w:p w:rsidR="001B3A75" w:rsidRPr="00B00D6B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 w:rsidRPr="00B00D6B">
        <w:rPr>
          <w:kern w:val="0"/>
          <w:sz w:val="28"/>
          <w:szCs w:val="28"/>
          <w:lang w:eastAsia="ru-RU"/>
        </w:rPr>
        <w:t xml:space="preserve">«Соглашение должно содержать требование о согласовании новых условий соглашения или о расторжении соглашения при не 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</w:t>
      </w:r>
      <w:r>
        <w:rPr>
          <w:kern w:val="0"/>
          <w:sz w:val="28"/>
          <w:szCs w:val="28"/>
          <w:lang w:eastAsia="ru-RU"/>
        </w:rPr>
        <w:t>гранта</w:t>
      </w:r>
      <w:r w:rsidRPr="00B00D6B">
        <w:rPr>
          <w:kern w:val="0"/>
          <w:sz w:val="28"/>
          <w:szCs w:val="28"/>
          <w:lang w:eastAsia="ru-RU"/>
        </w:rPr>
        <w:t xml:space="preserve"> в размере, определенном в соглашении.</w:t>
      </w:r>
    </w:p>
    <w:p w:rsidR="001B3A75" w:rsidRPr="00BF7C2C" w:rsidRDefault="001B3A75" w:rsidP="001B3A75">
      <w:pPr>
        <w:suppressAutoHyphens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</w:t>
      </w:r>
      <w:r w:rsidRPr="00BF7C2C">
        <w:rPr>
          <w:bCs/>
          <w:sz w:val="28"/>
          <w:szCs w:val="28"/>
        </w:rPr>
        <w:t xml:space="preserve">сли </w:t>
      </w:r>
      <w:r>
        <w:rPr>
          <w:bCs/>
          <w:sz w:val="28"/>
          <w:szCs w:val="28"/>
        </w:rPr>
        <w:t>победитель отбора</w:t>
      </w:r>
      <w:r w:rsidRPr="00BF7C2C">
        <w:rPr>
          <w:bCs/>
          <w:sz w:val="28"/>
          <w:szCs w:val="28"/>
        </w:rPr>
        <w:t xml:space="preserve"> в срок</w:t>
      </w:r>
      <w:r>
        <w:rPr>
          <w:bCs/>
          <w:sz w:val="28"/>
          <w:szCs w:val="28"/>
        </w:rPr>
        <w:t>и</w:t>
      </w:r>
      <w:r w:rsidRPr="00BF7C2C">
        <w:rPr>
          <w:bCs/>
          <w:sz w:val="28"/>
          <w:szCs w:val="28"/>
        </w:rPr>
        <w:t>, предусмотренны</w:t>
      </w:r>
      <w:r>
        <w:rPr>
          <w:bCs/>
          <w:sz w:val="28"/>
          <w:szCs w:val="28"/>
        </w:rPr>
        <w:t>е</w:t>
      </w:r>
      <w:r w:rsidRPr="00BF7C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абзацем первым </w:t>
      </w:r>
      <w:r w:rsidRPr="00BF7C2C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 2.20. настоящего Порядка</w:t>
      </w:r>
      <w:r w:rsidRPr="00BF7C2C">
        <w:rPr>
          <w:bCs/>
          <w:sz w:val="28"/>
          <w:szCs w:val="28"/>
        </w:rPr>
        <w:t xml:space="preserve">, не </w:t>
      </w:r>
      <w:r>
        <w:rPr>
          <w:bCs/>
          <w:sz w:val="28"/>
          <w:szCs w:val="28"/>
        </w:rPr>
        <w:t>подписывает соглашение с администрацией</w:t>
      </w:r>
      <w:r w:rsidRPr="00BF7C2C">
        <w:rPr>
          <w:bCs/>
          <w:sz w:val="28"/>
          <w:szCs w:val="28"/>
        </w:rPr>
        <w:t>, он признается уклонившимся от заключения соглашения.</w:t>
      </w:r>
    </w:p>
    <w:p w:rsidR="001B3A75" w:rsidRDefault="001B3A75" w:rsidP="001B3A75">
      <w:pPr>
        <w:suppressAutoHyphens w:val="0"/>
        <w:spacing w:line="360" w:lineRule="auto"/>
        <w:ind w:firstLine="708"/>
        <w:rPr>
          <w:color w:val="000000"/>
          <w:sz w:val="28"/>
          <w:szCs w:val="28"/>
        </w:rPr>
      </w:pPr>
      <w:r w:rsidRPr="00B40E57">
        <w:rPr>
          <w:color w:val="000000"/>
          <w:sz w:val="28"/>
          <w:szCs w:val="28"/>
        </w:rPr>
        <w:t xml:space="preserve">В случае признания победителя отбора уклонившимся </w:t>
      </w:r>
      <w:r w:rsidRPr="00B40E57">
        <w:rPr>
          <w:color w:val="000000"/>
          <w:sz w:val="28"/>
          <w:szCs w:val="28"/>
        </w:rPr>
        <w:br/>
        <w:t>от заключения соглашения, г</w:t>
      </w:r>
      <w:r w:rsidRPr="00B40E57">
        <w:rPr>
          <w:bCs/>
          <w:sz w:val="28"/>
          <w:szCs w:val="28"/>
        </w:rPr>
        <w:t>рант может быть предоставлен претенденту, бизнес-план которого</w:t>
      </w:r>
      <w:r w:rsidRPr="00B40E57">
        <w:rPr>
          <w:b/>
          <w:bCs/>
          <w:sz w:val="28"/>
          <w:szCs w:val="28"/>
        </w:rPr>
        <w:t xml:space="preserve"> </w:t>
      </w:r>
      <w:r w:rsidRPr="00B40E57">
        <w:rPr>
          <w:color w:val="000000"/>
          <w:sz w:val="28"/>
          <w:szCs w:val="28"/>
        </w:rPr>
        <w:t>набрал от 4 баллов (включительно) до 5 баллов</w:t>
      </w:r>
      <w:r>
        <w:rPr>
          <w:color w:val="000000"/>
          <w:sz w:val="28"/>
          <w:szCs w:val="28"/>
        </w:rPr>
        <w:t>,</w:t>
      </w:r>
      <w:r w:rsidRPr="00B40E57">
        <w:rPr>
          <w:b/>
          <w:bCs/>
          <w:sz w:val="28"/>
          <w:szCs w:val="28"/>
        </w:rPr>
        <w:t xml:space="preserve"> </w:t>
      </w:r>
      <w:r w:rsidRPr="00B40E57">
        <w:rPr>
          <w:color w:val="000000"/>
          <w:sz w:val="28"/>
          <w:szCs w:val="28"/>
        </w:rPr>
        <w:t>и которому было отказано в предоставлении гранта согласно пункта 2.14.</w:t>
      </w:r>
    </w:p>
    <w:p w:rsidR="001B3A75" w:rsidRPr="00705B67" w:rsidRDefault="001B3A75" w:rsidP="001B3A75">
      <w:pPr>
        <w:suppressAutoHyphens w:val="0"/>
        <w:spacing w:line="360" w:lineRule="auto"/>
        <w:ind w:firstLine="708"/>
        <w:rPr>
          <w:color w:val="000000"/>
          <w:sz w:val="28"/>
          <w:szCs w:val="28"/>
        </w:rPr>
      </w:pPr>
      <w:r w:rsidRPr="009A1111">
        <w:rPr>
          <w:color w:val="000000"/>
          <w:sz w:val="28"/>
          <w:szCs w:val="28"/>
        </w:rPr>
        <w:t xml:space="preserve">В случае проведения отбора и определения </w:t>
      </w:r>
      <w:r>
        <w:rPr>
          <w:color w:val="000000"/>
          <w:sz w:val="28"/>
          <w:szCs w:val="28"/>
        </w:rPr>
        <w:t>победителя отбора</w:t>
      </w:r>
      <w:r w:rsidRPr="009A1111">
        <w:rPr>
          <w:color w:val="000000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бюджет», предоставление гран</w:t>
      </w:r>
      <w:r>
        <w:rPr>
          <w:color w:val="000000"/>
          <w:sz w:val="28"/>
          <w:szCs w:val="28"/>
        </w:rPr>
        <w:t>та осуществляется на основании с</w:t>
      </w:r>
      <w:r w:rsidRPr="009A1111">
        <w:rPr>
          <w:color w:val="000000"/>
          <w:sz w:val="28"/>
          <w:szCs w:val="28"/>
        </w:rPr>
        <w:t xml:space="preserve">оглашения, заключаемого </w:t>
      </w:r>
      <w:r>
        <w:rPr>
          <w:color w:val="000000"/>
          <w:sz w:val="28"/>
          <w:szCs w:val="28"/>
        </w:rPr>
        <w:t>а</w:t>
      </w:r>
      <w:r w:rsidRPr="009A1111">
        <w:rPr>
          <w:color w:val="000000"/>
          <w:sz w:val="28"/>
          <w:szCs w:val="28"/>
        </w:rPr>
        <w:t>дминистрацией с</w:t>
      </w:r>
      <w:r>
        <w:rPr>
          <w:color w:val="000000"/>
          <w:sz w:val="28"/>
          <w:szCs w:val="28"/>
        </w:rPr>
        <w:t xml:space="preserve"> победителем отбора</w:t>
      </w:r>
      <w:r w:rsidRPr="009A1111">
        <w:rPr>
          <w:color w:val="000000"/>
          <w:sz w:val="28"/>
          <w:szCs w:val="28"/>
        </w:rPr>
        <w:t>, в государственной интегрированной информационной системе управления общественными финансами «Электронный бюджет»</w:t>
      </w:r>
      <w:r>
        <w:rPr>
          <w:color w:val="000000"/>
          <w:sz w:val="28"/>
          <w:szCs w:val="28"/>
        </w:rPr>
        <w:t>.</w:t>
      </w:r>
    </w:p>
    <w:p w:rsidR="001B3A75" w:rsidRDefault="001B3A75" w:rsidP="001B3A75">
      <w:pPr>
        <w:suppressAutoHyphens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1.1.6. Пункт 3.1. дополнить абзацем следующего содержания: </w:t>
      </w:r>
    </w:p>
    <w:p w:rsidR="001B3A75" w:rsidRPr="0030463C" w:rsidRDefault="001B3A75" w:rsidP="001B3A75">
      <w:pPr>
        <w:suppressAutoHyphens w:val="0"/>
        <w:spacing w:line="360" w:lineRule="auto"/>
        <w:ind w:firstLine="708"/>
        <w:rPr>
          <w:sz w:val="28"/>
          <w:szCs w:val="28"/>
        </w:rPr>
      </w:pPr>
      <w:r w:rsidRPr="0030463C">
        <w:rPr>
          <w:color w:val="000000"/>
          <w:sz w:val="28"/>
          <w:szCs w:val="28"/>
        </w:rPr>
        <w:t xml:space="preserve">«При предоставлении гранта на основании соглашения, заключаемого </w:t>
      </w:r>
      <w:r>
        <w:rPr>
          <w:color w:val="000000"/>
          <w:sz w:val="28"/>
          <w:szCs w:val="28"/>
        </w:rPr>
        <w:t>а</w:t>
      </w:r>
      <w:r w:rsidRPr="0030463C">
        <w:rPr>
          <w:color w:val="000000"/>
          <w:sz w:val="28"/>
          <w:szCs w:val="28"/>
        </w:rPr>
        <w:t>дминистрацией с получателем гранта, в государственной интегрированной информационной системе управления общественными финансами «Электронный бюджет», отчетность, получателем гранта предоставляется по формам предусмотренным типовыми формами, установленными Министерством финансов Российской Федерации для соглашений, в системе «Электронный бюджет»</w:t>
      </w:r>
      <w:r>
        <w:rPr>
          <w:color w:val="000000"/>
          <w:sz w:val="28"/>
          <w:szCs w:val="28"/>
        </w:rPr>
        <w:t>;</w:t>
      </w:r>
    </w:p>
    <w:p w:rsidR="001B3A75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1.1.</w:t>
      </w:r>
      <w:r w:rsidRPr="00B45AF7">
        <w:rPr>
          <w:kern w:val="0"/>
          <w:sz w:val="28"/>
          <w:szCs w:val="28"/>
          <w:lang w:eastAsia="ru-RU"/>
        </w:rPr>
        <w:t>7</w:t>
      </w:r>
      <w:r>
        <w:rPr>
          <w:kern w:val="0"/>
          <w:sz w:val="28"/>
          <w:szCs w:val="28"/>
          <w:lang w:eastAsia="ru-RU"/>
        </w:rPr>
        <w:t>.</w:t>
      </w:r>
      <w:r w:rsidRPr="00B45AF7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Пункт 3.8. </w:t>
      </w:r>
      <w:r w:rsidRPr="00B45AF7">
        <w:rPr>
          <w:kern w:val="0"/>
          <w:sz w:val="28"/>
          <w:szCs w:val="28"/>
          <w:lang w:eastAsia="ru-RU"/>
        </w:rPr>
        <w:t>изложить в следующей редакции:</w:t>
      </w:r>
    </w:p>
    <w:p w:rsidR="001B3A75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«В случаях, указанных в подпунктах 3.6.1.-3.6.5. пункта 3.6. настоящего раздела, Администрация в течение пяти рабочих дней направляет получателю субсидии требование о возврате субсидии с указанием платежных реквизитов и суммы, подлежащей возврату. Получатель субсидии производит возврат субсидии в срок, указанный в пункте 3.7. настоящего раздела».</w:t>
      </w:r>
    </w:p>
    <w:p w:rsidR="001B3A75" w:rsidRPr="00B656D4" w:rsidRDefault="001B3A75" w:rsidP="001B3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B656D4">
        <w:rPr>
          <w:sz w:val="28"/>
          <w:szCs w:val="28"/>
        </w:rPr>
        <w:t xml:space="preserve">. Разместить настоящее постановление на официальном сайте Янтиковского муниципального округа в информационно-телекоммуникационной сети «Интернет». </w:t>
      </w:r>
    </w:p>
    <w:p w:rsidR="001B3A75" w:rsidRPr="00B656D4" w:rsidRDefault="001B3A75" w:rsidP="001B3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B656D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B3A75" w:rsidRPr="00B656D4" w:rsidRDefault="001B3A75" w:rsidP="001B3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B656D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Янтиковского муниципального </w:t>
      </w:r>
      <w:r>
        <w:rPr>
          <w:sz w:val="28"/>
          <w:szCs w:val="28"/>
        </w:rPr>
        <w:t xml:space="preserve">                       </w:t>
      </w:r>
      <w:r w:rsidRPr="00B656D4">
        <w:rPr>
          <w:sz w:val="28"/>
          <w:szCs w:val="28"/>
        </w:rPr>
        <w:t>округа</w:t>
      </w:r>
      <w:r>
        <w:rPr>
          <w:sz w:val="28"/>
          <w:szCs w:val="28"/>
        </w:rPr>
        <w:t>-</w:t>
      </w:r>
      <w:r w:rsidRPr="00B656D4">
        <w:rPr>
          <w:sz w:val="28"/>
          <w:szCs w:val="28"/>
        </w:rPr>
        <w:t>начальника отдела экономики, земельных и имущественных отношений.</w:t>
      </w:r>
    </w:p>
    <w:p w:rsidR="001B3A75" w:rsidRPr="00B656D4" w:rsidRDefault="001B3A75" w:rsidP="001B3A7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1B3A75" w:rsidRPr="00B656D4" w:rsidRDefault="001B3A75" w:rsidP="001B3A75">
      <w:pPr>
        <w:spacing w:line="240" w:lineRule="auto"/>
        <w:ind w:firstLine="0"/>
        <w:rPr>
          <w:sz w:val="28"/>
          <w:szCs w:val="28"/>
        </w:rPr>
      </w:pPr>
    </w:p>
    <w:p w:rsidR="001B3A75" w:rsidRPr="00B656D4" w:rsidRDefault="001B3A75" w:rsidP="001B3A75">
      <w:pPr>
        <w:spacing w:line="240" w:lineRule="auto"/>
        <w:ind w:firstLine="0"/>
        <w:rPr>
          <w:sz w:val="28"/>
          <w:szCs w:val="28"/>
        </w:rPr>
      </w:pPr>
      <w:r w:rsidRPr="00B656D4">
        <w:rPr>
          <w:sz w:val="28"/>
          <w:szCs w:val="28"/>
        </w:rPr>
        <w:t>Глава Янтиковского</w:t>
      </w:r>
    </w:p>
    <w:p w:rsidR="001B3A75" w:rsidRPr="00B656D4" w:rsidRDefault="001B3A75" w:rsidP="001B3A7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B656D4">
        <w:rPr>
          <w:sz w:val="28"/>
          <w:szCs w:val="28"/>
        </w:rPr>
        <w:t xml:space="preserve">муниципального округа                                            </w:t>
      </w:r>
      <w:r w:rsidR="00FE03E5">
        <w:rPr>
          <w:sz w:val="28"/>
          <w:szCs w:val="28"/>
        </w:rPr>
        <w:t xml:space="preserve">     </w:t>
      </w:r>
      <w:r w:rsidRPr="00B656D4">
        <w:rPr>
          <w:sz w:val="28"/>
          <w:szCs w:val="28"/>
        </w:rPr>
        <w:t xml:space="preserve">                    О.А. Ломоносов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1B3A75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908643"/>
      <w:docPartObj>
        <w:docPartGallery w:val="Page Numbers (Top of Page)"/>
        <w:docPartUnique/>
      </w:docPartObj>
    </w:sdtPr>
    <w:sdtEndPr/>
    <w:sdtContent>
      <w:p w:rsidR="001B3A75" w:rsidRDefault="001B3A7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6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3A75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565B"/>
    <w:rsid w:val="00B06F43"/>
    <w:rsid w:val="00B071E7"/>
    <w:rsid w:val="00B102AF"/>
    <w:rsid w:val="00B15BFA"/>
    <w:rsid w:val="00B21039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03E5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2D382507"/>
  <w15:docId w15:val="{FDD916F7-AC33-424B-B639-2A858BD6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D1AC-D5BB-45E1-9E80-83767371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194</cp:revision>
  <cp:lastPrinted>2023-03-31T12:17:00Z</cp:lastPrinted>
  <dcterms:created xsi:type="dcterms:W3CDTF">2023-01-09T05:07:00Z</dcterms:created>
  <dcterms:modified xsi:type="dcterms:W3CDTF">2024-10-07T11:16:00Z</dcterms:modified>
</cp:coreProperties>
</file>