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E6" w:rsidRPr="00491BE6" w:rsidRDefault="00491BE6" w:rsidP="003D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1BE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91BE6" w:rsidRPr="00491BE6" w:rsidRDefault="00491BE6" w:rsidP="0049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E6" w:rsidRPr="00491BE6" w:rsidRDefault="00491BE6" w:rsidP="0049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E6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города Чебоксары объявляет конкурсный отбор заявок на 2025 год для участия в республиканском  конкурсном отборе инициативных проектов для реализации на территории города Чебоксары </w:t>
      </w:r>
    </w:p>
    <w:p w:rsidR="00491BE6" w:rsidRPr="00491BE6" w:rsidRDefault="00491BE6" w:rsidP="00491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Организатор предварительного отбора: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 Чувашской Республики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 36, г. Чебоксары, Чувашская Республика 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определяющий процедуру организации и проведения отбора: 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pStyle w:val="a3"/>
              <w:spacing w:before="0"/>
              <w:ind w:righ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конкурсного отбора инициативных проектов для реализации на территории городских округов Чувашской Республики (Приложение №2), утвержденный постановлением Кабинета Министров Чувашской Республики от 22 февраля 2017 г. №71 «О реализации на территории Чувашской Республики инициативных проектов» </w:t>
            </w:r>
          </w:p>
          <w:p w:rsidR="00491BE6" w:rsidRPr="00491BE6" w:rsidRDefault="00491BE6" w:rsidP="00491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Дата начала приема заявок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1769E2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 года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Время приема заявок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В рабочие дни с 8:00 до 17:00, перерыв на обед с 12:00 до 13:00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приема заявок: 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29 ноября 2024 года 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заявок: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не позднее  15 декабря 202</w:t>
            </w:r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Адрес приема заявок:</w:t>
            </w:r>
          </w:p>
        </w:tc>
        <w:tc>
          <w:tcPr>
            <w:tcW w:w="7654" w:type="dxa"/>
            <w:shd w:val="clear" w:color="auto" w:fill="auto"/>
          </w:tcPr>
          <w:p w:rsidR="00491BE6" w:rsidRPr="00810951" w:rsidRDefault="00491BE6" w:rsidP="00491BE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ул. Карла Маркса, д. 36, г. Чебоксары, Чувашская Республика (</w:t>
            </w:r>
            <w:proofErr w:type="spellStart"/>
            <w:r w:rsidRPr="0081095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810951">
              <w:rPr>
                <w:rFonts w:ascii="Times New Roman" w:hAnsi="Times New Roman" w:cs="Times New Roman"/>
                <w:b/>
                <w:sz w:val="28"/>
                <w:szCs w:val="28"/>
              </w:rPr>
              <w:t>. 309)</w:t>
            </w:r>
          </w:p>
        </w:tc>
      </w:tr>
      <w:tr w:rsidR="00491BE6" w:rsidRPr="00491BE6" w:rsidTr="00D50807">
        <w:trPr>
          <w:trHeight w:val="1352"/>
        </w:trPr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Инициаторы проектов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инициативные группы;</w:t>
            </w:r>
          </w:p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органы территориального общественного самоуправления, осуществляющие свою деятельность на территории города Чебоксары</w:t>
            </w:r>
          </w:p>
        </w:tc>
      </w:tr>
      <w:tr w:rsidR="00491BE6" w:rsidRPr="00491BE6" w:rsidTr="00D50807">
        <w:trPr>
          <w:trHeight w:val="309"/>
        </w:trPr>
        <w:tc>
          <w:tcPr>
            <w:tcW w:w="2552" w:type="dxa"/>
            <w:vMerge w:val="restart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представляемых на предварительный  отбор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 на  участие  в конкурсном отборе представляется по форме, предусмотренной </w:t>
            </w:r>
            <w:r w:rsidRPr="00491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Приложением № 2 к </w:t>
            </w:r>
            <w:hyperlink w:anchor="sub_2000" w:history="1">
              <w:r w:rsidRPr="00491BE6">
                <w:rPr>
                  <w:rFonts w:ascii="Times New Roman" w:hAnsi="Times New Roman" w:cs="Times New Roman"/>
                  <w:sz w:val="28"/>
                  <w:szCs w:val="28"/>
                </w:rPr>
                <w:t>Порядку</w:t>
              </w:r>
            </w:hyperlink>
            <w:r w:rsidRPr="00491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конкурсного отбора инициативных проектов, утвержденного постановлением Кабинета Министров Чувашской Республики </w:t>
            </w: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от 22 февраля 2017 г. №71</w:t>
            </w:r>
          </w:p>
        </w:tc>
      </w:tr>
      <w:tr w:rsidR="00491BE6" w:rsidRPr="00491BE6" w:rsidTr="00D50807">
        <w:trPr>
          <w:trHeight w:val="751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схода, собрания  или конференции жителей  города Чебоксары, ТОС, ТСЖ по идентификации проблемы в процессе ее предварительного рассмотрения</w:t>
            </w:r>
          </w:p>
        </w:tc>
      </w:tr>
      <w:tr w:rsidR="00491BE6" w:rsidRPr="00491BE6" w:rsidTr="00D50807">
        <w:trPr>
          <w:trHeight w:val="273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опросные  листы и или подписные листы, подтверждающие поддержку  инициативного проекта жителями, по идентификации проблемы в процессе ее </w:t>
            </w: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предварительного рассмотрения</w:t>
            </w:r>
          </w:p>
        </w:tc>
      </w:tr>
      <w:tr w:rsidR="00491BE6" w:rsidRPr="00491BE6" w:rsidTr="00D50807">
        <w:trPr>
          <w:trHeight w:val="274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 заключительного    схода, собрания или конференции  жителей   города Чебоксары, ТОС, ТСЖ по определению параметров проекта</w:t>
            </w:r>
          </w:p>
        </w:tc>
      </w:tr>
      <w:tr w:rsidR="00491BE6" w:rsidRPr="00491BE6" w:rsidTr="00D50807">
        <w:trPr>
          <w:trHeight w:val="873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опросные листы и (или) подписные листы, подтверждающие поддержку инициативного проекта жителями, по определению параметров проекта</w:t>
            </w:r>
          </w:p>
        </w:tc>
      </w:tr>
      <w:tr w:rsidR="00491BE6" w:rsidRPr="00491BE6" w:rsidTr="00D50807">
        <w:trPr>
          <w:trHeight w:val="830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гарантийные  письма  юридических  лиц, индивидуальных предпринимателей, ТОС, ТСЖ  о  готовности  принять  участие  в  </w:t>
            </w:r>
            <w:proofErr w:type="spellStart"/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проекта  в размерах, указанных в заявке</w:t>
            </w:r>
          </w:p>
        </w:tc>
      </w:tr>
      <w:tr w:rsidR="00491BE6" w:rsidRPr="00491BE6" w:rsidTr="00D50807">
        <w:trPr>
          <w:trHeight w:val="1343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   подтверждающие    стоимость   проекта   (проектно-сметная документация, экспертиза проекта при строительстве (реконструкции) объекта, локальный сметный расчет, прайс-лист на закупаемое оборудование или технику и т.д.)</w:t>
            </w:r>
          </w:p>
        </w:tc>
      </w:tr>
      <w:tr w:rsidR="00491BE6" w:rsidRPr="00491BE6" w:rsidTr="00D50807">
        <w:trPr>
          <w:trHeight w:val="1078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  подтверждающие   источники   финансирования   расходов  на содержание   и   эксплуатацию  объекта  общественной  инфраструктуры  после завершения реализации проекта</w:t>
            </w:r>
          </w:p>
        </w:tc>
      </w:tr>
      <w:tr w:rsidR="00491BE6" w:rsidRPr="00491BE6" w:rsidTr="00D50807">
        <w:trPr>
          <w:trHeight w:val="1941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в   отношении   проекта   по   строительству   (реконструкции)  объекта коммунального  хозяйства  протокол  собрания  жителей  о согласии   на  потребление  коммунальной  услуги  от  создаваемого  объекта коммунального хозяйства по тарифам на коммунальные ресурсы, устанавливаемым в   порядке,   определенном   законодательством   Российской   Федерации  о государственном регулировании цен (тарифов)</w:t>
            </w:r>
          </w:p>
        </w:tc>
      </w:tr>
      <w:tr w:rsidR="00491BE6" w:rsidRPr="00491BE6" w:rsidTr="00D50807">
        <w:trPr>
          <w:trHeight w:val="846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материалы, подтверждающие актуальность и остроту проблемы, на решение которой направлена реализация проекта (можно представить дополнительно)</w:t>
            </w:r>
          </w:p>
        </w:tc>
      </w:tr>
      <w:tr w:rsidR="00491BE6" w:rsidRPr="00491BE6" w:rsidTr="00D50807">
        <w:tc>
          <w:tcPr>
            <w:tcW w:w="2552" w:type="dxa"/>
            <w:vMerge w:val="restart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документов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Заявка и документы представляются на бумажном носителе в прошитом и пронумерованном виде, и в форме электронного документа</w:t>
            </w:r>
          </w:p>
        </w:tc>
      </w:tr>
      <w:tr w:rsidR="00491BE6" w:rsidRPr="00491BE6" w:rsidTr="00D50807"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Заявитель гарантирует, что вся информация, содержащаяся в заявке и прилагаемых к ней документах, является подлинной и достоверной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телефон: 8(8352) 23-50-91, Кондрашова Ирина Владимировна </w:t>
            </w:r>
          </w:p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gcheb</w:t>
            </w:r>
            <w:proofErr w:type="spellEnd"/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ivs</w:t>
            </w:r>
            <w:proofErr w:type="spellEnd"/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</w:t>
            </w: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91BE6" w:rsidRPr="00491BE6" w:rsidRDefault="00491BE6" w:rsidP="00491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E6" w:rsidRPr="00491BE6" w:rsidRDefault="00491BE6" w:rsidP="0049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BE6" w:rsidRPr="00491BE6" w:rsidRDefault="00491BE6" w:rsidP="0049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E6" w:rsidRPr="00491BE6" w:rsidRDefault="0049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1BE6" w:rsidRPr="0049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A8"/>
    <w:rsid w:val="001769E2"/>
    <w:rsid w:val="001B0AA8"/>
    <w:rsid w:val="003D460C"/>
    <w:rsid w:val="00491BE6"/>
    <w:rsid w:val="00565C1D"/>
    <w:rsid w:val="00810951"/>
    <w:rsid w:val="00C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в списке"/>
    <w:basedOn w:val="a"/>
    <w:next w:val="a"/>
    <w:uiPriority w:val="99"/>
    <w:rsid w:val="001B0AA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в списке"/>
    <w:basedOn w:val="a"/>
    <w:next w:val="a"/>
    <w:uiPriority w:val="99"/>
    <w:rsid w:val="001B0AA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gcheb_torg13</cp:lastModifiedBy>
  <cp:revision>3</cp:revision>
  <dcterms:created xsi:type="dcterms:W3CDTF">2024-10-15T10:21:00Z</dcterms:created>
  <dcterms:modified xsi:type="dcterms:W3CDTF">2024-10-16T11:24:00Z</dcterms:modified>
</cp:coreProperties>
</file>