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119" w:rsidRDefault="00741B45">
      <w:pPr>
        <w:ind w:left="5812" w:firstLine="142"/>
        <w:jc w:val="right"/>
        <w:rPr>
          <w:sz w:val="22"/>
        </w:rPr>
      </w:pPr>
      <w:r>
        <w:rPr>
          <w:sz w:val="22"/>
        </w:rPr>
        <w:t xml:space="preserve">Приложение 3 </w:t>
      </w:r>
    </w:p>
    <w:p w:rsidR="00CA4119" w:rsidRDefault="00741B45">
      <w:pPr>
        <w:ind w:left="-567" w:right="-284"/>
        <w:jc w:val="right"/>
        <w:rPr>
          <w:sz w:val="22"/>
        </w:rPr>
      </w:pPr>
      <w:r>
        <w:rPr>
          <w:sz w:val="22"/>
        </w:rPr>
        <w:t>к аукционной документации</w:t>
      </w:r>
    </w:p>
    <w:p w:rsidR="00CA4119" w:rsidRDefault="00741B45">
      <w:pPr>
        <w:spacing w:line="204" w:lineRule="auto"/>
        <w:jc w:val="right"/>
        <w:rPr>
          <w:b/>
          <w:sz w:val="22"/>
        </w:rPr>
      </w:pPr>
      <w:r>
        <w:rPr>
          <w:b/>
          <w:sz w:val="22"/>
        </w:rPr>
        <w:t xml:space="preserve">      </w:t>
      </w:r>
    </w:p>
    <w:p w:rsidR="00CA4119" w:rsidRDefault="00741B45">
      <w:pPr>
        <w:jc w:val="center"/>
        <w:rPr>
          <w:b/>
          <w:sz w:val="22"/>
        </w:rPr>
      </w:pPr>
      <w:bookmarkStart w:id="0" w:name="_GoBack"/>
      <w:bookmarkEnd w:id="0"/>
      <w:r>
        <w:rPr>
          <w:b/>
          <w:sz w:val="22"/>
        </w:rPr>
        <w:t>Договор купли-продажи №____</w:t>
      </w:r>
    </w:p>
    <w:p w:rsidR="008254EA" w:rsidRDefault="008254EA">
      <w:pPr>
        <w:jc w:val="center"/>
        <w:rPr>
          <w:b/>
          <w:sz w:val="22"/>
        </w:rPr>
      </w:pPr>
    </w:p>
    <w:p w:rsidR="00CA4119" w:rsidRDefault="00CA4119">
      <w:pPr>
        <w:jc w:val="center"/>
        <w:rPr>
          <w:b/>
          <w:sz w:val="10"/>
        </w:rPr>
      </w:pPr>
    </w:p>
    <w:p w:rsidR="00CA4119" w:rsidRPr="008254EA" w:rsidRDefault="00741B45">
      <w:pPr>
        <w:jc w:val="both"/>
        <w:rPr>
          <w:sz w:val="22"/>
          <w:szCs w:val="22"/>
        </w:rPr>
      </w:pPr>
      <w:r w:rsidRPr="008254EA">
        <w:rPr>
          <w:sz w:val="22"/>
          <w:szCs w:val="22"/>
        </w:rPr>
        <w:t>г. Новочебоксарск                                                                                        "____"_____________2023 года</w:t>
      </w:r>
    </w:p>
    <w:p w:rsidR="00CA4119" w:rsidRPr="008254EA" w:rsidRDefault="00CA4119">
      <w:pPr>
        <w:jc w:val="both"/>
        <w:rPr>
          <w:sz w:val="22"/>
          <w:szCs w:val="22"/>
        </w:rPr>
      </w:pPr>
    </w:p>
    <w:p w:rsidR="00CA4119" w:rsidRPr="008254EA" w:rsidRDefault="00741B45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 xml:space="preserve">Управление имущественных и земельных отношений администрации города Новочебоксарска Чувашской Республики, именуемое в дальнейшем «Продавец», в лице ________________________, действующего на основании _______________,  с одной стороны, </w:t>
      </w:r>
    </w:p>
    <w:p w:rsidR="00CA4119" w:rsidRPr="008254EA" w:rsidRDefault="00741B45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 xml:space="preserve">и ____________, именуемый в дальнейшем «Покупатель»,  в лице _________________, действующий на основании __________________, с другой стороны, </w:t>
      </w:r>
    </w:p>
    <w:p w:rsidR="00CA4119" w:rsidRPr="008254EA" w:rsidRDefault="00741B45">
      <w:pPr>
        <w:pStyle w:val="a8"/>
        <w:ind w:firstLine="567"/>
        <w:jc w:val="both"/>
        <w:rPr>
          <w:sz w:val="22"/>
          <w:szCs w:val="22"/>
        </w:rPr>
      </w:pPr>
      <w:proofErr w:type="gramStart"/>
      <w:r w:rsidRPr="008254EA">
        <w:rPr>
          <w:sz w:val="22"/>
          <w:szCs w:val="22"/>
        </w:rPr>
        <w:t>в соответствии с Федеральным законом от 21 декабря 2001 г.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постановлением администрации города Новочебоксарска Чувашской республики от ____________№_____ «О принятии решения об условиях приватизации муниципального движимого имущества», положениями информационного сообщения</w:t>
      </w:r>
      <w:proofErr w:type="gramEnd"/>
      <w:r w:rsidRPr="008254EA">
        <w:rPr>
          <w:sz w:val="22"/>
          <w:szCs w:val="22"/>
        </w:rPr>
        <w:t xml:space="preserve"> </w:t>
      </w:r>
      <w:proofErr w:type="gramStart"/>
      <w:r w:rsidRPr="008254EA">
        <w:rPr>
          <w:sz w:val="22"/>
          <w:szCs w:val="22"/>
        </w:rPr>
        <w:t xml:space="preserve">о продаже, размещенного на официальных сайтах в сети Интернет по адресу: </w:t>
      </w:r>
      <w:hyperlink r:id="rId8" w:history="1">
        <w:r w:rsidRPr="008254EA">
          <w:rPr>
            <w:rStyle w:val="17"/>
            <w:sz w:val="22"/>
            <w:szCs w:val="22"/>
          </w:rPr>
          <w:t>http://www.nowch.cap.ru</w:t>
        </w:r>
      </w:hyperlink>
      <w:r w:rsidRPr="008254EA">
        <w:rPr>
          <w:sz w:val="22"/>
          <w:szCs w:val="22"/>
        </w:rPr>
        <w:t xml:space="preserve"> и </w:t>
      </w:r>
      <w:hyperlink r:id="rId9" w:history="1">
        <w:r w:rsidRPr="008254EA">
          <w:rPr>
            <w:rStyle w:val="17"/>
            <w:color w:val="000000"/>
            <w:sz w:val="22"/>
            <w:szCs w:val="22"/>
          </w:rPr>
          <w:t>www.torgi.gov.ru</w:t>
        </w:r>
      </w:hyperlink>
      <w:r w:rsidRPr="008254EA">
        <w:rPr>
          <w:rStyle w:val="17"/>
          <w:color w:val="000000"/>
          <w:sz w:val="22"/>
          <w:szCs w:val="22"/>
        </w:rPr>
        <w:t>, на сайте организатора торгов www.fabrikant.ru</w:t>
      </w:r>
      <w:r w:rsidRPr="008254EA">
        <w:rPr>
          <w:sz w:val="22"/>
          <w:szCs w:val="22"/>
        </w:rPr>
        <w:t xml:space="preserve">  и  на  основании Протокола № _____ об итогах аукциона от «______»______________2023 г., (далее по тексту - «Аукцион») заключили настоящий Договор (далее по тексту – «Договор») о нижеследующем.</w:t>
      </w:r>
      <w:proofErr w:type="gramEnd"/>
    </w:p>
    <w:p w:rsidR="00CA4119" w:rsidRPr="008254EA" w:rsidRDefault="00741B45">
      <w:pPr>
        <w:jc w:val="center"/>
        <w:rPr>
          <w:b/>
          <w:sz w:val="22"/>
          <w:szCs w:val="22"/>
        </w:rPr>
      </w:pPr>
      <w:r w:rsidRPr="008254EA">
        <w:rPr>
          <w:b/>
          <w:sz w:val="22"/>
          <w:szCs w:val="22"/>
        </w:rPr>
        <w:t>1.</w:t>
      </w:r>
      <w:r w:rsidRPr="008254EA">
        <w:rPr>
          <w:sz w:val="22"/>
          <w:szCs w:val="22"/>
        </w:rPr>
        <w:t xml:space="preserve">  </w:t>
      </w:r>
      <w:r w:rsidRPr="008254EA">
        <w:rPr>
          <w:b/>
          <w:sz w:val="22"/>
          <w:szCs w:val="22"/>
        </w:rPr>
        <w:t>Предмет договора</w:t>
      </w:r>
    </w:p>
    <w:p w:rsidR="00CA4119" w:rsidRPr="008254EA" w:rsidRDefault="00741B45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>1.1. Продавец продает, а Покупатель покупает муниципальное движимое имущество казны города Новочебоксарска Чувашской Республики.</w:t>
      </w:r>
    </w:p>
    <w:p w:rsidR="00CA4119" w:rsidRPr="008254EA" w:rsidRDefault="00741B45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 xml:space="preserve">1.2. Сведения  о муниципальном имуществе, расположенном по адресу: Чувашская Республика, г. Новочебоксарск, являющимся предметом купли-продажи: движимое имущество - </w:t>
      </w:r>
      <w:r w:rsidR="00833086" w:rsidRPr="008254EA">
        <w:rPr>
          <w:sz w:val="22"/>
          <w:szCs w:val="22"/>
        </w:rPr>
        <w:t xml:space="preserve">Автомобиль </w:t>
      </w:r>
      <w:proofErr w:type="spellStart"/>
      <w:r w:rsidR="00833086" w:rsidRPr="008254EA">
        <w:rPr>
          <w:sz w:val="22"/>
          <w:szCs w:val="22"/>
        </w:rPr>
        <w:t>Volkswagen</w:t>
      </w:r>
      <w:proofErr w:type="spellEnd"/>
      <w:r w:rsidR="00833086" w:rsidRPr="008254EA">
        <w:rPr>
          <w:sz w:val="22"/>
          <w:szCs w:val="22"/>
        </w:rPr>
        <w:t xml:space="preserve"> 7HC </w:t>
      </w:r>
      <w:proofErr w:type="spellStart"/>
      <w:r w:rsidR="00833086" w:rsidRPr="008254EA">
        <w:rPr>
          <w:sz w:val="22"/>
          <w:szCs w:val="22"/>
        </w:rPr>
        <w:t>Caravelle</w:t>
      </w:r>
      <w:proofErr w:type="spellEnd"/>
      <w:r w:rsidRPr="008254EA">
        <w:rPr>
          <w:sz w:val="22"/>
          <w:szCs w:val="22"/>
        </w:rPr>
        <w:t>.</w:t>
      </w:r>
      <w:r w:rsidR="00833086" w:rsidRPr="008254EA">
        <w:rPr>
          <w:sz w:val="22"/>
          <w:szCs w:val="22"/>
        </w:rPr>
        <w:t xml:space="preserve"> Основные характеристики: 2008 года выпуска, </w:t>
      </w:r>
      <w:proofErr w:type="gramStart"/>
      <w:r w:rsidR="00833086" w:rsidRPr="008254EA">
        <w:rPr>
          <w:sz w:val="22"/>
          <w:szCs w:val="22"/>
        </w:rPr>
        <w:t>г</w:t>
      </w:r>
      <w:proofErr w:type="gramEnd"/>
      <w:r w:rsidR="00833086" w:rsidRPr="008254EA">
        <w:rPr>
          <w:sz w:val="22"/>
          <w:szCs w:val="22"/>
        </w:rPr>
        <w:t>/н Е154РС21, идентификационный номер WV2ZZZ7HZ9H008607, номер двигателя AXD 173593, номер кузова WV2ZZZ7HZ9H008607.</w:t>
      </w:r>
    </w:p>
    <w:p w:rsidR="00CA4119" w:rsidRPr="008254EA" w:rsidRDefault="00741B45">
      <w:pPr>
        <w:pStyle w:val="a8"/>
        <w:jc w:val="center"/>
        <w:rPr>
          <w:b/>
          <w:sz w:val="22"/>
          <w:szCs w:val="22"/>
        </w:rPr>
      </w:pPr>
      <w:r w:rsidRPr="008254EA">
        <w:rPr>
          <w:b/>
          <w:sz w:val="22"/>
          <w:szCs w:val="22"/>
        </w:rPr>
        <w:t>2. Обязательства сторон</w:t>
      </w:r>
    </w:p>
    <w:p w:rsidR="00CA4119" w:rsidRPr="008254EA" w:rsidRDefault="00741B45">
      <w:pPr>
        <w:ind w:firstLine="567"/>
        <w:rPr>
          <w:sz w:val="22"/>
          <w:szCs w:val="22"/>
        </w:rPr>
      </w:pPr>
      <w:r w:rsidRPr="008254EA">
        <w:rPr>
          <w:sz w:val="22"/>
          <w:szCs w:val="22"/>
        </w:rPr>
        <w:t>2.1.  Стороны по настоящему Договору обязуются:</w:t>
      </w:r>
    </w:p>
    <w:p w:rsidR="00CA4119" w:rsidRPr="008254EA" w:rsidRDefault="00741B45">
      <w:pPr>
        <w:ind w:firstLine="567"/>
        <w:rPr>
          <w:sz w:val="22"/>
          <w:szCs w:val="22"/>
        </w:rPr>
      </w:pPr>
      <w:r w:rsidRPr="008254EA">
        <w:rPr>
          <w:sz w:val="22"/>
          <w:szCs w:val="22"/>
        </w:rPr>
        <w:t>2.1.1. Покупатель:</w:t>
      </w:r>
    </w:p>
    <w:p w:rsidR="00CA4119" w:rsidRPr="008254EA" w:rsidRDefault="00741B45">
      <w:pPr>
        <w:spacing w:line="228" w:lineRule="auto"/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>произвести оплату за Имущество по цене и в порядке, установленном в разделе 3 настоящего Договора;</w:t>
      </w:r>
    </w:p>
    <w:p w:rsidR="00CA4119" w:rsidRPr="008254EA" w:rsidRDefault="00741B45">
      <w:pPr>
        <w:spacing w:line="228" w:lineRule="auto"/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>принять Имущество в собственность по акту приема-передачи, являющемуся неотъемлемой частью настоящего Договора, не позднее чем через 30 календарных дней после полной оплаты стоимости Имущества.</w:t>
      </w:r>
    </w:p>
    <w:p w:rsidR="00CA4119" w:rsidRPr="008254EA" w:rsidRDefault="00741B45">
      <w:pPr>
        <w:spacing w:line="228" w:lineRule="auto"/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>2.1.2. Продавец:</w:t>
      </w:r>
    </w:p>
    <w:p w:rsidR="00CA4119" w:rsidRPr="008254EA" w:rsidRDefault="00741B45">
      <w:pPr>
        <w:jc w:val="both"/>
        <w:rPr>
          <w:sz w:val="22"/>
          <w:szCs w:val="22"/>
        </w:rPr>
      </w:pPr>
      <w:r w:rsidRPr="008254EA">
        <w:rPr>
          <w:sz w:val="22"/>
          <w:szCs w:val="22"/>
        </w:rPr>
        <w:t>осуществить действия по передаче Имущества в собственность Покупателю в порядке, установленном разделом 4 настоящего Договора.</w:t>
      </w:r>
    </w:p>
    <w:p w:rsidR="00CA4119" w:rsidRPr="008254EA" w:rsidRDefault="00741B45">
      <w:pPr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8254EA">
        <w:rPr>
          <w:b/>
          <w:sz w:val="22"/>
          <w:szCs w:val="22"/>
        </w:rPr>
        <w:t>Оплата имущества</w:t>
      </w:r>
    </w:p>
    <w:p w:rsidR="00CA4119" w:rsidRPr="008254EA" w:rsidRDefault="00741B45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 xml:space="preserve">3.1. Установленная по итогам Аукциона цена продажи Имущества, указанного в разделе 1 настоящего Договора, составляет __________________ рублей. </w:t>
      </w:r>
    </w:p>
    <w:p w:rsidR="00CA4119" w:rsidRPr="008254EA" w:rsidRDefault="00741B45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 xml:space="preserve">3.2. Задаток в сумме__________________ рублей, внесенный Покупателем на счет Оператора Национальной электронной площадки, засчитывается в счет оплаты Имущества. </w:t>
      </w:r>
    </w:p>
    <w:p w:rsidR="00CA4119" w:rsidRPr="008254EA" w:rsidRDefault="00741B45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>3.3.  Покупатель в течение 30 (тридцати) рабочих дней с даты заключения настоящего Договора, но не позднее "___"__________2023 г., обязан перечислить за вычетом суммы задатка,  указанного в пункте 3.2, денежные средства в счет оплаты стоимости Имущества в размере</w:t>
      </w:r>
      <w:proofErr w:type="gramStart"/>
      <w:r w:rsidRPr="008254EA">
        <w:rPr>
          <w:sz w:val="22"/>
          <w:szCs w:val="22"/>
        </w:rPr>
        <w:t xml:space="preserve"> __________(_____________) </w:t>
      </w:r>
      <w:proofErr w:type="gramEnd"/>
      <w:r w:rsidRPr="008254EA">
        <w:rPr>
          <w:sz w:val="22"/>
          <w:szCs w:val="22"/>
        </w:rPr>
        <w:t xml:space="preserve">рублей на расчетный счет Продавца: Получатель УФК по Чувашской Республике (Управление имуществом г. Новочебоксарска </w:t>
      </w:r>
      <w:proofErr w:type="gramStart"/>
      <w:r w:rsidRPr="008254EA">
        <w:rPr>
          <w:sz w:val="22"/>
          <w:szCs w:val="22"/>
        </w:rPr>
        <w:t>л</w:t>
      </w:r>
      <w:proofErr w:type="gramEnd"/>
      <w:r w:rsidRPr="008254EA">
        <w:rPr>
          <w:sz w:val="22"/>
          <w:szCs w:val="22"/>
        </w:rPr>
        <w:t xml:space="preserve">/счет 05153008710), ИНН 2124021737, КПП 212401001, БИК 019706900, единый казначейский счет 40102810945370000084, казначейский счет 03232643977100001500 в Отделении-НБ Чувашская Республика Банка России//УФК по Чувашской Республике, г. Чебоксары, ОКТМО 97710000. </w:t>
      </w:r>
    </w:p>
    <w:p w:rsidR="00CA4119" w:rsidRPr="008254EA" w:rsidRDefault="00741B45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CA4119" w:rsidRPr="008254EA" w:rsidRDefault="00741B45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>Средства от продажи объекта недвижимого имущества по адресу: _____________, согласно договору купли-продажи № _____</w:t>
      </w:r>
      <w:r w:rsidR="008254EA" w:rsidRPr="008254EA">
        <w:rPr>
          <w:sz w:val="22"/>
          <w:szCs w:val="22"/>
        </w:rPr>
        <w:t xml:space="preserve"> от  "___"__________2023 года</w:t>
      </w:r>
      <w:r w:rsidRPr="008254EA">
        <w:rPr>
          <w:sz w:val="22"/>
          <w:szCs w:val="22"/>
        </w:rPr>
        <w:t>.</w:t>
      </w:r>
    </w:p>
    <w:p w:rsidR="00CA4119" w:rsidRPr="008254EA" w:rsidRDefault="00741B45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>3.4. Надлежащим выполнением обязательства Покупателя по оплате за Имущество является выполнение п.3.3. настоящего Договора.</w:t>
      </w:r>
    </w:p>
    <w:p w:rsidR="00CA4119" w:rsidRPr="008254EA" w:rsidRDefault="00741B45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lastRenderedPageBreak/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Договора.  </w:t>
      </w:r>
    </w:p>
    <w:p w:rsidR="00CA4119" w:rsidRPr="008254EA" w:rsidRDefault="00741B45">
      <w:pPr>
        <w:jc w:val="center"/>
        <w:rPr>
          <w:b/>
          <w:sz w:val="22"/>
          <w:szCs w:val="22"/>
        </w:rPr>
      </w:pPr>
      <w:r w:rsidRPr="008254EA">
        <w:rPr>
          <w:b/>
          <w:sz w:val="22"/>
          <w:szCs w:val="22"/>
        </w:rPr>
        <w:t>4. Переход  права собственности на имущество</w:t>
      </w:r>
    </w:p>
    <w:p w:rsidR="00CA4119" w:rsidRPr="008254EA" w:rsidRDefault="00741B45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>4.1. Переход права собственности на имущество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порядке, предусмотренном настоящим Договором.</w:t>
      </w:r>
    </w:p>
    <w:p w:rsidR="00CA4119" w:rsidRPr="008254EA" w:rsidRDefault="00741B45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CA4119" w:rsidRPr="008254EA" w:rsidRDefault="00741B45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 xml:space="preserve">4.2.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CA4119" w:rsidRPr="008254EA" w:rsidRDefault="00741B45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>4.3. Право собственности на Имущество переходит к Покупателю со дня подписания акта приема-передачи.</w:t>
      </w:r>
    </w:p>
    <w:p w:rsidR="00CA4119" w:rsidRPr="008254EA" w:rsidRDefault="00741B45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>Расходы</w:t>
      </w:r>
      <w:r w:rsidR="00C228C6" w:rsidRPr="008254EA">
        <w:rPr>
          <w:sz w:val="22"/>
          <w:szCs w:val="22"/>
        </w:rPr>
        <w:t>, связанные с перерегистрацией Автотранспортного средства на свое имя в органах ГИБДД РФ, несет Покупатель</w:t>
      </w:r>
      <w:r w:rsidRPr="008254EA">
        <w:rPr>
          <w:sz w:val="22"/>
          <w:szCs w:val="22"/>
        </w:rPr>
        <w:t>.</w:t>
      </w:r>
    </w:p>
    <w:p w:rsidR="00CA4119" w:rsidRPr="008254EA" w:rsidRDefault="00741B45">
      <w:pPr>
        <w:jc w:val="center"/>
        <w:rPr>
          <w:b/>
          <w:sz w:val="22"/>
          <w:szCs w:val="22"/>
        </w:rPr>
      </w:pPr>
      <w:r w:rsidRPr="008254EA">
        <w:rPr>
          <w:b/>
          <w:sz w:val="22"/>
          <w:szCs w:val="22"/>
        </w:rPr>
        <w:t>5. Ответственность сторон</w:t>
      </w:r>
    </w:p>
    <w:p w:rsidR="00CA4119" w:rsidRPr="008254EA" w:rsidRDefault="00741B45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CA4119" w:rsidRPr="008254EA" w:rsidRDefault="00741B45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>5.2. За нарушение сроков внесения денежных сре</w:t>
      </w:r>
      <w:proofErr w:type="gramStart"/>
      <w:r w:rsidRPr="008254EA">
        <w:rPr>
          <w:sz w:val="22"/>
          <w:szCs w:val="22"/>
        </w:rPr>
        <w:t>дств в сч</w:t>
      </w:r>
      <w:proofErr w:type="gramEnd"/>
      <w:r w:rsidRPr="008254EA">
        <w:rPr>
          <w:sz w:val="22"/>
          <w:szCs w:val="22"/>
        </w:rPr>
        <w:t xml:space="preserve">ет оплаты Имущества в порядке, предусмотренном п.3.3. настоящего Договора, Покупатель уплачивает пени в размере 0,2 % от невнесенной суммы за каждый день просрочки, включая день погашения задолженности в безналичном порядке на расчетный счет Продавца: Получатель УФК по Чувашской Республике (Управление имуществом г. Новочебоксарска </w:t>
      </w:r>
      <w:proofErr w:type="gramStart"/>
      <w:r w:rsidRPr="008254EA">
        <w:rPr>
          <w:sz w:val="22"/>
          <w:szCs w:val="22"/>
        </w:rPr>
        <w:t>л</w:t>
      </w:r>
      <w:proofErr w:type="gramEnd"/>
      <w:r w:rsidRPr="008254EA">
        <w:rPr>
          <w:sz w:val="22"/>
          <w:szCs w:val="22"/>
        </w:rPr>
        <w:t>/счет 05153008710), ИНН 2124021737, КПП 212401001, БИК 019706900, единый казначейский счет 40102810945370000084, казначейский счет 03232643977100001500 в Отделении-НБ Чувашская Республика Банка России//УФК по Чувашской Республике, г. Чебоксары, ОКТМО 97710000. В платежном поручении, оформляющем оплату пени, должно быть указано:</w:t>
      </w:r>
    </w:p>
    <w:p w:rsidR="00CA4119" w:rsidRPr="008254EA" w:rsidRDefault="00741B45">
      <w:pPr>
        <w:pStyle w:val="a8"/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>уплата пени за просрочку платежа согласно договору купли-продажи  № ___ от «____»___________  2023 г.</w:t>
      </w:r>
    </w:p>
    <w:p w:rsidR="00CA4119" w:rsidRPr="008254EA" w:rsidRDefault="00741B45">
      <w:pPr>
        <w:pStyle w:val="a8"/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>Просрочка внесения денежных сре</w:t>
      </w:r>
      <w:proofErr w:type="gramStart"/>
      <w:r w:rsidRPr="008254EA">
        <w:rPr>
          <w:sz w:val="22"/>
          <w:szCs w:val="22"/>
        </w:rPr>
        <w:t>дств в сч</w:t>
      </w:r>
      <w:proofErr w:type="gramEnd"/>
      <w:r w:rsidRPr="008254EA">
        <w:rPr>
          <w:sz w:val="22"/>
          <w:szCs w:val="22"/>
        </w:rPr>
        <w:t>ет оплаты имущества в сумме и сроки, указанные в разделе 3 настоящего Договора, не может составлять более пяти рабочих дней (далее – «допустимая просрочка»). Просрочка свыше пяти рабочих дней считается отказом Покупателя от исполнения обязательств по оплате Имущества, установленных разделом 3 настоящего Договора. При этом</w:t>
      </w:r>
      <w:proofErr w:type="gramStart"/>
      <w:r w:rsidRPr="008254EA">
        <w:rPr>
          <w:sz w:val="22"/>
          <w:szCs w:val="22"/>
        </w:rPr>
        <w:t>,</w:t>
      </w:r>
      <w:proofErr w:type="gramEnd"/>
      <w:r w:rsidRPr="008254EA">
        <w:rPr>
          <w:sz w:val="22"/>
          <w:szCs w:val="22"/>
        </w:rPr>
        <w:t xml:space="preserve"> внесенный Покупателем задаток не возвращается. Оформление Сторонами дополнительного соглашения о расторжении настоящего Договора не требуется, договор считается расторгнутым с момента отказа Покупателя от исполнения обязательств по оплате Имущества.</w:t>
      </w:r>
    </w:p>
    <w:p w:rsidR="00CA4119" w:rsidRPr="008254EA" w:rsidRDefault="00741B45">
      <w:pPr>
        <w:pStyle w:val="af4"/>
        <w:ind w:firstLine="567"/>
        <w:rPr>
          <w:sz w:val="22"/>
          <w:szCs w:val="22"/>
        </w:rPr>
      </w:pPr>
      <w:r w:rsidRPr="008254EA">
        <w:rPr>
          <w:sz w:val="22"/>
          <w:szCs w:val="22"/>
        </w:rPr>
        <w:t>При расторжении договора   имущество остается в собственности города Новочебоксарска Чувашской Республики.</w:t>
      </w:r>
    </w:p>
    <w:p w:rsidR="00CA4119" w:rsidRPr="008254EA" w:rsidRDefault="00741B45">
      <w:pPr>
        <w:pStyle w:val="af4"/>
        <w:ind w:firstLine="567"/>
        <w:rPr>
          <w:sz w:val="22"/>
          <w:szCs w:val="22"/>
        </w:rPr>
      </w:pPr>
      <w:r w:rsidRPr="008254EA">
        <w:rPr>
          <w:sz w:val="22"/>
          <w:szCs w:val="22"/>
        </w:rPr>
        <w:t xml:space="preserve">5.3. В случае отказа Покупателя от исполнения обязанности по оплате стоимости имущества, предусмотренной пунктом 3.3 настоящего Договора, внесенный Покупателем задаток не возвращается. </w:t>
      </w:r>
    </w:p>
    <w:p w:rsidR="00CA4119" w:rsidRPr="008254EA" w:rsidRDefault="00741B45">
      <w:pPr>
        <w:jc w:val="center"/>
        <w:rPr>
          <w:b/>
          <w:sz w:val="22"/>
          <w:szCs w:val="22"/>
        </w:rPr>
      </w:pPr>
      <w:r w:rsidRPr="008254EA">
        <w:rPr>
          <w:b/>
          <w:sz w:val="22"/>
          <w:szCs w:val="22"/>
        </w:rPr>
        <w:t xml:space="preserve">6. Заключительные положения  </w:t>
      </w:r>
    </w:p>
    <w:p w:rsidR="00CA4119" w:rsidRPr="008254EA" w:rsidRDefault="00741B45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:rsidR="00CA4119" w:rsidRPr="008254EA" w:rsidRDefault="00741B45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CA4119" w:rsidRPr="008254EA" w:rsidRDefault="00741B45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>в предусмотренных настоящим Договором случаях;</w:t>
      </w:r>
    </w:p>
    <w:p w:rsidR="00CA4119" w:rsidRPr="008254EA" w:rsidRDefault="00741B45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 xml:space="preserve">по иным основаниям, предусмотренным действующим законодательством Российской Федерации. </w:t>
      </w:r>
    </w:p>
    <w:p w:rsidR="00CA4119" w:rsidRPr="008254EA" w:rsidRDefault="00741B45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CA4119" w:rsidRPr="008254EA" w:rsidRDefault="00741B45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>6.3. Все споры и разногласия, которые могут возникнуть из настоящего договора, будут разрешаться путем переговоров между сторонами. При невозможности разрешения путем переговоров споры подлежат рассмотрению в Арбитражном суде Чувашской Республики.</w:t>
      </w:r>
    </w:p>
    <w:p w:rsidR="00CA4119" w:rsidRDefault="00741B45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>6.4. Настоящий Договор составлен в двух подлинных экземплярах, по одному для каждой из Сторон.</w:t>
      </w:r>
    </w:p>
    <w:p w:rsidR="008254EA" w:rsidRDefault="008254EA">
      <w:pPr>
        <w:ind w:firstLine="567"/>
        <w:jc w:val="both"/>
        <w:rPr>
          <w:sz w:val="22"/>
          <w:szCs w:val="22"/>
        </w:rPr>
      </w:pPr>
    </w:p>
    <w:p w:rsidR="008254EA" w:rsidRDefault="008254EA">
      <w:pPr>
        <w:ind w:firstLine="567"/>
        <w:jc w:val="both"/>
        <w:rPr>
          <w:sz w:val="22"/>
          <w:szCs w:val="22"/>
        </w:rPr>
      </w:pPr>
    </w:p>
    <w:p w:rsidR="008254EA" w:rsidRDefault="008254EA">
      <w:pPr>
        <w:ind w:firstLine="567"/>
        <w:jc w:val="both"/>
        <w:rPr>
          <w:sz w:val="22"/>
          <w:szCs w:val="22"/>
        </w:rPr>
      </w:pPr>
    </w:p>
    <w:p w:rsidR="008254EA" w:rsidRDefault="008254EA">
      <w:pPr>
        <w:ind w:firstLine="567"/>
        <w:jc w:val="both"/>
        <w:rPr>
          <w:sz w:val="22"/>
          <w:szCs w:val="22"/>
        </w:rPr>
      </w:pPr>
    </w:p>
    <w:p w:rsidR="008254EA" w:rsidRPr="008254EA" w:rsidRDefault="008254EA">
      <w:pPr>
        <w:ind w:firstLine="567"/>
        <w:jc w:val="both"/>
        <w:rPr>
          <w:sz w:val="22"/>
          <w:szCs w:val="22"/>
        </w:rPr>
      </w:pPr>
    </w:p>
    <w:p w:rsidR="00CA4119" w:rsidRPr="008254EA" w:rsidRDefault="00741B45">
      <w:pPr>
        <w:jc w:val="center"/>
        <w:rPr>
          <w:b/>
          <w:sz w:val="22"/>
          <w:szCs w:val="22"/>
        </w:rPr>
      </w:pPr>
      <w:r w:rsidRPr="008254EA">
        <w:rPr>
          <w:b/>
          <w:sz w:val="22"/>
          <w:szCs w:val="22"/>
        </w:rPr>
        <w:lastRenderedPageBreak/>
        <w:t>ЮРИДИЧЕСКИЕ АДРЕСА, БАНКОВСКИЕ РЕКВИЗИТЫ И ПОДПИСИ СТОРОН</w:t>
      </w:r>
    </w:p>
    <w:p w:rsidR="00CA4119" w:rsidRPr="008254EA" w:rsidRDefault="00CA4119">
      <w:pPr>
        <w:jc w:val="center"/>
        <w:rPr>
          <w:b/>
          <w:sz w:val="22"/>
          <w:szCs w:val="2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86"/>
        <w:gridCol w:w="425"/>
        <w:gridCol w:w="4428"/>
      </w:tblGrid>
      <w:tr w:rsidR="00CA4119" w:rsidRPr="008254EA">
        <w:tc>
          <w:tcPr>
            <w:tcW w:w="4786" w:type="dxa"/>
          </w:tcPr>
          <w:p w:rsidR="00CA4119" w:rsidRPr="008254EA" w:rsidRDefault="00741B45">
            <w:pPr>
              <w:jc w:val="center"/>
              <w:rPr>
                <w:b/>
                <w:sz w:val="22"/>
                <w:szCs w:val="22"/>
              </w:rPr>
            </w:pPr>
            <w:r w:rsidRPr="008254EA">
              <w:rPr>
                <w:b/>
                <w:sz w:val="22"/>
                <w:szCs w:val="22"/>
              </w:rPr>
              <w:t>ПРОДАВЕЦ:</w:t>
            </w:r>
          </w:p>
          <w:p w:rsidR="00CA4119" w:rsidRPr="008254EA" w:rsidRDefault="00741B45">
            <w:pPr>
              <w:rPr>
                <w:sz w:val="22"/>
                <w:szCs w:val="22"/>
              </w:rPr>
            </w:pPr>
            <w:r w:rsidRPr="008254EA">
              <w:rPr>
                <w:sz w:val="22"/>
                <w:szCs w:val="22"/>
              </w:rPr>
              <w:t>Управление имущественных и земельных отношений администрации города Новочебоксарска Чувашской Республики</w:t>
            </w:r>
          </w:p>
          <w:p w:rsidR="00CA4119" w:rsidRPr="008254EA" w:rsidRDefault="00CA4119">
            <w:pPr>
              <w:rPr>
                <w:sz w:val="22"/>
                <w:szCs w:val="22"/>
              </w:rPr>
            </w:pPr>
          </w:p>
          <w:p w:rsidR="00CA4119" w:rsidRPr="008254EA" w:rsidRDefault="00741B45">
            <w:pPr>
              <w:rPr>
                <w:sz w:val="22"/>
                <w:szCs w:val="22"/>
              </w:rPr>
            </w:pPr>
            <w:r w:rsidRPr="008254EA">
              <w:rPr>
                <w:sz w:val="22"/>
                <w:szCs w:val="22"/>
              </w:rPr>
              <w:t>429951, Чувашская Республика, г. Новочебоксарск, ул. Винокурова, д.14</w:t>
            </w:r>
          </w:p>
          <w:p w:rsidR="00CA4119" w:rsidRPr="008254EA" w:rsidRDefault="00741B45">
            <w:pPr>
              <w:rPr>
                <w:sz w:val="22"/>
                <w:szCs w:val="22"/>
              </w:rPr>
            </w:pPr>
            <w:r w:rsidRPr="008254EA">
              <w:rPr>
                <w:sz w:val="22"/>
                <w:szCs w:val="22"/>
              </w:rPr>
              <w:t>ИНН 2124021737   КПП 212401001</w:t>
            </w:r>
          </w:p>
          <w:p w:rsidR="00CA4119" w:rsidRPr="008254EA" w:rsidRDefault="00741B45">
            <w:pPr>
              <w:rPr>
                <w:sz w:val="22"/>
                <w:szCs w:val="22"/>
              </w:rPr>
            </w:pPr>
            <w:r w:rsidRPr="008254EA">
              <w:rPr>
                <w:sz w:val="22"/>
                <w:szCs w:val="22"/>
              </w:rPr>
              <w:t>ОГРН 1042124001699,</w:t>
            </w:r>
          </w:p>
          <w:p w:rsidR="00CA4119" w:rsidRPr="008254EA" w:rsidRDefault="00741B45">
            <w:pPr>
              <w:rPr>
                <w:sz w:val="22"/>
                <w:szCs w:val="22"/>
              </w:rPr>
            </w:pPr>
            <w:r w:rsidRPr="008254EA">
              <w:rPr>
                <w:sz w:val="22"/>
                <w:szCs w:val="22"/>
              </w:rPr>
              <w:t xml:space="preserve">Банковские реквизиты: Получатель УФК по Чувашской Республике (Управление имуществом г. Новочебоксарска </w:t>
            </w:r>
            <w:proofErr w:type="gramStart"/>
            <w:r w:rsidRPr="008254EA">
              <w:rPr>
                <w:sz w:val="22"/>
                <w:szCs w:val="22"/>
              </w:rPr>
              <w:t>л</w:t>
            </w:r>
            <w:proofErr w:type="gramEnd"/>
            <w:r w:rsidRPr="008254EA">
              <w:rPr>
                <w:sz w:val="22"/>
                <w:szCs w:val="22"/>
              </w:rPr>
              <w:t xml:space="preserve">/счет 05153008710), </w:t>
            </w:r>
          </w:p>
          <w:p w:rsidR="00CA4119" w:rsidRPr="008254EA" w:rsidRDefault="00741B45">
            <w:pPr>
              <w:rPr>
                <w:sz w:val="22"/>
                <w:szCs w:val="22"/>
              </w:rPr>
            </w:pPr>
            <w:r w:rsidRPr="008254EA">
              <w:rPr>
                <w:sz w:val="22"/>
                <w:szCs w:val="22"/>
              </w:rPr>
              <w:t xml:space="preserve">БИК 019706900, единый казначейский счет 40102810945370000084, </w:t>
            </w:r>
          </w:p>
          <w:p w:rsidR="00CA4119" w:rsidRPr="008254EA" w:rsidRDefault="00741B45">
            <w:pPr>
              <w:rPr>
                <w:sz w:val="22"/>
                <w:szCs w:val="22"/>
              </w:rPr>
            </w:pPr>
            <w:r w:rsidRPr="008254EA">
              <w:rPr>
                <w:sz w:val="22"/>
                <w:szCs w:val="22"/>
              </w:rPr>
              <w:t xml:space="preserve">казначейский счет 03232643977100001500 </w:t>
            </w:r>
          </w:p>
          <w:p w:rsidR="00CA4119" w:rsidRPr="008254EA" w:rsidRDefault="00741B45">
            <w:pPr>
              <w:rPr>
                <w:sz w:val="22"/>
                <w:szCs w:val="22"/>
              </w:rPr>
            </w:pPr>
            <w:r w:rsidRPr="008254EA">
              <w:rPr>
                <w:sz w:val="22"/>
                <w:szCs w:val="22"/>
              </w:rPr>
              <w:t xml:space="preserve">в Отделении-НБ Чувашская Республика Банка России//УФК по Чувашской Республике, г. Чебоксары, </w:t>
            </w:r>
          </w:p>
          <w:p w:rsidR="00CA4119" w:rsidRPr="008254EA" w:rsidRDefault="00741B45">
            <w:pPr>
              <w:rPr>
                <w:sz w:val="22"/>
                <w:szCs w:val="22"/>
              </w:rPr>
            </w:pPr>
            <w:r w:rsidRPr="008254EA">
              <w:rPr>
                <w:sz w:val="22"/>
                <w:szCs w:val="22"/>
              </w:rPr>
              <w:t>ОКТМО 97710000</w:t>
            </w:r>
          </w:p>
          <w:p w:rsidR="00CA4119" w:rsidRPr="008254EA" w:rsidRDefault="00741B45">
            <w:pPr>
              <w:rPr>
                <w:sz w:val="22"/>
                <w:szCs w:val="22"/>
              </w:rPr>
            </w:pPr>
            <w:r w:rsidRPr="008254EA">
              <w:rPr>
                <w:sz w:val="22"/>
                <w:szCs w:val="22"/>
              </w:rPr>
              <w:t>тел.73-02-92, факс 74-54-05</w:t>
            </w:r>
          </w:p>
          <w:p w:rsidR="00CA4119" w:rsidRPr="008254EA" w:rsidRDefault="00CA4119">
            <w:pPr>
              <w:rPr>
                <w:sz w:val="22"/>
                <w:szCs w:val="22"/>
              </w:rPr>
            </w:pPr>
          </w:p>
          <w:p w:rsidR="00CA4119" w:rsidRPr="008254EA" w:rsidRDefault="00741B45">
            <w:pPr>
              <w:rPr>
                <w:sz w:val="22"/>
                <w:szCs w:val="22"/>
              </w:rPr>
            </w:pPr>
            <w:r w:rsidRPr="008254EA">
              <w:rPr>
                <w:sz w:val="22"/>
                <w:szCs w:val="22"/>
              </w:rPr>
              <w:t>от Продавца:</w:t>
            </w:r>
          </w:p>
          <w:p w:rsidR="00CA4119" w:rsidRPr="008254EA" w:rsidRDefault="00741B45">
            <w:pPr>
              <w:rPr>
                <w:sz w:val="22"/>
                <w:szCs w:val="22"/>
              </w:rPr>
            </w:pPr>
            <w:r w:rsidRPr="008254EA">
              <w:rPr>
                <w:sz w:val="22"/>
                <w:szCs w:val="22"/>
              </w:rPr>
              <w:t xml:space="preserve">_________________(___________)                                    </w:t>
            </w:r>
          </w:p>
          <w:p w:rsidR="00CA4119" w:rsidRPr="008254EA" w:rsidRDefault="00741B45">
            <w:pPr>
              <w:rPr>
                <w:b/>
                <w:sz w:val="22"/>
                <w:szCs w:val="22"/>
              </w:rPr>
            </w:pPr>
            <w:r w:rsidRPr="008254EA">
              <w:rPr>
                <w:sz w:val="22"/>
                <w:szCs w:val="22"/>
              </w:rPr>
              <w:t xml:space="preserve"> М.П.</w:t>
            </w:r>
          </w:p>
        </w:tc>
        <w:tc>
          <w:tcPr>
            <w:tcW w:w="425" w:type="dxa"/>
          </w:tcPr>
          <w:p w:rsidR="00CA4119" w:rsidRPr="008254EA" w:rsidRDefault="00CA4119">
            <w:pPr>
              <w:jc w:val="center"/>
              <w:rPr>
                <w:b/>
                <w:sz w:val="22"/>
                <w:szCs w:val="22"/>
              </w:rPr>
            </w:pPr>
          </w:p>
          <w:p w:rsidR="00CA4119" w:rsidRPr="008254EA" w:rsidRDefault="00CA4119">
            <w:pPr>
              <w:jc w:val="center"/>
              <w:rPr>
                <w:b/>
                <w:sz w:val="22"/>
                <w:szCs w:val="22"/>
              </w:rPr>
            </w:pPr>
          </w:p>
          <w:p w:rsidR="00CA4119" w:rsidRPr="008254EA" w:rsidRDefault="00CA4119">
            <w:pPr>
              <w:jc w:val="center"/>
              <w:rPr>
                <w:b/>
                <w:sz w:val="22"/>
                <w:szCs w:val="22"/>
              </w:rPr>
            </w:pPr>
          </w:p>
          <w:p w:rsidR="00CA4119" w:rsidRPr="008254EA" w:rsidRDefault="00CA4119">
            <w:pPr>
              <w:jc w:val="center"/>
              <w:rPr>
                <w:b/>
                <w:sz w:val="22"/>
                <w:szCs w:val="22"/>
              </w:rPr>
            </w:pPr>
          </w:p>
          <w:p w:rsidR="00CA4119" w:rsidRPr="008254EA" w:rsidRDefault="00CA4119">
            <w:pPr>
              <w:jc w:val="center"/>
              <w:rPr>
                <w:b/>
                <w:sz w:val="22"/>
                <w:szCs w:val="22"/>
              </w:rPr>
            </w:pPr>
          </w:p>
          <w:p w:rsidR="00CA4119" w:rsidRPr="008254EA" w:rsidRDefault="00CA4119">
            <w:pPr>
              <w:jc w:val="center"/>
              <w:rPr>
                <w:b/>
                <w:sz w:val="22"/>
                <w:szCs w:val="22"/>
              </w:rPr>
            </w:pPr>
          </w:p>
          <w:p w:rsidR="00CA4119" w:rsidRPr="008254EA" w:rsidRDefault="00CA4119">
            <w:pPr>
              <w:jc w:val="center"/>
              <w:rPr>
                <w:b/>
                <w:sz w:val="22"/>
                <w:szCs w:val="22"/>
              </w:rPr>
            </w:pPr>
          </w:p>
          <w:p w:rsidR="00CA4119" w:rsidRPr="008254EA" w:rsidRDefault="00CA411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428" w:type="dxa"/>
          </w:tcPr>
          <w:p w:rsidR="00CA4119" w:rsidRPr="008254EA" w:rsidRDefault="00741B45">
            <w:pPr>
              <w:jc w:val="center"/>
              <w:rPr>
                <w:b/>
                <w:sz w:val="22"/>
                <w:szCs w:val="22"/>
              </w:rPr>
            </w:pPr>
            <w:r w:rsidRPr="008254EA">
              <w:rPr>
                <w:b/>
                <w:sz w:val="22"/>
                <w:szCs w:val="22"/>
              </w:rPr>
              <w:t>ПОКУПАТЕЛЬ:</w:t>
            </w:r>
          </w:p>
          <w:p w:rsidR="00CA4119" w:rsidRPr="008254EA" w:rsidRDefault="00CA4119">
            <w:pPr>
              <w:rPr>
                <w:sz w:val="22"/>
                <w:szCs w:val="22"/>
              </w:rPr>
            </w:pPr>
          </w:p>
          <w:p w:rsidR="00CA4119" w:rsidRPr="008254EA" w:rsidRDefault="00CA4119">
            <w:pPr>
              <w:jc w:val="both"/>
              <w:rPr>
                <w:sz w:val="22"/>
                <w:szCs w:val="22"/>
              </w:rPr>
            </w:pPr>
          </w:p>
          <w:p w:rsidR="00CA4119" w:rsidRPr="008254EA" w:rsidRDefault="00CA4119">
            <w:pPr>
              <w:jc w:val="both"/>
              <w:rPr>
                <w:sz w:val="22"/>
                <w:szCs w:val="22"/>
              </w:rPr>
            </w:pPr>
          </w:p>
          <w:p w:rsidR="00CA4119" w:rsidRPr="008254EA" w:rsidRDefault="00CA4119">
            <w:pPr>
              <w:jc w:val="both"/>
              <w:rPr>
                <w:sz w:val="22"/>
                <w:szCs w:val="22"/>
              </w:rPr>
            </w:pPr>
          </w:p>
          <w:p w:rsidR="00CA4119" w:rsidRPr="008254EA" w:rsidRDefault="00CA4119">
            <w:pPr>
              <w:jc w:val="both"/>
              <w:rPr>
                <w:sz w:val="22"/>
                <w:szCs w:val="22"/>
              </w:rPr>
            </w:pPr>
          </w:p>
          <w:p w:rsidR="00CA4119" w:rsidRPr="008254EA" w:rsidRDefault="00CA4119">
            <w:pPr>
              <w:jc w:val="both"/>
              <w:rPr>
                <w:sz w:val="22"/>
                <w:szCs w:val="22"/>
              </w:rPr>
            </w:pPr>
          </w:p>
          <w:p w:rsidR="00CA4119" w:rsidRPr="008254EA" w:rsidRDefault="00CA4119">
            <w:pPr>
              <w:jc w:val="both"/>
              <w:rPr>
                <w:sz w:val="22"/>
                <w:szCs w:val="22"/>
              </w:rPr>
            </w:pPr>
          </w:p>
          <w:p w:rsidR="00CA4119" w:rsidRPr="008254EA" w:rsidRDefault="00CA4119">
            <w:pPr>
              <w:jc w:val="both"/>
              <w:rPr>
                <w:b/>
                <w:sz w:val="22"/>
                <w:szCs w:val="22"/>
              </w:rPr>
            </w:pPr>
          </w:p>
          <w:p w:rsidR="00CA4119" w:rsidRPr="008254EA" w:rsidRDefault="00CA4119">
            <w:pPr>
              <w:jc w:val="both"/>
              <w:rPr>
                <w:b/>
                <w:sz w:val="22"/>
                <w:szCs w:val="22"/>
              </w:rPr>
            </w:pPr>
          </w:p>
          <w:p w:rsidR="00CA4119" w:rsidRPr="008254EA" w:rsidRDefault="00CA4119">
            <w:pPr>
              <w:jc w:val="both"/>
              <w:rPr>
                <w:sz w:val="22"/>
                <w:szCs w:val="22"/>
              </w:rPr>
            </w:pPr>
          </w:p>
          <w:p w:rsidR="00CA4119" w:rsidRPr="008254EA" w:rsidRDefault="00CA4119">
            <w:pPr>
              <w:jc w:val="both"/>
              <w:rPr>
                <w:sz w:val="22"/>
                <w:szCs w:val="22"/>
              </w:rPr>
            </w:pPr>
          </w:p>
          <w:p w:rsidR="00CA4119" w:rsidRPr="008254EA" w:rsidRDefault="00CA4119">
            <w:pPr>
              <w:jc w:val="both"/>
              <w:rPr>
                <w:sz w:val="22"/>
                <w:szCs w:val="22"/>
              </w:rPr>
            </w:pPr>
          </w:p>
          <w:p w:rsidR="00CA4119" w:rsidRPr="008254EA" w:rsidRDefault="00CA4119">
            <w:pPr>
              <w:jc w:val="both"/>
              <w:rPr>
                <w:sz w:val="22"/>
                <w:szCs w:val="22"/>
              </w:rPr>
            </w:pPr>
          </w:p>
          <w:p w:rsidR="00CA4119" w:rsidRPr="008254EA" w:rsidRDefault="00CA4119">
            <w:pPr>
              <w:jc w:val="both"/>
              <w:rPr>
                <w:sz w:val="22"/>
                <w:szCs w:val="22"/>
              </w:rPr>
            </w:pPr>
          </w:p>
          <w:p w:rsidR="00CA4119" w:rsidRPr="008254EA" w:rsidRDefault="00CA4119">
            <w:pPr>
              <w:jc w:val="both"/>
              <w:rPr>
                <w:sz w:val="22"/>
                <w:szCs w:val="22"/>
              </w:rPr>
            </w:pPr>
          </w:p>
          <w:p w:rsidR="00CA4119" w:rsidRPr="008254EA" w:rsidRDefault="00CA4119">
            <w:pPr>
              <w:jc w:val="both"/>
              <w:rPr>
                <w:sz w:val="22"/>
                <w:szCs w:val="22"/>
              </w:rPr>
            </w:pPr>
          </w:p>
          <w:p w:rsidR="00CA4119" w:rsidRPr="008254EA" w:rsidRDefault="00CA4119">
            <w:pPr>
              <w:jc w:val="both"/>
              <w:rPr>
                <w:sz w:val="22"/>
                <w:szCs w:val="22"/>
              </w:rPr>
            </w:pPr>
          </w:p>
          <w:p w:rsidR="00CA4119" w:rsidRPr="008254EA" w:rsidRDefault="00CA4119">
            <w:pPr>
              <w:jc w:val="both"/>
              <w:rPr>
                <w:sz w:val="22"/>
                <w:szCs w:val="22"/>
              </w:rPr>
            </w:pPr>
          </w:p>
          <w:p w:rsidR="00CA4119" w:rsidRPr="008254EA" w:rsidRDefault="00CA4119">
            <w:pPr>
              <w:jc w:val="both"/>
              <w:rPr>
                <w:sz w:val="22"/>
                <w:szCs w:val="22"/>
              </w:rPr>
            </w:pPr>
          </w:p>
          <w:p w:rsidR="00CA4119" w:rsidRPr="008254EA" w:rsidRDefault="00CA4119">
            <w:pPr>
              <w:jc w:val="both"/>
              <w:rPr>
                <w:sz w:val="22"/>
                <w:szCs w:val="22"/>
              </w:rPr>
            </w:pPr>
          </w:p>
          <w:p w:rsidR="00CA4119" w:rsidRPr="008254EA" w:rsidRDefault="00741B45">
            <w:pPr>
              <w:jc w:val="both"/>
              <w:rPr>
                <w:sz w:val="22"/>
                <w:szCs w:val="22"/>
              </w:rPr>
            </w:pPr>
            <w:r w:rsidRPr="008254EA">
              <w:rPr>
                <w:sz w:val="22"/>
                <w:szCs w:val="22"/>
              </w:rPr>
              <w:t>от Покупателя:</w:t>
            </w:r>
          </w:p>
          <w:p w:rsidR="00CA4119" w:rsidRPr="008254EA" w:rsidRDefault="00741B45">
            <w:pPr>
              <w:jc w:val="both"/>
              <w:rPr>
                <w:sz w:val="22"/>
                <w:szCs w:val="22"/>
              </w:rPr>
            </w:pPr>
            <w:r w:rsidRPr="008254EA">
              <w:rPr>
                <w:sz w:val="22"/>
                <w:szCs w:val="22"/>
              </w:rPr>
              <w:t>__________________(___________)</w:t>
            </w:r>
          </w:p>
          <w:p w:rsidR="00CA4119" w:rsidRPr="008254EA" w:rsidRDefault="00741B45">
            <w:pPr>
              <w:rPr>
                <w:sz w:val="22"/>
                <w:szCs w:val="22"/>
              </w:rPr>
            </w:pPr>
            <w:r w:rsidRPr="008254EA">
              <w:rPr>
                <w:sz w:val="22"/>
                <w:szCs w:val="22"/>
              </w:rPr>
              <w:t>М.П.</w:t>
            </w:r>
          </w:p>
        </w:tc>
      </w:tr>
    </w:tbl>
    <w:p w:rsidR="00CA4119" w:rsidRDefault="00741B45">
      <w:pPr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A4119" w:rsidRDefault="00CA4119">
      <w:pPr>
        <w:widowControl w:val="0"/>
        <w:ind w:firstLine="567"/>
        <w:jc w:val="right"/>
        <w:rPr>
          <w:sz w:val="24"/>
        </w:rPr>
      </w:pPr>
    </w:p>
    <w:sectPr w:rsidR="00CA4119">
      <w:headerReference w:type="default" r:id="rId10"/>
      <w:pgSz w:w="11906" w:h="16838"/>
      <w:pgMar w:top="851" w:right="566" w:bottom="567" w:left="1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4E7E" w:rsidRDefault="00DD4E7E">
      <w:r>
        <w:separator/>
      </w:r>
    </w:p>
  </w:endnote>
  <w:endnote w:type="continuationSeparator" w:id="0">
    <w:p w:rsidR="00DD4E7E" w:rsidRDefault="00DD4E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4E7E" w:rsidRDefault="00DD4E7E">
      <w:r>
        <w:separator/>
      </w:r>
    </w:p>
  </w:footnote>
  <w:footnote w:type="continuationSeparator" w:id="0">
    <w:p w:rsidR="00DD4E7E" w:rsidRDefault="00DD4E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4119" w:rsidRDefault="00741B45">
    <w:pPr>
      <w:framePr w:wrap="around" w:vAnchor="text" w:hAnchor="margin" w:xAlign="center" w:y="1"/>
    </w:pPr>
    <w:r>
      <w:rPr>
        <w:rStyle w:val="1f4"/>
        <w:rFonts w:ascii="Times New Roman CYR" w:hAnsi="Times New Roman CYR"/>
        <w:sz w:val="24"/>
      </w:rPr>
      <w:fldChar w:fldCharType="begin"/>
    </w:r>
    <w:r>
      <w:rPr>
        <w:rStyle w:val="1f4"/>
        <w:rFonts w:ascii="Times New Roman CYR" w:hAnsi="Times New Roman CYR"/>
        <w:sz w:val="24"/>
      </w:rPr>
      <w:instrText xml:space="preserve">PAGE </w:instrText>
    </w:r>
    <w:r>
      <w:rPr>
        <w:rStyle w:val="1f4"/>
        <w:rFonts w:ascii="Times New Roman CYR" w:hAnsi="Times New Roman CYR"/>
        <w:sz w:val="24"/>
      </w:rPr>
      <w:fldChar w:fldCharType="separate"/>
    </w:r>
    <w:r w:rsidR="00E91249">
      <w:rPr>
        <w:rStyle w:val="1f4"/>
        <w:rFonts w:ascii="Times New Roman CYR" w:hAnsi="Times New Roman CYR"/>
        <w:noProof/>
        <w:sz w:val="24"/>
      </w:rPr>
      <w:t>1</w:t>
    </w:r>
    <w:r>
      <w:rPr>
        <w:rStyle w:val="1f4"/>
        <w:rFonts w:ascii="Times New Roman CYR" w:hAnsi="Times New Roman CYR"/>
        <w:sz w:val="24"/>
      </w:rPr>
      <w:fldChar w:fldCharType="end"/>
    </w:r>
  </w:p>
  <w:p w:rsidR="00CA4119" w:rsidRDefault="00CA4119">
    <w:pPr>
      <w:pStyle w:val="a6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67AFF"/>
    <w:multiLevelType w:val="multilevel"/>
    <w:tmpl w:val="D4B023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B533FB"/>
    <w:multiLevelType w:val="multilevel"/>
    <w:tmpl w:val="9F1A3BF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83E64DC"/>
    <w:multiLevelType w:val="multilevel"/>
    <w:tmpl w:val="329E21B2"/>
    <w:lvl w:ilvl="0">
      <w:start w:val="1"/>
      <w:numFmt w:val="bullet"/>
      <w:pStyle w:val="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3E8093A"/>
    <w:multiLevelType w:val="multilevel"/>
    <w:tmpl w:val="700015B8"/>
    <w:lvl w:ilvl="0">
      <w:start w:val="3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left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left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7560"/>
        </w:tabs>
        <w:ind w:left="7560" w:hanging="180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A4119"/>
    <w:rsid w:val="006163BB"/>
    <w:rsid w:val="00741B45"/>
    <w:rsid w:val="008254EA"/>
    <w:rsid w:val="00833086"/>
    <w:rsid w:val="00A03230"/>
    <w:rsid w:val="00BD3A7B"/>
    <w:rsid w:val="00C00584"/>
    <w:rsid w:val="00C228C6"/>
    <w:rsid w:val="00C81088"/>
    <w:rsid w:val="00CA4119"/>
    <w:rsid w:val="00DD4E7E"/>
    <w:rsid w:val="00E91249"/>
    <w:rsid w:val="00E94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link w:val="1"/>
    <w:qFormat/>
  </w:style>
  <w:style w:type="paragraph" w:styleId="10">
    <w:name w:val="heading 1"/>
    <w:basedOn w:val="a0"/>
    <w:next w:val="a0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000080"/>
      <w:sz w:val="18"/>
    </w:rPr>
  </w:style>
  <w:style w:type="paragraph" w:styleId="2">
    <w:name w:val="heading 2"/>
    <w:basedOn w:val="a0"/>
    <w:next w:val="a0"/>
    <w:link w:val="20"/>
    <w:uiPriority w:val="9"/>
    <w:qFormat/>
    <w:pPr>
      <w:keepNext/>
      <w:widowControl w:val="0"/>
      <w:outlineLvl w:val="1"/>
    </w:pPr>
    <w:rPr>
      <w:b/>
      <w:i/>
      <w:sz w:val="24"/>
    </w:rPr>
  </w:style>
  <w:style w:type="paragraph" w:styleId="3">
    <w:name w:val="heading 3"/>
    <w:next w:val="a0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0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0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basedOn w:val="a0"/>
    <w:next w:val="a0"/>
    <w:link w:val="22"/>
    <w:uiPriority w:val="39"/>
    <w:pPr>
      <w:widowControl w:val="0"/>
      <w:ind w:left="200"/>
    </w:pPr>
  </w:style>
  <w:style w:type="character" w:customStyle="1" w:styleId="22">
    <w:name w:val="Оглавление 2 Знак"/>
    <w:basedOn w:val="1"/>
    <w:link w:val="21"/>
  </w:style>
  <w:style w:type="paragraph" w:customStyle="1" w:styleId="12">
    <w:name w:val="Обычный1"/>
    <w:link w:val="13"/>
  </w:style>
  <w:style w:type="character" w:customStyle="1" w:styleId="13">
    <w:name w:val="Обычный1"/>
    <w:link w:val="12"/>
  </w:style>
  <w:style w:type="paragraph" w:customStyle="1" w:styleId="ConsNonformat">
    <w:name w:val="ConsNonformat"/>
    <w:link w:val="ConsNonformat0"/>
    <w:pPr>
      <w:widowControl w:val="0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styleId="41">
    <w:name w:val="toc 4"/>
    <w:next w:val="a0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a4">
    <w:link w:val="a5"/>
    <w:semiHidden/>
    <w:unhideWhenUsed/>
  </w:style>
  <w:style w:type="character" w:customStyle="1" w:styleId="a5">
    <w:link w:val="a4"/>
    <w:semiHidden/>
    <w:unhideWhenUsed/>
  </w:style>
  <w:style w:type="paragraph" w:styleId="31">
    <w:name w:val="Body Text 3"/>
    <w:basedOn w:val="a0"/>
    <w:link w:val="32"/>
    <w:pPr>
      <w:widowControl w:val="0"/>
      <w:spacing w:after="120"/>
    </w:pPr>
    <w:rPr>
      <w:sz w:val="16"/>
    </w:rPr>
  </w:style>
  <w:style w:type="character" w:customStyle="1" w:styleId="32">
    <w:name w:val="Основной текст 3 Знак"/>
    <w:basedOn w:val="1"/>
    <w:link w:val="31"/>
    <w:rPr>
      <w:sz w:val="16"/>
    </w:rPr>
  </w:style>
  <w:style w:type="paragraph" w:styleId="a6">
    <w:name w:val="header"/>
    <w:basedOn w:val="a0"/>
    <w:link w:val="a7"/>
    <w:pPr>
      <w:widowControl w:val="0"/>
      <w:tabs>
        <w:tab w:val="center" w:pos="4153"/>
        <w:tab w:val="right" w:pos="8306"/>
      </w:tabs>
    </w:pPr>
  </w:style>
  <w:style w:type="character" w:customStyle="1" w:styleId="a7">
    <w:name w:val="Верхний колонтитул Знак"/>
    <w:basedOn w:val="1"/>
    <w:link w:val="a6"/>
  </w:style>
  <w:style w:type="paragraph" w:styleId="6">
    <w:name w:val="toc 6"/>
    <w:next w:val="a0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0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33">
    <w:name w:val="Body Text Indent 3"/>
    <w:basedOn w:val="a0"/>
    <w:link w:val="34"/>
    <w:pPr>
      <w:spacing w:after="120"/>
      <w:ind w:left="283"/>
    </w:pPr>
    <w:rPr>
      <w:sz w:val="16"/>
    </w:rPr>
  </w:style>
  <w:style w:type="character" w:customStyle="1" w:styleId="34">
    <w:name w:val="Основной текст с отступом 3 Знак"/>
    <w:basedOn w:val="1"/>
    <w:link w:val="33"/>
    <w:rPr>
      <w:sz w:val="16"/>
    </w:rPr>
  </w:style>
  <w:style w:type="paragraph" w:customStyle="1" w:styleId="TextBasTxt">
    <w:name w:val="TextBasTxt"/>
    <w:basedOn w:val="a0"/>
    <w:link w:val="TextBasTxt0"/>
    <w:pPr>
      <w:ind w:firstLine="567"/>
      <w:jc w:val="both"/>
    </w:pPr>
    <w:rPr>
      <w:sz w:val="24"/>
    </w:rPr>
  </w:style>
  <w:style w:type="character" w:customStyle="1" w:styleId="TextBasTxt0">
    <w:name w:val="TextBasTxt"/>
    <w:basedOn w:val="1"/>
    <w:link w:val="TextBasTxt"/>
    <w:rPr>
      <w:sz w:val="24"/>
    </w:rPr>
  </w:style>
  <w:style w:type="paragraph" w:styleId="a8">
    <w:name w:val="Body Text"/>
    <w:basedOn w:val="a0"/>
    <w:link w:val="a9"/>
    <w:pPr>
      <w:spacing w:after="120"/>
    </w:pPr>
  </w:style>
  <w:style w:type="character" w:customStyle="1" w:styleId="a9">
    <w:name w:val="Основной текст Знак"/>
    <w:basedOn w:val="1"/>
    <w:link w:val="a8"/>
  </w:style>
  <w:style w:type="paragraph" w:styleId="aa">
    <w:name w:val="Normal (Web)"/>
    <w:basedOn w:val="a0"/>
    <w:link w:val="ab"/>
    <w:pPr>
      <w:spacing w:after="150"/>
    </w:pPr>
    <w:rPr>
      <w:sz w:val="24"/>
    </w:rPr>
  </w:style>
  <w:style w:type="character" w:customStyle="1" w:styleId="ab">
    <w:name w:val="Обычный (веб) Знак"/>
    <w:basedOn w:val="1"/>
    <w:link w:val="aa"/>
    <w:rPr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4">
    <w:name w:val="Просмотренная гиперссылка1"/>
    <w:link w:val="15"/>
    <w:rPr>
      <w:color w:val="954F72"/>
      <w:u w:val="single"/>
    </w:rPr>
  </w:style>
  <w:style w:type="character" w:customStyle="1" w:styleId="15">
    <w:name w:val="Просмотренная гиперссылка1"/>
    <w:link w:val="14"/>
    <w:rPr>
      <w:color w:val="954F72"/>
      <w:u w:val="single"/>
    </w:rPr>
  </w:style>
  <w:style w:type="paragraph" w:customStyle="1" w:styleId="ConsNormal">
    <w:name w:val="ConsNormal"/>
    <w:link w:val="ConsNormal0"/>
    <w:pPr>
      <w:widowControl w:val="0"/>
      <w:ind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customStyle="1" w:styleId="210">
    <w:name w:val="Основной текст 21"/>
    <w:basedOn w:val="a0"/>
    <w:link w:val="211"/>
    <w:pPr>
      <w:widowControl w:val="0"/>
      <w:tabs>
        <w:tab w:val="left" w:pos="284"/>
      </w:tabs>
      <w:ind w:left="284" w:hanging="284"/>
      <w:jc w:val="both"/>
    </w:pPr>
    <w:rPr>
      <w:sz w:val="24"/>
    </w:rPr>
  </w:style>
  <w:style w:type="character" w:customStyle="1" w:styleId="211">
    <w:name w:val="Основной текст 21"/>
    <w:basedOn w:val="1"/>
    <w:link w:val="210"/>
    <w:rPr>
      <w:sz w:val="24"/>
    </w:rPr>
  </w:style>
  <w:style w:type="paragraph" w:customStyle="1" w:styleId="TextBoldCenter">
    <w:name w:val="TextBoldCenter"/>
    <w:basedOn w:val="a0"/>
    <w:link w:val="TextBoldCenter0"/>
    <w:pPr>
      <w:spacing w:before="283"/>
      <w:jc w:val="center"/>
    </w:pPr>
    <w:rPr>
      <w:b/>
      <w:sz w:val="26"/>
    </w:rPr>
  </w:style>
  <w:style w:type="character" w:customStyle="1" w:styleId="TextBoldCenter0">
    <w:name w:val="TextBoldCenter"/>
    <w:basedOn w:val="1"/>
    <w:link w:val="TextBoldCenter"/>
    <w:rPr>
      <w:b/>
      <w:sz w:val="26"/>
    </w:rPr>
  </w:style>
  <w:style w:type="paragraph" w:customStyle="1" w:styleId="ac">
    <w:name w:val="Активная гипертекстовая ссылка"/>
    <w:link w:val="ad"/>
    <w:rPr>
      <w:color w:val="008000"/>
      <w:u w:val="single"/>
    </w:rPr>
  </w:style>
  <w:style w:type="character" w:customStyle="1" w:styleId="ad">
    <w:name w:val="Активная гипертекстовая ссылка"/>
    <w:link w:val="ac"/>
    <w:rPr>
      <w:color w:val="008000"/>
      <w:u w:val="single"/>
    </w:rPr>
  </w:style>
  <w:style w:type="paragraph" w:customStyle="1" w:styleId="ae">
    <w:name w:val="Знак"/>
    <w:basedOn w:val="a0"/>
    <w:link w:val="af"/>
    <w:pPr>
      <w:widowControl w:val="0"/>
      <w:spacing w:after="160" w:line="240" w:lineRule="exact"/>
    </w:pPr>
  </w:style>
  <w:style w:type="character" w:customStyle="1" w:styleId="af">
    <w:name w:val="Знак"/>
    <w:basedOn w:val="1"/>
    <w:link w:val="ae"/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dress">
    <w:name w:val="adress"/>
    <w:basedOn w:val="a0"/>
    <w:link w:val="adress0"/>
    <w:pPr>
      <w:spacing w:before="1" w:after="1" w:line="240" w:lineRule="atLeast"/>
      <w:ind w:left="1" w:right="1" w:firstLine="1"/>
      <w:jc w:val="center"/>
    </w:pPr>
    <w:rPr>
      <w:b/>
      <w:i/>
    </w:rPr>
  </w:style>
  <w:style w:type="character" w:customStyle="1" w:styleId="adress0">
    <w:name w:val="adress"/>
    <w:basedOn w:val="1"/>
    <w:link w:val="adress"/>
    <w:rPr>
      <w:b/>
      <w:i/>
    </w:rPr>
  </w:style>
  <w:style w:type="paragraph" w:styleId="af0">
    <w:name w:val="No Spacing"/>
    <w:link w:val="af1"/>
    <w:rPr>
      <w:rFonts w:ascii="Calibri" w:hAnsi="Calibri"/>
      <w:sz w:val="22"/>
    </w:rPr>
  </w:style>
  <w:style w:type="character" w:customStyle="1" w:styleId="af1">
    <w:name w:val="Без интервала Знак"/>
    <w:link w:val="af0"/>
    <w:rPr>
      <w:rFonts w:ascii="Calibri" w:hAnsi="Calibri"/>
      <w:sz w:val="22"/>
    </w:rPr>
  </w:style>
  <w:style w:type="paragraph" w:styleId="35">
    <w:name w:val="toc 3"/>
    <w:basedOn w:val="a0"/>
    <w:next w:val="a0"/>
    <w:link w:val="36"/>
    <w:uiPriority w:val="39"/>
    <w:pPr>
      <w:spacing w:after="100" w:line="264" w:lineRule="auto"/>
      <w:ind w:left="440"/>
    </w:pPr>
    <w:rPr>
      <w:rFonts w:ascii="Calibri" w:hAnsi="Calibri"/>
      <w:sz w:val="22"/>
    </w:rPr>
  </w:style>
  <w:style w:type="character" w:customStyle="1" w:styleId="36">
    <w:name w:val="Оглавление 3 Знак"/>
    <w:basedOn w:val="1"/>
    <w:link w:val="35"/>
    <w:rPr>
      <w:rFonts w:ascii="Calibri" w:hAnsi="Calibri"/>
      <w:sz w:val="22"/>
    </w:rPr>
  </w:style>
  <w:style w:type="paragraph" w:styleId="af2">
    <w:name w:val="Plain Text"/>
    <w:basedOn w:val="a0"/>
    <w:link w:val="af3"/>
    <w:rPr>
      <w:rFonts w:ascii="Courier New" w:hAnsi="Courier New"/>
    </w:rPr>
  </w:style>
  <w:style w:type="character" w:customStyle="1" w:styleId="af3">
    <w:name w:val="Текст Знак"/>
    <w:basedOn w:val="1"/>
    <w:link w:val="af2"/>
    <w:rPr>
      <w:rFonts w:ascii="Courier New" w:hAnsi="Courier New"/>
    </w:rPr>
  </w:style>
  <w:style w:type="paragraph" w:customStyle="1" w:styleId="212">
    <w:name w:val="Основной текст (2)1"/>
    <w:basedOn w:val="a0"/>
    <w:link w:val="213"/>
    <w:pPr>
      <w:widowControl w:val="0"/>
      <w:spacing w:line="259" w:lineRule="exact"/>
      <w:jc w:val="center"/>
    </w:pPr>
  </w:style>
  <w:style w:type="character" w:customStyle="1" w:styleId="213">
    <w:name w:val="Основной текст (2)1"/>
    <w:basedOn w:val="1"/>
    <w:link w:val="212"/>
  </w:style>
  <w:style w:type="paragraph" w:customStyle="1" w:styleId="16">
    <w:name w:val="Гиперссылка1"/>
    <w:link w:val="17"/>
    <w:rPr>
      <w:color w:val="0000FF"/>
      <w:u w:val="single"/>
    </w:rPr>
  </w:style>
  <w:style w:type="character" w:customStyle="1" w:styleId="17">
    <w:name w:val="Гиперссылка1"/>
    <w:link w:val="16"/>
    <w:rPr>
      <w:color w:val="0000FF"/>
      <w:u w:val="single"/>
    </w:rPr>
  </w:style>
  <w:style w:type="paragraph" w:customStyle="1" w:styleId="18">
    <w:name w:val="Выделение1"/>
    <w:link w:val="19"/>
    <w:rPr>
      <w:i/>
    </w:rPr>
  </w:style>
  <w:style w:type="character" w:customStyle="1" w:styleId="19">
    <w:name w:val="Выделение1"/>
    <w:link w:val="18"/>
    <w:rPr>
      <w:i/>
    </w:rPr>
  </w:style>
  <w:style w:type="paragraph" w:customStyle="1" w:styleId="1a">
    <w:name w:val="Основной шрифт абзаца1"/>
  </w:style>
  <w:style w:type="paragraph" w:customStyle="1" w:styleId="1b">
    <w:name w:val="Строгий1"/>
    <w:link w:val="1c"/>
    <w:rPr>
      <w:b/>
    </w:rPr>
  </w:style>
  <w:style w:type="character" w:customStyle="1" w:styleId="1c">
    <w:name w:val="Строгий1"/>
    <w:link w:val="1b"/>
    <w:rPr>
      <w:b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1d">
    <w:name w:val="Просмотренная гиперссылка1"/>
    <w:link w:val="1e"/>
    <w:rPr>
      <w:color w:val="800080"/>
      <w:u w:val="single"/>
    </w:rPr>
  </w:style>
  <w:style w:type="character" w:customStyle="1" w:styleId="1e">
    <w:name w:val="Просмотренная гиперссылка1"/>
    <w:link w:val="1d"/>
    <w:rPr>
      <w:color w:val="800080"/>
      <w:u w:val="single"/>
    </w:rPr>
  </w:style>
  <w:style w:type="paragraph" w:styleId="af4">
    <w:name w:val="Body Text Indent"/>
    <w:basedOn w:val="a0"/>
    <w:link w:val="af5"/>
    <w:pPr>
      <w:ind w:firstLine="1134"/>
      <w:jc w:val="both"/>
    </w:pPr>
    <w:rPr>
      <w:sz w:val="24"/>
    </w:rPr>
  </w:style>
  <w:style w:type="character" w:customStyle="1" w:styleId="af5">
    <w:name w:val="Основной текст с отступом Знак"/>
    <w:basedOn w:val="1"/>
    <w:link w:val="af4"/>
    <w:rPr>
      <w:sz w:val="24"/>
    </w:rPr>
  </w:style>
  <w:style w:type="paragraph" w:customStyle="1" w:styleId="310">
    <w:name w:val="Основной текст с отступом 31"/>
    <w:basedOn w:val="a0"/>
    <w:link w:val="311"/>
    <w:pPr>
      <w:widowControl w:val="0"/>
      <w:spacing w:after="120"/>
      <w:ind w:firstLine="720"/>
      <w:jc w:val="both"/>
    </w:pPr>
    <w:rPr>
      <w:b/>
      <w:sz w:val="28"/>
    </w:rPr>
  </w:style>
  <w:style w:type="character" w:customStyle="1" w:styleId="311">
    <w:name w:val="Основной текст с отступом 31"/>
    <w:basedOn w:val="1"/>
    <w:link w:val="310"/>
    <w:rPr>
      <w:b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23">
    <w:name w:val="Body Text Indent 2"/>
    <w:basedOn w:val="a0"/>
    <w:link w:val="24"/>
    <w:pPr>
      <w:widowControl w:val="0"/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1"/>
    <w:link w:val="23"/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000080"/>
      <w:sz w:val="18"/>
    </w:rPr>
  </w:style>
  <w:style w:type="paragraph" w:customStyle="1" w:styleId="25">
    <w:name w:val="Гиперссылка2"/>
    <w:link w:val="af6"/>
    <w:rPr>
      <w:color w:val="0000FF"/>
      <w:u w:val="single"/>
    </w:rPr>
  </w:style>
  <w:style w:type="character" w:styleId="af6">
    <w:name w:val="Hyperlink"/>
    <w:link w:val="2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f">
    <w:name w:val="toc 1"/>
    <w:basedOn w:val="a0"/>
    <w:next w:val="a0"/>
    <w:link w:val="1f0"/>
    <w:uiPriority w:val="39"/>
    <w:pPr>
      <w:widowControl w:val="0"/>
    </w:pPr>
  </w:style>
  <w:style w:type="character" w:customStyle="1" w:styleId="1f0">
    <w:name w:val="Оглавление 1 Знак"/>
    <w:basedOn w:val="1"/>
    <w:link w:val="1f"/>
  </w:style>
  <w:style w:type="paragraph" w:customStyle="1" w:styleId="214">
    <w:name w:val="Основной текст с отступом 21"/>
    <w:basedOn w:val="a0"/>
    <w:link w:val="215"/>
    <w:pPr>
      <w:widowControl w:val="0"/>
      <w:ind w:firstLine="720"/>
      <w:jc w:val="both"/>
    </w:pPr>
    <w:rPr>
      <w:sz w:val="24"/>
    </w:rPr>
  </w:style>
  <w:style w:type="character" w:customStyle="1" w:styleId="215">
    <w:name w:val="Основной текст с отступом 21"/>
    <w:basedOn w:val="1"/>
    <w:link w:val="214"/>
    <w:rPr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af7">
    <w:name w:val="Гипертекстовая ссылка"/>
    <w:link w:val="af8"/>
    <w:rPr>
      <w:color w:val="008000"/>
    </w:rPr>
  </w:style>
  <w:style w:type="character" w:customStyle="1" w:styleId="af8">
    <w:name w:val="Гипертекстовая ссылка"/>
    <w:link w:val="af7"/>
    <w:rPr>
      <w:color w:val="008000"/>
    </w:rPr>
  </w:style>
  <w:style w:type="paragraph" w:styleId="af9">
    <w:name w:val="Balloon Text"/>
    <w:basedOn w:val="a0"/>
    <w:link w:val="afa"/>
    <w:rPr>
      <w:rFonts w:ascii="Tahoma" w:hAnsi="Tahoma"/>
      <w:sz w:val="16"/>
    </w:rPr>
  </w:style>
  <w:style w:type="character" w:customStyle="1" w:styleId="afa">
    <w:name w:val="Текст выноски Знак"/>
    <w:basedOn w:val="1"/>
    <w:link w:val="af9"/>
    <w:rPr>
      <w:rFonts w:ascii="Tahoma" w:hAnsi="Tahoma"/>
      <w:sz w:val="16"/>
    </w:rPr>
  </w:style>
  <w:style w:type="paragraph" w:customStyle="1" w:styleId="1f1">
    <w:name w:val="Сильное выделение1"/>
    <w:link w:val="1f2"/>
    <w:rPr>
      <w:b/>
      <w:i/>
      <w:color w:val="4F81BD"/>
    </w:rPr>
  </w:style>
  <w:style w:type="character" w:customStyle="1" w:styleId="1f2">
    <w:name w:val="Сильное выделение1"/>
    <w:link w:val="1f1"/>
    <w:rPr>
      <w:b/>
      <w:i/>
      <w:color w:val="4F81BD"/>
    </w:rPr>
  </w:style>
  <w:style w:type="paragraph" w:styleId="9">
    <w:name w:val="toc 9"/>
    <w:next w:val="a0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sz w:val="24"/>
    </w:rPr>
  </w:style>
  <w:style w:type="paragraph" w:styleId="a">
    <w:name w:val="List Bullet"/>
    <w:basedOn w:val="a0"/>
    <w:link w:val="afb"/>
    <w:pPr>
      <w:widowControl w:val="0"/>
      <w:numPr>
        <w:numId w:val="4"/>
      </w:numPr>
      <w:contextualSpacing/>
    </w:pPr>
  </w:style>
  <w:style w:type="character" w:customStyle="1" w:styleId="afb">
    <w:name w:val="Маркированный список Знак"/>
    <w:basedOn w:val="1"/>
    <w:link w:val="a"/>
  </w:style>
  <w:style w:type="paragraph" w:styleId="8">
    <w:name w:val="toc 8"/>
    <w:next w:val="a0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fc">
    <w:name w:val="Block Text"/>
    <w:basedOn w:val="a0"/>
    <w:link w:val="afd"/>
    <w:pPr>
      <w:ind w:left="1560" w:right="-58" w:hanging="1560"/>
      <w:jc w:val="both"/>
    </w:pPr>
    <w:rPr>
      <w:sz w:val="22"/>
    </w:rPr>
  </w:style>
  <w:style w:type="character" w:customStyle="1" w:styleId="afd">
    <w:name w:val="Цитата Знак"/>
    <w:basedOn w:val="1"/>
    <w:link w:val="afc"/>
    <w:rPr>
      <w:sz w:val="22"/>
    </w:rPr>
  </w:style>
  <w:style w:type="paragraph" w:customStyle="1" w:styleId="1f3">
    <w:name w:val="Номер страницы1"/>
    <w:link w:val="1f4"/>
  </w:style>
  <w:style w:type="character" w:customStyle="1" w:styleId="1f4">
    <w:name w:val="Номер страницы1"/>
    <w:link w:val="1f3"/>
  </w:style>
  <w:style w:type="paragraph" w:styleId="afe">
    <w:name w:val="TOC Heading"/>
    <w:basedOn w:val="10"/>
    <w:next w:val="a0"/>
    <w:link w:val="aff"/>
    <w:pPr>
      <w:keepNext/>
      <w:keepLines/>
      <w:widowControl/>
      <w:spacing w:before="240" w:after="0" w:line="264" w:lineRule="auto"/>
      <w:jc w:val="left"/>
      <w:outlineLvl w:val="8"/>
    </w:pPr>
    <w:rPr>
      <w:rFonts w:ascii="Calibri Light" w:hAnsi="Calibri Light"/>
      <w:b w:val="0"/>
      <w:color w:val="2E74B5"/>
      <w:sz w:val="32"/>
    </w:rPr>
  </w:style>
  <w:style w:type="character" w:customStyle="1" w:styleId="aff">
    <w:name w:val="Заголовок оглавления Знак"/>
    <w:basedOn w:val="11"/>
    <w:link w:val="afe"/>
    <w:rPr>
      <w:rFonts w:ascii="Calibri Light" w:hAnsi="Calibri Light"/>
      <w:b w:val="0"/>
      <w:color w:val="2E74B5"/>
      <w:sz w:val="32"/>
    </w:rPr>
  </w:style>
  <w:style w:type="paragraph" w:customStyle="1" w:styleId="ConsPlusCell">
    <w:name w:val="ConsPlusCell"/>
    <w:link w:val="ConsPlusCell0"/>
    <w:pPr>
      <w:widowControl w:val="0"/>
    </w:pPr>
    <w:rPr>
      <w:sz w:val="24"/>
    </w:rPr>
  </w:style>
  <w:style w:type="character" w:customStyle="1" w:styleId="ConsPlusCell0">
    <w:name w:val="ConsPlusCell"/>
    <w:link w:val="ConsPlusCell"/>
    <w:rPr>
      <w:sz w:val="24"/>
    </w:rPr>
  </w:style>
  <w:style w:type="paragraph" w:styleId="51">
    <w:name w:val="toc 5"/>
    <w:next w:val="a0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26">
    <w:name w:val="Body Text 2"/>
    <w:basedOn w:val="a0"/>
    <w:link w:val="27"/>
    <w:pPr>
      <w:widowControl w:val="0"/>
      <w:spacing w:after="120" w:line="480" w:lineRule="auto"/>
    </w:pPr>
  </w:style>
  <w:style w:type="character" w:customStyle="1" w:styleId="27">
    <w:name w:val="Основной текст 2 Знак"/>
    <w:basedOn w:val="1"/>
    <w:link w:val="26"/>
  </w:style>
  <w:style w:type="paragraph" w:customStyle="1" w:styleId="aff0">
    <w:name w:val="Прижатый влево"/>
    <w:basedOn w:val="a0"/>
    <w:next w:val="a0"/>
    <w:link w:val="aff1"/>
    <w:pPr>
      <w:widowControl w:val="0"/>
    </w:pPr>
    <w:rPr>
      <w:rFonts w:ascii="Arial" w:hAnsi="Arial"/>
      <w:sz w:val="24"/>
    </w:rPr>
  </w:style>
  <w:style w:type="character" w:customStyle="1" w:styleId="aff1">
    <w:name w:val="Прижатый влево"/>
    <w:basedOn w:val="1"/>
    <w:link w:val="aff0"/>
    <w:rPr>
      <w:rFonts w:ascii="Arial" w:hAnsi="Arial"/>
      <w:sz w:val="24"/>
    </w:rPr>
  </w:style>
  <w:style w:type="paragraph" w:customStyle="1" w:styleId="textbastxt1">
    <w:name w:val="textbastxt"/>
    <w:basedOn w:val="a0"/>
    <w:link w:val="textbastxt2"/>
    <w:pPr>
      <w:ind w:firstLine="567"/>
      <w:jc w:val="both"/>
    </w:pPr>
    <w:rPr>
      <w:sz w:val="24"/>
    </w:rPr>
  </w:style>
  <w:style w:type="character" w:customStyle="1" w:styleId="textbastxt2">
    <w:name w:val="textbastxt"/>
    <w:basedOn w:val="1"/>
    <w:link w:val="textbastxt1"/>
    <w:rPr>
      <w:sz w:val="24"/>
    </w:rPr>
  </w:style>
  <w:style w:type="paragraph" w:styleId="aff2">
    <w:name w:val="Subtitle"/>
    <w:next w:val="a0"/>
    <w:link w:val="aff3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3">
    <w:name w:val="Подзаголовок Знак"/>
    <w:link w:val="aff2"/>
    <w:rPr>
      <w:rFonts w:ascii="XO Thames" w:hAnsi="XO Thames"/>
      <w:i/>
      <w:sz w:val="24"/>
    </w:rPr>
  </w:style>
  <w:style w:type="paragraph" w:customStyle="1" w:styleId="1f5">
    <w:name w:val="Основной шрифт абзаца1"/>
    <w:link w:val="1f6"/>
  </w:style>
  <w:style w:type="character" w:customStyle="1" w:styleId="1f6">
    <w:name w:val="Основной шрифт абзаца1"/>
    <w:link w:val="1f5"/>
  </w:style>
  <w:style w:type="paragraph" w:styleId="aff4">
    <w:name w:val="Title"/>
    <w:basedOn w:val="a0"/>
    <w:link w:val="aff5"/>
    <w:uiPriority w:val="10"/>
    <w:qFormat/>
    <w:pPr>
      <w:widowControl w:val="0"/>
      <w:jc w:val="center"/>
    </w:pPr>
    <w:rPr>
      <w:b/>
      <w:sz w:val="28"/>
    </w:rPr>
  </w:style>
  <w:style w:type="character" w:customStyle="1" w:styleId="aff5">
    <w:name w:val="Название Знак"/>
    <w:basedOn w:val="1"/>
    <w:link w:val="aff4"/>
    <w:rPr>
      <w:b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b/>
      <w:i/>
      <w:sz w:val="24"/>
    </w:rPr>
  </w:style>
  <w:style w:type="paragraph" w:styleId="aff6">
    <w:name w:val="footer"/>
    <w:basedOn w:val="a0"/>
    <w:link w:val="aff7"/>
    <w:pPr>
      <w:widowControl w:val="0"/>
      <w:tabs>
        <w:tab w:val="center" w:pos="4677"/>
        <w:tab w:val="right" w:pos="9355"/>
      </w:tabs>
    </w:pPr>
  </w:style>
  <w:style w:type="character" w:customStyle="1" w:styleId="aff7">
    <w:name w:val="Нижний колонтитул Знак"/>
    <w:basedOn w:val="1"/>
    <w:link w:val="aff6"/>
  </w:style>
  <w:style w:type="paragraph" w:styleId="aff8">
    <w:name w:val="List Paragraph"/>
    <w:basedOn w:val="a0"/>
    <w:link w:val="aff9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f9">
    <w:name w:val="Абзац списка Знак"/>
    <w:basedOn w:val="1"/>
    <w:link w:val="aff8"/>
    <w:rPr>
      <w:rFonts w:ascii="Calibri" w:hAnsi="Calibri"/>
      <w:sz w:val="22"/>
    </w:rPr>
  </w:style>
  <w:style w:type="table" w:customStyle="1" w:styleId="1f7">
    <w:name w:val="Сетка таблицы1"/>
    <w:basedOn w:val="a2"/>
    <w:pPr>
      <w:widowControl w:val="0"/>
    </w:pPr>
    <w:rPr>
      <w:rFonts w:ascii="Times New Roman CYR" w:hAnsi="Times New Roman CY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a">
    <w:name w:val="Table Grid"/>
    <w:basedOn w:val="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link w:val="1"/>
    <w:qFormat/>
  </w:style>
  <w:style w:type="paragraph" w:styleId="10">
    <w:name w:val="heading 1"/>
    <w:basedOn w:val="a0"/>
    <w:next w:val="a0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000080"/>
      <w:sz w:val="18"/>
    </w:rPr>
  </w:style>
  <w:style w:type="paragraph" w:styleId="2">
    <w:name w:val="heading 2"/>
    <w:basedOn w:val="a0"/>
    <w:next w:val="a0"/>
    <w:link w:val="20"/>
    <w:uiPriority w:val="9"/>
    <w:qFormat/>
    <w:pPr>
      <w:keepNext/>
      <w:widowControl w:val="0"/>
      <w:outlineLvl w:val="1"/>
    </w:pPr>
    <w:rPr>
      <w:b/>
      <w:i/>
      <w:sz w:val="24"/>
    </w:rPr>
  </w:style>
  <w:style w:type="paragraph" w:styleId="3">
    <w:name w:val="heading 3"/>
    <w:next w:val="a0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0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0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basedOn w:val="a0"/>
    <w:next w:val="a0"/>
    <w:link w:val="22"/>
    <w:uiPriority w:val="39"/>
    <w:pPr>
      <w:widowControl w:val="0"/>
      <w:ind w:left="200"/>
    </w:pPr>
  </w:style>
  <w:style w:type="character" w:customStyle="1" w:styleId="22">
    <w:name w:val="Оглавление 2 Знак"/>
    <w:basedOn w:val="1"/>
    <w:link w:val="21"/>
  </w:style>
  <w:style w:type="paragraph" w:customStyle="1" w:styleId="12">
    <w:name w:val="Обычный1"/>
    <w:link w:val="13"/>
  </w:style>
  <w:style w:type="character" w:customStyle="1" w:styleId="13">
    <w:name w:val="Обычный1"/>
    <w:link w:val="12"/>
  </w:style>
  <w:style w:type="paragraph" w:customStyle="1" w:styleId="ConsNonformat">
    <w:name w:val="ConsNonformat"/>
    <w:link w:val="ConsNonformat0"/>
    <w:pPr>
      <w:widowControl w:val="0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styleId="41">
    <w:name w:val="toc 4"/>
    <w:next w:val="a0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a4">
    <w:link w:val="a5"/>
    <w:semiHidden/>
    <w:unhideWhenUsed/>
  </w:style>
  <w:style w:type="character" w:customStyle="1" w:styleId="a5">
    <w:link w:val="a4"/>
    <w:semiHidden/>
    <w:unhideWhenUsed/>
  </w:style>
  <w:style w:type="paragraph" w:styleId="31">
    <w:name w:val="Body Text 3"/>
    <w:basedOn w:val="a0"/>
    <w:link w:val="32"/>
    <w:pPr>
      <w:widowControl w:val="0"/>
      <w:spacing w:after="120"/>
    </w:pPr>
    <w:rPr>
      <w:sz w:val="16"/>
    </w:rPr>
  </w:style>
  <w:style w:type="character" w:customStyle="1" w:styleId="32">
    <w:name w:val="Основной текст 3 Знак"/>
    <w:basedOn w:val="1"/>
    <w:link w:val="31"/>
    <w:rPr>
      <w:sz w:val="16"/>
    </w:rPr>
  </w:style>
  <w:style w:type="paragraph" w:styleId="a6">
    <w:name w:val="header"/>
    <w:basedOn w:val="a0"/>
    <w:link w:val="a7"/>
    <w:pPr>
      <w:widowControl w:val="0"/>
      <w:tabs>
        <w:tab w:val="center" w:pos="4153"/>
        <w:tab w:val="right" w:pos="8306"/>
      </w:tabs>
    </w:pPr>
  </w:style>
  <w:style w:type="character" w:customStyle="1" w:styleId="a7">
    <w:name w:val="Верхний колонтитул Знак"/>
    <w:basedOn w:val="1"/>
    <w:link w:val="a6"/>
  </w:style>
  <w:style w:type="paragraph" w:styleId="6">
    <w:name w:val="toc 6"/>
    <w:next w:val="a0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0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33">
    <w:name w:val="Body Text Indent 3"/>
    <w:basedOn w:val="a0"/>
    <w:link w:val="34"/>
    <w:pPr>
      <w:spacing w:after="120"/>
      <w:ind w:left="283"/>
    </w:pPr>
    <w:rPr>
      <w:sz w:val="16"/>
    </w:rPr>
  </w:style>
  <w:style w:type="character" w:customStyle="1" w:styleId="34">
    <w:name w:val="Основной текст с отступом 3 Знак"/>
    <w:basedOn w:val="1"/>
    <w:link w:val="33"/>
    <w:rPr>
      <w:sz w:val="16"/>
    </w:rPr>
  </w:style>
  <w:style w:type="paragraph" w:customStyle="1" w:styleId="TextBasTxt">
    <w:name w:val="TextBasTxt"/>
    <w:basedOn w:val="a0"/>
    <w:link w:val="TextBasTxt0"/>
    <w:pPr>
      <w:ind w:firstLine="567"/>
      <w:jc w:val="both"/>
    </w:pPr>
    <w:rPr>
      <w:sz w:val="24"/>
    </w:rPr>
  </w:style>
  <w:style w:type="character" w:customStyle="1" w:styleId="TextBasTxt0">
    <w:name w:val="TextBasTxt"/>
    <w:basedOn w:val="1"/>
    <w:link w:val="TextBasTxt"/>
    <w:rPr>
      <w:sz w:val="24"/>
    </w:rPr>
  </w:style>
  <w:style w:type="paragraph" w:styleId="a8">
    <w:name w:val="Body Text"/>
    <w:basedOn w:val="a0"/>
    <w:link w:val="a9"/>
    <w:pPr>
      <w:spacing w:after="120"/>
    </w:pPr>
  </w:style>
  <w:style w:type="character" w:customStyle="1" w:styleId="a9">
    <w:name w:val="Основной текст Знак"/>
    <w:basedOn w:val="1"/>
    <w:link w:val="a8"/>
  </w:style>
  <w:style w:type="paragraph" w:styleId="aa">
    <w:name w:val="Normal (Web)"/>
    <w:basedOn w:val="a0"/>
    <w:link w:val="ab"/>
    <w:pPr>
      <w:spacing w:after="150"/>
    </w:pPr>
    <w:rPr>
      <w:sz w:val="24"/>
    </w:rPr>
  </w:style>
  <w:style w:type="character" w:customStyle="1" w:styleId="ab">
    <w:name w:val="Обычный (веб) Знак"/>
    <w:basedOn w:val="1"/>
    <w:link w:val="aa"/>
    <w:rPr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4">
    <w:name w:val="Просмотренная гиперссылка1"/>
    <w:link w:val="15"/>
    <w:rPr>
      <w:color w:val="954F72"/>
      <w:u w:val="single"/>
    </w:rPr>
  </w:style>
  <w:style w:type="character" w:customStyle="1" w:styleId="15">
    <w:name w:val="Просмотренная гиперссылка1"/>
    <w:link w:val="14"/>
    <w:rPr>
      <w:color w:val="954F72"/>
      <w:u w:val="single"/>
    </w:rPr>
  </w:style>
  <w:style w:type="paragraph" w:customStyle="1" w:styleId="ConsNormal">
    <w:name w:val="ConsNormal"/>
    <w:link w:val="ConsNormal0"/>
    <w:pPr>
      <w:widowControl w:val="0"/>
      <w:ind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customStyle="1" w:styleId="210">
    <w:name w:val="Основной текст 21"/>
    <w:basedOn w:val="a0"/>
    <w:link w:val="211"/>
    <w:pPr>
      <w:widowControl w:val="0"/>
      <w:tabs>
        <w:tab w:val="left" w:pos="284"/>
      </w:tabs>
      <w:ind w:left="284" w:hanging="284"/>
      <w:jc w:val="both"/>
    </w:pPr>
    <w:rPr>
      <w:sz w:val="24"/>
    </w:rPr>
  </w:style>
  <w:style w:type="character" w:customStyle="1" w:styleId="211">
    <w:name w:val="Основной текст 21"/>
    <w:basedOn w:val="1"/>
    <w:link w:val="210"/>
    <w:rPr>
      <w:sz w:val="24"/>
    </w:rPr>
  </w:style>
  <w:style w:type="paragraph" w:customStyle="1" w:styleId="TextBoldCenter">
    <w:name w:val="TextBoldCenter"/>
    <w:basedOn w:val="a0"/>
    <w:link w:val="TextBoldCenter0"/>
    <w:pPr>
      <w:spacing w:before="283"/>
      <w:jc w:val="center"/>
    </w:pPr>
    <w:rPr>
      <w:b/>
      <w:sz w:val="26"/>
    </w:rPr>
  </w:style>
  <w:style w:type="character" w:customStyle="1" w:styleId="TextBoldCenter0">
    <w:name w:val="TextBoldCenter"/>
    <w:basedOn w:val="1"/>
    <w:link w:val="TextBoldCenter"/>
    <w:rPr>
      <w:b/>
      <w:sz w:val="26"/>
    </w:rPr>
  </w:style>
  <w:style w:type="paragraph" w:customStyle="1" w:styleId="ac">
    <w:name w:val="Активная гипертекстовая ссылка"/>
    <w:link w:val="ad"/>
    <w:rPr>
      <w:color w:val="008000"/>
      <w:u w:val="single"/>
    </w:rPr>
  </w:style>
  <w:style w:type="character" w:customStyle="1" w:styleId="ad">
    <w:name w:val="Активная гипертекстовая ссылка"/>
    <w:link w:val="ac"/>
    <w:rPr>
      <w:color w:val="008000"/>
      <w:u w:val="single"/>
    </w:rPr>
  </w:style>
  <w:style w:type="paragraph" w:customStyle="1" w:styleId="ae">
    <w:name w:val="Знак"/>
    <w:basedOn w:val="a0"/>
    <w:link w:val="af"/>
    <w:pPr>
      <w:widowControl w:val="0"/>
      <w:spacing w:after="160" w:line="240" w:lineRule="exact"/>
    </w:pPr>
  </w:style>
  <w:style w:type="character" w:customStyle="1" w:styleId="af">
    <w:name w:val="Знак"/>
    <w:basedOn w:val="1"/>
    <w:link w:val="ae"/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dress">
    <w:name w:val="adress"/>
    <w:basedOn w:val="a0"/>
    <w:link w:val="adress0"/>
    <w:pPr>
      <w:spacing w:before="1" w:after="1" w:line="240" w:lineRule="atLeast"/>
      <w:ind w:left="1" w:right="1" w:firstLine="1"/>
      <w:jc w:val="center"/>
    </w:pPr>
    <w:rPr>
      <w:b/>
      <w:i/>
    </w:rPr>
  </w:style>
  <w:style w:type="character" w:customStyle="1" w:styleId="adress0">
    <w:name w:val="adress"/>
    <w:basedOn w:val="1"/>
    <w:link w:val="adress"/>
    <w:rPr>
      <w:b/>
      <w:i/>
    </w:rPr>
  </w:style>
  <w:style w:type="paragraph" w:styleId="af0">
    <w:name w:val="No Spacing"/>
    <w:link w:val="af1"/>
    <w:rPr>
      <w:rFonts w:ascii="Calibri" w:hAnsi="Calibri"/>
      <w:sz w:val="22"/>
    </w:rPr>
  </w:style>
  <w:style w:type="character" w:customStyle="1" w:styleId="af1">
    <w:name w:val="Без интервала Знак"/>
    <w:link w:val="af0"/>
    <w:rPr>
      <w:rFonts w:ascii="Calibri" w:hAnsi="Calibri"/>
      <w:sz w:val="22"/>
    </w:rPr>
  </w:style>
  <w:style w:type="paragraph" w:styleId="35">
    <w:name w:val="toc 3"/>
    <w:basedOn w:val="a0"/>
    <w:next w:val="a0"/>
    <w:link w:val="36"/>
    <w:uiPriority w:val="39"/>
    <w:pPr>
      <w:spacing w:after="100" w:line="264" w:lineRule="auto"/>
      <w:ind w:left="440"/>
    </w:pPr>
    <w:rPr>
      <w:rFonts w:ascii="Calibri" w:hAnsi="Calibri"/>
      <w:sz w:val="22"/>
    </w:rPr>
  </w:style>
  <w:style w:type="character" w:customStyle="1" w:styleId="36">
    <w:name w:val="Оглавление 3 Знак"/>
    <w:basedOn w:val="1"/>
    <w:link w:val="35"/>
    <w:rPr>
      <w:rFonts w:ascii="Calibri" w:hAnsi="Calibri"/>
      <w:sz w:val="22"/>
    </w:rPr>
  </w:style>
  <w:style w:type="paragraph" w:styleId="af2">
    <w:name w:val="Plain Text"/>
    <w:basedOn w:val="a0"/>
    <w:link w:val="af3"/>
    <w:rPr>
      <w:rFonts w:ascii="Courier New" w:hAnsi="Courier New"/>
    </w:rPr>
  </w:style>
  <w:style w:type="character" w:customStyle="1" w:styleId="af3">
    <w:name w:val="Текст Знак"/>
    <w:basedOn w:val="1"/>
    <w:link w:val="af2"/>
    <w:rPr>
      <w:rFonts w:ascii="Courier New" w:hAnsi="Courier New"/>
    </w:rPr>
  </w:style>
  <w:style w:type="paragraph" w:customStyle="1" w:styleId="212">
    <w:name w:val="Основной текст (2)1"/>
    <w:basedOn w:val="a0"/>
    <w:link w:val="213"/>
    <w:pPr>
      <w:widowControl w:val="0"/>
      <w:spacing w:line="259" w:lineRule="exact"/>
      <w:jc w:val="center"/>
    </w:pPr>
  </w:style>
  <w:style w:type="character" w:customStyle="1" w:styleId="213">
    <w:name w:val="Основной текст (2)1"/>
    <w:basedOn w:val="1"/>
    <w:link w:val="212"/>
  </w:style>
  <w:style w:type="paragraph" w:customStyle="1" w:styleId="16">
    <w:name w:val="Гиперссылка1"/>
    <w:link w:val="17"/>
    <w:rPr>
      <w:color w:val="0000FF"/>
      <w:u w:val="single"/>
    </w:rPr>
  </w:style>
  <w:style w:type="character" w:customStyle="1" w:styleId="17">
    <w:name w:val="Гиперссылка1"/>
    <w:link w:val="16"/>
    <w:rPr>
      <w:color w:val="0000FF"/>
      <w:u w:val="single"/>
    </w:rPr>
  </w:style>
  <w:style w:type="paragraph" w:customStyle="1" w:styleId="18">
    <w:name w:val="Выделение1"/>
    <w:link w:val="19"/>
    <w:rPr>
      <w:i/>
    </w:rPr>
  </w:style>
  <w:style w:type="character" w:customStyle="1" w:styleId="19">
    <w:name w:val="Выделение1"/>
    <w:link w:val="18"/>
    <w:rPr>
      <w:i/>
    </w:rPr>
  </w:style>
  <w:style w:type="paragraph" w:customStyle="1" w:styleId="1a">
    <w:name w:val="Основной шрифт абзаца1"/>
  </w:style>
  <w:style w:type="paragraph" w:customStyle="1" w:styleId="1b">
    <w:name w:val="Строгий1"/>
    <w:link w:val="1c"/>
    <w:rPr>
      <w:b/>
    </w:rPr>
  </w:style>
  <w:style w:type="character" w:customStyle="1" w:styleId="1c">
    <w:name w:val="Строгий1"/>
    <w:link w:val="1b"/>
    <w:rPr>
      <w:b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1d">
    <w:name w:val="Просмотренная гиперссылка1"/>
    <w:link w:val="1e"/>
    <w:rPr>
      <w:color w:val="800080"/>
      <w:u w:val="single"/>
    </w:rPr>
  </w:style>
  <w:style w:type="character" w:customStyle="1" w:styleId="1e">
    <w:name w:val="Просмотренная гиперссылка1"/>
    <w:link w:val="1d"/>
    <w:rPr>
      <w:color w:val="800080"/>
      <w:u w:val="single"/>
    </w:rPr>
  </w:style>
  <w:style w:type="paragraph" w:styleId="af4">
    <w:name w:val="Body Text Indent"/>
    <w:basedOn w:val="a0"/>
    <w:link w:val="af5"/>
    <w:pPr>
      <w:ind w:firstLine="1134"/>
      <w:jc w:val="both"/>
    </w:pPr>
    <w:rPr>
      <w:sz w:val="24"/>
    </w:rPr>
  </w:style>
  <w:style w:type="character" w:customStyle="1" w:styleId="af5">
    <w:name w:val="Основной текст с отступом Знак"/>
    <w:basedOn w:val="1"/>
    <w:link w:val="af4"/>
    <w:rPr>
      <w:sz w:val="24"/>
    </w:rPr>
  </w:style>
  <w:style w:type="paragraph" w:customStyle="1" w:styleId="310">
    <w:name w:val="Основной текст с отступом 31"/>
    <w:basedOn w:val="a0"/>
    <w:link w:val="311"/>
    <w:pPr>
      <w:widowControl w:val="0"/>
      <w:spacing w:after="120"/>
      <w:ind w:firstLine="720"/>
      <w:jc w:val="both"/>
    </w:pPr>
    <w:rPr>
      <w:b/>
      <w:sz w:val="28"/>
    </w:rPr>
  </w:style>
  <w:style w:type="character" w:customStyle="1" w:styleId="311">
    <w:name w:val="Основной текст с отступом 31"/>
    <w:basedOn w:val="1"/>
    <w:link w:val="310"/>
    <w:rPr>
      <w:b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23">
    <w:name w:val="Body Text Indent 2"/>
    <w:basedOn w:val="a0"/>
    <w:link w:val="24"/>
    <w:pPr>
      <w:widowControl w:val="0"/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1"/>
    <w:link w:val="23"/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000080"/>
      <w:sz w:val="18"/>
    </w:rPr>
  </w:style>
  <w:style w:type="paragraph" w:customStyle="1" w:styleId="25">
    <w:name w:val="Гиперссылка2"/>
    <w:link w:val="af6"/>
    <w:rPr>
      <w:color w:val="0000FF"/>
      <w:u w:val="single"/>
    </w:rPr>
  </w:style>
  <w:style w:type="character" w:styleId="af6">
    <w:name w:val="Hyperlink"/>
    <w:link w:val="2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f">
    <w:name w:val="toc 1"/>
    <w:basedOn w:val="a0"/>
    <w:next w:val="a0"/>
    <w:link w:val="1f0"/>
    <w:uiPriority w:val="39"/>
    <w:pPr>
      <w:widowControl w:val="0"/>
    </w:pPr>
  </w:style>
  <w:style w:type="character" w:customStyle="1" w:styleId="1f0">
    <w:name w:val="Оглавление 1 Знак"/>
    <w:basedOn w:val="1"/>
    <w:link w:val="1f"/>
  </w:style>
  <w:style w:type="paragraph" w:customStyle="1" w:styleId="214">
    <w:name w:val="Основной текст с отступом 21"/>
    <w:basedOn w:val="a0"/>
    <w:link w:val="215"/>
    <w:pPr>
      <w:widowControl w:val="0"/>
      <w:ind w:firstLine="720"/>
      <w:jc w:val="both"/>
    </w:pPr>
    <w:rPr>
      <w:sz w:val="24"/>
    </w:rPr>
  </w:style>
  <w:style w:type="character" w:customStyle="1" w:styleId="215">
    <w:name w:val="Основной текст с отступом 21"/>
    <w:basedOn w:val="1"/>
    <w:link w:val="214"/>
    <w:rPr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af7">
    <w:name w:val="Гипертекстовая ссылка"/>
    <w:link w:val="af8"/>
    <w:rPr>
      <w:color w:val="008000"/>
    </w:rPr>
  </w:style>
  <w:style w:type="character" w:customStyle="1" w:styleId="af8">
    <w:name w:val="Гипертекстовая ссылка"/>
    <w:link w:val="af7"/>
    <w:rPr>
      <w:color w:val="008000"/>
    </w:rPr>
  </w:style>
  <w:style w:type="paragraph" w:styleId="af9">
    <w:name w:val="Balloon Text"/>
    <w:basedOn w:val="a0"/>
    <w:link w:val="afa"/>
    <w:rPr>
      <w:rFonts w:ascii="Tahoma" w:hAnsi="Tahoma"/>
      <w:sz w:val="16"/>
    </w:rPr>
  </w:style>
  <w:style w:type="character" w:customStyle="1" w:styleId="afa">
    <w:name w:val="Текст выноски Знак"/>
    <w:basedOn w:val="1"/>
    <w:link w:val="af9"/>
    <w:rPr>
      <w:rFonts w:ascii="Tahoma" w:hAnsi="Tahoma"/>
      <w:sz w:val="16"/>
    </w:rPr>
  </w:style>
  <w:style w:type="paragraph" w:customStyle="1" w:styleId="1f1">
    <w:name w:val="Сильное выделение1"/>
    <w:link w:val="1f2"/>
    <w:rPr>
      <w:b/>
      <w:i/>
      <w:color w:val="4F81BD"/>
    </w:rPr>
  </w:style>
  <w:style w:type="character" w:customStyle="1" w:styleId="1f2">
    <w:name w:val="Сильное выделение1"/>
    <w:link w:val="1f1"/>
    <w:rPr>
      <w:b/>
      <w:i/>
      <w:color w:val="4F81BD"/>
    </w:rPr>
  </w:style>
  <w:style w:type="paragraph" w:styleId="9">
    <w:name w:val="toc 9"/>
    <w:next w:val="a0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sz w:val="24"/>
    </w:rPr>
  </w:style>
  <w:style w:type="paragraph" w:styleId="a">
    <w:name w:val="List Bullet"/>
    <w:basedOn w:val="a0"/>
    <w:link w:val="afb"/>
    <w:pPr>
      <w:widowControl w:val="0"/>
      <w:numPr>
        <w:numId w:val="4"/>
      </w:numPr>
      <w:contextualSpacing/>
    </w:pPr>
  </w:style>
  <w:style w:type="character" w:customStyle="1" w:styleId="afb">
    <w:name w:val="Маркированный список Знак"/>
    <w:basedOn w:val="1"/>
    <w:link w:val="a"/>
  </w:style>
  <w:style w:type="paragraph" w:styleId="8">
    <w:name w:val="toc 8"/>
    <w:next w:val="a0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fc">
    <w:name w:val="Block Text"/>
    <w:basedOn w:val="a0"/>
    <w:link w:val="afd"/>
    <w:pPr>
      <w:ind w:left="1560" w:right="-58" w:hanging="1560"/>
      <w:jc w:val="both"/>
    </w:pPr>
    <w:rPr>
      <w:sz w:val="22"/>
    </w:rPr>
  </w:style>
  <w:style w:type="character" w:customStyle="1" w:styleId="afd">
    <w:name w:val="Цитата Знак"/>
    <w:basedOn w:val="1"/>
    <w:link w:val="afc"/>
    <w:rPr>
      <w:sz w:val="22"/>
    </w:rPr>
  </w:style>
  <w:style w:type="paragraph" w:customStyle="1" w:styleId="1f3">
    <w:name w:val="Номер страницы1"/>
    <w:link w:val="1f4"/>
  </w:style>
  <w:style w:type="character" w:customStyle="1" w:styleId="1f4">
    <w:name w:val="Номер страницы1"/>
    <w:link w:val="1f3"/>
  </w:style>
  <w:style w:type="paragraph" w:styleId="afe">
    <w:name w:val="TOC Heading"/>
    <w:basedOn w:val="10"/>
    <w:next w:val="a0"/>
    <w:link w:val="aff"/>
    <w:pPr>
      <w:keepNext/>
      <w:keepLines/>
      <w:widowControl/>
      <w:spacing w:before="240" w:after="0" w:line="264" w:lineRule="auto"/>
      <w:jc w:val="left"/>
      <w:outlineLvl w:val="8"/>
    </w:pPr>
    <w:rPr>
      <w:rFonts w:ascii="Calibri Light" w:hAnsi="Calibri Light"/>
      <w:b w:val="0"/>
      <w:color w:val="2E74B5"/>
      <w:sz w:val="32"/>
    </w:rPr>
  </w:style>
  <w:style w:type="character" w:customStyle="1" w:styleId="aff">
    <w:name w:val="Заголовок оглавления Знак"/>
    <w:basedOn w:val="11"/>
    <w:link w:val="afe"/>
    <w:rPr>
      <w:rFonts w:ascii="Calibri Light" w:hAnsi="Calibri Light"/>
      <w:b w:val="0"/>
      <w:color w:val="2E74B5"/>
      <w:sz w:val="32"/>
    </w:rPr>
  </w:style>
  <w:style w:type="paragraph" w:customStyle="1" w:styleId="ConsPlusCell">
    <w:name w:val="ConsPlusCell"/>
    <w:link w:val="ConsPlusCell0"/>
    <w:pPr>
      <w:widowControl w:val="0"/>
    </w:pPr>
    <w:rPr>
      <w:sz w:val="24"/>
    </w:rPr>
  </w:style>
  <w:style w:type="character" w:customStyle="1" w:styleId="ConsPlusCell0">
    <w:name w:val="ConsPlusCell"/>
    <w:link w:val="ConsPlusCell"/>
    <w:rPr>
      <w:sz w:val="24"/>
    </w:rPr>
  </w:style>
  <w:style w:type="paragraph" w:styleId="51">
    <w:name w:val="toc 5"/>
    <w:next w:val="a0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26">
    <w:name w:val="Body Text 2"/>
    <w:basedOn w:val="a0"/>
    <w:link w:val="27"/>
    <w:pPr>
      <w:widowControl w:val="0"/>
      <w:spacing w:after="120" w:line="480" w:lineRule="auto"/>
    </w:pPr>
  </w:style>
  <w:style w:type="character" w:customStyle="1" w:styleId="27">
    <w:name w:val="Основной текст 2 Знак"/>
    <w:basedOn w:val="1"/>
    <w:link w:val="26"/>
  </w:style>
  <w:style w:type="paragraph" w:customStyle="1" w:styleId="aff0">
    <w:name w:val="Прижатый влево"/>
    <w:basedOn w:val="a0"/>
    <w:next w:val="a0"/>
    <w:link w:val="aff1"/>
    <w:pPr>
      <w:widowControl w:val="0"/>
    </w:pPr>
    <w:rPr>
      <w:rFonts w:ascii="Arial" w:hAnsi="Arial"/>
      <w:sz w:val="24"/>
    </w:rPr>
  </w:style>
  <w:style w:type="character" w:customStyle="1" w:styleId="aff1">
    <w:name w:val="Прижатый влево"/>
    <w:basedOn w:val="1"/>
    <w:link w:val="aff0"/>
    <w:rPr>
      <w:rFonts w:ascii="Arial" w:hAnsi="Arial"/>
      <w:sz w:val="24"/>
    </w:rPr>
  </w:style>
  <w:style w:type="paragraph" w:customStyle="1" w:styleId="textbastxt1">
    <w:name w:val="textbastxt"/>
    <w:basedOn w:val="a0"/>
    <w:link w:val="textbastxt2"/>
    <w:pPr>
      <w:ind w:firstLine="567"/>
      <w:jc w:val="both"/>
    </w:pPr>
    <w:rPr>
      <w:sz w:val="24"/>
    </w:rPr>
  </w:style>
  <w:style w:type="character" w:customStyle="1" w:styleId="textbastxt2">
    <w:name w:val="textbastxt"/>
    <w:basedOn w:val="1"/>
    <w:link w:val="textbastxt1"/>
    <w:rPr>
      <w:sz w:val="24"/>
    </w:rPr>
  </w:style>
  <w:style w:type="paragraph" w:styleId="aff2">
    <w:name w:val="Subtitle"/>
    <w:next w:val="a0"/>
    <w:link w:val="aff3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3">
    <w:name w:val="Подзаголовок Знак"/>
    <w:link w:val="aff2"/>
    <w:rPr>
      <w:rFonts w:ascii="XO Thames" w:hAnsi="XO Thames"/>
      <w:i/>
      <w:sz w:val="24"/>
    </w:rPr>
  </w:style>
  <w:style w:type="paragraph" w:customStyle="1" w:styleId="1f5">
    <w:name w:val="Основной шрифт абзаца1"/>
    <w:link w:val="1f6"/>
  </w:style>
  <w:style w:type="character" w:customStyle="1" w:styleId="1f6">
    <w:name w:val="Основной шрифт абзаца1"/>
    <w:link w:val="1f5"/>
  </w:style>
  <w:style w:type="paragraph" w:styleId="aff4">
    <w:name w:val="Title"/>
    <w:basedOn w:val="a0"/>
    <w:link w:val="aff5"/>
    <w:uiPriority w:val="10"/>
    <w:qFormat/>
    <w:pPr>
      <w:widowControl w:val="0"/>
      <w:jc w:val="center"/>
    </w:pPr>
    <w:rPr>
      <w:b/>
      <w:sz w:val="28"/>
    </w:rPr>
  </w:style>
  <w:style w:type="character" w:customStyle="1" w:styleId="aff5">
    <w:name w:val="Название Знак"/>
    <w:basedOn w:val="1"/>
    <w:link w:val="aff4"/>
    <w:rPr>
      <w:b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b/>
      <w:i/>
      <w:sz w:val="24"/>
    </w:rPr>
  </w:style>
  <w:style w:type="paragraph" w:styleId="aff6">
    <w:name w:val="footer"/>
    <w:basedOn w:val="a0"/>
    <w:link w:val="aff7"/>
    <w:pPr>
      <w:widowControl w:val="0"/>
      <w:tabs>
        <w:tab w:val="center" w:pos="4677"/>
        <w:tab w:val="right" w:pos="9355"/>
      </w:tabs>
    </w:pPr>
  </w:style>
  <w:style w:type="character" w:customStyle="1" w:styleId="aff7">
    <w:name w:val="Нижний колонтитул Знак"/>
    <w:basedOn w:val="1"/>
    <w:link w:val="aff6"/>
  </w:style>
  <w:style w:type="paragraph" w:styleId="aff8">
    <w:name w:val="List Paragraph"/>
    <w:basedOn w:val="a0"/>
    <w:link w:val="aff9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f9">
    <w:name w:val="Абзац списка Знак"/>
    <w:basedOn w:val="1"/>
    <w:link w:val="aff8"/>
    <w:rPr>
      <w:rFonts w:ascii="Calibri" w:hAnsi="Calibri"/>
      <w:sz w:val="22"/>
    </w:rPr>
  </w:style>
  <w:style w:type="table" w:customStyle="1" w:styleId="1f7">
    <w:name w:val="Сетка таблицы1"/>
    <w:basedOn w:val="a2"/>
    <w:pPr>
      <w:widowControl w:val="0"/>
    </w:pPr>
    <w:rPr>
      <w:rFonts w:ascii="Times New Roman CYR" w:hAnsi="Times New Roman CY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a">
    <w:name w:val="Table Grid"/>
    <w:basedOn w:val="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wch.cap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1315</Words>
  <Characters>7496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Арланова Ольга Николаевна</dc:creator>
  <cp:lastModifiedBy>Ольга Арланова</cp:lastModifiedBy>
  <cp:revision>2</cp:revision>
  <cp:lastPrinted>2023-04-20T13:45:00Z</cp:lastPrinted>
  <dcterms:created xsi:type="dcterms:W3CDTF">2023-04-26T06:42:00Z</dcterms:created>
  <dcterms:modified xsi:type="dcterms:W3CDTF">2023-04-26T06:42:00Z</dcterms:modified>
</cp:coreProperties>
</file>