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9" w:type="dxa"/>
        <w:tblInd w:w="-284" w:type="dxa"/>
        <w:tblLook w:val="04A0" w:firstRow="1" w:lastRow="0" w:firstColumn="1" w:lastColumn="0" w:noHBand="0" w:noVBand="1"/>
      </w:tblPr>
      <w:tblGrid>
        <w:gridCol w:w="3970"/>
        <w:gridCol w:w="2126"/>
        <w:gridCol w:w="3993"/>
      </w:tblGrid>
      <w:tr w:rsidR="007D2AB0" w:rsidRPr="007D2AB0" w14:paraId="64502C5F" w14:textId="77777777" w:rsidTr="00E27EE7">
        <w:tc>
          <w:tcPr>
            <w:tcW w:w="3970" w:type="dxa"/>
            <w:shd w:val="clear" w:color="auto" w:fill="auto"/>
          </w:tcPr>
          <w:p w14:paraId="5F61FCAA" w14:textId="77777777" w:rsidR="007D2AB0" w:rsidRPr="007D2AB0" w:rsidRDefault="007D2AB0" w:rsidP="007D2AB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18"/>
                <w:lang w:eastAsia="ru-RU"/>
              </w:rPr>
            </w:pPr>
            <w:r w:rsidRPr="007D2AB0">
              <w:rPr>
                <w:rFonts w:ascii="Times New Roman" w:eastAsia="Times New Roman" w:hAnsi="Times New Roman" w:cs="Times New Roman"/>
                <w:noProof/>
                <w:szCs w:val="18"/>
                <w:lang w:eastAsia="ru-RU"/>
              </w:rPr>
              <w:drawing>
                <wp:anchor distT="0" distB="0" distL="114300" distR="114300" simplePos="0" relativeHeight="251659264" behindDoc="0" locked="0" layoutInCell="0" allowOverlap="1" wp14:anchorId="50F2D658" wp14:editId="0F15CEEE">
                  <wp:simplePos x="0" y="0"/>
                  <wp:positionH relativeFrom="margin">
                    <wp:posOffset>2521254</wp:posOffset>
                  </wp:positionH>
                  <wp:positionV relativeFrom="margin">
                    <wp:posOffset>52070</wp:posOffset>
                  </wp:positionV>
                  <wp:extent cx="824230" cy="852170"/>
                  <wp:effectExtent l="0" t="0" r="0" b="5080"/>
                  <wp:wrapNone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2AB0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>Ч</w:t>
            </w:r>
            <w:r w:rsidRPr="007D2AB0">
              <w:rPr>
                <w:rFonts w:ascii="Arial" w:eastAsia="Times New Roman" w:hAnsi="Arial" w:cs="Arial"/>
                <w:b/>
                <w:szCs w:val="18"/>
                <w:lang w:eastAsia="ru-RU"/>
              </w:rPr>
              <w:t>Ă</w:t>
            </w:r>
            <w:r w:rsidRPr="007D2AB0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>ВАШ РЕСПУБЛИКИН</w:t>
            </w:r>
          </w:p>
          <w:p w14:paraId="4D26DC26" w14:textId="77777777" w:rsidR="007D2AB0" w:rsidRPr="007D2AB0" w:rsidRDefault="007D2AB0" w:rsidP="007D2AB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</w:p>
          <w:p w14:paraId="66D88833" w14:textId="77777777" w:rsidR="007D2AB0" w:rsidRPr="007D2AB0" w:rsidRDefault="007D2AB0" w:rsidP="007D2AB0">
            <w:pPr>
              <w:tabs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  <w:r w:rsidRPr="007D2AB0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 xml:space="preserve">ШУПАШКАР </w:t>
            </w:r>
          </w:p>
          <w:p w14:paraId="1BEE0A09" w14:textId="77777777" w:rsidR="007D2AB0" w:rsidRPr="007D2AB0" w:rsidRDefault="007D2AB0" w:rsidP="007D2AB0">
            <w:pPr>
              <w:tabs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  <w:r w:rsidRPr="007D2AB0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>МУНИЦИПАЛЛ</w:t>
            </w:r>
            <w:r w:rsidRPr="007D2AB0">
              <w:rPr>
                <w:rFonts w:ascii="Arial" w:eastAsia="Times New Roman" w:hAnsi="Arial" w:cs="Arial"/>
                <w:b/>
                <w:szCs w:val="18"/>
                <w:lang w:eastAsia="ru-RU"/>
              </w:rPr>
              <w:t>Ă</w:t>
            </w:r>
            <w:r w:rsidRPr="007D2AB0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 xml:space="preserve"> ОКРУГ</w:t>
            </w:r>
            <w:r w:rsidRPr="007D2AB0">
              <w:rPr>
                <w:rFonts w:ascii="Arial" w:eastAsia="Times New Roman" w:hAnsi="Arial" w:cs="Arial"/>
                <w:b/>
                <w:szCs w:val="18"/>
                <w:lang w:eastAsia="ru-RU"/>
              </w:rPr>
              <w:t>Ĕ</w:t>
            </w:r>
            <w:r w:rsidRPr="007D2AB0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>Н АДМИНИСТРАЦИЙ</w:t>
            </w:r>
            <w:r w:rsidRPr="007D2AB0">
              <w:rPr>
                <w:rFonts w:ascii="Arial" w:eastAsia="Times New Roman" w:hAnsi="Arial" w:cs="Arial"/>
                <w:b/>
                <w:szCs w:val="18"/>
                <w:lang w:eastAsia="ru-RU"/>
              </w:rPr>
              <w:t>Ĕ</w:t>
            </w:r>
          </w:p>
          <w:p w14:paraId="1603B844" w14:textId="77777777" w:rsidR="007D2AB0" w:rsidRPr="007D2AB0" w:rsidRDefault="007D2AB0" w:rsidP="007D2AB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</w:p>
          <w:p w14:paraId="27C0B6A3" w14:textId="77777777" w:rsidR="007D2AB0" w:rsidRPr="007D2AB0" w:rsidRDefault="007D2AB0" w:rsidP="007D2AB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0"/>
                <w:lang w:eastAsia="ru-RU"/>
              </w:rPr>
            </w:pPr>
            <w:r w:rsidRPr="007D2AB0"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  <w:t>ЙЫШ</w:t>
            </w:r>
            <w:r w:rsidRPr="007D2AB0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>Ă</w:t>
            </w:r>
            <w:r w:rsidRPr="007D2AB0"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  <w:t>НУ</w:t>
            </w:r>
          </w:p>
          <w:p w14:paraId="272B4BF4" w14:textId="77777777" w:rsidR="007D2AB0" w:rsidRPr="007D2AB0" w:rsidRDefault="007D2AB0" w:rsidP="007D2AB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Cs w:val="18"/>
                <w:lang w:eastAsia="ru-RU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38"/>
              <w:gridCol w:w="1216"/>
            </w:tblGrid>
            <w:tr w:rsidR="007D2AB0" w:rsidRPr="007D2AB0" w14:paraId="5CB09C96" w14:textId="77777777" w:rsidTr="00E27EE7">
              <w:tc>
                <w:tcPr>
                  <w:tcW w:w="1413" w:type="dxa"/>
                </w:tcPr>
                <w:p w14:paraId="430DA715" w14:textId="5326295C" w:rsidR="007D2AB0" w:rsidRPr="007D2AB0" w:rsidRDefault="00406D24" w:rsidP="007D2AB0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  <w:u w:val="single"/>
                      <w:lang w:eastAsia="ru-RU"/>
                    </w:rPr>
                    <w:t>29.12.2023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7DCFA97E" w14:textId="77777777" w:rsidR="007D2AB0" w:rsidRPr="007D2AB0" w:rsidRDefault="007D2AB0" w:rsidP="007D2AB0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18"/>
                      <w:lang w:eastAsia="ru-RU"/>
                    </w:rPr>
                  </w:pPr>
                  <w:r w:rsidRPr="007D2AB0">
                    <w:rPr>
                      <w:rFonts w:ascii="Times New Roman" w:eastAsia="Times New Roman" w:hAnsi="Times New Roman" w:cs="Times New Roman"/>
                      <w:b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22A630F3" w14:textId="231E6354" w:rsidR="007D2AB0" w:rsidRPr="007D2AB0" w:rsidRDefault="00406D24" w:rsidP="007D2AB0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  <w:u w:val="single"/>
                      <w:lang w:eastAsia="ru-RU"/>
                    </w:rPr>
                    <w:t>2437</w:t>
                  </w:r>
                </w:p>
              </w:tc>
            </w:tr>
          </w:tbl>
          <w:p w14:paraId="7E741D2D" w14:textId="77777777" w:rsidR="007D2AB0" w:rsidRPr="007D2AB0" w:rsidRDefault="007D2AB0" w:rsidP="007D2AB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proofErr w:type="spellStart"/>
            <w:r w:rsidRPr="007D2AB0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>К</w:t>
            </w:r>
            <w:r w:rsidRPr="007D2AB0">
              <w:rPr>
                <w:rFonts w:ascii="Arial" w:eastAsia="Times New Roman" w:hAnsi="Arial" w:cs="Arial"/>
                <w:b/>
                <w:szCs w:val="18"/>
                <w:lang w:eastAsia="ru-RU"/>
              </w:rPr>
              <w:t>ӳ</w:t>
            </w:r>
            <w:r w:rsidRPr="007D2AB0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>ке</w:t>
            </w:r>
            <w:r w:rsidRPr="007D2AB0">
              <w:rPr>
                <w:rFonts w:ascii="Arial" w:eastAsia="Times New Roman" w:hAnsi="Arial" w:cs="Arial"/>
                <w:b/>
                <w:szCs w:val="18"/>
                <w:lang w:eastAsia="ru-RU"/>
              </w:rPr>
              <w:t>ç</w:t>
            </w:r>
            <w:proofErr w:type="spellEnd"/>
            <w:r w:rsidRPr="007D2AB0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 xml:space="preserve"> </w:t>
            </w:r>
            <w:proofErr w:type="spellStart"/>
            <w:r w:rsidRPr="007D2AB0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>поселок</w:t>
            </w:r>
            <w:r w:rsidRPr="007D2AB0">
              <w:rPr>
                <w:rFonts w:ascii="Arial" w:eastAsia="Times New Roman" w:hAnsi="Arial" w:cs="Arial"/>
                <w:b/>
                <w:szCs w:val="18"/>
                <w:lang w:eastAsia="ru-RU"/>
              </w:rPr>
              <w:t>ĕ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7903CC3" w14:textId="77777777" w:rsidR="007D2AB0" w:rsidRPr="007D2AB0" w:rsidRDefault="007D2AB0" w:rsidP="007D2AB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</w:p>
        </w:tc>
        <w:tc>
          <w:tcPr>
            <w:tcW w:w="3993" w:type="dxa"/>
            <w:shd w:val="clear" w:color="auto" w:fill="auto"/>
          </w:tcPr>
          <w:p w14:paraId="0377D099" w14:textId="77777777" w:rsidR="007D2AB0" w:rsidRPr="007D2AB0" w:rsidRDefault="007D2AB0" w:rsidP="007D2AB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  <w:r w:rsidRPr="007D2AB0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>ЧУВАШСКАЯ РЕСПУБЛИКА</w:t>
            </w:r>
          </w:p>
          <w:p w14:paraId="268A2333" w14:textId="77777777" w:rsidR="007D2AB0" w:rsidRPr="007D2AB0" w:rsidRDefault="007D2AB0" w:rsidP="007D2AB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</w:p>
          <w:p w14:paraId="1C75160D" w14:textId="77777777" w:rsidR="007D2AB0" w:rsidRPr="007D2AB0" w:rsidRDefault="007D2AB0" w:rsidP="007D2AB0">
            <w:pPr>
              <w:tabs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  <w:proofErr w:type="gramStart"/>
            <w:r w:rsidRPr="007D2AB0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>АДМИНИСТРАЦИЯ  ЧЕБОКСАРСКОГО</w:t>
            </w:r>
            <w:proofErr w:type="gramEnd"/>
            <w:r w:rsidRPr="007D2AB0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 xml:space="preserve"> МУНИЦИПАЛЬНОГО ОКРУГА</w:t>
            </w:r>
          </w:p>
          <w:p w14:paraId="52DB9EE1" w14:textId="77777777" w:rsidR="007D2AB0" w:rsidRPr="007D2AB0" w:rsidRDefault="007D2AB0" w:rsidP="007D2AB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</w:p>
          <w:p w14:paraId="4E6AF361" w14:textId="77777777" w:rsidR="007D2AB0" w:rsidRPr="007D2AB0" w:rsidRDefault="007D2AB0" w:rsidP="007D2AB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</w:pPr>
            <w:r w:rsidRPr="007D2AB0"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  <w:t>ПОСТАНОВЛЕНИЕ</w:t>
            </w:r>
          </w:p>
          <w:p w14:paraId="7807C1AD" w14:textId="77777777" w:rsidR="007D2AB0" w:rsidRPr="007D2AB0" w:rsidRDefault="007D2AB0" w:rsidP="007D2AB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7D2AB0" w:rsidRPr="007D2AB0" w14:paraId="76B3A026" w14:textId="77777777" w:rsidTr="00E27EE7">
              <w:tc>
                <w:tcPr>
                  <w:tcW w:w="1413" w:type="dxa"/>
                </w:tcPr>
                <w:p w14:paraId="5C9E0A33" w14:textId="77777777" w:rsidR="007D2AB0" w:rsidRPr="007D2AB0" w:rsidRDefault="007D2AB0" w:rsidP="007D2AB0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  <w:u w:val="single"/>
                      <w:lang w:eastAsia="ru-RU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35FA2636" w14:textId="77777777" w:rsidR="007D2AB0" w:rsidRPr="007D2AB0" w:rsidRDefault="007D2AB0" w:rsidP="007D2AB0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18"/>
                      <w:lang w:eastAsia="ru-RU"/>
                    </w:rPr>
                  </w:pPr>
                  <w:r w:rsidRPr="007D2AB0">
                    <w:rPr>
                      <w:rFonts w:ascii="Times New Roman" w:eastAsia="Times New Roman" w:hAnsi="Times New Roman" w:cs="Times New Roman"/>
                      <w:b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5898BDBB" w14:textId="77777777" w:rsidR="007D2AB0" w:rsidRPr="007D2AB0" w:rsidRDefault="007D2AB0" w:rsidP="007D2AB0">
                  <w:pPr>
                    <w:tabs>
                      <w:tab w:val="center" w:pos="4153"/>
                      <w:tab w:val="right" w:pos="830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  <w:u w:val="single"/>
                      <w:lang w:eastAsia="ru-RU"/>
                    </w:rPr>
                  </w:pPr>
                </w:p>
              </w:tc>
            </w:tr>
          </w:tbl>
          <w:p w14:paraId="6413BD40" w14:textId="77777777" w:rsidR="007D2AB0" w:rsidRPr="007D2AB0" w:rsidRDefault="007D2AB0" w:rsidP="007D2AB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7D2AB0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>поселок Кугеси</w:t>
            </w:r>
          </w:p>
        </w:tc>
      </w:tr>
    </w:tbl>
    <w:p w14:paraId="72C31678" w14:textId="77777777" w:rsidR="007D2AB0" w:rsidRPr="007D2AB0" w:rsidRDefault="007D2AB0" w:rsidP="007D2AB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7D2AB0" w:rsidRPr="007D2AB0" w14:paraId="19D1279A" w14:textId="77777777" w:rsidTr="00E27EE7">
        <w:tc>
          <w:tcPr>
            <w:tcW w:w="4786" w:type="dxa"/>
          </w:tcPr>
          <w:p w14:paraId="4141F141" w14:textId="77777777" w:rsidR="007D2AB0" w:rsidRPr="007D2AB0" w:rsidRDefault="007D2AB0" w:rsidP="007D2AB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2AB0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постановление администрации Чебоксарского муниципального округа Чувашской Республики от 02.02.2023 № 189</w:t>
            </w:r>
          </w:p>
        </w:tc>
      </w:tr>
    </w:tbl>
    <w:p w14:paraId="07E90262" w14:textId="77777777" w:rsidR="007D2AB0" w:rsidRPr="00051048" w:rsidRDefault="002234C0" w:rsidP="007D2AB0">
      <w:pPr>
        <w:rPr>
          <w:rFonts w:ascii="Times New Roman" w:hAnsi="Times New Roman" w:cs="Times New Roman"/>
        </w:rPr>
      </w:pPr>
      <w:r w:rsidRPr="00051048">
        <w:rPr>
          <w:rFonts w:ascii="Times New Roman" w:hAnsi="Times New Roman" w:cs="Times New Roman"/>
        </w:rPr>
        <w:t xml:space="preserve">  </w:t>
      </w:r>
    </w:p>
    <w:p w14:paraId="110D2F5D" w14:textId="77777777" w:rsidR="007D2AB0" w:rsidRPr="00C379E9" w:rsidRDefault="007D2AB0" w:rsidP="007D2AB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9E9">
        <w:rPr>
          <w:rFonts w:ascii="Times New Roman" w:hAnsi="Times New Roman" w:cs="Times New Roman"/>
          <w:bCs/>
          <w:sz w:val="24"/>
          <w:szCs w:val="24"/>
        </w:rPr>
        <w:t xml:space="preserve"> Внести изменения в Положение об оплате труда работников муниципальных учреждений Чебоксарского муниципального округа Чувашской Республики, занятых в сфере образования, утвержденное постановлением администрации Чебоксарского муниципального округа Чувашской Республики </w:t>
      </w:r>
      <w:r w:rsidR="00C379E9" w:rsidRPr="00C379E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C379E9">
        <w:rPr>
          <w:rFonts w:ascii="Times New Roman" w:hAnsi="Times New Roman" w:cs="Times New Roman"/>
          <w:bCs/>
          <w:sz w:val="24"/>
          <w:szCs w:val="24"/>
        </w:rPr>
        <w:t>02.02.2023 № 189</w:t>
      </w:r>
      <w:r w:rsidR="00246794" w:rsidRPr="00C379E9">
        <w:rPr>
          <w:rFonts w:ascii="Times New Roman" w:hAnsi="Times New Roman" w:cs="Times New Roman"/>
          <w:bCs/>
          <w:sz w:val="24"/>
          <w:szCs w:val="24"/>
        </w:rPr>
        <w:t xml:space="preserve"> «Об утверждении Положения об оплате труда работников муниципальных учреждений Чебок</w:t>
      </w:r>
      <w:r w:rsidR="00C379E9" w:rsidRPr="00C379E9">
        <w:rPr>
          <w:rFonts w:ascii="Times New Roman" w:hAnsi="Times New Roman" w:cs="Times New Roman"/>
          <w:bCs/>
          <w:sz w:val="24"/>
          <w:szCs w:val="24"/>
        </w:rPr>
        <w:t>сарского муниципального округа Ч</w:t>
      </w:r>
      <w:r w:rsidR="00246794" w:rsidRPr="00C379E9">
        <w:rPr>
          <w:rFonts w:ascii="Times New Roman" w:hAnsi="Times New Roman" w:cs="Times New Roman"/>
          <w:bCs/>
          <w:sz w:val="24"/>
          <w:szCs w:val="24"/>
        </w:rPr>
        <w:t>увашской Республики, занятых в сфере образования»</w:t>
      </w:r>
      <w:r w:rsidRPr="00C379E9">
        <w:rPr>
          <w:rFonts w:ascii="Times New Roman" w:hAnsi="Times New Roman" w:cs="Times New Roman"/>
          <w:bCs/>
          <w:sz w:val="24"/>
          <w:szCs w:val="24"/>
        </w:rPr>
        <w:t xml:space="preserve"> (с изменениями, внесенными постановлением администрации Чебоксарского муниципального округа Чувашской Республики от </w:t>
      </w:r>
      <w:r w:rsidR="00246794" w:rsidRPr="00C379E9">
        <w:rPr>
          <w:rFonts w:ascii="Times New Roman" w:hAnsi="Times New Roman" w:cs="Times New Roman"/>
          <w:bCs/>
          <w:sz w:val="24"/>
          <w:szCs w:val="24"/>
        </w:rPr>
        <w:t>27.02.</w:t>
      </w:r>
      <w:r w:rsidRPr="00C379E9">
        <w:rPr>
          <w:rFonts w:ascii="Times New Roman" w:hAnsi="Times New Roman" w:cs="Times New Roman"/>
          <w:bCs/>
          <w:sz w:val="24"/>
          <w:szCs w:val="24"/>
        </w:rPr>
        <w:t xml:space="preserve">2023 № </w:t>
      </w:r>
      <w:r w:rsidR="00246794" w:rsidRPr="00C379E9">
        <w:rPr>
          <w:rFonts w:ascii="Times New Roman" w:hAnsi="Times New Roman" w:cs="Times New Roman"/>
          <w:bCs/>
          <w:sz w:val="24"/>
          <w:szCs w:val="24"/>
        </w:rPr>
        <w:t>421</w:t>
      </w:r>
      <w:r w:rsidRPr="00C379E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379E9" w:rsidRPr="00C379E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246794" w:rsidRPr="00C379E9">
        <w:rPr>
          <w:rFonts w:ascii="Times New Roman" w:hAnsi="Times New Roman" w:cs="Times New Roman"/>
          <w:bCs/>
          <w:sz w:val="24"/>
          <w:szCs w:val="24"/>
        </w:rPr>
        <w:t>27.06.2023 № 126</w:t>
      </w:r>
      <w:r w:rsidRPr="00C379E9">
        <w:rPr>
          <w:rFonts w:ascii="Times New Roman" w:hAnsi="Times New Roman" w:cs="Times New Roman"/>
          <w:bCs/>
          <w:sz w:val="24"/>
          <w:szCs w:val="24"/>
        </w:rPr>
        <w:t>8</w:t>
      </w:r>
      <w:r w:rsidR="00246794" w:rsidRPr="00C379E9">
        <w:rPr>
          <w:rFonts w:ascii="Times New Roman" w:hAnsi="Times New Roman" w:cs="Times New Roman"/>
          <w:bCs/>
          <w:sz w:val="24"/>
          <w:szCs w:val="24"/>
        </w:rPr>
        <w:t>/1</w:t>
      </w:r>
      <w:r w:rsidRPr="00C379E9">
        <w:rPr>
          <w:rFonts w:ascii="Times New Roman" w:hAnsi="Times New Roman" w:cs="Times New Roman"/>
          <w:bCs/>
          <w:sz w:val="24"/>
          <w:szCs w:val="24"/>
        </w:rPr>
        <w:t>), следующие изменения:</w:t>
      </w:r>
      <w:bookmarkStart w:id="0" w:name="_Hlk155534460"/>
    </w:p>
    <w:p w14:paraId="41DEBA62" w14:textId="77777777" w:rsidR="007D2AB0" w:rsidRPr="00C379E9" w:rsidRDefault="007D2AB0" w:rsidP="007D2AB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9E9">
        <w:rPr>
          <w:rFonts w:ascii="Times New Roman" w:hAnsi="Times New Roman" w:cs="Times New Roman"/>
          <w:bCs/>
          <w:sz w:val="24"/>
          <w:szCs w:val="24"/>
        </w:rPr>
        <w:t xml:space="preserve"> пункт 6.2. раздела VI «Порядок, условия и размеры установления выплат компенсационного характера» изложить в следующей редакции:</w:t>
      </w:r>
    </w:p>
    <w:bookmarkEnd w:id="0"/>
    <w:p w14:paraId="18A112E7" w14:textId="77777777" w:rsidR="007D2AB0" w:rsidRPr="00C379E9" w:rsidRDefault="007D2AB0" w:rsidP="007D2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9E9">
        <w:rPr>
          <w:rFonts w:ascii="Times New Roman" w:hAnsi="Times New Roman" w:cs="Times New Roman"/>
          <w:sz w:val="24"/>
          <w:szCs w:val="24"/>
        </w:rPr>
        <w:t>«6.2. Рекомендуемые размеры выплат работникам, занятым на работах с вредными и (или) опасными условиями труда и иными особыми условиями труда:</w:t>
      </w:r>
    </w:p>
    <w:p w14:paraId="765EDE76" w14:textId="77777777" w:rsidR="007D2AB0" w:rsidRPr="00C379E9" w:rsidRDefault="007D2AB0" w:rsidP="007D2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5127"/>
        <w:gridCol w:w="3520"/>
      </w:tblGrid>
      <w:tr w:rsidR="007D2AB0" w:rsidRPr="00C379E9" w14:paraId="7B9E44DF" w14:textId="77777777" w:rsidTr="00051048">
        <w:tc>
          <w:tcPr>
            <w:tcW w:w="704" w:type="dxa"/>
          </w:tcPr>
          <w:p w14:paraId="30895E10" w14:textId="77777777" w:rsidR="00412DA9" w:rsidRPr="00C379E9" w:rsidRDefault="00412DA9" w:rsidP="00084537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0EA55C5" w14:textId="77777777" w:rsidR="007D2AB0" w:rsidRPr="00C379E9" w:rsidRDefault="007D2AB0" w:rsidP="00084537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27" w:type="dxa"/>
          </w:tcPr>
          <w:p w14:paraId="58E924C1" w14:textId="77777777" w:rsidR="007D2AB0" w:rsidRPr="00C379E9" w:rsidRDefault="007D2AB0" w:rsidP="00011AA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Перечень лиц, работающих в образовательных учреждениях</w:t>
            </w:r>
          </w:p>
        </w:tc>
        <w:tc>
          <w:tcPr>
            <w:tcW w:w="3520" w:type="dxa"/>
          </w:tcPr>
          <w:p w14:paraId="0333F72E" w14:textId="77777777" w:rsidR="007D2AB0" w:rsidRPr="00C379E9" w:rsidRDefault="007D2AB0" w:rsidP="00011AA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Размеры повышения оклада (ставки), размеры надбавок, доплат от оклада (ставки)</w:t>
            </w:r>
          </w:p>
        </w:tc>
      </w:tr>
      <w:tr w:rsidR="007D2AB0" w:rsidRPr="00C379E9" w14:paraId="0A7EECD8" w14:textId="77777777" w:rsidTr="00051048">
        <w:tc>
          <w:tcPr>
            <w:tcW w:w="704" w:type="dxa"/>
          </w:tcPr>
          <w:p w14:paraId="01C522D1" w14:textId="77777777" w:rsidR="007D2AB0" w:rsidRPr="00C379E9" w:rsidRDefault="007D2AB0" w:rsidP="00084537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7" w:type="dxa"/>
          </w:tcPr>
          <w:p w14:paraId="02D56374" w14:textId="77777777" w:rsidR="007D2AB0" w:rsidRPr="00C379E9" w:rsidRDefault="007D2AB0" w:rsidP="00011AA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0" w:type="dxa"/>
          </w:tcPr>
          <w:p w14:paraId="4F54FD1C" w14:textId="77777777" w:rsidR="007D2AB0" w:rsidRPr="00C379E9" w:rsidRDefault="007D2AB0" w:rsidP="00011AAA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2AB0" w:rsidRPr="00C379E9" w14:paraId="628DF36A" w14:textId="77777777" w:rsidTr="00051048">
        <w:tc>
          <w:tcPr>
            <w:tcW w:w="704" w:type="dxa"/>
          </w:tcPr>
          <w:p w14:paraId="4250C5DA" w14:textId="77777777" w:rsidR="007D2AB0" w:rsidRPr="00C379E9" w:rsidRDefault="007D2AB0" w:rsidP="00084537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7" w:type="dxa"/>
          </w:tcPr>
          <w:p w14:paraId="2FC31C8E" w14:textId="77777777" w:rsidR="007D2AB0" w:rsidRPr="00C379E9" w:rsidRDefault="007D2AB0" w:rsidP="00011AAA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Педагогический и другой персонал образовательных учреждений:</w:t>
            </w:r>
          </w:p>
        </w:tc>
        <w:tc>
          <w:tcPr>
            <w:tcW w:w="3520" w:type="dxa"/>
          </w:tcPr>
          <w:p w14:paraId="6B2B3DB0" w14:textId="77777777" w:rsidR="00412DA9" w:rsidRPr="00C379E9" w:rsidRDefault="00412DA9" w:rsidP="00412DA9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педагогический персонал - повышение на 20%</w:t>
            </w:r>
          </w:p>
          <w:p w14:paraId="74EA7B6D" w14:textId="77777777" w:rsidR="007D2AB0" w:rsidRPr="00C379E9" w:rsidRDefault="00412DA9" w:rsidP="00412DA9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прочий персонал - повышение на 15%</w:t>
            </w:r>
          </w:p>
        </w:tc>
      </w:tr>
      <w:tr w:rsidR="007D2AB0" w:rsidRPr="00C379E9" w14:paraId="73E39765" w14:textId="77777777" w:rsidTr="00051048">
        <w:tc>
          <w:tcPr>
            <w:tcW w:w="704" w:type="dxa"/>
          </w:tcPr>
          <w:p w14:paraId="7AC01C38" w14:textId="77777777" w:rsidR="007D2AB0" w:rsidRPr="00C379E9" w:rsidRDefault="007D2AB0" w:rsidP="00084537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27" w:type="dxa"/>
          </w:tcPr>
          <w:p w14:paraId="37079412" w14:textId="77777777" w:rsidR="007D2AB0" w:rsidRPr="00C379E9" w:rsidRDefault="00412DA9" w:rsidP="00011AAA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за работу в образовательных учреждениях для детей-сирот и детей, оставшихся без попечения родителей (в группах для детей-сирот и детей, оставшихся без попечения родителей, учреждений среднего профессионального образования), с контингентом обучающихся (воспитанников) с ограниченными возможностями здоровья либо нуждающихся в длительном лечении</w:t>
            </w:r>
          </w:p>
        </w:tc>
        <w:tc>
          <w:tcPr>
            <w:tcW w:w="3520" w:type="dxa"/>
          </w:tcPr>
          <w:p w14:paraId="38C8369B" w14:textId="77777777" w:rsidR="007D2AB0" w:rsidRPr="00C379E9" w:rsidRDefault="00412DA9" w:rsidP="00011AAA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повышение окладов (ставок) на 20%</w:t>
            </w:r>
          </w:p>
        </w:tc>
      </w:tr>
      <w:tr w:rsidR="007D2AB0" w:rsidRPr="00C379E9" w14:paraId="71A2FCC0" w14:textId="77777777" w:rsidTr="00051048">
        <w:tc>
          <w:tcPr>
            <w:tcW w:w="704" w:type="dxa"/>
          </w:tcPr>
          <w:p w14:paraId="7D33FBA4" w14:textId="77777777" w:rsidR="007D2AB0" w:rsidRPr="00C379E9" w:rsidRDefault="007D2AB0" w:rsidP="00084537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27" w:type="dxa"/>
          </w:tcPr>
          <w:p w14:paraId="4E49CFD1" w14:textId="77777777" w:rsidR="007D2AB0" w:rsidRPr="00C379E9" w:rsidRDefault="00412DA9" w:rsidP="00011AAA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 xml:space="preserve">за индивидуальное обучение на дому детей, больных хроническими заболеваниями (при наличии соответствующего заключения </w:t>
            </w:r>
            <w:r w:rsidRPr="00C37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организации), - устанавливается только педагогическим работникам</w:t>
            </w:r>
          </w:p>
        </w:tc>
        <w:tc>
          <w:tcPr>
            <w:tcW w:w="3520" w:type="dxa"/>
          </w:tcPr>
          <w:p w14:paraId="00B66DE8" w14:textId="77777777" w:rsidR="007D2AB0" w:rsidRPr="00C379E9" w:rsidRDefault="00391DA8" w:rsidP="00011AAA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окладов (ставок) на 20%</w:t>
            </w:r>
          </w:p>
        </w:tc>
      </w:tr>
      <w:tr w:rsidR="007D2AB0" w:rsidRPr="00C379E9" w14:paraId="0654889E" w14:textId="77777777" w:rsidTr="00051048">
        <w:tc>
          <w:tcPr>
            <w:tcW w:w="704" w:type="dxa"/>
          </w:tcPr>
          <w:p w14:paraId="14C736AF" w14:textId="77777777" w:rsidR="007D2AB0" w:rsidRPr="00C379E9" w:rsidRDefault="007D2AB0" w:rsidP="00084537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27" w:type="dxa"/>
          </w:tcPr>
          <w:p w14:paraId="39898A00" w14:textId="77777777" w:rsidR="007D2AB0" w:rsidRPr="00C379E9" w:rsidRDefault="00391DA8" w:rsidP="00011AAA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за индивидуальное и групповое обучение детей, находящихся на длительном лечении в детских больницах (клиниках) и детских отделениях больниц для взрослых, - устанавливается только педагогическим работникам</w:t>
            </w:r>
          </w:p>
        </w:tc>
        <w:tc>
          <w:tcPr>
            <w:tcW w:w="3520" w:type="dxa"/>
          </w:tcPr>
          <w:p w14:paraId="6C800534" w14:textId="77777777" w:rsidR="007D2AB0" w:rsidRPr="00C379E9" w:rsidRDefault="00391DA8" w:rsidP="00011AAA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повышение окладов (ставок) на 20%</w:t>
            </w:r>
          </w:p>
        </w:tc>
      </w:tr>
      <w:tr w:rsidR="00084537" w:rsidRPr="00C379E9" w14:paraId="6D2CBA4B" w14:textId="77777777" w:rsidTr="00051048">
        <w:tc>
          <w:tcPr>
            <w:tcW w:w="704" w:type="dxa"/>
          </w:tcPr>
          <w:p w14:paraId="7409B816" w14:textId="77777777" w:rsidR="00084537" w:rsidRPr="00C379E9" w:rsidRDefault="00084537" w:rsidP="00084537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127" w:type="dxa"/>
          </w:tcPr>
          <w:p w14:paraId="33E82804" w14:textId="77777777" w:rsidR="00084537" w:rsidRPr="00C379E9" w:rsidRDefault="00391DA8" w:rsidP="00011AAA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за работу в центрах психолого-педагогической, медицинской и социальной помощи, психолого-медико-педагогических комиссиях, логопедических пунктах - устанавливается только специалистам, непосредственно занятым работой с детьми</w:t>
            </w:r>
            <w:r w:rsidR="00084537" w:rsidRPr="00C379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20" w:type="dxa"/>
          </w:tcPr>
          <w:p w14:paraId="6C53FD63" w14:textId="77777777" w:rsidR="00084537" w:rsidRPr="00C379E9" w:rsidRDefault="00391DA8" w:rsidP="00011AAA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повышение окладов (ставок) на 20%</w:t>
            </w:r>
          </w:p>
        </w:tc>
      </w:tr>
      <w:tr w:rsidR="007D2AB0" w:rsidRPr="00C379E9" w14:paraId="0BAF091E" w14:textId="77777777" w:rsidTr="00051048">
        <w:tc>
          <w:tcPr>
            <w:tcW w:w="704" w:type="dxa"/>
          </w:tcPr>
          <w:p w14:paraId="67F3CED9" w14:textId="77777777" w:rsidR="007D2AB0" w:rsidRPr="00C379E9" w:rsidRDefault="007D2AB0" w:rsidP="00084537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127" w:type="dxa"/>
          </w:tcPr>
          <w:p w14:paraId="0F534190" w14:textId="77777777" w:rsidR="007D2AB0" w:rsidRPr="00C379E9" w:rsidRDefault="00391DA8" w:rsidP="00011AAA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за работу в общеобразовательных учреждениях (классах, группах) с нерусским языком обучения, расположенных в сельской местности и поселках городского типа, - за часы занятий по русскому языку в I-XI классах и литературе в V-XI классах - устанавливается учителям</w:t>
            </w:r>
          </w:p>
        </w:tc>
        <w:tc>
          <w:tcPr>
            <w:tcW w:w="3520" w:type="dxa"/>
          </w:tcPr>
          <w:p w14:paraId="0806E5EA" w14:textId="77777777" w:rsidR="007D2AB0" w:rsidRPr="00C379E9" w:rsidRDefault="00391DA8" w:rsidP="00011AAA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повышение окладов (ставок) на 15%</w:t>
            </w:r>
          </w:p>
        </w:tc>
      </w:tr>
      <w:tr w:rsidR="00C379E9" w:rsidRPr="00C379E9" w14:paraId="650C079B" w14:textId="77777777" w:rsidTr="00051048">
        <w:tc>
          <w:tcPr>
            <w:tcW w:w="704" w:type="dxa"/>
            <w:vMerge w:val="restart"/>
          </w:tcPr>
          <w:p w14:paraId="54FD85D6" w14:textId="77777777" w:rsidR="00C379E9" w:rsidRPr="00C379E9" w:rsidRDefault="00C379E9" w:rsidP="00391DA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14:paraId="1D043697" w14:textId="77777777" w:rsidR="00C379E9" w:rsidRPr="00C379E9" w:rsidRDefault="00C379E9" w:rsidP="00011AAA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За работу на тяжелых работах, работах с вредными и (или) опасными и иными особыми условиями труда:</w:t>
            </w:r>
          </w:p>
        </w:tc>
        <w:tc>
          <w:tcPr>
            <w:tcW w:w="3520" w:type="dxa"/>
          </w:tcPr>
          <w:p w14:paraId="45AEFC26" w14:textId="77777777" w:rsidR="00C379E9" w:rsidRPr="00C379E9" w:rsidRDefault="00C379E9" w:rsidP="00011AAA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9E9" w:rsidRPr="00C379E9" w14:paraId="3162F671" w14:textId="77777777" w:rsidTr="00051048">
        <w:tc>
          <w:tcPr>
            <w:tcW w:w="704" w:type="dxa"/>
            <w:vMerge/>
          </w:tcPr>
          <w:p w14:paraId="198CC24B" w14:textId="77777777" w:rsidR="00C379E9" w:rsidRPr="00C379E9" w:rsidRDefault="00C379E9" w:rsidP="00084537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14:paraId="480669D3" w14:textId="77777777" w:rsidR="00C379E9" w:rsidRPr="00C379E9" w:rsidRDefault="00C379E9" w:rsidP="00011AAA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учителям химии и лаборантам кабинетов химии за работу с использованием химических реактивов, а также с их применением</w:t>
            </w:r>
          </w:p>
        </w:tc>
        <w:tc>
          <w:tcPr>
            <w:tcW w:w="3520" w:type="dxa"/>
          </w:tcPr>
          <w:p w14:paraId="39168E6E" w14:textId="77777777" w:rsidR="00C379E9" w:rsidRPr="00C379E9" w:rsidRDefault="00C379E9" w:rsidP="00011AAA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доплата от оклада (ставки) в размере до 12%</w:t>
            </w:r>
          </w:p>
        </w:tc>
      </w:tr>
      <w:tr w:rsidR="00C379E9" w:rsidRPr="00C379E9" w14:paraId="4C03B34D" w14:textId="77777777" w:rsidTr="00051048">
        <w:tc>
          <w:tcPr>
            <w:tcW w:w="704" w:type="dxa"/>
            <w:vMerge/>
          </w:tcPr>
          <w:p w14:paraId="3C9516C8" w14:textId="77777777" w:rsidR="00C379E9" w:rsidRPr="00C379E9" w:rsidRDefault="00C379E9" w:rsidP="00084537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14:paraId="3E97C64E" w14:textId="77777777" w:rsidR="00C379E9" w:rsidRPr="00C379E9" w:rsidRDefault="00C379E9" w:rsidP="00391DA8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работникам:</w:t>
            </w:r>
          </w:p>
          <w:p w14:paraId="5F9F7B65" w14:textId="77777777" w:rsidR="00C379E9" w:rsidRPr="00C379E9" w:rsidRDefault="00C379E9" w:rsidP="00391DA8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 xml:space="preserve">за работу у горячих плит, </w:t>
            </w:r>
            <w:proofErr w:type="spellStart"/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электрожаровых</w:t>
            </w:r>
            <w:proofErr w:type="spellEnd"/>
            <w:r w:rsidRPr="00C379E9">
              <w:rPr>
                <w:rFonts w:ascii="Times New Roman" w:hAnsi="Times New Roman" w:cs="Times New Roman"/>
                <w:sz w:val="24"/>
                <w:szCs w:val="24"/>
              </w:rPr>
              <w:t xml:space="preserve"> шкафов, кондитерских и паромасляных печей и других аппаратов для жарения и выпечки;</w:t>
            </w:r>
          </w:p>
          <w:p w14:paraId="044DC276" w14:textId="77777777" w:rsidR="00C379E9" w:rsidRPr="00C379E9" w:rsidRDefault="00C379E9" w:rsidP="00391DA8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за работу, связанную с разделкой, обрезкой мяса, рыбы, резкой и чисткой лука, опалкой птицы;</w:t>
            </w:r>
          </w:p>
          <w:p w14:paraId="3629EA81" w14:textId="77777777" w:rsidR="00C379E9" w:rsidRPr="00C379E9" w:rsidRDefault="00C379E9" w:rsidP="00391DA8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за работы, связанные с мойкой посуды, тары и технологического оборудования вручную с применением кислот, щелочей и других химических веществ</w:t>
            </w:r>
          </w:p>
        </w:tc>
        <w:tc>
          <w:tcPr>
            <w:tcW w:w="3520" w:type="dxa"/>
          </w:tcPr>
          <w:p w14:paraId="01163534" w14:textId="77777777" w:rsidR="00C379E9" w:rsidRPr="00C379E9" w:rsidRDefault="00C379E9" w:rsidP="00011AAA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доплата от оклада в размере до 12%</w:t>
            </w:r>
          </w:p>
        </w:tc>
      </w:tr>
      <w:tr w:rsidR="00C379E9" w:rsidRPr="00C379E9" w14:paraId="5910334D" w14:textId="77777777" w:rsidTr="00051048">
        <w:tc>
          <w:tcPr>
            <w:tcW w:w="704" w:type="dxa"/>
            <w:vMerge/>
          </w:tcPr>
          <w:p w14:paraId="45027FA5" w14:textId="77777777" w:rsidR="00C379E9" w:rsidRPr="00C379E9" w:rsidRDefault="00C379E9" w:rsidP="00084537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14:paraId="0BE7A6C0" w14:textId="77777777" w:rsidR="00C379E9" w:rsidRPr="00C379E9" w:rsidRDefault="00C379E9" w:rsidP="00011AAA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хлораторщикам</w:t>
            </w:r>
            <w:proofErr w:type="spellEnd"/>
            <w:r w:rsidRPr="00C379E9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работы по хлорированию воды, приготовлению дезинфицирующих растворов, а также с их применением</w:t>
            </w:r>
          </w:p>
        </w:tc>
        <w:tc>
          <w:tcPr>
            <w:tcW w:w="3520" w:type="dxa"/>
          </w:tcPr>
          <w:p w14:paraId="50F4C401" w14:textId="77777777" w:rsidR="00C379E9" w:rsidRPr="00C379E9" w:rsidRDefault="00C379E9" w:rsidP="00011AAA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доплата от оклада в размере до 12%</w:t>
            </w:r>
          </w:p>
        </w:tc>
      </w:tr>
      <w:tr w:rsidR="00C379E9" w:rsidRPr="00C379E9" w14:paraId="0C85C0BA" w14:textId="77777777" w:rsidTr="00051048">
        <w:tc>
          <w:tcPr>
            <w:tcW w:w="704" w:type="dxa"/>
            <w:vMerge/>
          </w:tcPr>
          <w:p w14:paraId="5D8D021D" w14:textId="77777777" w:rsidR="00C379E9" w:rsidRPr="00C379E9" w:rsidRDefault="00C379E9" w:rsidP="00084537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14:paraId="0596F705" w14:textId="77777777" w:rsidR="00C379E9" w:rsidRPr="00C379E9" w:rsidRDefault="00C379E9" w:rsidP="00011AAA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аппаратчикам химической водоочистки за работу с дезинфицирующими средствами</w:t>
            </w:r>
          </w:p>
        </w:tc>
        <w:tc>
          <w:tcPr>
            <w:tcW w:w="3520" w:type="dxa"/>
          </w:tcPr>
          <w:p w14:paraId="0B8F1E30" w14:textId="77777777" w:rsidR="00C379E9" w:rsidRPr="00C379E9" w:rsidRDefault="00C379E9" w:rsidP="00011AAA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доплата от оклада в размере до 12%</w:t>
            </w:r>
          </w:p>
        </w:tc>
      </w:tr>
      <w:tr w:rsidR="00C379E9" w:rsidRPr="00C379E9" w14:paraId="6B00CA8E" w14:textId="77777777" w:rsidTr="00051048">
        <w:tc>
          <w:tcPr>
            <w:tcW w:w="704" w:type="dxa"/>
            <w:vMerge/>
          </w:tcPr>
          <w:p w14:paraId="023F5646" w14:textId="77777777" w:rsidR="00C379E9" w:rsidRPr="00C379E9" w:rsidRDefault="00C379E9" w:rsidP="00084537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14:paraId="52DD5F78" w14:textId="77777777" w:rsidR="00C379E9" w:rsidRPr="00C379E9" w:rsidRDefault="00C379E9" w:rsidP="00011AAA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газооператорам за обслуживание средств измерений, элементов систем контроля и управления (автоматических устройств и регуляторов, устройств технологической защиты, блокировки сигнализаций и т.п.) в цехах (участках), котельных топливоподачи, а также за ремонт устройств автоматики, чистку котлов в холодном состоянии, уборку полов, площадок в котельных, обслуживание теплосетевых бойлерных установок в котельных</w:t>
            </w:r>
          </w:p>
        </w:tc>
        <w:tc>
          <w:tcPr>
            <w:tcW w:w="3520" w:type="dxa"/>
          </w:tcPr>
          <w:p w14:paraId="11A4669A" w14:textId="77777777" w:rsidR="00C379E9" w:rsidRPr="00C379E9" w:rsidRDefault="00C379E9" w:rsidP="00011AAA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доплата от оклада в размере до 12%</w:t>
            </w:r>
          </w:p>
        </w:tc>
      </w:tr>
      <w:tr w:rsidR="00C379E9" w:rsidRPr="00C379E9" w14:paraId="028D6D43" w14:textId="77777777" w:rsidTr="00051048">
        <w:tc>
          <w:tcPr>
            <w:tcW w:w="704" w:type="dxa"/>
            <w:vMerge/>
          </w:tcPr>
          <w:p w14:paraId="186794A9" w14:textId="77777777" w:rsidR="00C379E9" w:rsidRPr="00C379E9" w:rsidRDefault="00C379E9" w:rsidP="00084537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14:paraId="58BEE099" w14:textId="77777777" w:rsidR="00C379E9" w:rsidRPr="00C379E9" w:rsidRDefault="00C379E9" w:rsidP="00011AAA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рабочим по комплексному обслуживанию и ремонту зданий за ремонт и очистку вентиляционных систем</w:t>
            </w:r>
          </w:p>
        </w:tc>
        <w:tc>
          <w:tcPr>
            <w:tcW w:w="3520" w:type="dxa"/>
          </w:tcPr>
          <w:p w14:paraId="2DBB392E" w14:textId="77777777" w:rsidR="00C379E9" w:rsidRPr="00C379E9" w:rsidRDefault="00C379E9" w:rsidP="00011AAA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доплата от оклада в размере до 12%</w:t>
            </w:r>
          </w:p>
        </w:tc>
      </w:tr>
      <w:tr w:rsidR="00C379E9" w:rsidRPr="00C379E9" w14:paraId="6618D120" w14:textId="77777777" w:rsidTr="00051048">
        <w:tc>
          <w:tcPr>
            <w:tcW w:w="704" w:type="dxa"/>
            <w:vMerge/>
          </w:tcPr>
          <w:p w14:paraId="06A544C3" w14:textId="77777777" w:rsidR="00C379E9" w:rsidRPr="00C379E9" w:rsidRDefault="00C379E9" w:rsidP="00084537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14:paraId="0D4BA0C5" w14:textId="77777777" w:rsidR="00C379E9" w:rsidRPr="00C379E9" w:rsidRDefault="00C379E9" w:rsidP="00011AAA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уборщикам за работы, связанные с чисткой выгребных ям, мусорных ящиков и канализационных колодцев, проведением их дезинфекции</w:t>
            </w:r>
          </w:p>
        </w:tc>
        <w:tc>
          <w:tcPr>
            <w:tcW w:w="3520" w:type="dxa"/>
          </w:tcPr>
          <w:p w14:paraId="29636B51" w14:textId="77777777" w:rsidR="00C379E9" w:rsidRPr="00C379E9" w:rsidRDefault="00C379E9" w:rsidP="00011AAA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доплата от оклада в размере до 12%</w:t>
            </w:r>
          </w:p>
        </w:tc>
      </w:tr>
      <w:tr w:rsidR="00C379E9" w:rsidRPr="00C379E9" w14:paraId="1D07FF2D" w14:textId="77777777" w:rsidTr="00051048">
        <w:tc>
          <w:tcPr>
            <w:tcW w:w="704" w:type="dxa"/>
            <w:vMerge/>
          </w:tcPr>
          <w:p w14:paraId="611BB59B" w14:textId="77777777" w:rsidR="00C379E9" w:rsidRPr="00C379E9" w:rsidRDefault="00C379E9" w:rsidP="00084537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14:paraId="7F12D43F" w14:textId="77777777" w:rsidR="00C379E9" w:rsidRPr="00C379E9" w:rsidRDefault="00C379E9" w:rsidP="00011AAA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педагогическим и другим работникам за обеспечение и проведение занятий в закрытых плавательных бассейнах</w:t>
            </w:r>
          </w:p>
        </w:tc>
        <w:tc>
          <w:tcPr>
            <w:tcW w:w="3520" w:type="dxa"/>
          </w:tcPr>
          <w:p w14:paraId="10656608" w14:textId="77777777" w:rsidR="00C379E9" w:rsidRPr="00C379E9" w:rsidRDefault="00C379E9" w:rsidP="00011AAA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доплата от оклада (ставки) в размере до 12%</w:t>
            </w:r>
          </w:p>
        </w:tc>
      </w:tr>
      <w:tr w:rsidR="007D2AB0" w:rsidRPr="00C379E9" w14:paraId="2EDF65D8" w14:textId="77777777" w:rsidTr="00051048">
        <w:tc>
          <w:tcPr>
            <w:tcW w:w="704" w:type="dxa"/>
          </w:tcPr>
          <w:p w14:paraId="56D512A6" w14:textId="77777777" w:rsidR="007D2AB0" w:rsidRPr="00C379E9" w:rsidRDefault="007D2AB0" w:rsidP="00084537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7" w:type="dxa"/>
          </w:tcPr>
          <w:p w14:paraId="47395813" w14:textId="77777777" w:rsidR="007D2AB0" w:rsidRPr="00C379E9" w:rsidRDefault="00C379E9" w:rsidP="00011AAA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Уборщики помещений, помощники воспитателей, младшие воспитатели, использующие дезинфицирующие средства, а также занятые уборкой общественных туалетов, работающие в образовательных учреждениях</w:t>
            </w:r>
          </w:p>
        </w:tc>
        <w:tc>
          <w:tcPr>
            <w:tcW w:w="3520" w:type="dxa"/>
          </w:tcPr>
          <w:p w14:paraId="7DF4AEB6" w14:textId="77777777" w:rsidR="007D2AB0" w:rsidRPr="00C379E9" w:rsidRDefault="00C379E9" w:rsidP="00011AAA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повышение окладов на 10%</w:t>
            </w:r>
          </w:p>
        </w:tc>
      </w:tr>
      <w:tr w:rsidR="00C379E9" w:rsidRPr="00C379E9" w14:paraId="71DDB925" w14:textId="77777777" w:rsidTr="00051048">
        <w:tc>
          <w:tcPr>
            <w:tcW w:w="704" w:type="dxa"/>
            <w:vMerge w:val="restart"/>
          </w:tcPr>
          <w:p w14:paraId="4B52CE55" w14:textId="77777777" w:rsidR="00C379E9" w:rsidRPr="00C379E9" w:rsidRDefault="00C379E9" w:rsidP="00084537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7" w:type="dxa"/>
          </w:tcPr>
          <w:p w14:paraId="42C27BEE" w14:textId="77777777" w:rsidR="00C379E9" w:rsidRPr="00C379E9" w:rsidRDefault="00C379E9" w:rsidP="00011AAA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Работники учреждений, занятые в сфере образования и науки:</w:t>
            </w:r>
          </w:p>
        </w:tc>
        <w:tc>
          <w:tcPr>
            <w:tcW w:w="3520" w:type="dxa"/>
          </w:tcPr>
          <w:p w14:paraId="3A192643" w14:textId="77777777" w:rsidR="00C379E9" w:rsidRPr="00C379E9" w:rsidRDefault="00C379E9" w:rsidP="00011AAA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повышение окладов на 10%</w:t>
            </w:r>
          </w:p>
        </w:tc>
      </w:tr>
      <w:tr w:rsidR="00C379E9" w:rsidRPr="00C379E9" w14:paraId="4C77EF76" w14:textId="77777777" w:rsidTr="00051048">
        <w:tc>
          <w:tcPr>
            <w:tcW w:w="704" w:type="dxa"/>
            <w:vMerge/>
          </w:tcPr>
          <w:p w14:paraId="6214B45B" w14:textId="77777777" w:rsidR="00C379E9" w:rsidRPr="00C379E9" w:rsidRDefault="00C379E9" w:rsidP="00C379E9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14:paraId="4F57E0E6" w14:textId="77777777" w:rsidR="00C379E9" w:rsidRPr="00C379E9" w:rsidRDefault="00C379E9" w:rsidP="00C379E9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за работу в выходной и нерабочий праздничный день</w:t>
            </w:r>
          </w:p>
        </w:tc>
        <w:tc>
          <w:tcPr>
            <w:tcW w:w="3520" w:type="dxa"/>
          </w:tcPr>
          <w:p w14:paraId="795BA939" w14:textId="77777777" w:rsidR="00C379E9" w:rsidRPr="00C379E9" w:rsidRDefault="00C379E9" w:rsidP="00C379E9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оплата труда осуществляется в соответствии со статьей 153 Трудового кодекса Российской Федерации</w:t>
            </w:r>
          </w:p>
        </w:tc>
      </w:tr>
      <w:tr w:rsidR="00C379E9" w:rsidRPr="00C379E9" w14:paraId="74ED2EE8" w14:textId="77777777" w:rsidTr="00051048">
        <w:tc>
          <w:tcPr>
            <w:tcW w:w="704" w:type="dxa"/>
            <w:vMerge/>
          </w:tcPr>
          <w:p w14:paraId="302A502B" w14:textId="77777777" w:rsidR="00C379E9" w:rsidRPr="00C379E9" w:rsidRDefault="00C379E9" w:rsidP="00C379E9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14:paraId="62525457" w14:textId="77777777" w:rsidR="00C379E9" w:rsidRPr="00C379E9" w:rsidRDefault="00C379E9" w:rsidP="00C379E9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за работу в ночное время</w:t>
            </w:r>
          </w:p>
        </w:tc>
        <w:tc>
          <w:tcPr>
            <w:tcW w:w="3520" w:type="dxa"/>
          </w:tcPr>
          <w:p w14:paraId="0B7A7BD4" w14:textId="77777777" w:rsidR="00C379E9" w:rsidRPr="00C379E9" w:rsidRDefault="00C379E9" w:rsidP="00C379E9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оплата труда осуществляется в соответствии со статьей 154 Трудового кодекса Российской Федерации</w:t>
            </w:r>
          </w:p>
        </w:tc>
      </w:tr>
      <w:tr w:rsidR="00C379E9" w:rsidRPr="00C379E9" w14:paraId="7E0EF1FC" w14:textId="77777777" w:rsidTr="00051048">
        <w:tc>
          <w:tcPr>
            <w:tcW w:w="704" w:type="dxa"/>
            <w:vMerge/>
          </w:tcPr>
          <w:p w14:paraId="4A2D71A4" w14:textId="77777777" w:rsidR="00C379E9" w:rsidRPr="00C379E9" w:rsidRDefault="00C379E9" w:rsidP="00C379E9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</w:tcPr>
          <w:p w14:paraId="4C6D880E" w14:textId="77777777" w:rsidR="00C379E9" w:rsidRPr="00C379E9" w:rsidRDefault="00C379E9" w:rsidP="00C379E9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за работу в условиях труда, отклоняющихся от нормальных</w:t>
            </w:r>
          </w:p>
        </w:tc>
        <w:tc>
          <w:tcPr>
            <w:tcW w:w="3520" w:type="dxa"/>
          </w:tcPr>
          <w:p w14:paraId="21095502" w14:textId="77777777" w:rsidR="00C379E9" w:rsidRPr="00C379E9" w:rsidRDefault="00C379E9" w:rsidP="00C379E9">
            <w:pPr>
              <w:spacing w:after="0" w:line="240" w:lineRule="auto"/>
              <w:ind w:left="57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9E9">
              <w:rPr>
                <w:rFonts w:ascii="Times New Roman" w:hAnsi="Times New Roman" w:cs="Times New Roman"/>
                <w:sz w:val="24"/>
                <w:szCs w:val="24"/>
              </w:rPr>
              <w:t>оплата труда осуществляется в соответствии со статьей 149 Трудового кодекса Российской Федерации</w:t>
            </w:r>
          </w:p>
        </w:tc>
      </w:tr>
    </w:tbl>
    <w:p w14:paraId="1E663C99" w14:textId="77777777" w:rsidR="007D2AB0" w:rsidRPr="00C379E9" w:rsidRDefault="007D2AB0" w:rsidP="007D2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32F6A5C" w14:textId="77777777" w:rsidR="007D2AB0" w:rsidRPr="00C379E9" w:rsidRDefault="00051048" w:rsidP="000510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="007D2AB0" w:rsidRPr="00C379E9">
        <w:rPr>
          <w:rFonts w:ascii="Times New Roman" w:hAnsi="Times New Roman" w:cs="Times New Roman"/>
          <w:bCs/>
          <w:sz w:val="24"/>
          <w:szCs w:val="24"/>
        </w:rPr>
        <w:t xml:space="preserve"> Разместить настоящее постановление на официальном сайте администрации Чебоксарского муниципального округа Чувашской Республики в информационно-телекоммуникационной сети «Интернет».</w:t>
      </w:r>
    </w:p>
    <w:p w14:paraId="5D102EC6" w14:textId="77777777" w:rsidR="007D2AB0" w:rsidRPr="00C379E9" w:rsidRDefault="007D2AB0" w:rsidP="007D2AB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9E9">
        <w:rPr>
          <w:rFonts w:ascii="Times New Roman" w:hAnsi="Times New Roman" w:cs="Times New Roman"/>
          <w:bCs/>
          <w:sz w:val="24"/>
          <w:szCs w:val="24"/>
        </w:rPr>
        <w:t xml:space="preserve"> Настоящее постановление вступает в силу со дня его официального опубликования.</w:t>
      </w:r>
    </w:p>
    <w:p w14:paraId="50DF5C96" w14:textId="77777777" w:rsidR="007D2AB0" w:rsidRPr="00C379E9" w:rsidRDefault="007D2AB0" w:rsidP="007D2AB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9E9">
        <w:rPr>
          <w:rFonts w:ascii="Times New Roman" w:hAnsi="Times New Roman" w:cs="Times New Roman"/>
          <w:bCs/>
          <w:sz w:val="24"/>
          <w:szCs w:val="24"/>
        </w:rPr>
        <w:t xml:space="preserve"> Контроль за выполнением настоящего постановления возложить на Управление образования, спорта и молодежной политики администрации Чебоксарского муниципального округа. </w:t>
      </w:r>
    </w:p>
    <w:p w14:paraId="23EFCD98" w14:textId="77777777" w:rsidR="007D2AB0" w:rsidRDefault="007D2AB0" w:rsidP="007D2A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AF17A9" w14:textId="77777777" w:rsidR="00051048" w:rsidRDefault="00051048" w:rsidP="007D2A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2B8742" w14:textId="77777777" w:rsidR="00051048" w:rsidRDefault="00051048" w:rsidP="007D2A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F0D927" w14:textId="77777777" w:rsidR="00051048" w:rsidRPr="007D2AB0" w:rsidRDefault="00051048" w:rsidP="007D2A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211"/>
        <w:gridCol w:w="4145"/>
      </w:tblGrid>
      <w:tr w:rsidR="00C379E9" w:rsidRPr="006A1606" w14:paraId="389A06D0" w14:textId="77777777" w:rsidTr="009A427B">
        <w:tc>
          <w:tcPr>
            <w:tcW w:w="5211" w:type="dxa"/>
            <w:shd w:val="clear" w:color="auto" w:fill="auto"/>
          </w:tcPr>
          <w:p w14:paraId="2FC76F7B" w14:textId="77777777" w:rsidR="00C379E9" w:rsidRPr="006A1606" w:rsidRDefault="00C379E9" w:rsidP="009A4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06">
              <w:rPr>
                <w:rFonts w:ascii="Times New Roman" w:hAnsi="Times New Roman" w:cs="Times New Roman"/>
                <w:sz w:val="24"/>
                <w:szCs w:val="24"/>
              </w:rPr>
              <w:t xml:space="preserve">Глава Чебоксарского </w:t>
            </w:r>
          </w:p>
          <w:p w14:paraId="110C9203" w14:textId="77777777" w:rsidR="00C379E9" w:rsidRPr="006A1606" w:rsidRDefault="00C379E9" w:rsidP="009A4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0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</w:p>
          <w:p w14:paraId="2A4A25C7" w14:textId="77777777" w:rsidR="00C379E9" w:rsidRPr="006A1606" w:rsidRDefault="00C379E9" w:rsidP="009A427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606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4145" w:type="dxa"/>
            <w:shd w:val="clear" w:color="auto" w:fill="auto"/>
          </w:tcPr>
          <w:p w14:paraId="79980EF8" w14:textId="77777777" w:rsidR="00C379E9" w:rsidRPr="006A1606" w:rsidRDefault="00C379E9" w:rsidP="009A4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</w:t>
            </w:r>
          </w:p>
          <w:p w14:paraId="59832B77" w14:textId="77777777" w:rsidR="00C379E9" w:rsidRPr="006A1606" w:rsidRDefault="00C379E9" w:rsidP="009A4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275950" w14:textId="77777777" w:rsidR="00C379E9" w:rsidRPr="006A1606" w:rsidRDefault="00C379E9" w:rsidP="009A4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В.Б. Михайлов</w:t>
            </w:r>
          </w:p>
        </w:tc>
      </w:tr>
    </w:tbl>
    <w:p w14:paraId="237CD05E" w14:textId="788C8845" w:rsidR="00051048" w:rsidRDefault="00051048">
      <w:pPr>
        <w:rPr>
          <w:rFonts w:ascii="Times New Roman" w:hAnsi="Times New Roman" w:cs="Times New Roman"/>
          <w:sz w:val="24"/>
          <w:szCs w:val="24"/>
        </w:rPr>
      </w:pPr>
    </w:p>
    <w:sectPr w:rsidR="00051048" w:rsidSect="00051048">
      <w:pgSz w:w="11907" w:h="16840" w:code="9"/>
      <w:pgMar w:top="1134" w:right="851" w:bottom="992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71015"/>
    <w:multiLevelType w:val="hybridMultilevel"/>
    <w:tmpl w:val="5AD06230"/>
    <w:lvl w:ilvl="0" w:tplc="8FF4E8C4">
      <w:start w:val="1"/>
      <w:numFmt w:val="decimal"/>
      <w:suff w:val="nothing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82D86"/>
    <w:multiLevelType w:val="hybridMultilevel"/>
    <w:tmpl w:val="DE04D2C8"/>
    <w:lvl w:ilvl="0" w:tplc="C0B21C90">
      <w:start w:val="1"/>
      <w:numFmt w:val="decimal"/>
      <w:suff w:val="nothing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38070">
    <w:abstractNumId w:val="0"/>
  </w:num>
  <w:num w:numId="2" w16cid:durableId="1342707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AB0"/>
    <w:rsid w:val="00011AAA"/>
    <w:rsid w:val="000126A4"/>
    <w:rsid w:val="00051048"/>
    <w:rsid w:val="00084537"/>
    <w:rsid w:val="002234C0"/>
    <w:rsid w:val="00246794"/>
    <w:rsid w:val="00391DA8"/>
    <w:rsid w:val="00406D24"/>
    <w:rsid w:val="00412DA9"/>
    <w:rsid w:val="007D2AB0"/>
    <w:rsid w:val="00BE623D"/>
    <w:rsid w:val="00C379E9"/>
    <w:rsid w:val="00D92C44"/>
    <w:rsid w:val="00F44884"/>
    <w:rsid w:val="00FA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9DE8"/>
  <w15:chartTrackingRefBased/>
  <w15:docId w15:val="{5ED0D3B4-7BDF-4C90-BB94-E75C7D23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D2AB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1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1AAA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91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Чеб. р.-н - Трофимова Н.Н.</cp:lastModifiedBy>
  <cp:revision>3</cp:revision>
  <cp:lastPrinted>2024-01-23T08:46:00Z</cp:lastPrinted>
  <dcterms:created xsi:type="dcterms:W3CDTF">2024-01-24T07:43:00Z</dcterms:created>
  <dcterms:modified xsi:type="dcterms:W3CDTF">2024-01-24T07:43:00Z</dcterms:modified>
</cp:coreProperties>
</file>