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0543C5">
      <w:pPr>
        <w:tabs>
          <w:tab w:val="left" w:pos="709"/>
        </w:tabs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9793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16.01.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9793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16.01.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622E88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622E88">
      <w:pPr>
        <w:spacing w:line="240" w:lineRule="auto"/>
        <w:ind w:firstLine="0"/>
        <w:rPr>
          <w:kern w:val="2"/>
          <w:sz w:val="16"/>
          <w:szCs w:val="16"/>
        </w:rPr>
      </w:pPr>
    </w:p>
    <w:p w:rsidR="00622E88" w:rsidRPr="004A7907" w:rsidRDefault="00622E88" w:rsidP="00622E88">
      <w:pPr>
        <w:widowControl w:val="0"/>
        <w:tabs>
          <w:tab w:val="left" w:pos="709"/>
          <w:tab w:val="left" w:pos="3686"/>
        </w:tabs>
        <w:suppressAutoHyphens w:val="0"/>
        <w:autoSpaceDE w:val="0"/>
        <w:autoSpaceDN w:val="0"/>
        <w:spacing w:line="240" w:lineRule="auto"/>
        <w:ind w:right="4960" w:firstLine="0"/>
        <w:outlineLvl w:val="0"/>
        <w:rPr>
          <w:bCs/>
          <w:color w:val="000000"/>
          <w:spacing w:val="-9"/>
          <w:kern w:val="0"/>
          <w:sz w:val="28"/>
          <w:szCs w:val="28"/>
          <w:lang w:eastAsia="en-US"/>
        </w:rPr>
      </w:pPr>
      <w:bookmarkStart w:id="0" w:name="_GoBack"/>
      <w:r w:rsidRPr="004A7907">
        <w:rPr>
          <w:bCs/>
          <w:color w:val="000000"/>
          <w:kern w:val="0"/>
          <w:sz w:val="28"/>
          <w:szCs w:val="28"/>
          <w:lang w:eastAsia="en-US"/>
        </w:rPr>
        <w:t>О</w:t>
      </w:r>
      <w:r w:rsidR="00B26BA8">
        <w:rPr>
          <w:bCs/>
          <w:color w:val="000000"/>
          <w:kern w:val="0"/>
          <w:sz w:val="28"/>
          <w:szCs w:val="28"/>
          <w:lang w:eastAsia="en-US"/>
        </w:rPr>
        <w:t xml:space="preserve"> внесении изменений в постановление администрации Янтиковского муниципального округа от </w:t>
      </w:r>
      <w:r w:rsidR="00A97D3D">
        <w:rPr>
          <w:bCs/>
          <w:color w:val="000000"/>
          <w:kern w:val="0"/>
          <w:sz w:val="28"/>
          <w:szCs w:val="28"/>
          <w:lang w:eastAsia="en-US"/>
        </w:rPr>
        <w:t>05.10.2023 №</w:t>
      </w:r>
      <w:r w:rsidR="00720AFE">
        <w:rPr>
          <w:bCs/>
          <w:color w:val="000000"/>
          <w:kern w:val="0"/>
          <w:sz w:val="28"/>
          <w:szCs w:val="28"/>
          <w:lang w:eastAsia="en-US"/>
        </w:rPr>
        <w:t xml:space="preserve"> </w:t>
      </w:r>
      <w:r w:rsidR="00A97D3D">
        <w:rPr>
          <w:bCs/>
          <w:color w:val="000000"/>
          <w:kern w:val="0"/>
          <w:sz w:val="28"/>
          <w:szCs w:val="28"/>
          <w:lang w:eastAsia="en-US"/>
        </w:rPr>
        <w:t>1095 «Об</w:t>
      </w:r>
      <w:r>
        <w:rPr>
          <w:bCs/>
          <w:color w:val="000000"/>
          <w:kern w:val="0"/>
          <w:sz w:val="28"/>
          <w:szCs w:val="28"/>
          <w:lang w:eastAsia="en-US"/>
        </w:rPr>
        <w:t xml:space="preserve"> утверждении а</w:t>
      </w:r>
      <w:r w:rsidRPr="004A7907">
        <w:rPr>
          <w:bCs/>
          <w:color w:val="000000"/>
          <w:kern w:val="0"/>
          <w:sz w:val="28"/>
          <w:szCs w:val="28"/>
          <w:lang w:eastAsia="en-US"/>
        </w:rPr>
        <w:t>дминистративного</w:t>
      </w:r>
      <w:r w:rsidRPr="004A7907">
        <w:rPr>
          <w:bCs/>
          <w:color w:val="000000"/>
          <w:spacing w:val="-9"/>
          <w:kern w:val="0"/>
          <w:sz w:val="28"/>
          <w:szCs w:val="28"/>
          <w:lang w:eastAsia="en-US"/>
        </w:rPr>
        <w:t xml:space="preserve"> </w:t>
      </w:r>
      <w:r>
        <w:rPr>
          <w:bCs/>
          <w:color w:val="000000"/>
          <w:kern w:val="0"/>
          <w:sz w:val="28"/>
          <w:szCs w:val="28"/>
          <w:lang w:eastAsia="en-US"/>
        </w:rPr>
        <w:t>р</w:t>
      </w:r>
      <w:r w:rsidRPr="004A7907">
        <w:rPr>
          <w:bCs/>
          <w:color w:val="000000"/>
          <w:kern w:val="0"/>
          <w:sz w:val="28"/>
          <w:szCs w:val="28"/>
          <w:lang w:eastAsia="en-US"/>
        </w:rPr>
        <w:t>егламента</w:t>
      </w:r>
      <w:r>
        <w:rPr>
          <w:bCs/>
          <w:color w:val="000000"/>
          <w:kern w:val="0"/>
          <w:sz w:val="28"/>
          <w:szCs w:val="28"/>
          <w:lang w:eastAsia="en-US"/>
        </w:rPr>
        <w:t xml:space="preserve"> </w:t>
      </w:r>
      <w:r w:rsidRPr="004A7907">
        <w:rPr>
          <w:bCs/>
          <w:color w:val="000000"/>
          <w:kern w:val="0"/>
          <w:sz w:val="28"/>
          <w:szCs w:val="28"/>
          <w:lang w:eastAsia="en-US"/>
        </w:rPr>
        <w:t xml:space="preserve">по предоставлению муниципальной услуги </w:t>
      </w:r>
      <w:r w:rsidRPr="004A7907">
        <w:rPr>
          <w:color w:val="000000"/>
          <w:kern w:val="0"/>
          <w:sz w:val="28"/>
          <w:szCs w:val="28"/>
          <w:lang w:eastAsia="en-US"/>
        </w:rPr>
        <w:t>«Отнесение земель или земельных участков в составе</w:t>
      </w:r>
      <w:r>
        <w:rPr>
          <w:color w:val="000000"/>
          <w:kern w:val="0"/>
          <w:sz w:val="28"/>
          <w:szCs w:val="28"/>
          <w:lang w:eastAsia="en-US"/>
        </w:rPr>
        <w:t xml:space="preserve"> </w:t>
      </w:r>
      <w:r w:rsidRPr="004A7907">
        <w:rPr>
          <w:color w:val="000000"/>
          <w:kern w:val="0"/>
          <w:sz w:val="28"/>
          <w:szCs w:val="28"/>
          <w:lang w:eastAsia="en-US"/>
        </w:rPr>
        <w:t>таких земель к определенной категории земель</w:t>
      </w:r>
      <w:r>
        <w:rPr>
          <w:color w:val="000000"/>
          <w:kern w:val="0"/>
          <w:sz w:val="28"/>
          <w:szCs w:val="28"/>
          <w:lang w:eastAsia="en-US"/>
        </w:rPr>
        <w:t xml:space="preserve"> </w:t>
      </w:r>
      <w:r w:rsidRPr="004A7907">
        <w:rPr>
          <w:color w:val="000000"/>
          <w:kern w:val="0"/>
          <w:sz w:val="28"/>
          <w:szCs w:val="28"/>
          <w:lang w:eastAsia="en-US"/>
        </w:rPr>
        <w:t>или</w:t>
      </w:r>
      <w:r>
        <w:rPr>
          <w:bCs/>
          <w:color w:val="000000"/>
          <w:kern w:val="0"/>
          <w:sz w:val="28"/>
          <w:szCs w:val="28"/>
          <w:lang w:eastAsia="en-US"/>
        </w:rPr>
        <w:t xml:space="preserve"> </w:t>
      </w:r>
      <w:r w:rsidRPr="004A7907">
        <w:rPr>
          <w:color w:val="000000"/>
          <w:kern w:val="0"/>
          <w:sz w:val="28"/>
          <w:szCs w:val="28"/>
          <w:lang w:eastAsia="en-US"/>
        </w:rPr>
        <w:t xml:space="preserve">перевод земель и земельных участков в составе таких земель из одной категории в другую» </w:t>
      </w:r>
    </w:p>
    <w:p w:rsidR="00622E88" w:rsidRDefault="00622E88" w:rsidP="00622E8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en-US"/>
        </w:rPr>
      </w:pPr>
    </w:p>
    <w:bookmarkEnd w:id="0"/>
    <w:p w:rsidR="00622E88" w:rsidRPr="004A7907" w:rsidRDefault="00622E88" w:rsidP="00622E8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16"/>
          <w:szCs w:val="16"/>
          <w:lang w:eastAsia="en-US"/>
        </w:rPr>
      </w:pPr>
    </w:p>
    <w:p w:rsidR="00622E88" w:rsidRPr="00622E88" w:rsidRDefault="00622E88" w:rsidP="00622E88">
      <w:pPr>
        <w:widowControl w:val="0"/>
        <w:suppressAutoHyphens w:val="0"/>
        <w:autoSpaceDE w:val="0"/>
        <w:autoSpaceDN w:val="0"/>
        <w:spacing w:line="360" w:lineRule="auto"/>
        <w:rPr>
          <w:kern w:val="0"/>
          <w:sz w:val="28"/>
          <w:szCs w:val="28"/>
          <w:lang w:eastAsia="en-US"/>
        </w:rPr>
      </w:pPr>
      <w:r w:rsidRPr="00622E88">
        <w:rPr>
          <w:kern w:val="0"/>
          <w:sz w:val="28"/>
          <w:szCs w:val="28"/>
          <w:lang w:eastAsia="en-US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(далее-Федеральный закон № 210-ФЗ), администрация </w:t>
      </w:r>
      <w:r w:rsidRPr="00622E88">
        <w:rPr>
          <w:bCs/>
          <w:kern w:val="0"/>
          <w:sz w:val="28"/>
          <w:szCs w:val="28"/>
          <w:lang w:eastAsia="en-US"/>
        </w:rPr>
        <w:t xml:space="preserve">Янтиковского муниципального округа Чувашской Республики </w:t>
      </w:r>
      <w:proofErr w:type="gramStart"/>
      <w:r w:rsidRPr="00622E88">
        <w:rPr>
          <w:b/>
          <w:bCs/>
          <w:kern w:val="0"/>
          <w:sz w:val="28"/>
          <w:szCs w:val="28"/>
          <w:lang w:eastAsia="en-US"/>
        </w:rPr>
        <w:t>п</w:t>
      </w:r>
      <w:proofErr w:type="gramEnd"/>
      <w:r w:rsidRPr="00622E88">
        <w:rPr>
          <w:b/>
          <w:bCs/>
          <w:kern w:val="0"/>
          <w:sz w:val="28"/>
          <w:szCs w:val="28"/>
          <w:lang w:eastAsia="en-US"/>
        </w:rPr>
        <w:t xml:space="preserve"> о с т а н о в л я е т</w:t>
      </w:r>
      <w:r w:rsidRPr="00622E88">
        <w:rPr>
          <w:b/>
          <w:kern w:val="0"/>
          <w:sz w:val="28"/>
          <w:szCs w:val="28"/>
          <w:lang w:eastAsia="en-US"/>
        </w:rPr>
        <w:t>:</w:t>
      </w:r>
    </w:p>
    <w:p w:rsidR="00622E88" w:rsidRPr="00622E88" w:rsidRDefault="00622E88" w:rsidP="00622E88">
      <w:pPr>
        <w:widowControl w:val="0"/>
        <w:suppressAutoHyphens w:val="0"/>
        <w:autoSpaceDE w:val="0"/>
        <w:autoSpaceDN w:val="0"/>
        <w:spacing w:line="360" w:lineRule="auto"/>
        <w:ind w:right="137"/>
        <w:rPr>
          <w:bCs/>
          <w:kern w:val="0"/>
          <w:sz w:val="28"/>
          <w:szCs w:val="28"/>
          <w:lang w:eastAsia="en-US"/>
        </w:rPr>
      </w:pPr>
      <w:r w:rsidRPr="00622E88">
        <w:rPr>
          <w:kern w:val="0"/>
          <w:sz w:val="28"/>
          <w:szCs w:val="28"/>
          <w:lang w:eastAsia="en-US"/>
        </w:rPr>
        <w:t xml:space="preserve">1. Внести </w:t>
      </w:r>
      <w:r w:rsidR="00581707">
        <w:rPr>
          <w:kern w:val="0"/>
          <w:sz w:val="28"/>
          <w:szCs w:val="28"/>
          <w:lang w:eastAsia="en-US"/>
        </w:rPr>
        <w:t>в</w:t>
      </w:r>
      <w:r w:rsidRPr="00622E88">
        <w:rPr>
          <w:kern w:val="0"/>
          <w:sz w:val="28"/>
          <w:szCs w:val="28"/>
          <w:lang w:eastAsia="en-US"/>
        </w:rPr>
        <w:t xml:space="preserve"> административный регламент </w:t>
      </w:r>
      <w:r w:rsidR="00581707">
        <w:rPr>
          <w:kern w:val="0"/>
          <w:sz w:val="28"/>
          <w:szCs w:val="28"/>
          <w:lang w:eastAsia="en-US"/>
        </w:rPr>
        <w:t>по предоставлению</w:t>
      </w:r>
      <w:r w:rsidRPr="00622E88">
        <w:rPr>
          <w:kern w:val="0"/>
          <w:sz w:val="28"/>
          <w:szCs w:val="28"/>
          <w:lang w:eastAsia="en-US"/>
        </w:rPr>
        <w:t xml:space="preserve"> муниципальной услуги «Отнесение земель или земельных участков в                               составе таких земель к определенной категории земель или перевод                            земель и земельных участков в составе таких земель из одной категории в другую»</w:t>
      </w:r>
      <w:r w:rsidR="00581707">
        <w:rPr>
          <w:kern w:val="0"/>
          <w:sz w:val="28"/>
          <w:szCs w:val="28"/>
          <w:lang w:eastAsia="en-US"/>
        </w:rPr>
        <w:t xml:space="preserve">, утвержденной </w:t>
      </w:r>
      <w:r w:rsidR="00581707">
        <w:rPr>
          <w:bCs/>
          <w:color w:val="000000"/>
          <w:kern w:val="0"/>
          <w:sz w:val="28"/>
          <w:szCs w:val="28"/>
          <w:lang w:eastAsia="en-US"/>
        </w:rPr>
        <w:t>постановлением администрации Янтиковского муниципального округа от 05.10.2023 №1095</w:t>
      </w:r>
      <w:r w:rsidRPr="00622E88">
        <w:rPr>
          <w:kern w:val="0"/>
          <w:sz w:val="28"/>
          <w:szCs w:val="28"/>
          <w:lang w:eastAsia="en-US"/>
        </w:rPr>
        <w:t xml:space="preserve"> </w:t>
      </w:r>
      <w:r w:rsidRPr="00622E88">
        <w:rPr>
          <w:bCs/>
          <w:kern w:val="0"/>
          <w:sz w:val="28"/>
          <w:szCs w:val="28"/>
          <w:lang w:eastAsia="en-US"/>
        </w:rPr>
        <w:t>следующие изменения:</w:t>
      </w:r>
    </w:p>
    <w:p w:rsidR="00622E88" w:rsidRPr="00581707" w:rsidRDefault="00154FFD" w:rsidP="00581707">
      <w:pPr>
        <w:pStyle w:val="affd"/>
        <w:numPr>
          <w:ilvl w:val="0"/>
          <w:numId w:val="17"/>
        </w:numPr>
        <w:spacing w:line="360" w:lineRule="auto"/>
        <w:ind w:lef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абзац шестой </w:t>
      </w:r>
      <w:r w:rsidR="00622E88" w:rsidRPr="00581707">
        <w:rPr>
          <w:sz w:val="28"/>
          <w:szCs w:val="28"/>
          <w:shd w:val="clear" w:color="auto" w:fill="FFFFFF"/>
        </w:rPr>
        <w:t xml:space="preserve">пункта 2.6.1 </w:t>
      </w:r>
      <w:r>
        <w:rPr>
          <w:sz w:val="28"/>
          <w:szCs w:val="28"/>
          <w:shd w:val="clear" w:color="auto" w:fill="FFFFFF"/>
        </w:rPr>
        <w:t>исключить;</w:t>
      </w:r>
    </w:p>
    <w:p w:rsidR="00154FFD" w:rsidRPr="00154FFD" w:rsidRDefault="00154FFD" w:rsidP="00154FFD">
      <w:pPr>
        <w:pStyle w:val="affd"/>
        <w:numPr>
          <w:ilvl w:val="0"/>
          <w:numId w:val="17"/>
        </w:numPr>
        <w:spacing w:line="360" w:lineRule="auto"/>
        <w:ind w:left="0" w:firstLine="709"/>
        <w:rPr>
          <w:kern w:val="0"/>
          <w:sz w:val="28"/>
          <w:szCs w:val="28"/>
          <w:lang w:eastAsia="ru-RU"/>
        </w:rPr>
      </w:pPr>
      <w:r w:rsidRPr="00154FFD">
        <w:rPr>
          <w:kern w:val="0"/>
          <w:sz w:val="28"/>
          <w:szCs w:val="28"/>
          <w:lang w:eastAsia="ru-RU"/>
        </w:rPr>
        <w:t>абзац 17 пункта 2.12 изложить в следующей редакции:</w:t>
      </w:r>
    </w:p>
    <w:p w:rsidR="00154FFD" w:rsidRDefault="00154FFD" w:rsidP="00154FFD">
      <w:pPr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154FFD">
        <w:rPr>
          <w:kern w:val="0"/>
          <w:sz w:val="28"/>
          <w:szCs w:val="28"/>
          <w:lang w:eastAsia="ru-RU"/>
        </w:rPr>
        <w:lastRenderedPageBreak/>
        <w:t>«Помещения, в которых предоставляется муниципальная услуга, должны быть оборудованы информационными стендами. Информационные стенды оборудуются в доступном для заявителей помещении администрации. На информационных стендах размещаются: образцы оформления заявления о предоставлении муниципальной услуги; перечень документов, необходимых для получения муниципальной услуги.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</w:t>
      </w:r>
      <w:proofErr w:type="gramStart"/>
      <w:r w:rsidRPr="00154FFD">
        <w:rPr>
          <w:kern w:val="0"/>
          <w:sz w:val="28"/>
          <w:szCs w:val="28"/>
          <w:lang w:eastAsia="ru-RU"/>
        </w:rPr>
        <w:t>.»</w:t>
      </w:r>
      <w:r>
        <w:rPr>
          <w:kern w:val="0"/>
          <w:sz w:val="28"/>
          <w:szCs w:val="28"/>
          <w:lang w:eastAsia="ru-RU"/>
        </w:rPr>
        <w:t>;</w:t>
      </w:r>
    </w:p>
    <w:p w:rsidR="00154FFD" w:rsidRDefault="00154FFD" w:rsidP="00154FFD">
      <w:pPr>
        <w:pStyle w:val="affd"/>
        <w:numPr>
          <w:ilvl w:val="0"/>
          <w:numId w:val="17"/>
        </w:numPr>
        <w:spacing w:line="360" w:lineRule="auto"/>
        <w:ind w:left="0" w:firstLine="709"/>
        <w:rPr>
          <w:kern w:val="0"/>
          <w:sz w:val="28"/>
          <w:szCs w:val="28"/>
          <w:lang w:eastAsia="ru-RU"/>
        </w:rPr>
      </w:pPr>
      <w:proofErr w:type="gramEnd"/>
      <w:r>
        <w:rPr>
          <w:kern w:val="0"/>
          <w:sz w:val="28"/>
          <w:szCs w:val="28"/>
          <w:lang w:eastAsia="ru-RU"/>
        </w:rPr>
        <w:t>приложение № 5 к Регламенту исключить;</w:t>
      </w:r>
    </w:p>
    <w:p w:rsidR="00154FFD" w:rsidRDefault="00154FFD" w:rsidP="00154FFD">
      <w:pPr>
        <w:pStyle w:val="affd"/>
        <w:numPr>
          <w:ilvl w:val="0"/>
          <w:numId w:val="17"/>
        </w:numPr>
        <w:spacing w:line="360" w:lineRule="auto"/>
        <w:ind w:left="0" w:firstLine="709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абзац второй пункта 2.6.2 изложить в следующей редакции:</w:t>
      </w:r>
    </w:p>
    <w:p w:rsidR="00154FFD" w:rsidRPr="00154FFD" w:rsidRDefault="00154FFD" w:rsidP="00154FFD">
      <w:pPr>
        <w:pStyle w:val="affd"/>
        <w:spacing w:line="360" w:lineRule="auto"/>
        <w:ind w:left="709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«</w:t>
      </w:r>
      <w:r w:rsidRPr="00154FFD">
        <w:rPr>
          <w:kern w:val="0"/>
          <w:sz w:val="28"/>
          <w:szCs w:val="28"/>
          <w:lang w:eastAsia="ru-RU"/>
        </w:rPr>
        <w:t>заявление о переводе земельного участка из одной категории в другую</w:t>
      </w:r>
      <w:proofErr w:type="gramStart"/>
      <w:r w:rsidR="0070539B">
        <w:rPr>
          <w:kern w:val="0"/>
          <w:sz w:val="28"/>
          <w:szCs w:val="28"/>
          <w:lang w:eastAsia="ru-RU"/>
        </w:rPr>
        <w:t>;»</w:t>
      </w:r>
      <w:proofErr w:type="gramEnd"/>
      <w:r w:rsidR="0070539B">
        <w:rPr>
          <w:kern w:val="0"/>
          <w:sz w:val="28"/>
          <w:szCs w:val="28"/>
          <w:lang w:eastAsia="ru-RU"/>
        </w:rPr>
        <w:t>.</w:t>
      </w:r>
    </w:p>
    <w:p w:rsidR="00622E88" w:rsidRPr="00622E88" w:rsidRDefault="00622E88" w:rsidP="00622E88">
      <w:pPr>
        <w:widowControl w:val="0"/>
        <w:suppressAutoHyphens w:val="0"/>
        <w:autoSpaceDE w:val="0"/>
        <w:autoSpaceDN w:val="0"/>
        <w:spacing w:line="360" w:lineRule="auto"/>
        <w:ind w:right="137" w:firstLine="708"/>
        <w:rPr>
          <w:kern w:val="0"/>
          <w:sz w:val="28"/>
          <w:szCs w:val="28"/>
          <w:lang w:eastAsia="en-US"/>
        </w:rPr>
      </w:pPr>
      <w:r w:rsidRPr="00622E88">
        <w:rPr>
          <w:kern w:val="0"/>
          <w:sz w:val="28"/>
          <w:szCs w:val="28"/>
          <w:lang w:eastAsia="en-US"/>
        </w:rPr>
        <w:t xml:space="preserve">2. Настоящее постановление вступает в силу </w:t>
      </w:r>
      <w:r w:rsidR="0070539B">
        <w:rPr>
          <w:kern w:val="0"/>
          <w:sz w:val="28"/>
          <w:szCs w:val="28"/>
          <w:lang w:eastAsia="en-US"/>
        </w:rPr>
        <w:t xml:space="preserve">со дня его </w:t>
      </w:r>
      <w:r w:rsidRPr="00622E88">
        <w:rPr>
          <w:kern w:val="0"/>
          <w:sz w:val="28"/>
          <w:szCs w:val="28"/>
          <w:lang w:eastAsia="en-US"/>
        </w:rPr>
        <w:t xml:space="preserve">официального опубликования. </w:t>
      </w:r>
    </w:p>
    <w:p w:rsidR="00622E88" w:rsidRPr="00622E88" w:rsidRDefault="00622E88" w:rsidP="00622E8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bCs/>
          <w:kern w:val="0"/>
          <w:sz w:val="28"/>
          <w:szCs w:val="28"/>
          <w:lang w:eastAsia="en-US"/>
        </w:rPr>
      </w:pPr>
    </w:p>
    <w:p w:rsidR="00622E88" w:rsidRPr="00622E88" w:rsidRDefault="00622E88" w:rsidP="00622E8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bCs/>
          <w:kern w:val="0"/>
          <w:sz w:val="28"/>
          <w:szCs w:val="28"/>
          <w:lang w:eastAsia="en-US"/>
        </w:rPr>
      </w:pPr>
    </w:p>
    <w:p w:rsidR="00622E88" w:rsidRPr="00622E88" w:rsidRDefault="00622E88" w:rsidP="00622E8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bCs/>
          <w:kern w:val="0"/>
          <w:sz w:val="28"/>
          <w:szCs w:val="28"/>
          <w:lang w:eastAsia="en-US"/>
        </w:rPr>
      </w:pPr>
      <w:r w:rsidRPr="00622E88">
        <w:rPr>
          <w:bCs/>
          <w:kern w:val="0"/>
          <w:sz w:val="28"/>
          <w:szCs w:val="28"/>
          <w:lang w:eastAsia="en-US"/>
        </w:rPr>
        <w:t xml:space="preserve">Глава Янтиковского </w:t>
      </w:r>
    </w:p>
    <w:p w:rsidR="00622E88" w:rsidRPr="00622E88" w:rsidRDefault="00622E88" w:rsidP="00EA5311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bCs/>
          <w:kern w:val="0"/>
          <w:sz w:val="28"/>
          <w:szCs w:val="28"/>
          <w:lang w:eastAsia="en-US"/>
        </w:rPr>
      </w:pPr>
      <w:r w:rsidRPr="00622E88">
        <w:rPr>
          <w:bCs/>
          <w:kern w:val="0"/>
          <w:sz w:val="28"/>
          <w:szCs w:val="28"/>
          <w:lang w:eastAsia="en-US"/>
        </w:rPr>
        <w:t xml:space="preserve">муниципального округа                                                                    О.А. Ломоносов </w:t>
      </w:r>
      <w:bookmarkStart w:id="1" w:name="‎C:\Users\Makarova_TD\Desktop\Макарова\п"/>
      <w:bookmarkEnd w:id="1"/>
    </w:p>
    <w:sectPr w:rsidR="00622E88" w:rsidRPr="00622E88" w:rsidSect="00622E88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799755"/>
      <w:docPartObj>
        <w:docPartGallery w:val="Page Numbers (Top of Page)"/>
        <w:docPartUnique/>
      </w:docPartObj>
    </w:sdtPr>
    <w:sdtEndPr/>
    <w:sdtContent>
      <w:p w:rsidR="00622E88" w:rsidRDefault="00622E8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A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EA007FB"/>
    <w:multiLevelType w:val="hybridMultilevel"/>
    <w:tmpl w:val="1DF20F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543C5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4FFD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1707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2E88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9B"/>
    <w:rsid w:val="007053AE"/>
    <w:rsid w:val="00705F8B"/>
    <w:rsid w:val="007152A7"/>
    <w:rsid w:val="007158D8"/>
    <w:rsid w:val="00720AFE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97936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97D3D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6BA8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A5311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85E9-BD60-44EC-A1D1-D06BCB7D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2025-01-16T05:16:00Z</cp:lastPrinted>
  <dcterms:created xsi:type="dcterms:W3CDTF">2023-01-09T05:07:00Z</dcterms:created>
  <dcterms:modified xsi:type="dcterms:W3CDTF">2025-01-20T13:01:00Z</dcterms:modified>
</cp:coreProperties>
</file>