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E1" w:rsidRPr="00841991" w:rsidRDefault="00A36CE1">
      <w:pPr>
        <w:rPr>
          <w:lang w:val="en-US"/>
        </w:rPr>
      </w:pPr>
    </w:p>
    <w:tbl>
      <w:tblPr>
        <w:tblW w:w="9399" w:type="dxa"/>
        <w:tblLook w:val="04A0" w:firstRow="1" w:lastRow="0" w:firstColumn="1" w:lastColumn="0" w:noHBand="0" w:noVBand="1"/>
      </w:tblPr>
      <w:tblGrid>
        <w:gridCol w:w="4083"/>
        <w:gridCol w:w="561"/>
        <w:gridCol w:w="1053"/>
        <w:gridCol w:w="3483"/>
        <w:gridCol w:w="219"/>
      </w:tblGrid>
      <w:tr w:rsidR="00123C6D" w:rsidRPr="002621E6" w:rsidTr="000D61B4">
        <w:trPr>
          <w:cantSplit/>
          <w:trHeight w:val="253"/>
        </w:trPr>
        <w:tc>
          <w:tcPr>
            <w:tcW w:w="4083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03EE3F5" wp14:editId="67BC143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02" w:type="dxa"/>
            <w:gridSpan w:val="2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0D61B4">
        <w:trPr>
          <w:cantSplit/>
          <w:trHeight w:val="1617"/>
        </w:trPr>
        <w:tc>
          <w:tcPr>
            <w:tcW w:w="4083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D403D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25.12.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11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5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1167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14" w:type="dxa"/>
            <w:gridSpan w:val="2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3702" w:type="dxa"/>
            <w:gridSpan w:val="2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7DF" w:rsidRDefault="00D403D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25.12.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11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1167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  <w:tr w:rsidR="00983E17" w:rsidRPr="00983E17" w:rsidTr="000D61B4">
        <w:tblPrEx>
          <w:tblLook w:val="01E0" w:firstRow="1" w:lastRow="1" w:firstColumn="1" w:lastColumn="1" w:noHBand="0" w:noVBand="0"/>
        </w:tblPrEx>
        <w:trPr>
          <w:gridAfter w:val="1"/>
          <w:wAfter w:w="219" w:type="dxa"/>
          <w:trHeight w:val="683"/>
        </w:trPr>
        <w:tc>
          <w:tcPr>
            <w:tcW w:w="4644" w:type="dxa"/>
            <w:gridSpan w:val="2"/>
          </w:tcPr>
          <w:p w:rsidR="00983E17" w:rsidRPr="00983E17" w:rsidRDefault="00B05581" w:rsidP="00983E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Шумерлинского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>.03.20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154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муниципальной программы Шумерлинского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Чувашской Республики «Развитие земельных и имущественных отношений»</w:t>
            </w:r>
          </w:p>
        </w:tc>
        <w:tc>
          <w:tcPr>
            <w:tcW w:w="4536" w:type="dxa"/>
            <w:gridSpan w:val="2"/>
          </w:tcPr>
          <w:p w:rsidR="00983E17" w:rsidRPr="00983E17" w:rsidRDefault="00983E17" w:rsidP="00983E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83E17" w:rsidRPr="00983E17" w:rsidRDefault="00983E17" w:rsidP="00983E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D2BD1" w:rsidRPr="00FD2BD1" w:rsidRDefault="00983E17" w:rsidP="00FD2B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E17">
        <w:rPr>
          <w:rFonts w:ascii="Times New Roman" w:hAnsi="Times New Roman"/>
          <w:bCs/>
          <w:sz w:val="24"/>
          <w:szCs w:val="24"/>
        </w:rPr>
        <w:t xml:space="preserve">         </w:t>
      </w:r>
      <w:proofErr w:type="gramStart"/>
      <w:r w:rsidR="00FD2BD1" w:rsidRPr="00FD2BD1">
        <w:rPr>
          <w:rFonts w:ascii="Times New Roman" w:hAnsi="Times New Roman"/>
          <w:bCs/>
          <w:sz w:val="24"/>
          <w:szCs w:val="24"/>
        </w:rPr>
        <w:t>В соответствии с решением Собрания депутатов Шумерлинского муниципального округа Чувашской Республики от 05 ноября 2024 г. № 35 «О внесении изменений в решение Собрания депутатов Шумерлинского муниципального округа Чувашской Республики от 08.12.2023 № 32/1 «О бюджете Шумерлинского муниципального округа Чувашской Республики на 2024 год и на плановый период 2025 и 2026 годов»,</w:t>
      </w:r>
      <w:proofErr w:type="gramEnd"/>
    </w:p>
    <w:p w:rsidR="00DE136D" w:rsidRDefault="00DE136D" w:rsidP="001A5B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53123D" w:rsidRPr="00DE136D" w:rsidRDefault="0053123D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3123D">
        <w:rPr>
          <w:rFonts w:ascii="Times New Roman" w:hAnsi="Times New Roman"/>
          <w:bCs/>
          <w:sz w:val="24"/>
          <w:szCs w:val="24"/>
        </w:rPr>
        <w:t xml:space="preserve">администрация Шумерлинского </w:t>
      </w:r>
      <w:r w:rsidR="00F07E0A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53123D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53123D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53123D">
        <w:rPr>
          <w:rFonts w:ascii="Times New Roman" w:hAnsi="Times New Roman"/>
          <w:bCs/>
          <w:sz w:val="24"/>
          <w:szCs w:val="24"/>
        </w:rPr>
        <w:t xml:space="preserve"> о с т а н о в л я е т: </w:t>
      </w:r>
    </w:p>
    <w:p w:rsidR="0053123D" w:rsidRDefault="0053123D" w:rsidP="000D6B66">
      <w:pPr>
        <w:tabs>
          <w:tab w:val="num" w:pos="1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E136D" w:rsidRDefault="008E678E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E678E">
        <w:rPr>
          <w:rFonts w:ascii="Times New Roman" w:hAnsi="Times New Roman"/>
          <w:bCs/>
          <w:sz w:val="24"/>
          <w:szCs w:val="24"/>
        </w:rPr>
        <w:t xml:space="preserve">1. </w:t>
      </w:r>
      <w:r w:rsidR="00DE136D">
        <w:rPr>
          <w:rFonts w:ascii="Times New Roman" w:hAnsi="Times New Roman"/>
          <w:bCs/>
          <w:sz w:val="24"/>
          <w:szCs w:val="24"/>
        </w:rPr>
        <w:t xml:space="preserve">Внести 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в </w:t>
      </w:r>
      <w:r w:rsidR="00D665BE">
        <w:rPr>
          <w:rFonts w:ascii="Times New Roman" w:hAnsi="Times New Roman"/>
          <w:bCs/>
          <w:sz w:val="24"/>
          <w:szCs w:val="24"/>
        </w:rPr>
        <w:t>постановление</w:t>
      </w:r>
      <w:r w:rsidR="00D665BE" w:rsidRPr="00DE136D">
        <w:rPr>
          <w:rFonts w:ascii="Times New Roman" w:hAnsi="Times New Roman"/>
          <w:bCs/>
          <w:sz w:val="24"/>
          <w:szCs w:val="24"/>
        </w:rPr>
        <w:t xml:space="preserve"> администрации Шумерлинского муниципального округа от </w:t>
      </w:r>
      <w:r w:rsidR="00D665BE">
        <w:rPr>
          <w:rFonts w:ascii="Times New Roman" w:hAnsi="Times New Roman"/>
          <w:bCs/>
          <w:sz w:val="24"/>
          <w:szCs w:val="24"/>
        </w:rPr>
        <w:t>18</w:t>
      </w:r>
      <w:r w:rsidR="00D665BE" w:rsidRPr="00B05581">
        <w:rPr>
          <w:rFonts w:ascii="Times New Roman" w:hAnsi="Times New Roman"/>
          <w:bCs/>
          <w:sz w:val="24"/>
          <w:szCs w:val="24"/>
        </w:rPr>
        <w:t>.03.20</w:t>
      </w:r>
      <w:r w:rsidR="00D665BE">
        <w:rPr>
          <w:rFonts w:ascii="Times New Roman" w:hAnsi="Times New Roman"/>
          <w:bCs/>
          <w:sz w:val="24"/>
          <w:szCs w:val="24"/>
        </w:rPr>
        <w:t>22</w:t>
      </w:r>
      <w:r w:rsidR="00D665BE" w:rsidRPr="00B05581">
        <w:rPr>
          <w:rFonts w:ascii="Times New Roman" w:hAnsi="Times New Roman"/>
          <w:bCs/>
          <w:sz w:val="24"/>
          <w:szCs w:val="24"/>
        </w:rPr>
        <w:t xml:space="preserve"> № </w:t>
      </w:r>
      <w:r w:rsidR="00D665BE">
        <w:rPr>
          <w:rFonts w:ascii="Times New Roman" w:hAnsi="Times New Roman"/>
          <w:bCs/>
          <w:sz w:val="24"/>
          <w:szCs w:val="24"/>
        </w:rPr>
        <w:t>154 «</w:t>
      </w:r>
      <w:r w:rsidR="00D665BE" w:rsidRPr="00D665BE">
        <w:rPr>
          <w:rFonts w:ascii="Times New Roman" w:hAnsi="Times New Roman"/>
          <w:bCs/>
          <w:sz w:val="24"/>
          <w:szCs w:val="24"/>
        </w:rPr>
        <w:t>Об утверждении муниципальной программы Шумерлинского муниципального округа Чувашской Республики «Развитие земельных и имущественных отношений»</w:t>
      </w:r>
      <w:r w:rsidR="00D665BE">
        <w:rPr>
          <w:rFonts w:ascii="Times New Roman" w:hAnsi="Times New Roman"/>
          <w:bCs/>
          <w:sz w:val="24"/>
          <w:szCs w:val="24"/>
        </w:rPr>
        <w:t xml:space="preserve"> </w:t>
      </w:r>
      <w:r w:rsidR="00DE136D" w:rsidRPr="00DE136D">
        <w:rPr>
          <w:rFonts w:ascii="Times New Roman" w:hAnsi="Times New Roman"/>
          <w:bCs/>
          <w:sz w:val="24"/>
          <w:szCs w:val="24"/>
        </w:rPr>
        <w:t>(далее - Программа), следующие изменения:</w:t>
      </w:r>
    </w:p>
    <w:p w:rsidR="008E678E" w:rsidRPr="008E678E" w:rsidRDefault="008E678E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B4D22">
        <w:rPr>
          <w:rFonts w:ascii="Times New Roman" w:hAnsi="Times New Roman"/>
          <w:bCs/>
          <w:sz w:val="24"/>
          <w:szCs w:val="24"/>
        </w:rPr>
        <w:t xml:space="preserve">1.1. </w:t>
      </w:r>
      <w:r w:rsidR="00BA57DF" w:rsidRPr="00AB4D22">
        <w:rPr>
          <w:rFonts w:ascii="Times New Roman" w:hAnsi="Times New Roman"/>
          <w:bCs/>
          <w:sz w:val="24"/>
          <w:szCs w:val="24"/>
        </w:rPr>
        <w:t>п</w:t>
      </w:r>
      <w:r w:rsidRPr="00AB4D22">
        <w:rPr>
          <w:rFonts w:ascii="Times New Roman" w:hAnsi="Times New Roman"/>
          <w:bCs/>
          <w:sz w:val="24"/>
          <w:szCs w:val="24"/>
        </w:rPr>
        <w:t>аспорт Программы изложить в новой редакции в соответствии с Приложением № 1 к настоящему постановлению;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1.2. </w:t>
      </w:r>
      <w:r w:rsidR="00BA57DF">
        <w:rPr>
          <w:rFonts w:ascii="Times New Roman" w:hAnsi="Times New Roman"/>
          <w:bCs/>
          <w:sz w:val="24"/>
          <w:szCs w:val="24"/>
        </w:rPr>
        <w:t>р</w:t>
      </w:r>
      <w:r w:rsidRPr="00025159">
        <w:rPr>
          <w:rFonts w:ascii="Times New Roman" w:hAnsi="Times New Roman"/>
          <w:bCs/>
          <w:sz w:val="24"/>
          <w:szCs w:val="24"/>
        </w:rPr>
        <w:t xml:space="preserve">аздел </w:t>
      </w:r>
      <w:r w:rsidR="00DE136D" w:rsidRPr="00DE136D">
        <w:rPr>
          <w:rFonts w:ascii="Times New Roman" w:hAnsi="Times New Roman"/>
          <w:bCs/>
          <w:sz w:val="24"/>
          <w:szCs w:val="24"/>
        </w:rPr>
        <w:t>III</w:t>
      </w:r>
      <w:r w:rsidRPr="00025159">
        <w:rPr>
          <w:rFonts w:ascii="Times New Roman" w:hAnsi="Times New Roman"/>
          <w:bCs/>
          <w:sz w:val="24"/>
          <w:szCs w:val="24"/>
        </w:rPr>
        <w:t xml:space="preserve"> Программы изложить в следующей редакции:</w:t>
      </w:r>
    </w:p>
    <w:p w:rsidR="00983E17" w:rsidRDefault="00983E17" w:rsidP="00983E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025159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02515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025159">
        <w:rPr>
          <w:rFonts w:ascii="Times New Roman" w:hAnsi="Times New Roman"/>
          <w:b/>
          <w:bCs/>
          <w:sz w:val="24"/>
          <w:szCs w:val="24"/>
        </w:rPr>
        <w:t>I. ОБОСНОВАНИЕ ОБЪЕМОВ ФИНАНСОВЫХ РЕСУРСОВ,</w:t>
      </w: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НЕОБХОДИМЫХ</w:t>
      </w:r>
      <w:proofErr w:type="gramEnd"/>
      <w:r w:rsidRPr="00025159">
        <w:rPr>
          <w:rFonts w:ascii="Times New Roman" w:hAnsi="Times New Roman"/>
          <w:b/>
          <w:bCs/>
          <w:sz w:val="24"/>
          <w:szCs w:val="24"/>
        </w:rPr>
        <w:t xml:space="preserve"> ДЛЯ РЕАЛИЗАЦИИ МУНИЦИПАЛЬНОЙ ПРОГРАММЫ</w:t>
      </w: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(С РАСШИФРОВКОЙ ПО ИСТОЧНИКАМ ФИНАНСИРОВАНИЯ, ПО ЭТАПАМ</w:t>
      </w:r>
      <w:proofErr w:type="gramEnd"/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И ГОДАМ ЕЕ РЕАЛИЗАЦИИ)</w:t>
      </w:r>
      <w:proofErr w:type="gramEnd"/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E136D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Расходы на реализацию Муниципальной программы предусматриваются за счет</w:t>
      </w:r>
      <w:r>
        <w:rPr>
          <w:rFonts w:ascii="Times New Roman" w:hAnsi="Times New Roman"/>
          <w:bCs/>
          <w:sz w:val="24"/>
          <w:szCs w:val="24"/>
        </w:rPr>
        <w:t xml:space="preserve"> средств федерального бюджета, республиканского бюджета, </w:t>
      </w:r>
      <w:r w:rsidRPr="00025159">
        <w:rPr>
          <w:rFonts w:ascii="Times New Roman" w:hAnsi="Times New Roman"/>
          <w:bCs/>
          <w:sz w:val="24"/>
          <w:szCs w:val="24"/>
        </w:rPr>
        <w:t>средств бюджета Шумерлинского муниципального округа  Чувашской Республики.</w:t>
      </w:r>
    </w:p>
    <w:p w:rsidR="00DE136D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мероприятий Муниципальной программы в 2022-2035 годах составляют </w:t>
      </w:r>
      <w:r w:rsidR="00FD2BD1">
        <w:rPr>
          <w:rFonts w:ascii="Times New Roman" w:hAnsi="Times New Roman"/>
          <w:bCs/>
          <w:sz w:val="24"/>
          <w:szCs w:val="24"/>
        </w:rPr>
        <w:t>17 142,1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Муниципальной программы на 1 этапе составят </w:t>
      </w:r>
      <w:r w:rsidR="00FD2BD1">
        <w:rPr>
          <w:rFonts w:ascii="Times New Roman" w:hAnsi="Times New Roman"/>
          <w:bCs/>
          <w:sz w:val="24"/>
          <w:szCs w:val="24"/>
        </w:rPr>
        <w:t>10 480,8</w:t>
      </w:r>
      <w:r w:rsidRPr="00A80563">
        <w:rPr>
          <w:rFonts w:ascii="Times New Roman" w:hAnsi="Times New Roman"/>
          <w:bCs/>
          <w:sz w:val="24"/>
          <w:szCs w:val="24"/>
        </w:rPr>
        <w:t xml:space="preserve"> тыс. рублей, на 2 этапе – </w:t>
      </w:r>
      <w:r w:rsidR="00A80563" w:rsidRPr="00FD2BD1">
        <w:rPr>
          <w:rFonts w:ascii="Times New Roman" w:hAnsi="Times New Roman"/>
          <w:bCs/>
          <w:sz w:val="24"/>
          <w:szCs w:val="24"/>
        </w:rPr>
        <w:t>4 328,1</w:t>
      </w:r>
      <w:r w:rsidRPr="00A80563">
        <w:rPr>
          <w:rFonts w:ascii="Times New Roman" w:hAnsi="Times New Roman"/>
          <w:bCs/>
          <w:sz w:val="24"/>
          <w:szCs w:val="24"/>
        </w:rPr>
        <w:t xml:space="preserve"> тыс. рублей, на</w:t>
      </w:r>
      <w:r w:rsidRPr="0072035C">
        <w:rPr>
          <w:rFonts w:ascii="Times New Roman" w:hAnsi="Times New Roman"/>
          <w:bCs/>
          <w:sz w:val="24"/>
          <w:szCs w:val="24"/>
        </w:rPr>
        <w:t xml:space="preserve"> 3 этапе – </w:t>
      </w:r>
      <w:r w:rsidRPr="00FD2BD1">
        <w:rPr>
          <w:rFonts w:ascii="Times New Roman" w:hAnsi="Times New Roman"/>
          <w:bCs/>
          <w:sz w:val="24"/>
          <w:szCs w:val="24"/>
        </w:rPr>
        <w:t>2 333,2</w:t>
      </w:r>
      <w:r w:rsidRPr="0072035C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107A38">
        <w:rPr>
          <w:rFonts w:ascii="Times New Roman" w:hAnsi="Times New Roman"/>
          <w:bCs/>
          <w:sz w:val="24"/>
          <w:szCs w:val="24"/>
        </w:rPr>
        <w:t>1</w:t>
      </w:r>
      <w:r w:rsidR="002F2E2C">
        <w:rPr>
          <w:rFonts w:ascii="Times New Roman" w:hAnsi="Times New Roman"/>
          <w:bCs/>
          <w:sz w:val="24"/>
          <w:szCs w:val="24"/>
        </w:rPr>
        <w:t> 05</w:t>
      </w:r>
      <w:r w:rsidR="001A5B12">
        <w:rPr>
          <w:rFonts w:ascii="Times New Roman" w:hAnsi="Times New Roman"/>
          <w:bCs/>
          <w:sz w:val="24"/>
          <w:szCs w:val="24"/>
        </w:rPr>
        <w:t>6</w:t>
      </w:r>
      <w:r w:rsidR="002F2E2C">
        <w:rPr>
          <w:rFonts w:ascii="Times New Roman" w:hAnsi="Times New Roman"/>
          <w:bCs/>
          <w:sz w:val="24"/>
          <w:szCs w:val="24"/>
        </w:rPr>
        <w:t>,</w:t>
      </w:r>
      <w:r w:rsidR="001A5B12">
        <w:rPr>
          <w:rFonts w:ascii="Times New Roman" w:hAnsi="Times New Roman"/>
          <w:bCs/>
          <w:sz w:val="24"/>
          <w:szCs w:val="24"/>
        </w:rPr>
        <w:t>4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9D6316">
        <w:rPr>
          <w:rFonts w:ascii="Times New Roman" w:hAnsi="Times New Roman"/>
          <w:bCs/>
          <w:sz w:val="24"/>
          <w:szCs w:val="24"/>
        </w:rPr>
        <w:t>849,5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lastRenderedPageBreak/>
        <w:t xml:space="preserve">в 2024 году – </w:t>
      </w:r>
      <w:r w:rsidR="00FD2BD1">
        <w:rPr>
          <w:rFonts w:ascii="Times New Roman" w:hAnsi="Times New Roman"/>
          <w:bCs/>
          <w:sz w:val="24"/>
          <w:szCs w:val="24"/>
        </w:rPr>
        <w:t>1 096,2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B4D22">
        <w:rPr>
          <w:rFonts w:ascii="Times New Roman" w:hAnsi="Times New Roman"/>
          <w:bCs/>
          <w:sz w:val="24"/>
          <w:szCs w:val="24"/>
        </w:rPr>
        <w:t>7</w:t>
      </w:r>
      <w:r w:rsidR="0072035C">
        <w:rPr>
          <w:rFonts w:ascii="Times New Roman" w:hAnsi="Times New Roman"/>
          <w:bCs/>
          <w:sz w:val="24"/>
          <w:szCs w:val="24"/>
        </w:rPr>
        <w:t xml:space="preserve"> </w:t>
      </w:r>
      <w:r w:rsidR="00AB4D22">
        <w:rPr>
          <w:rFonts w:ascii="Times New Roman" w:hAnsi="Times New Roman"/>
          <w:bCs/>
          <w:sz w:val="24"/>
          <w:szCs w:val="24"/>
        </w:rPr>
        <w:t>478,7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A80563">
        <w:rPr>
          <w:rFonts w:ascii="Times New Roman" w:hAnsi="Times New Roman"/>
          <w:bCs/>
          <w:sz w:val="24"/>
          <w:szCs w:val="24"/>
        </w:rPr>
        <w:t>4 328,1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в 2031-2035 годах – 2 333,2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>из них средства: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федерального бюджета – </w:t>
      </w:r>
      <w:r w:rsidR="00FB79C6" w:rsidRPr="00D43064">
        <w:rPr>
          <w:rFonts w:ascii="Times New Roman" w:hAnsi="Times New Roman"/>
          <w:bCs/>
          <w:sz w:val="24"/>
          <w:szCs w:val="24"/>
        </w:rPr>
        <w:t>9 591,0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107A38" w:rsidRPr="00FD2BD1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D2BD1">
        <w:rPr>
          <w:rFonts w:ascii="Times New Roman" w:hAnsi="Times New Roman"/>
          <w:bCs/>
          <w:sz w:val="24"/>
          <w:szCs w:val="24"/>
        </w:rPr>
        <w:t>в 2022 году – 469,2 тыс. рублей;</w:t>
      </w:r>
    </w:p>
    <w:p w:rsidR="00107A38" w:rsidRPr="00FD2BD1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D2BD1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02701E" w:rsidRPr="00D43064">
        <w:rPr>
          <w:rFonts w:ascii="Times New Roman" w:hAnsi="Times New Roman"/>
          <w:bCs/>
          <w:sz w:val="24"/>
          <w:szCs w:val="24"/>
        </w:rPr>
        <w:t>6 891,6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FB79C6" w:rsidRPr="00D43064">
        <w:rPr>
          <w:rFonts w:ascii="Times New Roman" w:hAnsi="Times New Roman"/>
          <w:bCs/>
          <w:sz w:val="24"/>
          <w:szCs w:val="24"/>
        </w:rPr>
        <w:t>2 230,2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республиканского бюджета </w:t>
      </w:r>
      <w:r w:rsidR="000D61B4" w:rsidRPr="00D43064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  <w:r w:rsidRPr="00D43064">
        <w:rPr>
          <w:rFonts w:ascii="Times New Roman" w:hAnsi="Times New Roman"/>
          <w:bCs/>
          <w:sz w:val="24"/>
          <w:szCs w:val="24"/>
        </w:rPr>
        <w:t xml:space="preserve">– </w:t>
      </w:r>
      <w:r w:rsidR="00D43064" w:rsidRPr="00D43064">
        <w:rPr>
          <w:rFonts w:ascii="Times New Roman" w:hAnsi="Times New Roman"/>
          <w:bCs/>
          <w:sz w:val="24"/>
          <w:szCs w:val="24"/>
        </w:rPr>
        <w:t>1 457,1</w:t>
      </w:r>
      <w:r w:rsidR="00CB6115" w:rsidRPr="00D43064">
        <w:rPr>
          <w:rFonts w:ascii="Times New Roman" w:hAnsi="Times New Roman"/>
          <w:bCs/>
          <w:sz w:val="24"/>
          <w:szCs w:val="24"/>
        </w:rPr>
        <w:t xml:space="preserve"> </w:t>
      </w:r>
      <w:r w:rsidRPr="00D43064">
        <w:rPr>
          <w:rFonts w:ascii="Times New Roman" w:hAnsi="Times New Roman"/>
          <w:bCs/>
          <w:sz w:val="24"/>
          <w:szCs w:val="24"/>
        </w:rPr>
        <w:t>тыс. рублей, в том числе: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>в 2022 году – 100,1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467F5E" w:rsidRPr="00D43064">
        <w:rPr>
          <w:rFonts w:ascii="Times New Roman" w:hAnsi="Times New Roman"/>
          <w:bCs/>
          <w:sz w:val="24"/>
          <w:szCs w:val="24"/>
        </w:rPr>
        <w:t>301,6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D43064" w:rsidRPr="00D43064">
        <w:rPr>
          <w:rFonts w:ascii="Times New Roman" w:hAnsi="Times New Roman"/>
          <w:bCs/>
          <w:sz w:val="24"/>
          <w:szCs w:val="24"/>
        </w:rPr>
        <w:t>674,4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FB79C6" w:rsidRPr="00D43064">
        <w:rPr>
          <w:rFonts w:ascii="Times New Roman" w:hAnsi="Times New Roman"/>
          <w:bCs/>
          <w:sz w:val="24"/>
          <w:szCs w:val="24"/>
        </w:rPr>
        <w:t>213,1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FB79C6" w:rsidRPr="00D43064">
        <w:rPr>
          <w:rFonts w:ascii="Times New Roman" w:hAnsi="Times New Roman"/>
          <w:bCs/>
          <w:sz w:val="24"/>
          <w:szCs w:val="24"/>
        </w:rPr>
        <w:t>167,9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бюджета Шумерлинского муниципального округа Чувашской Республики –  </w:t>
      </w:r>
      <w:r w:rsidR="00386A09" w:rsidRPr="00D43064">
        <w:rPr>
          <w:rFonts w:ascii="Times New Roman" w:hAnsi="Times New Roman"/>
          <w:bCs/>
          <w:sz w:val="24"/>
          <w:szCs w:val="24"/>
        </w:rPr>
        <w:t xml:space="preserve">6 094,0 </w:t>
      </w:r>
      <w:r w:rsidRPr="00D43064">
        <w:rPr>
          <w:rFonts w:ascii="Times New Roman" w:hAnsi="Times New Roman"/>
          <w:bCs/>
          <w:sz w:val="24"/>
          <w:szCs w:val="24"/>
        </w:rPr>
        <w:t>тыс. рублей, в том числе: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2F2E2C" w:rsidRPr="00D43064">
        <w:rPr>
          <w:rFonts w:ascii="Times New Roman" w:hAnsi="Times New Roman"/>
          <w:bCs/>
          <w:sz w:val="24"/>
          <w:szCs w:val="24"/>
        </w:rPr>
        <w:t>48</w:t>
      </w:r>
      <w:r w:rsidR="0059033A" w:rsidRPr="00D43064">
        <w:rPr>
          <w:rFonts w:ascii="Times New Roman" w:hAnsi="Times New Roman"/>
          <w:bCs/>
          <w:sz w:val="24"/>
          <w:szCs w:val="24"/>
        </w:rPr>
        <w:t>7</w:t>
      </w:r>
      <w:r w:rsidR="002F2E2C" w:rsidRPr="00D43064">
        <w:rPr>
          <w:rFonts w:ascii="Times New Roman" w:hAnsi="Times New Roman"/>
          <w:bCs/>
          <w:sz w:val="24"/>
          <w:szCs w:val="24"/>
        </w:rPr>
        <w:t>,</w:t>
      </w:r>
      <w:r w:rsidR="0059033A" w:rsidRPr="00D43064">
        <w:rPr>
          <w:rFonts w:ascii="Times New Roman" w:hAnsi="Times New Roman"/>
          <w:bCs/>
          <w:sz w:val="24"/>
          <w:szCs w:val="24"/>
        </w:rPr>
        <w:t>1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467F5E" w:rsidRPr="00D43064">
        <w:rPr>
          <w:rFonts w:ascii="Times New Roman" w:hAnsi="Times New Roman"/>
          <w:bCs/>
          <w:sz w:val="24"/>
          <w:szCs w:val="24"/>
        </w:rPr>
        <w:t>547,9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386A09" w:rsidRPr="00D43064">
        <w:rPr>
          <w:rFonts w:ascii="Times New Roman" w:hAnsi="Times New Roman"/>
          <w:bCs/>
          <w:sz w:val="24"/>
          <w:szCs w:val="24"/>
        </w:rPr>
        <w:t>421,8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FB79C6" w:rsidRPr="00D43064">
        <w:rPr>
          <w:rFonts w:ascii="Times New Roman" w:hAnsi="Times New Roman"/>
          <w:bCs/>
          <w:sz w:val="24"/>
          <w:szCs w:val="24"/>
        </w:rPr>
        <w:t>374,0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FB79C6" w:rsidRPr="00D43064">
        <w:rPr>
          <w:rFonts w:ascii="Times New Roman" w:hAnsi="Times New Roman"/>
          <w:bCs/>
          <w:sz w:val="24"/>
          <w:szCs w:val="24"/>
        </w:rPr>
        <w:t>1 930,0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>в 2031-2035 годах – 2 333,2 тыс. рублей.</w:t>
      </w:r>
    </w:p>
    <w:p w:rsidR="00025159" w:rsidRPr="002C4ED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>Объемы финансирования Муниципальной программы подлежат ежегодному уточнению исходя из возможностей бюджет</w:t>
      </w:r>
      <w:r w:rsidR="009062CC" w:rsidRPr="002C4ED9">
        <w:rPr>
          <w:rFonts w:ascii="Times New Roman" w:hAnsi="Times New Roman"/>
          <w:bCs/>
          <w:sz w:val="24"/>
          <w:szCs w:val="24"/>
        </w:rPr>
        <w:t xml:space="preserve">ов всех уровней. </w:t>
      </w:r>
    </w:p>
    <w:p w:rsidR="009062CC" w:rsidRDefault="009062CC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>Финансирование Муниципальной программы во временном разрезе отражено в таблице 1.</w:t>
      </w: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1</w:t>
      </w: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062CC">
        <w:rPr>
          <w:rFonts w:ascii="Times New Roman" w:hAnsi="Times New Roman"/>
          <w:b/>
          <w:bCs/>
          <w:sz w:val="24"/>
          <w:szCs w:val="24"/>
        </w:rPr>
        <w:t>Финансирование Муниципальной программы в 20</w:t>
      </w:r>
      <w:r w:rsidR="00BA57DF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 xml:space="preserve"> – 2035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г.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9062CC" w:rsidRP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тыс. рублей</w:t>
      </w:r>
    </w:p>
    <w:tbl>
      <w:tblPr>
        <w:tblW w:w="5171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928"/>
        <w:gridCol w:w="909"/>
        <w:gridCol w:w="801"/>
        <w:gridCol w:w="802"/>
        <w:gridCol w:w="802"/>
        <w:gridCol w:w="802"/>
        <w:gridCol w:w="802"/>
        <w:gridCol w:w="802"/>
        <w:gridCol w:w="2397"/>
      </w:tblGrid>
      <w:tr w:rsidR="009062CC" w:rsidRPr="009062CC" w:rsidTr="00BA57DF">
        <w:tc>
          <w:tcPr>
            <w:tcW w:w="96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587" w:type="pct"/>
            <w:gridSpan w:val="7"/>
            <w:tcBorders>
              <w:top w:val="single" w:sz="4" w:space="0" w:color="auto"/>
              <w:left w:val="nil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 том числе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 год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 год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2024 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2025 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2026–</w:t>
            </w:r>
          </w:p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2030 </w:t>
            </w:r>
            <w:proofErr w:type="spell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2031–</w:t>
            </w: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2035  </w:t>
            </w:r>
            <w:proofErr w:type="spell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BA57DF" w:rsidRPr="00146BAE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2C14AB" w:rsidP="002570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17142,1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2F2E2C" w:rsidP="00B121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  <w:r w:rsidR="00B1211F" w:rsidRPr="009B716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B1211F" w:rsidRPr="009B716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9B7169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849,5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2C14AB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1096,2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7478,7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4328,1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F5E">
              <w:rPr>
                <w:rFonts w:ascii="Times New Roman" w:hAnsi="Times New Roman"/>
                <w:bCs/>
                <w:sz w:val="20"/>
                <w:szCs w:val="20"/>
              </w:rPr>
              <w:t>2333,2</w:t>
            </w:r>
          </w:p>
        </w:tc>
      </w:tr>
      <w:tr w:rsidR="00BA57DF" w:rsidRPr="009062CC" w:rsidTr="00BA67B4">
        <w:trPr>
          <w:gridAfter w:val="1"/>
          <w:wAfter w:w="1194" w:type="pct"/>
        </w:trPr>
        <w:tc>
          <w:tcPr>
            <w:tcW w:w="14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B4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proofErr w:type="gramEnd"/>
          </w:p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 счет средств: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7B4" w:rsidRPr="009B7169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57DF" w:rsidRPr="009062CC" w:rsidTr="00BA67B4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A07C91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9591,0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469,2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6891,6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2230,2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F5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2C14AB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4AB">
              <w:rPr>
                <w:rFonts w:ascii="Times New Roman" w:hAnsi="Times New Roman"/>
                <w:bCs/>
                <w:sz w:val="20"/>
                <w:szCs w:val="20"/>
              </w:rPr>
              <w:t xml:space="preserve">республиканского бюджета </w:t>
            </w:r>
            <w:r w:rsidR="000D61B4" w:rsidRPr="002C14A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D61B4" w:rsidRPr="002C14AB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2C14AB" w:rsidRDefault="002C14AB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4AB">
              <w:rPr>
                <w:rFonts w:ascii="Times New Roman" w:hAnsi="Times New Roman"/>
                <w:bCs/>
                <w:sz w:val="20"/>
                <w:szCs w:val="20"/>
              </w:rPr>
              <w:t>1457,1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2C14AB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4AB">
              <w:rPr>
                <w:rFonts w:ascii="Times New Roman" w:hAnsi="Times New Roman"/>
                <w:bCs/>
                <w:sz w:val="20"/>
                <w:szCs w:val="20"/>
              </w:rPr>
              <w:t>100,1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2C14AB" w:rsidRDefault="009B7169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4AB">
              <w:rPr>
                <w:rFonts w:ascii="Times New Roman" w:hAnsi="Times New Roman"/>
                <w:bCs/>
                <w:sz w:val="20"/>
                <w:szCs w:val="20"/>
              </w:rPr>
              <w:t>301,6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2C14AB" w:rsidRDefault="002C14AB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4AB">
              <w:rPr>
                <w:rFonts w:ascii="Times New Roman" w:hAnsi="Times New Roman"/>
                <w:bCs/>
                <w:sz w:val="20"/>
                <w:szCs w:val="20"/>
              </w:rPr>
              <w:t>674,4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2C14AB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4AB">
              <w:rPr>
                <w:rFonts w:ascii="Times New Roman" w:hAnsi="Times New Roman"/>
                <w:bCs/>
                <w:sz w:val="20"/>
                <w:szCs w:val="20"/>
              </w:rPr>
              <w:t>213,1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2C14AB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4AB">
              <w:rPr>
                <w:rFonts w:ascii="Times New Roman" w:hAnsi="Times New Roman"/>
                <w:bCs/>
                <w:sz w:val="20"/>
                <w:szCs w:val="20"/>
              </w:rPr>
              <w:t>167,9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2C14AB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4AB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F5351A" w:rsidRDefault="00F5351A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="00BA57DF">
              <w:rPr>
                <w:rFonts w:ascii="Times New Roman" w:hAnsi="Times New Roman"/>
                <w:bCs/>
                <w:sz w:val="20"/>
                <w:szCs w:val="20"/>
              </w:rPr>
              <w:t>юджета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Шумерлинского</w:t>
            </w:r>
            <w:proofErr w:type="spellEnd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муниципального</w:t>
            </w:r>
            <w:proofErr w:type="spellEnd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округа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2570B4" w:rsidP="002570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6094,0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487,1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9B7169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547,9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2570B4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421,8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374,0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1930,0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F5E">
              <w:rPr>
                <w:rFonts w:ascii="Times New Roman" w:hAnsi="Times New Roman"/>
                <w:bCs/>
                <w:sz w:val="20"/>
                <w:szCs w:val="20"/>
              </w:rPr>
              <w:t>2333,2</w:t>
            </w:r>
          </w:p>
        </w:tc>
      </w:tr>
    </w:tbl>
    <w:p w:rsidR="009062CC" w:rsidRP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25159" w:rsidRPr="00025159" w:rsidRDefault="00025159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приведена в приложении № 2 к Муниципальной программе</w:t>
      </w:r>
      <w:proofErr w:type="gramStart"/>
      <w:r w:rsidRPr="0002515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6C7C67" w:rsidRPr="006C7C67" w:rsidRDefault="006C7C67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37BF">
        <w:rPr>
          <w:rFonts w:ascii="Times New Roman" w:hAnsi="Times New Roman"/>
          <w:bCs/>
          <w:sz w:val="24"/>
          <w:szCs w:val="24"/>
        </w:rPr>
        <w:lastRenderedPageBreak/>
        <w:t xml:space="preserve">1.3. </w:t>
      </w:r>
      <w:r w:rsidR="00BA57DF" w:rsidRPr="00C637BF">
        <w:rPr>
          <w:rFonts w:ascii="Times New Roman" w:hAnsi="Times New Roman"/>
          <w:bCs/>
          <w:sz w:val="24"/>
          <w:szCs w:val="24"/>
        </w:rPr>
        <w:t>п</w:t>
      </w:r>
      <w:r w:rsidRPr="00C637BF">
        <w:rPr>
          <w:rFonts w:ascii="Times New Roman" w:hAnsi="Times New Roman"/>
          <w:bCs/>
          <w:sz w:val="24"/>
          <w:szCs w:val="24"/>
        </w:rPr>
        <w:t>риложение № 2 к Программе изложить в новой редакции в соответствии с Приложением № 2 к настоящему постановлению;</w:t>
      </w:r>
    </w:p>
    <w:p w:rsidR="00BA57DF" w:rsidRDefault="00C66F25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6F25">
        <w:rPr>
          <w:rFonts w:ascii="Times New Roman" w:hAnsi="Times New Roman"/>
          <w:bCs/>
          <w:sz w:val="24"/>
          <w:szCs w:val="24"/>
        </w:rPr>
        <w:t xml:space="preserve">1.4. </w:t>
      </w:r>
      <w:r w:rsidR="00BA57DF">
        <w:rPr>
          <w:rFonts w:ascii="Times New Roman" w:hAnsi="Times New Roman"/>
          <w:bCs/>
          <w:sz w:val="24"/>
          <w:szCs w:val="24"/>
        </w:rPr>
        <w:t xml:space="preserve">в приложении </w:t>
      </w:r>
      <w:r w:rsidR="00BA57DF" w:rsidRPr="006C7C67">
        <w:rPr>
          <w:rFonts w:ascii="Times New Roman" w:hAnsi="Times New Roman"/>
          <w:bCs/>
          <w:sz w:val="24"/>
          <w:szCs w:val="24"/>
        </w:rPr>
        <w:t xml:space="preserve">№ </w:t>
      </w:r>
      <w:r w:rsidR="00BA57DF">
        <w:rPr>
          <w:rFonts w:ascii="Times New Roman" w:hAnsi="Times New Roman"/>
          <w:bCs/>
          <w:sz w:val="24"/>
          <w:szCs w:val="24"/>
        </w:rPr>
        <w:t>3</w:t>
      </w:r>
      <w:r w:rsidR="00BA57DF" w:rsidRPr="006C7C67">
        <w:rPr>
          <w:rFonts w:ascii="Times New Roman" w:hAnsi="Times New Roman"/>
          <w:bCs/>
          <w:sz w:val="24"/>
          <w:szCs w:val="24"/>
        </w:rPr>
        <w:t xml:space="preserve"> к Программе</w:t>
      </w:r>
      <w:r w:rsidR="00BA57DF">
        <w:rPr>
          <w:rFonts w:ascii="Times New Roman" w:hAnsi="Times New Roman"/>
          <w:bCs/>
          <w:sz w:val="24"/>
          <w:szCs w:val="24"/>
        </w:rPr>
        <w:t>:</w:t>
      </w:r>
    </w:p>
    <w:p w:rsidR="00BA57DF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37BF">
        <w:rPr>
          <w:rFonts w:ascii="Times New Roman" w:hAnsi="Times New Roman"/>
          <w:bCs/>
          <w:sz w:val="24"/>
          <w:szCs w:val="24"/>
        </w:rPr>
        <w:t xml:space="preserve">паспорт подпрограммы «Управление муниципальным имуществом Шумерлинского муниципального округа Чувашской Республики» </w:t>
      </w:r>
      <w:r w:rsidR="00C66F25" w:rsidRPr="00C637BF">
        <w:rPr>
          <w:rFonts w:ascii="Times New Roman" w:hAnsi="Times New Roman"/>
          <w:bCs/>
          <w:sz w:val="24"/>
          <w:szCs w:val="24"/>
        </w:rPr>
        <w:t>Программ</w:t>
      </w:r>
      <w:r w:rsidRPr="00C637BF">
        <w:rPr>
          <w:rFonts w:ascii="Times New Roman" w:hAnsi="Times New Roman"/>
          <w:bCs/>
          <w:sz w:val="24"/>
          <w:szCs w:val="24"/>
        </w:rPr>
        <w:t>ы</w:t>
      </w:r>
      <w:r w:rsidR="00C66F25" w:rsidRPr="00C637BF">
        <w:rPr>
          <w:rFonts w:ascii="Times New Roman" w:hAnsi="Times New Roman"/>
          <w:bCs/>
          <w:sz w:val="24"/>
          <w:szCs w:val="24"/>
        </w:rPr>
        <w:t xml:space="preserve"> изложить в новой редакции в соответствии с Приложением № 3 к настоящему постановлению;</w:t>
      </w:r>
    </w:p>
    <w:p w:rsidR="0069025B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69025B" w:rsidRPr="0069025B">
        <w:rPr>
          <w:rFonts w:ascii="Times New Roman" w:hAnsi="Times New Roman"/>
          <w:bCs/>
          <w:sz w:val="24"/>
          <w:szCs w:val="24"/>
        </w:rPr>
        <w:t xml:space="preserve">аздел </w:t>
      </w:r>
      <w:r w:rsidRPr="00BA57DF">
        <w:rPr>
          <w:rFonts w:ascii="Times New Roman" w:hAnsi="Times New Roman"/>
          <w:bCs/>
          <w:sz w:val="24"/>
          <w:szCs w:val="24"/>
        </w:rPr>
        <w:t>IV</w:t>
      </w:r>
      <w:r w:rsidR="0069025B" w:rsidRPr="0069025B">
        <w:rPr>
          <w:rFonts w:ascii="Times New Roman" w:hAnsi="Times New Roman"/>
          <w:bCs/>
          <w:sz w:val="24"/>
          <w:szCs w:val="24"/>
        </w:rPr>
        <w:t xml:space="preserve"> Подпрограммы </w:t>
      </w:r>
      <w:r w:rsidRPr="00BA57DF">
        <w:rPr>
          <w:rFonts w:ascii="Times New Roman" w:hAnsi="Times New Roman"/>
          <w:bCs/>
          <w:sz w:val="24"/>
          <w:szCs w:val="24"/>
        </w:rPr>
        <w:t>«Управление муниципальным имуществом Шумерлинского муниципального округа Чувашской Республики»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66F25">
        <w:rPr>
          <w:rFonts w:ascii="Times New Roman" w:hAnsi="Times New Roman"/>
          <w:bCs/>
          <w:sz w:val="24"/>
          <w:szCs w:val="24"/>
        </w:rPr>
        <w:t>Программ</w:t>
      </w:r>
      <w:r>
        <w:rPr>
          <w:rFonts w:ascii="Times New Roman" w:hAnsi="Times New Roman"/>
          <w:bCs/>
          <w:sz w:val="24"/>
          <w:szCs w:val="24"/>
        </w:rPr>
        <w:t>ы</w:t>
      </w:r>
      <w:r w:rsidRPr="00C66F25">
        <w:rPr>
          <w:rFonts w:ascii="Times New Roman" w:hAnsi="Times New Roman"/>
          <w:bCs/>
          <w:sz w:val="24"/>
          <w:szCs w:val="24"/>
        </w:rPr>
        <w:t xml:space="preserve"> </w:t>
      </w:r>
      <w:r w:rsidR="0069025B" w:rsidRPr="0069025B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9025B" w:rsidRPr="0069025B" w:rsidRDefault="00BA57DF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69025B" w:rsidRPr="0069025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="0069025B" w:rsidRPr="0069025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69025B" w:rsidRPr="0069025B">
        <w:rPr>
          <w:rFonts w:ascii="Times New Roman" w:hAnsi="Times New Roman"/>
          <w:b/>
          <w:bCs/>
          <w:sz w:val="24"/>
          <w:szCs w:val="24"/>
        </w:rPr>
        <w:t>V. ОБОСНОВАНИЕ ОБЪЕМА ФИНАНСОВЫХ РЕСУРСОВ,</w:t>
      </w:r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9025B">
        <w:rPr>
          <w:rFonts w:ascii="Times New Roman" w:hAnsi="Times New Roman"/>
          <w:b/>
          <w:bCs/>
          <w:sz w:val="24"/>
          <w:szCs w:val="24"/>
        </w:rPr>
        <w:t>НЕОБХОДИМЫХ ДЛЯ РЕАЛИЗАЦИИ ПОДПРОГРАММЫ (С РАСШИФРОВКОЙ ПО ИСТОЧНИКАМ ФИНАНСИРОВАНИЯ, ПО ЭТАПАМ</w:t>
      </w:r>
      <w:proofErr w:type="gramEnd"/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9025B">
        <w:rPr>
          <w:rFonts w:ascii="Times New Roman" w:hAnsi="Times New Roman"/>
          <w:b/>
          <w:bCs/>
          <w:sz w:val="24"/>
          <w:szCs w:val="24"/>
        </w:rPr>
        <w:t>И ГОДАМ ЕЕ РЕАЛИЗАЦИИ)</w:t>
      </w:r>
      <w:proofErr w:type="gramEnd"/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9025B" w:rsidRPr="0069025B" w:rsidRDefault="00D665BE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Прогнозируемые</w:t>
      </w:r>
      <w:r w:rsidR="0069025B" w:rsidRPr="0069025B">
        <w:rPr>
          <w:rFonts w:ascii="Times New Roman" w:hAnsi="Times New Roman"/>
          <w:bCs/>
          <w:sz w:val="24"/>
          <w:szCs w:val="24"/>
        </w:rPr>
        <w:t xml:space="preserve"> объем финансирования мероприятий подпрограммы в 2022 - 2035 годах составляет </w:t>
      </w:r>
      <w:r w:rsidR="000E5AB6">
        <w:rPr>
          <w:rFonts w:ascii="Times New Roman" w:hAnsi="Times New Roman"/>
          <w:bCs/>
          <w:sz w:val="24"/>
          <w:szCs w:val="24"/>
        </w:rPr>
        <w:t>17 142,1</w:t>
      </w:r>
      <w:r w:rsidR="0069025B" w:rsidRPr="0069025B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9B7169" w:rsidRPr="009B7169" w:rsidRDefault="009B7169" w:rsidP="009B716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B7169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Муниципальной программы на 1 этапе составят </w:t>
      </w:r>
      <w:r w:rsidR="000E5AB6" w:rsidRPr="000E5AB6">
        <w:rPr>
          <w:rFonts w:ascii="Times New Roman" w:hAnsi="Times New Roman"/>
          <w:bCs/>
          <w:sz w:val="24"/>
          <w:szCs w:val="24"/>
        </w:rPr>
        <w:t xml:space="preserve">10 480,8 </w:t>
      </w:r>
      <w:r w:rsidRPr="009B7169">
        <w:rPr>
          <w:rFonts w:ascii="Times New Roman" w:hAnsi="Times New Roman"/>
          <w:bCs/>
          <w:sz w:val="24"/>
          <w:szCs w:val="24"/>
        </w:rPr>
        <w:t>тыс. рублей, на 2 этапе – 4 328,1 тыс. рублей, на 3 этапе – 2 333,2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BF4B68">
        <w:rPr>
          <w:rFonts w:ascii="Times New Roman" w:hAnsi="Times New Roman"/>
          <w:bCs/>
          <w:sz w:val="24"/>
          <w:szCs w:val="24"/>
        </w:rPr>
        <w:t>1 05</w:t>
      </w:r>
      <w:r w:rsidR="00D50BEB">
        <w:rPr>
          <w:rFonts w:ascii="Times New Roman" w:hAnsi="Times New Roman"/>
          <w:bCs/>
          <w:sz w:val="24"/>
          <w:szCs w:val="24"/>
        </w:rPr>
        <w:t>6</w:t>
      </w:r>
      <w:r w:rsidR="00BF4B68">
        <w:rPr>
          <w:rFonts w:ascii="Times New Roman" w:hAnsi="Times New Roman"/>
          <w:bCs/>
          <w:sz w:val="24"/>
          <w:szCs w:val="24"/>
        </w:rPr>
        <w:t>,</w:t>
      </w:r>
      <w:r w:rsidR="00D50BEB">
        <w:rPr>
          <w:rFonts w:ascii="Times New Roman" w:hAnsi="Times New Roman"/>
          <w:bCs/>
          <w:sz w:val="24"/>
          <w:szCs w:val="24"/>
        </w:rPr>
        <w:t>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9B7169">
        <w:rPr>
          <w:rFonts w:ascii="Times New Roman" w:hAnsi="Times New Roman"/>
          <w:bCs/>
          <w:sz w:val="24"/>
          <w:szCs w:val="24"/>
        </w:rPr>
        <w:t>849,5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0E5AB6">
        <w:rPr>
          <w:rFonts w:ascii="Times New Roman" w:hAnsi="Times New Roman"/>
          <w:bCs/>
          <w:sz w:val="24"/>
          <w:szCs w:val="24"/>
        </w:rPr>
        <w:t>1 096,2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F30543">
        <w:rPr>
          <w:rFonts w:ascii="Times New Roman" w:hAnsi="Times New Roman"/>
          <w:bCs/>
          <w:sz w:val="24"/>
          <w:szCs w:val="24"/>
        </w:rPr>
        <w:t>7 478,7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A926BE" w:rsidRPr="00A926BE">
        <w:rPr>
          <w:rFonts w:ascii="Times New Roman" w:hAnsi="Times New Roman"/>
          <w:bCs/>
          <w:sz w:val="24"/>
          <w:szCs w:val="24"/>
        </w:rPr>
        <w:t xml:space="preserve">4 328,1 </w:t>
      </w:r>
      <w:r w:rsidRPr="0069025B">
        <w:rPr>
          <w:rFonts w:ascii="Times New Roman" w:hAnsi="Times New Roman"/>
          <w:bCs/>
          <w:sz w:val="24"/>
          <w:szCs w:val="24"/>
        </w:rPr>
        <w:t>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2 333,2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из них средства: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0A03">
        <w:rPr>
          <w:rFonts w:ascii="Times New Roman" w:hAnsi="Times New Roman"/>
          <w:bCs/>
          <w:sz w:val="24"/>
          <w:szCs w:val="24"/>
        </w:rPr>
        <w:t xml:space="preserve">федерального бюджета – </w:t>
      </w:r>
      <w:r w:rsidR="00A926BE" w:rsidRPr="00A926BE">
        <w:rPr>
          <w:rFonts w:ascii="Times New Roman" w:hAnsi="Times New Roman"/>
          <w:bCs/>
          <w:sz w:val="24"/>
          <w:szCs w:val="24"/>
        </w:rPr>
        <w:t xml:space="preserve">9 591,0 </w:t>
      </w:r>
      <w:r w:rsidRPr="00AA0A03">
        <w:rPr>
          <w:rFonts w:ascii="Times New Roman" w:hAnsi="Times New Roman"/>
          <w:bCs/>
          <w:sz w:val="24"/>
          <w:szCs w:val="24"/>
        </w:rPr>
        <w:t>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2022 году – 469,2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926BE">
        <w:rPr>
          <w:rFonts w:ascii="Times New Roman" w:hAnsi="Times New Roman"/>
          <w:bCs/>
          <w:sz w:val="24"/>
          <w:szCs w:val="24"/>
        </w:rPr>
        <w:t>6 891,6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A926BE">
        <w:rPr>
          <w:rFonts w:ascii="Times New Roman" w:hAnsi="Times New Roman"/>
          <w:bCs/>
          <w:sz w:val="24"/>
          <w:szCs w:val="24"/>
        </w:rPr>
        <w:t>2 230,2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республиканского бюджета </w:t>
      </w:r>
      <w:r w:rsidR="000D61B4" w:rsidRPr="000D61B4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  <w:r w:rsidRPr="0069025B">
        <w:rPr>
          <w:rFonts w:ascii="Times New Roman" w:hAnsi="Times New Roman"/>
          <w:bCs/>
          <w:sz w:val="24"/>
          <w:szCs w:val="24"/>
        </w:rPr>
        <w:t xml:space="preserve">– </w:t>
      </w:r>
      <w:r w:rsidR="000E5AB6">
        <w:rPr>
          <w:rFonts w:ascii="Times New Roman" w:hAnsi="Times New Roman"/>
          <w:bCs/>
          <w:sz w:val="24"/>
          <w:szCs w:val="24"/>
        </w:rPr>
        <w:t>1 457,1</w:t>
      </w:r>
      <w:r w:rsidR="00A926BE" w:rsidRPr="00A926BE">
        <w:rPr>
          <w:rFonts w:ascii="Times New Roman" w:hAnsi="Times New Roman"/>
          <w:bCs/>
          <w:sz w:val="24"/>
          <w:szCs w:val="24"/>
        </w:rPr>
        <w:t xml:space="preserve"> </w:t>
      </w:r>
      <w:r w:rsidRPr="0069025B">
        <w:rPr>
          <w:rFonts w:ascii="Times New Roman" w:hAnsi="Times New Roman"/>
          <w:bCs/>
          <w:sz w:val="24"/>
          <w:szCs w:val="24"/>
        </w:rPr>
        <w:t>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2022 году – 100,1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9B7169">
        <w:rPr>
          <w:rFonts w:ascii="Times New Roman" w:hAnsi="Times New Roman"/>
          <w:bCs/>
          <w:sz w:val="24"/>
          <w:szCs w:val="24"/>
        </w:rPr>
        <w:t>301,6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0E5AB6">
        <w:rPr>
          <w:rFonts w:ascii="Times New Roman" w:hAnsi="Times New Roman"/>
          <w:bCs/>
          <w:sz w:val="24"/>
          <w:szCs w:val="24"/>
        </w:rPr>
        <w:t>674,4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926BE">
        <w:rPr>
          <w:rFonts w:ascii="Times New Roman" w:hAnsi="Times New Roman"/>
          <w:bCs/>
          <w:sz w:val="24"/>
          <w:szCs w:val="24"/>
        </w:rPr>
        <w:t>213,1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A926BE">
        <w:rPr>
          <w:rFonts w:ascii="Times New Roman" w:hAnsi="Times New Roman"/>
          <w:bCs/>
          <w:sz w:val="24"/>
          <w:szCs w:val="24"/>
        </w:rPr>
        <w:t>167,9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бюджета Шумерлинского муниципального округа Чувашской Республики –  </w:t>
      </w:r>
      <w:r w:rsidR="00324E7B">
        <w:rPr>
          <w:rFonts w:ascii="Times New Roman" w:hAnsi="Times New Roman"/>
          <w:bCs/>
          <w:sz w:val="24"/>
          <w:szCs w:val="24"/>
        </w:rPr>
        <w:t>6 094,0</w:t>
      </w:r>
      <w:r w:rsidR="009B7169" w:rsidRPr="009B7169">
        <w:rPr>
          <w:rFonts w:ascii="Times New Roman" w:hAnsi="Times New Roman"/>
          <w:bCs/>
          <w:sz w:val="24"/>
          <w:szCs w:val="24"/>
        </w:rPr>
        <w:t xml:space="preserve"> </w:t>
      </w:r>
      <w:r w:rsidRPr="0069025B">
        <w:rPr>
          <w:rFonts w:ascii="Times New Roman" w:hAnsi="Times New Roman"/>
          <w:bCs/>
          <w:sz w:val="24"/>
          <w:szCs w:val="24"/>
        </w:rPr>
        <w:t>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BF4B68">
        <w:rPr>
          <w:rFonts w:ascii="Times New Roman" w:hAnsi="Times New Roman"/>
          <w:bCs/>
          <w:sz w:val="24"/>
          <w:szCs w:val="24"/>
        </w:rPr>
        <w:t>48</w:t>
      </w:r>
      <w:r w:rsidR="00AA0A03">
        <w:rPr>
          <w:rFonts w:ascii="Times New Roman" w:hAnsi="Times New Roman"/>
          <w:bCs/>
          <w:sz w:val="24"/>
          <w:szCs w:val="24"/>
        </w:rPr>
        <w:t>7</w:t>
      </w:r>
      <w:r w:rsidR="00BF4B68">
        <w:rPr>
          <w:rFonts w:ascii="Times New Roman" w:hAnsi="Times New Roman"/>
          <w:bCs/>
          <w:sz w:val="24"/>
          <w:szCs w:val="24"/>
        </w:rPr>
        <w:t>,</w:t>
      </w:r>
      <w:r w:rsidR="00AA0A03">
        <w:rPr>
          <w:rFonts w:ascii="Times New Roman" w:hAnsi="Times New Roman"/>
          <w:bCs/>
          <w:sz w:val="24"/>
          <w:szCs w:val="24"/>
        </w:rPr>
        <w:t>1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9B7169">
        <w:rPr>
          <w:rFonts w:ascii="Times New Roman" w:hAnsi="Times New Roman"/>
          <w:bCs/>
          <w:sz w:val="24"/>
          <w:szCs w:val="24"/>
        </w:rPr>
        <w:t>547,9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324E7B">
        <w:rPr>
          <w:rFonts w:ascii="Times New Roman" w:hAnsi="Times New Roman"/>
          <w:bCs/>
          <w:sz w:val="24"/>
          <w:szCs w:val="24"/>
        </w:rPr>
        <w:t>421,8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926BE">
        <w:rPr>
          <w:rFonts w:ascii="Times New Roman" w:hAnsi="Times New Roman"/>
          <w:bCs/>
          <w:sz w:val="24"/>
          <w:szCs w:val="24"/>
        </w:rPr>
        <w:t>374,0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A926BE">
        <w:rPr>
          <w:rFonts w:ascii="Times New Roman" w:hAnsi="Times New Roman"/>
          <w:bCs/>
          <w:sz w:val="24"/>
          <w:szCs w:val="24"/>
        </w:rPr>
        <w:t>1 930,0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2 333,2 тыс. рублей.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Объемы финансирования подпрограммы подлежат ежегодному уточнению исходя из возможностей бюджет</w:t>
      </w:r>
      <w:r>
        <w:rPr>
          <w:rFonts w:ascii="Times New Roman" w:hAnsi="Times New Roman"/>
          <w:bCs/>
          <w:sz w:val="24"/>
          <w:szCs w:val="24"/>
        </w:rPr>
        <w:t xml:space="preserve">ов всех уровней. </w:t>
      </w:r>
    </w:p>
    <w:p w:rsid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Ресурсное обеспечение реализации подпрограммы за счет всех источников финансирования в 2022-2035 годах приведено в приложении к настоящей подпрограмме</w:t>
      </w:r>
      <w:proofErr w:type="gramStart"/>
      <w:r w:rsidRPr="0069025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643EAE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37BF">
        <w:rPr>
          <w:rFonts w:ascii="Times New Roman" w:hAnsi="Times New Roman"/>
          <w:bCs/>
          <w:sz w:val="24"/>
          <w:szCs w:val="24"/>
        </w:rPr>
        <w:lastRenderedPageBreak/>
        <w:t>п</w:t>
      </w:r>
      <w:r w:rsidR="00643EAE" w:rsidRPr="00C637BF">
        <w:rPr>
          <w:rFonts w:ascii="Times New Roman" w:hAnsi="Times New Roman"/>
          <w:bCs/>
          <w:sz w:val="24"/>
          <w:szCs w:val="24"/>
        </w:rPr>
        <w:t>риложение к подпрограмме «Управление муниципальным имуществом Шумерлинского муниципального округа Чувашской Республики»</w:t>
      </w:r>
      <w:r w:rsidRPr="00C637BF">
        <w:rPr>
          <w:rFonts w:ascii="Times New Roman" w:hAnsi="Times New Roman"/>
          <w:bCs/>
          <w:sz w:val="24"/>
          <w:szCs w:val="24"/>
        </w:rPr>
        <w:t xml:space="preserve"> Программы</w:t>
      </w:r>
      <w:r w:rsidR="00643EAE" w:rsidRPr="00C637BF">
        <w:rPr>
          <w:rFonts w:ascii="Times New Roman" w:hAnsi="Times New Roman"/>
          <w:bCs/>
          <w:sz w:val="24"/>
          <w:szCs w:val="24"/>
        </w:rPr>
        <w:t xml:space="preserve"> изложить </w:t>
      </w:r>
      <w:r w:rsidRPr="00C637BF">
        <w:rPr>
          <w:rFonts w:ascii="Times New Roman" w:hAnsi="Times New Roman"/>
          <w:bCs/>
          <w:sz w:val="24"/>
          <w:szCs w:val="24"/>
        </w:rPr>
        <w:t xml:space="preserve">в новой редакции </w:t>
      </w:r>
      <w:r w:rsidR="00643EAE" w:rsidRPr="00C637BF">
        <w:rPr>
          <w:rFonts w:ascii="Times New Roman" w:hAnsi="Times New Roman"/>
          <w:bCs/>
          <w:sz w:val="24"/>
          <w:szCs w:val="24"/>
        </w:rPr>
        <w:t>в соответствии с Приложением № 4 к настоящему постановлению</w:t>
      </w:r>
      <w:r w:rsidR="00F938B2" w:rsidRPr="00C637BF">
        <w:rPr>
          <w:rFonts w:ascii="Times New Roman" w:hAnsi="Times New Roman"/>
          <w:bCs/>
          <w:sz w:val="24"/>
          <w:szCs w:val="24"/>
        </w:rPr>
        <w:t>.</w:t>
      </w:r>
    </w:p>
    <w:p w:rsidR="00BA57DF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BA57DF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в силу после его официального опубликования в </w:t>
      </w:r>
      <w:r w:rsidR="00F9431D">
        <w:rPr>
          <w:rFonts w:ascii="Times New Roman" w:hAnsi="Times New Roman"/>
          <w:bCs/>
          <w:sz w:val="24"/>
          <w:szCs w:val="24"/>
        </w:rPr>
        <w:t>периодическом печатном</w:t>
      </w:r>
      <w:r w:rsidRPr="00BA57DF">
        <w:rPr>
          <w:rFonts w:ascii="Times New Roman" w:hAnsi="Times New Roman"/>
          <w:bCs/>
          <w:sz w:val="24"/>
          <w:szCs w:val="24"/>
        </w:rP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938B2" w:rsidRPr="0069025B" w:rsidRDefault="00F938B2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D61B4" w:rsidRDefault="000D61B4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1E760E" w:rsidRDefault="001E760E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Временно </w:t>
      </w:r>
      <w:proofErr w:type="gramStart"/>
      <w:r>
        <w:rPr>
          <w:rFonts w:ascii="Times New Roman" w:hAnsi="Times New Roman"/>
          <w:sz w:val="24"/>
          <w:szCs w:val="26"/>
        </w:rPr>
        <w:t>исполняющий</w:t>
      </w:r>
      <w:proofErr w:type="gramEnd"/>
      <w:r>
        <w:rPr>
          <w:rFonts w:ascii="Times New Roman" w:hAnsi="Times New Roman"/>
          <w:sz w:val="24"/>
          <w:szCs w:val="26"/>
        </w:rPr>
        <w:t xml:space="preserve"> полномочия </w:t>
      </w:r>
    </w:p>
    <w:p w:rsidR="00BF66FB" w:rsidRDefault="001E760E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123C6D" w:rsidRPr="00050162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>ы администрации</w:t>
      </w:r>
      <w:r w:rsidR="00BF66FB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123C6D" w:rsidRPr="00050162">
        <w:rPr>
          <w:rFonts w:ascii="Times New Roman" w:hAnsi="Times New Roman"/>
          <w:sz w:val="24"/>
          <w:szCs w:val="26"/>
        </w:rPr>
        <w:t>Шумерлинского</w:t>
      </w:r>
      <w:proofErr w:type="spellEnd"/>
    </w:p>
    <w:p w:rsidR="00123C6D" w:rsidRPr="00050162" w:rsidRDefault="00123C6D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50162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Default="00123C6D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50162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</w:t>
      </w:r>
      <w:r w:rsidR="00353120" w:rsidRPr="00050162">
        <w:rPr>
          <w:rFonts w:ascii="Times New Roman" w:hAnsi="Times New Roman"/>
          <w:sz w:val="24"/>
          <w:szCs w:val="26"/>
        </w:rPr>
        <w:t xml:space="preserve">            </w:t>
      </w:r>
      <w:r w:rsidR="00FF31D3" w:rsidRPr="00050162">
        <w:rPr>
          <w:rFonts w:ascii="Times New Roman" w:hAnsi="Times New Roman"/>
          <w:sz w:val="24"/>
          <w:szCs w:val="26"/>
        </w:rPr>
        <w:t xml:space="preserve">                </w:t>
      </w:r>
      <w:r w:rsidR="000D61B4">
        <w:rPr>
          <w:rFonts w:ascii="Times New Roman" w:hAnsi="Times New Roman"/>
          <w:sz w:val="24"/>
          <w:szCs w:val="26"/>
        </w:rPr>
        <w:t xml:space="preserve">      </w:t>
      </w:r>
      <w:r w:rsidR="00FF31D3" w:rsidRPr="00050162">
        <w:rPr>
          <w:rFonts w:ascii="Times New Roman" w:hAnsi="Times New Roman"/>
          <w:sz w:val="24"/>
          <w:szCs w:val="26"/>
        </w:rPr>
        <w:t xml:space="preserve">  </w:t>
      </w:r>
      <w:r w:rsidR="001E760E">
        <w:rPr>
          <w:rFonts w:ascii="Times New Roman" w:hAnsi="Times New Roman"/>
          <w:sz w:val="24"/>
          <w:szCs w:val="26"/>
        </w:rPr>
        <w:t>Т.В. Маркина</w:t>
      </w: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926BE" w:rsidRDefault="00A926BE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926BE" w:rsidRDefault="00A926BE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8E678E" w:rsidRPr="008E678E" w:rsidRDefault="008E678E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Приложение № 1 </w:t>
      </w:r>
    </w:p>
    <w:p w:rsid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к постановлению администрации 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от </w:t>
      </w:r>
      <w:r w:rsidR="00B51578">
        <w:rPr>
          <w:rFonts w:ascii="Times New Roman" w:hAnsi="Times New Roman"/>
          <w:sz w:val="24"/>
          <w:szCs w:val="26"/>
        </w:rPr>
        <w:t xml:space="preserve"> </w:t>
      </w:r>
      <w:r w:rsidR="00D403D3">
        <w:rPr>
          <w:rFonts w:ascii="Times New Roman" w:hAnsi="Times New Roman"/>
          <w:sz w:val="24"/>
          <w:szCs w:val="26"/>
        </w:rPr>
        <w:t>25.12.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926B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D403D3">
        <w:rPr>
          <w:rFonts w:ascii="Times New Roman" w:eastAsia="Times New Roman" w:hAnsi="Times New Roman"/>
          <w:sz w:val="24"/>
          <w:szCs w:val="24"/>
          <w:lang w:eastAsia="ru-RU"/>
        </w:rPr>
        <w:t>1167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57DF"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Паспорт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муниципальной программы Шумерлинского муниципального округа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Чувашской Республики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«Развитие земельных и имущественных отношений»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4"/>
        <w:gridCol w:w="6944"/>
      </w:tblGrid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Ответственный исполнитель муниципальной программы: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экономики, земельных и имущественных отношений администрации Шумерлинского муниципального округа Чувашской Республики (далее - Отдел)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Соисполнитель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Отдел строительства, дорожного хозяйства и жилищно-коммунального хозяйства Управления по благоустройству и развитию территорий </w:t>
            </w:r>
            <w:r w:rsidR="007B46C6">
              <w:rPr>
                <w:rFonts w:ascii="Times New Roman" w:hAnsi="Times New Roman"/>
                <w:sz w:val="24"/>
                <w:szCs w:val="26"/>
              </w:rPr>
              <w:t xml:space="preserve">администрации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Шумерлинского муниципального округа 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Участники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ООО «Шумерлинское районное бюро по проведению технического учета и технической инвентаризации объектов градостроительной деятельности»; 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Сектор культуры и архивного дела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Отдел сельского хозяйства и </w:t>
            </w:r>
            <w:r w:rsidR="00A34524">
              <w:rPr>
                <w:rFonts w:ascii="Times New Roman" w:hAnsi="Times New Roman"/>
                <w:sz w:val="24"/>
                <w:szCs w:val="26"/>
              </w:rPr>
              <w:t>туризма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Финансовый отдел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информационных технологий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Сектор гражданской обороны, чрезвычайных ситуаций и </w:t>
            </w:r>
            <w:proofErr w:type="spellStart"/>
            <w:r w:rsidRPr="008E678E">
              <w:rPr>
                <w:rFonts w:ascii="Times New Roman" w:hAnsi="Times New Roman"/>
                <w:sz w:val="24"/>
                <w:szCs w:val="26"/>
              </w:rPr>
              <w:t>спецпрограмм</w:t>
            </w:r>
            <w:proofErr w:type="spellEnd"/>
            <w:r w:rsidRPr="008E678E">
              <w:rPr>
                <w:rFonts w:ascii="Times New Roman" w:hAnsi="Times New Roman"/>
                <w:sz w:val="24"/>
                <w:szCs w:val="26"/>
              </w:rPr>
              <w:t xml:space="preserve"> администрации </w:t>
            </w:r>
            <w:proofErr w:type="spellStart"/>
            <w:r w:rsidRPr="008E678E">
              <w:rPr>
                <w:rFonts w:ascii="Times New Roman" w:hAnsi="Times New Roman"/>
                <w:sz w:val="24"/>
                <w:szCs w:val="26"/>
              </w:rPr>
              <w:t>Шумерлинского</w:t>
            </w:r>
            <w:proofErr w:type="spellEnd"/>
            <w:r w:rsidRPr="008E678E">
              <w:rPr>
                <w:rFonts w:ascii="Times New Roman" w:hAnsi="Times New Roman"/>
                <w:sz w:val="24"/>
                <w:szCs w:val="26"/>
              </w:rPr>
              <w:t xml:space="preserve"> муниципального округа; </w:t>
            </w:r>
          </w:p>
          <w:p w:rsidR="008E678E" w:rsidRPr="008E678E" w:rsidRDefault="008E678E" w:rsidP="00833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Муниципальн</w:t>
            </w:r>
            <w:r w:rsidR="00833A55">
              <w:rPr>
                <w:rFonts w:ascii="Times New Roman" w:hAnsi="Times New Roman"/>
                <w:sz w:val="24"/>
                <w:szCs w:val="26"/>
              </w:rPr>
              <w:t>ое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унитарн</w:t>
            </w:r>
            <w:r w:rsidR="00833A55">
              <w:rPr>
                <w:rFonts w:ascii="Times New Roman" w:hAnsi="Times New Roman"/>
                <w:sz w:val="24"/>
                <w:szCs w:val="26"/>
              </w:rPr>
              <w:t>ое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предприяти</w:t>
            </w:r>
            <w:r w:rsidR="00833A55">
              <w:rPr>
                <w:rFonts w:ascii="Times New Roman" w:hAnsi="Times New Roman"/>
                <w:sz w:val="24"/>
                <w:szCs w:val="26"/>
              </w:rPr>
              <w:t>е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Шумерлинского муниципального округа (по согласованию)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«Управление муниципальным имуществом Шумерлинского муниципального округа Чувашской Республики»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«Формирование эффективного муниципального сектора экономики Шумерлинского муниципального округа Чувашской Республики»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«Обеспечение реализации муниципальной программы Шумерлинского муниципального округа Чувашской Республики «Развитие земельных и имущественных отношений»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Цели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повышение эффективности управления муниципальным имуществом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оптимизация состава и структуры муниципального имущества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обеспечение эффективного функционирования муниципального сектора экономики Шумерлинского муниципального округа Чувашской Республики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Задачи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формирование и определение целевого назначения, оптимального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состава и структуры муниципального сектора экономики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8E678E">
              <w:rPr>
                <w:rFonts w:ascii="Times New Roman" w:hAnsi="Times New Roman"/>
                <w:sz w:val="24"/>
                <w:szCs w:val="26"/>
              </w:rPr>
              <w:t>гарантий соблюдения прав участников земельных отношений</w:t>
            </w:r>
            <w:proofErr w:type="gramEnd"/>
            <w:r w:rsidRPr="008E678E">
              <w:rPr>
                <w:rFonts w:ascii="Times New Roman" w:hAnsi="Times New Roman"/>
                <w:sz w:val="24"/>
                <w:szCs w:val="26"/>
              </w:rPr>
              <w:t>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повышение эффективности использования средств бюджета Шумерлинского муниципального округа Чувашской Республики, обеспечение ориентации бюджетных расходов на достижение конечных социально-экономических результатов, открытости и доступности информации об исполнении бюджета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осуществление приватизации и реорганизации муниципальных унитарных предприятий Шумерлинского муниципального округа  Чувашской Республики, совершенствование управления пакетами акций, долями хозяйственных обществ, принадлежащими Шумерлинскому муниципальному округу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оптимизация и повышение качества предоставления муниципальных услуг и исполнения  функций Отделом экономики, земельных и имущественных отношений администрации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содействие развитию конкуренции в сфере имущественных и земельных отношений</w:t>
            </w:r>
          </w:p>
        </w:tc>
      </w:tr>
      <w:tr w:rsidR="008E678E" w:rsidRPr="008E678E" w:rsidTr="000D61B4">
        <w:tc>
          <w:tcPr>
            <w:tcW w:w="2268" w:type="dxa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достижение к 2036 году следующих целевых показателей (индикаторов):</w:t>
            </w: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доля муниципального имущества Шумерлинского муниципального округа Чувашской Республики, вовлеченного в хозяйственный оборот - 100,0 процента;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8E678E">
              <w:rPr>
                <w:rFonts w:ascii="Times New Roman" w:hAnsi="Times New Roman"/>
                <w:sz w:val="24"/>
                <w:szCs w:val="26"/>
              </w:rPr>
              <w:t>доля площади земельных участков, находящихся в муниципальной собственности Шумерлинского муниципального округа Чувашской Республики,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Шумерлинского муниципального округа Чувашской Республики (за исключением земельных участков, изъятых из оборота и ограниченных в обороте) - 100,0 процента</w:t>
            </w:r>
            <w:proofErr w:type="gramEnd"/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2022-2035 годы: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1 этап - 2022 - 2025 годы;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2 этап - 2026 - 2030 годы;</w:t>
            </w:r>
          </w:p>
          <w:p w:rsidR="008E678E" w:rsidRPr="008E678E" w:rsidRDefault="008E678E" w:rsidP="00055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3 этап - 2031 - 2035 годы.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Объемы финансирования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муниципальной программы с разбивкой по годам реализации 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прогнозируемые объемы финансиров</w:t>
            </w:r>
            <w:r w:rsidR="00D665BE">
              <w:rPr>
                <w:rFonts w:ascii="Times New Roman" w:hAnsi="Times New Roman"/>
                <w:sz w:val="24"/>
                <w:szCs w:val="26"/>
              </w:rPr>
              <w:t xml:space="preserve">ания мероприятий муниципальной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программы в 2022-2035 годах составляют </w:t>
            </w:r>
            <w:r w:rsidR="00833A55" w:rsidRPr="00833A55">
              <w:rPr>
                <w:rFonts w:ascii="Times New Roman" w:hAnsi="Times New Roman"/>
                <w:bCs/>
                <w:sz w:val="24"/>
                <w:szCs w:val="26"/>
              </w:rPr>
              <w:lastRenderedPageBreak/>
              <w:t xml:space="preserve">17 142,1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>тыс. рублей, в том числе: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4A24E4">
              <w:rPr>
                <w:rFonts w:ascii="Times New Roman" w:hAnsi="Times New Roman"/>
                <w:sz w:val="24"/>
                <w:szCs w:val="26"/>
              </w:rPr>
              <w:t>105</w:t>
            </w:r>
            <w:r w:rsidR="00FB648E">
              <w:rPr>
                <w:rFonts w:ascii="Times New Roman" w:hAnsi="Times New Roman"/>
                <w:sz w:val="24"/>
                <w:szCs w:val="26"/>
              </w:rPr>
              <w:t>6</w:t>
            </w:r>
            <w:r w:rsidR="004A24E4">
              <w:rPr>
                <w:rFonts w:ascii="Times New Roman" w:hAnsi="Times New Roman"/>
                <w:sz w:val="24"/>
                <w:szCs w:val="26"/>
              </w:rPr>
              <w:t>,</w:t>
            </w:r>
            <w:r w:rsidR="00FB648E">
              <w:rPr>
                <w:rFonts w:ascii="Times New Roman" w:hAnsi="Times New Roman"/>
                <w:sz w:val="24"/>
                <w:szCs w:val="26"/>
              </w:rPr>
              <w:t>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972F51">
              <w:rPr>
                <w:rFonts w:ascii="Times New Roman" w:hAnsi="Times New Roman"/>
                <w:sz w:val="24"/>
                <w:szCs w:val="26"/>
              </w:rPr>
              <w:t>849,5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833A55">
              <w:rPr>
                <w:rFonts w:ascii="Times New Roman" w:hAnsi="Times New Roman"/>
                <w:sz w:val="24"/>
                <w:szCs w:val="26"/>
              </w:rPr>
              <w:t>1096,2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7 478,7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11074E" w:rsidRPr="0011074E">
              <w:rPr>
                <w:rFonts w:ascii="Times New Roman" w:hAnsi="Times New Roman"/>
                <w:bCs/>
                <w:sz w:val="24"/>
                <w:szCs w:val="26"/>
              </w:rPr>
              <w:t xml:space="preserve">4 328,1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>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2031-2035 годах – 2 333,2 тыс. рублей;</w:t>
            </w:r>
          </w:p>
          <w:p w:rsid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из них средства:</w:t>
            </w:r>
          </w:p>
          <w:p w:rsidR="00585A25" w:rsidRDefault="00585A25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федерального бюджета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9 591,0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тыс.</w:t>
            </w:r>
            <w:r w:rsidR="00D24AB7">
              <w:rPr>
                <w:rFonts w:ascii="Times New Roman" w:hAnsi="Times New Roman"/>
                <w:sz w:val="24"/>
                <w:szCs w:val="26"/>
              </w:rPr>
              <w:t xml:space="preserve"> рублей, в том числе: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6"/>
              </w:rPr>
              <w:t>469,</w:t>
            </w:r>
            <w:r w:rsidR="00C607FA">
              <w:rPr>
                <w:rFonts w:ascii="Times New Roman" w:hAnsi="Times New Roman"/>
                <w:sz w:val="24"/>
                <w:szCs w:val="26"/>
              </w:rPr>
              <w:t>2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6"/>
              </w:rPr>
              <w:t>0,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>0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6 891,6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2 230,2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Default="00D24AB7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республиканского бюджета </w:t>
            </w:r>
            <w:r w:rsidR="000D61B4" w:rsidRPr="000D61B4">
              <w:rPr>
                <w:rFonts w:ascii="Times New Roman" w:hAnsi="Times New Roman"/>
                <w:sz w:val="24"/>
                <w:szCs w:val="26"/>
              </w:rPr>
              <w:t xml:space="preserve">Чувашской Республики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– </w:t>
            </w:r>
            <w:r w:rsidR="00833A55">
              <w:rPr>
                <w:rFonts w:ascii="Times New Roman" w:hAnsi="Times New Roman"/>
                <w:sz w:val="24"/>
                <w:szCs w:val="26"/>
              </w:rPr>
              <w:t>1 457,1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тыс.</w:t>
            </w:r>
            <w:r w:rsidR="000B329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рублей, в том числе</w:t>
            </w:r>
            <w:r w:rsidR="000B3292">
              <w:rPr>
                <w:rFonts w:ascii="Times New Roman" w:hAnsi="Times New Roman"/>
                <w:sz w:val="24"/>
                <w:szCs w:val="26"/>
              </w:rPr>
              <w:t>: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6"/>
              </w:rPr>
              <w:t>100,1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972F51">
              <w:rPr>
                <w:rFonts w:ascii="Times New Roman" w:hAnsi="Times New Roman"/>
                <w:sz w:val="24"/>
                <w:szCs w:val="26"/>
              </w:rPr>
              <w:t>301,6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833A55">
              <w:rPr>
                <w:rFonts w:ascii="Times New Roman" w:hAnsi="Times New Roman"/>
                <w:sz w:val="24"/>
                <w:szCs w:val="26"/>
              </w:rPr>
              <w:t>674,4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213,1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167,9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бюджета Шумерлинского муниципального округа Чувашской Республики – </w:t>
            </w:r>
            <w:r w:rsidR="000B329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A34524">
              <w:rPr>
                <w:rFonts w:ascii="Times New Roman" w:hAnsi="Times New Roman"/>
                <w:sz w:val="24"/>
                <w:szCs w:val="26"/>
              </w:rPr>
              <w:t>6 094,0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0569C4">
              <w:rPr>
                <w:rFonts w:ascii="Times New Roman" w:hAnsi="Times New Roman"/>
                <w:sz w:val="24"/>
                <w:szCs w:val="26"/>
              </w:rPr>
              <w:t>48</w:t>
            </w:r>
            <w:r w:rsidR="00FB648E">
              <w:rPr>
                <w:rFonts w:ascii="Times New Roman" w:hAnsi="Times New Roman"/>
                <w:sz w:val="24"/>
                <w:szCs w:val="26"/>
              </w:rPr>
              <w:t>7</w:t>
            </w:r>
            <w:r w:rsidR="000569C4">
              <w:rPr>
                <w:rFonts w:ascii="Times New Roman" w:hAnsi="Times New Roman"/>
                <w:sz w:val="24"/>
                <w:szCs w:val="26"/>
              </w:rPr>
              <w:t>,</w:t>
            </w:r>
            <w:r w:rsidR="00FB648E">
              <w:rPr>
                <w:rFonts w:ascii="Times New Roman" w:hAnsi="Times New Roman"/>
                <w:sz w:val="24"/>
                <w:szCs w:val="26"/>
              </w:rPr>
              <w:t>1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972F51">
              <w:rPr>
                <w:rFonts w:ascii="Times New Roman" w:hAnsi="Times New Roman"/>
                <w:sz w:val="24"/>
                <w:szCs w:val="26"/>
              </w:rPr>
              <w:t>547,9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A34524">
              <w:rPr>
                <w:rFonts w:ascii="Times New Roman" w:hAnsi="Times New Roman"/>
                <w:sz w:val="24"/>
                <w:szCs w:val="26"/>
              </w:rPr>
              <w:t>421,8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374,0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1 930,0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2031-2035 годах – 2 333,2 тыс. рублей.</w:t>
            </w:r>
          </w:p>
          <w:p w:rsidR="008E678E" w:rsidRPr="008E678E" w:rsidRDefault="008E678E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</w:t>
            </w:r>
            <w:r w:rsidR="00667A61">
              <w:rPr>
                <w:rFonts w:ascii="Times New Roman" w:hAnsi="Times New Roman"/>
                <w:sz w:val="24"/>
                <w:szCs w:val="26"/>
              </w:rPr>
              <w:t xml:space="preserve">ов всех уровней. 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реализация муниципальной программы позволит: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оптимизировать состав и структуру муниципального сектора экономики Шумерлинского муниципального округа Чувашской Республики и обеспечить его эффективное функционирование;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обеспечить совершенствование системы учета и мониторинга муниципального имущества Шумерлинского муниципального округа Чувашской Республики в единой системе учета государственного имущества Чувашской Республики и муниципального имущества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повысить инвестиционную привлекательность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увеличить доходы бюджета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оптимизировать расходы бюджета Шумерлинского муниципального округа Чувашской Республики, предусмотренные на содержание имущества, закрепленного на праве оперативного управления за муниципальными учреждениями;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обеспечить развитие системы межведомственного  информационного взаимодействия;</w:t>
            </w:r>
          </w:p>
          <w:p w:rsidR="008E678E" w:rsidRPr="008E678E" w:rsidRDefault="008E678E" w:rsidP="0065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повысить качество оказываемых муниципальных услуг и сократить сроки их предоставления.</w:t>
            </w:r>
          </w:p>
        </w:tc>
      </w:tr>
    </w:tbl>
    <w:p w:rsidR="006C7C67" w:rsidRDefault="006C7C67" w:rsidP="00EB6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  <w:sectPr w:rsidR="006C7C67" w:rsidSect="000D61B4">
          <w:headerReference w:type="default" r:id="rId10"/>
          <w:footerReference w:type="default" r:id="rId11"/>
          <w:pgSz w:w="11906" w:h="16838"/>
          <w:pgMar w:top="851" w:right="991" w:bottom="851" w:left="1418" w:header="709" w:footer="709" w:gutter="0"/>
          <w:cols w:space="708"/>
          <w:docGrid w:linePitch="360"/>
        </w:sectPr>
      </w:pPr>
    </w:p>
    <w:p w:rsidR="00BA57DF" w:rsidRPr="008F5FFA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lastRenderedPageBreak/>
        <w:t xml:space="preserve">Приложение № 2 </w:t>
      </w:r>
    </w:p>
    <w:p w:rsidR="006C7C67" w:rsidRPr="008F5FFA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BA57DF" w:rsidRPr="008F5FFA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t xml:space="preserve"> Шумерлинского муниципального округа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t xml:space="preserve"> от </w:t>
      </w:r>
      <w:r w:rsidR="00D403D3" w:rsidRPr="00D403D3">
        <w:rPr>
          <w:rFonts w:ascii="Times New Roman" w:hAnsi="Times New Roman"/>
          <w:sz w:val="24"/>
          <w:szCs w:val="26"/>
        </w:rPr>
        <w:t xml:space="preserve">25.12.2024  </w:t>
      </w:r>
      <w:r w:rsidR="00D403D3">
        <w:rPr>
          <w:rFonts w:ascii="Times New Roman" w:hAnsi="Times New Roman"/>
          <w:sz w:val="24"/>
          <w:szCs w:val="26"/>
        </w:rPr>
        <w:t xml:space="preserve">№ </w:t>
      </w:r>
      <w:r w:rsidR="00D403D3" w:rsidRPr="00D403D3">
        <w:rPr>
          <w:rFonts w:ascii="Times New Roman" w:hAnsi="Times New Roman"/>
          <w:sz w:val="24"/>
          <w:szCs w:val="26"/>
        </w:rPr>
        <w:t xml:space="preserve">1167   </w:t>
      </w:r>
    </w:p>
    <w:p w:rsid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C7C67" w:rsidRDefault="00BA57DF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="006C7C67" w:rsidRPr="006C7C67">
        <w:rPr>
          <w:rFonts w:ascii="Times New Roman" w:hAnsi="Times New Roman"/>
          <w:sz w:val="24"/>
          <w:szCs w:val="26"/>
        </w:rPr>
        <w:t xml:space="preserve">Приложение № 2 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к муниципальной  программе Шумерлинского 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муниципального округа Чувашской Республики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«Развитие земельных и имущественных отношений»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РЕСУРСНОЕ ОБЕСПЕЧЕНИЕ И ПРОГНОЗНАЯ (СПРАВОЧНАЯ) ОЦЕНКА РАСХОДОВ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ЗА СЧЕТ ВСЕХ ИСТОЧНИКОВ ФИНАНСИРОВАНИЯ РЕАЛИЗАЦИИ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tbl>
      <w:tblPr>
        <w:tblW w:w="5168" w:type="pct"/>
        <w:tblLayout w:type="fixed"/>
        <w:tblLook w:val="04A0" w:firstRow="1" w:lastRow="0" w:firstColumn="1" w:lastColumn="0" w:noHBand="0" w:noVBand="1"/>
      </w:tblPr>
      <w:tblGrid>
        <w:gridCol w:w="1511"/>
        <w:gridCol w:w="1504"/>
        <w:gridCol w:w="727"/>
        <w:gridCol w:w="1157"/>
        <w:gridCol w:w="1554"/>
        <w:gridCol w:w="726"/>
        <w:gridCol w:w="622"/>
        <w:gridCol w:w="726"/>
        <w:gridCol w:w="726"/>
        <w:gridCol w:w="723"/>
        <w:gridCol w:w="786"/>
        <w:gridCol w:w="657"/>
        <w:gridCol w:w="651"/>
        <w:gridCol w:w="587"/>
        <w:gridCol w:w="587"/>
        <w:gridCol w:w="587"/>
        <w:gridCol w:w="587"/>
        <w:gridCol w:w="613"/>
        <w:gridCol w:w="761"/>
      </w:tblGrid>
      <w:tr w:rsidR="006C7C67" w:rsidRPr="006C7C67" w:rsidTr="00BA67B4">
        <w:trPr>
          <w:trHeight w:val="361"/>
        </w:trPr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Наименование муниципальной программы Шумерлинского муниципального округа Чувашской Республики, подпрограммы муниципальной программы Шумерлинского муниципального округа Чувашской Республики (программы, ведомственной целевой программы Шумерлинского муниципального округа Чувашской Республики, основных мероприятий)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95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Расходы по годам, тыс. рублей</w:t>
            </w:r>
          </w:p>
        </w:tc>
      </w:tr>
      <w:tr w:rsidR="006C7C67" w:rsidRPr="006C7C67" w:rsidTr="00BA67B4">
        <w:trPr>
          <w:trHeight w:val="2002"/>
        </w:trPr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главный</w:t>
            </w:r>
            <w:proofErr w:type="gram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распоря-дитель</w:t>
            </w:r>
            <w:proofErr w:type="spell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бюджет-</w:t>
            </w:r>
            <w:proofErr w:type="spell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ных</w:t>
            </w:r>
            <w:proofErr w:type="spell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средств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2035</w:t>
            </w:r>
          </w:p>
        </w:tc>
      </w:tr>
      <w:tr w:rsidR="006C7C67" w:rsidRPr="006C7C67" w:rsidTr="00BA67B4">
        <w:trPr>
          <w:trHeight w:val="178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</w:p>
        </w:tc>
      </w:tr>
      <w:tr w:rsidR="006C7C67" w:rsidRPr="006C7C67" w:rsidTr="00BA67B4">
        <w:trPr>
          <w:trHeight w:val="165"/>
        </w:trPr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Муниципальная   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программа Шумерлинского муниципального округа Чувашской Республики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«Развитие 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земельных и имущественных отношений»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BF4B68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BD54FF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849,5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CB53F9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1096,2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7478,7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2524,4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7E31C1" w:rsidRPr="006C7C67" w:rsidTr="00BA67B4">
        <w:trPr>
          <w:trHeight w:val="16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6891,6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2230,2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6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D54FF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301,6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CB53F9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674,4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213,1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167,9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6C7C67" w:rsidRPr="006C7C67" w:rsidTr="00BA67B4">
        <w:trPr>
          <w:trHeight w:val="125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  <w:p w:rsidR="00BA67B4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BF4B68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7,1</w:t>
            </w: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BD54FF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547,9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FF70A1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374,0</w:t>
            </w:r>
          </w:p>
        </w:tc>
        <w:tc>
          <w:tcPr>
            <w:tcW w:w="22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126,3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6C7C67" w:rsidRPr="006C7C67" w:rsidTr="00BA67B4">
        <w:trPr>
          <w:trHeight w:val="24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«Управление муниципальным имуществом Шумерлинского муниципального округа Чувашской Республики»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BF4B68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105</w:t>
            </w:r>
            <w:r w:rsidR="008F5FFA" w:rsidRPr="00586D26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8F5FFA" w:rsidRPr="00586D2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722B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849,5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CB53F9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1096,2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7478,7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2524,4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7E31C1" w:rsidRPr="006C7C67" w:rsidTr="00BA67B4">
        <w:trPr>
          <w:trHeight w:val="243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68" w:rsidRDefault="00BA7C68" w:rsidP="00BA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0C0848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856F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0C0848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0C0848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6891,6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2230,2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243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856FE0" w:rsidRDefault="006722B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301,6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CB53F9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674,4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213,1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167,9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8B3BC6" w:rsidRPr="006C7C67" w:rsidTr="00BA67B4">
        <w:trPr>
          <w:trHeight w:val="125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  <w:p w:rsidR="00BA67B4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B3BC6" w:rsidRDefault="008B3BC6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  <w:p w:rsidR="00BA67B4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F5FFA" w:rsidP="00586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487,1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6722B1" w:rsidP="00856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547,9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FF70A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374,0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126,3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8B3BC6" w:rsidRPr="006C7C67" w:rsidTr="00BA67B4">
        <w:trPr>
          <w:trHeight w:val="13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 xml:space="preserve">Создание единой системы учета государственного имущества Чувашской Республики и муниципального имущества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BF4B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8B3BC6" w:rsidRPr="00A057FE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A057FE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29,0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A057FE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A057FE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0,</w:t>
            </w:r>
            <w:r w:rsidR="008B3BC6" w:rsidRPr="00A057F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30,2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30,3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39,0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39,1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41,5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</w:tr>
      <w:tr w:rsidR="007E31C1" w:rsidRPr="006C7C67" w:rsidTr="00BA67B4">
        <w:trPr>
          <w:trHeight w:val="13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А410100000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3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8B3BC6" w:rsidRPr="006C7C67" w:rsidTr="00BA67B4">
        <w:trPr>
          <w:trHeight w:val="175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А410173640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="008B3BC6"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 Чувашской Республики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BF4B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8B3BC6" w:rsidRPr="006C7C67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A057FE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29,0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A057FE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8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30,2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30,3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39,1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</w:tr>
      <w:tr w:rsidR="008B3BC6" w:rsidRPr="006C7C67" w:rsidTr="00BA67B4">
        <w:trPr>
          <w:trHeight w:val="26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13DED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Создание условий для максимального вовлечения в хозяйственный оборот муниципального имущества Шумерлинского муниципального округа Чувашской Республики, в том числе земельных участков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А410200000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E208C3" w:rsidRDefault="00D7438A" w:rsidP="00D74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1049</w:t>
            </w: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E208C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E208C3" w:rsidRDefault="00A354F1" w:rsidP="00856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823,1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E208C3" w:rsidRDefault="00CB53F9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1067,2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E208C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7478,7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E208C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2524,4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420,7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420,8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429,0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C6" w:rsidRPr="00E208C3" w:rsidRDefault="008B3BC6" w:rsidP="00BA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</w:tr>
      <w:tr w:rsidR="007E31C1" w:rsidRPr="006C7C67" w:rsidTr="00BA67B4">
        <w:trPr>
          <w:trHeight w:val="26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Pr="00BA7C6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L</w:t>
            </w: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5110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E208C3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6891,6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E208C3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2230,2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26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8E40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8E40F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</w:t>
            </w: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5110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A354F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301,6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CB53F9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674,4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E208C3" w:rsidP="00E208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213,1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E208C3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167,9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2F7283" w:rsidRPr="006C7C67" w:rsidTr="00BA67B4">
        <w:trPr>
          <w:trHeight w:val="1482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F7283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67B4">
              <w:rPr>
                <w:rFonts w:ascii="Times New Roman" w:hAnsi="Times New Roman"/>
                <w:sz w:val="18"/>
                <w:szCs w:val="18"/>
              </w:rPr>
              <w:t>903</w:t>
            </w: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Pr="00BA67B4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Default="002F7283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67B4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76120</w:t>
            </w:r>
          </w:p>
          <w:p w:rsidR="00BA67B4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А410277590</w:t>
            </w:r>
          </w:p>
          <w:p w:rsid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</w:t>
            </w:r>
            <w:r w:rsidR="008E40F4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5110</w:t>
            </w:r>
          </w:p>
          <w:p w:rsid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P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А410277590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A354F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521,5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F13A9C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392,8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E208C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374,0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E208C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126,3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Подпрограмма</w:t>
            </w:r>
          </w:p>
        </w:tc>
        <w:tc>
          <w:tcPr>
            <w:tcW w:w="4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«Формирование эффективного муниципального сектора экономики Шумерлинского муниципального округа Чувашской Республики»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А420000000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D84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D848A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225E76" w:rsidRDefault="00BA7C68" w:rsidP="00D84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D848A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56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А420000000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</w:tbl>
    <w:p w:rsid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  <w:sectPr w:rsidR="00667A61" w:rsidSect="006C7C67">
          <w:pgSz w:w="16838" w:h="11906" w:orient="landscape"/>
          <w:pgMar w:top="709" w:right="709" w:bottom="1134" w:left="964" w:header="709" w:footer="709" w:gutter="0"/>
          <w:cols w:space="708"/>
          <w:docGrid w:linePitch="360"/>
        </w:sectPr>
      </w:pPr>
    </w:p>
    <w:p w:rsidR="003327FD" w:rsidRPr="00921CE5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921CE5">
        <w:rPr>
          <w:rFonts w:ascii="Times New Roman" w:hAnsi="Times New Roman"/>
          <w:sz w:val="24"/>
          <w:szCs w:val="26"/>
        </w:rPr>
        <w:lastRenderedPageBreak/>
        <w:t xml:space="preserve">Приложение № 3 </w:t>
      </w:r>
    </w:p>
    <w:p w:rsidR="003327FD" w:rsidRPr="00921CE5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921CE5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3327FD" w:rsidRPr="00921CE5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921CE5">
        <w:rPr>
          <w:rFonts w:ascii="Times New Roman" w:hAnsi="Times New Roman"/>
          <w:sz w:val="24"/>
          <w:szCs w:val="26"/>
        </w:rPr>
        <w:t xml:space="preserve"> Шумерлинского муниципального округа</w:t>
      </w:r>
    </w:p>
    <w:p w:rsidR="003327FD" w:rsidRPr="006C7C67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921CE5">
        <w:rPr>
          <w:rFonts w:ascii="Times New Roman" w:hAnsi="Times New Roman"/>
          <w:sz w:val="24"/>
          <w:szCs w:val="26"/>
        </w:rPr>
        <w:t xml:space="preserve"> от </w:t>
      </w:r>
      <w:r w:rsidR="00B9579E" w:rsidRPr="00921CE5">
        <w:rPr>
          <w:rFonts w:ascii="Times New Roman" w:hAnsi="Times New Roman"/>
          <w:sz w:val="24"/>
          <w:szCs w:val="26"/>
        </w:rPr>
        <w:t xml:space="preserve"> </w:t>
      </w:r>
      <w:r w:rsidR="00D403D3">
        <w:rPr>
          <w:rFonts w:ascii="Times New Roman" w:hAnsi="Times New Roman"/>
          <w:sz w:val="24"/>
          <w:szCs w:val="26"/>
        </w:rPr>
        <w:t>25.12.</w:t>
      </w:r>
      <w:r w:rsidR="00D403D3" w:rsidRPr="00DE136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403D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403D3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D403D3">
        <w:rPr>
          <w:rFonts w:ascii="Times New Roman" w:eastAsia="Times New Roman" w:hAnsi="Times New Roman"/>
          <w:sz w:val="24"/>
          <w:szCs w:val="24"/>
          <w:lang w:eastAsia="ru-RU"/>
        </w:rPr>
        <w:t>1167</w:t>
      </w:r>
      <w:r w:rsidR="00D403D3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03D3"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67A61">
        <w:rPr>
          <w:rFonts w:ascii="Times New Roman" w:hAnsi="Times New Roman"/>
          <w:b/>
          <w:sz w:val="24"/>
          <w:szCs w:val="26"/>
        </w:rPr>
        <w:t>ПОДПРОГРАММА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67A61">
        <w:rPr>
          <w:rFonts w:ascii="Times New Roman" w:hAnsi="Times New Roman"/>
          <w:b/>
          <w:sz w:val="24"/>
          <w:szCs w:val="26"/>
        </w:rPr>
        <w:t>«УПРАВЛЕНИЕ МУНИЦИПАЛЬНЫМ ИМУЩЕСТВОМ ШУМЕРЛИНСКОГО МУНИЦИПАЛЬНОГО ОКРУГА ЧУВАШСКОЙ РЕСПУБЛИКИ»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67A61">
        <w:rPr>
          <w:rFonts w:ascii="Times New Roman" w:hAnsi="Times New Roman"/>
          <w:sz w:val="24"/>
          <w:szCs w:val="26"/>
        </w:rPr>
        <w:t>Паспорт подпрограммы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14"/>
        <w:gridCol w:w="6591"/>
      </w:tblGrid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Ответственный исполнитель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Отдел экономики, земельных и имущественных отношений администрации Шумерлинского муниципального округа Чувашской Республики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Цели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повышение эффективности управления муниципальным имуществом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создание полных и актуальных сведений об объектах недвижимости и  информационное наполнение государ</w:t>
            </w:r>
            <w:r w:rsidR="003327FD">
              <w:rPr>
                <w:rFonts w:ascii="Times New Roman" w:hAnsi="Times New Roman"/>
                <w:sz w:val="24"/>
                <w:szCs w:val="26"/>
              </w:rPr>
              <w:t>ственного кадастра недвижимости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Задачи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667A61">
              <w:rPr>
                <w:rFonts w:ascii="Times New Roman" w:hAnsi="Times New Roman"/>
                <w:sz w:val="24"/>
                <w:szCs w:val="26"/>
              </w:rPr>
              <w:t>гарантий соблюдения прав участников земельных отношений</w:t>
            </w:r>
            <w:proofErr w:type="gramEnd"/>
            <w:r w:rsidRPr="00667A61">
              <w:rPr>
                <w:rFonts w:ascii="Times New Roman" w:hAnsi="Times New Roman"/>
                <w:sz w:val="24"/>
                <w:szCs w:val="26"/>
              </w:rPr>
              <w:t>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 собственности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формирование оптимального муниципального сектора экономики Шумерлинского муниципального округа Чувашской Республики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Целевые  показатели (индикаторы)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достижение к 2036 году следующих целевых показателей (индикаторов):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уровень актуализации реестра муниципального имущества Шумерлинского муниципального округа Чувашской Республики - 100,0 процента;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доля площади земельных участков, в отношении которых зарегистрировано право собственности Шумерлинского муниципального округа, в общей площади земельных участков, подлежащих регистрации в муниципальную собственность  Шумерлинского муниципального округа - 100,0 процента;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уровень актуализации кадастровой стоимости объектов недвижимости, в том числе земельных участков - 100,0 процента (нарастающим итогом)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lastRenderedPageBreak/>
              <w:t>Сроки и этапы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2022-2035 годы: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1 этап - 2022 - 2025 годы;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2 этап - 2026 - 2030 годы;</w:t>
            </w:r>
          </w:p>
          <w:p w:rsidR="00667A61" w:rsidRPr="00667A61" w:rsidRDefault="003327FD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 этап - 2031 - 2035 годы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прогнозируемые объемы финансирования мероприятий муниципальной  программы в 2022-2035 годах составляют </w:t>
            </w:r>
            <w:r w:rsidR="00E47C40" w:rsidRPr="00E47C40">
              <w:rPr>
                <w:rFonts w:ascii="Times New Roman" w:hAnsi="Times New Roman"/>
                <w:bCs/>
                <w:sz w:val="24"/>
                <w:szCs w:val="26"/>
              </w:rPr>
              <w:t xml:space="preserve">17 142,1 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>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BE6483">
              <w:rPr>
                <w:rFonts w:ascii="Times New Roman" w:hAnsi="Times New Roman"/>
                <w:sz w:val="24"/>
                <w:szCs w:val="26"/>
              </w:rPr>
              <w:t>1 05</w:t>
            </w:r>
            <w:r w:rsidR="00347F63">
              <w:rPr>
                <w:rFonts w:ascii="Times New Roman" w:hAnsi="Times New Roman"/>
                <w:sz w:val="24"/>
                <w:szCs w:val="26"/>
              </w:rPr>
              <w:t>6</w:t>
            </w:r>
            <w:r w:rsidR="00BE6483">
              <w:rPr>
                <w:rFonts w:ascii="Times New Roman" w:hAnsi="Times New Roman"/>
                <w:sz w:val="24"/>
                <w:szCs w:val="26"/>
              </w:rPr>
              <w:t>,</w:t>
            </w:r>
            <w:r w:rsidR="00347F63">
              <w:rPr>
                <w:rFonts w:ascii="Times New Roman" w:hAnsi="Times New Roman"/>
                <w:sz w:val="24"/>
                <w:szCs w:val="26"/>
              </w:rPr>
              <w:t>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546198">
              <w:rPr>
                <w:rFonts w:ascii="Times New Roman" w:hAnsi="Times New Roman"/>
                <w:sz w:val="24"/>
                <w:szCs w:val="26"/>
              </w:rPr>
              <w:t>849,5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21CE5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E47C40">
              <w:rPr>
                <w:rFonts w:ascii="Times New Roman" w:hAnsi="Times New Roman"/>
                <w:sz w:val="24"/>
                <w:szCs w:val="26"/>
              </w:rPr>
              <w:t>1 096,2</w:t>
            </w:r>
            <w:r w:rsidR="0011074E" w:rsidRPr="00921CE5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921CE5">
              <w:rPr>
                <w:rFonts w:ascii="Times New Roman" w:hAnsi="Times New Roman"/>
                <w:sz w:val="24"/>
                <w:szCs w:val="26"/>
              </w:rPr>
              <w:t>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11074E">
              <w:rPr>
                <w:rFonts w:ascii="Times New Roman" w:hAnsi="Times New Roman"/>
                <w:sz w:val="24"/>
                <w:szCs w:val="26"/>
              </w:rPr>
              <w:t>7 478,7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11074E">
              <w:rPr>
                <w:rFonts w:ascii="Times New Roman" w:hAnsi="Times New Roman"/>
                <w:sz w:val="24"/>
                <w:szCs w:val="26"/>
              </w:rPr>
              <w:t xml:space="preserve">4328,1 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>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2 333,2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A2AB2">
              <w:rPr>
                <w:rFonts w:ascii="Times New Roman" w:hAnsi="Times New Roman"/>
                <w:sz w:val="24"/>
                <w:szCs w:val="26"/>
              </w:rPr>
              <w:t>из них средства: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федерального бюджета – </w:t>
            </w:r>
            <w:r w:rsidR="00DA2AB2">
              <w:rPr>
                <w:rFonts w:ascii="Times New Roman" w:hAnsi="Times New Roman"/>
                <w:sz w:val="24"/>
                <w:szCs w:val="26"/>
              </w:rPr>
              <w:t>9 591,0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2022 году – 469,2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2023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DA2AB2">
              <w:rPr>
                <w:rFonts w:ascii="Times New Roman" w:hAnsi="Times New Roman"/>
                <w:sz w:val="24"/>
                <w:szCs w:val="26"/>
              </w:rPr>
              <w:t>6 891,6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DA2AB2">
              <w:rPr>
                <w:rFonts w:ascii="Times New Roman" w:hAnsi="Times New Roman"/>
                <w:sz w:val="24"/>
                <w:szCs w:val="26"/>
              </w:rPr>
              <w:t>2 230,2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республиканского бюджета </w:t>
            </w:r>
            <w:r w:rsidR="000D61B4" w:rsidRPr="000D61B4">
              <w:rPr>
                <w:rFonts w:ascii="Times New Roman" w:hAnsi="Times New Roman"/>
                <w:sz w:val="24"/>
                <w:szCs w:val="26"/>
              </w:rPr>
              <w:t xml:space="preserve">Чувашской Республики 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>–</w:t>
            </w:r>
            <w:r w:rsidR="00AB2E3D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6E27E2">
              <w:rPr>
                <w:rFonts w:ascii="Times New Roman" w:hAnsi="Times New Roman"/>
                <w:sz w:val="24"/>
                <w:szCs w:val="26"/>
              </w:rPr>
              <w:t xml:space="preserve">1 457,1 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>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2022 году – 100,1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546198">
              <w:rPr>
                <w:rFonts w:ascii="Times New Roman" w:hAnsi="Times New Roman"/>
                <w:sz w:val="24"/>
                <w:szCs w:val="26"/>
              </w:rPr>
              <w:t>301,6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AB2E3D">
              <w:rPr>
                <w:rFonts w:ascii="Times New Roman" w:hAnsi="Times New Roman"/>
                <w:sz w:val="24"/>
                <w:szCs w:val="26"/>
              </w:rPr>
              <w:t>674,4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DA2AB2">
              <w:rPr>
                <w:rFonts w:ascii="Times New Roman" w:hAnsi="Times New Roman"/>
                <w:sz w:val="24"/>
                <w:szCs w:val="26"/>
              </w:rPr>
              <w:t>213,1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DA2AB2">
              <w:rPr>
                <w:rFonts w:ascii="Times New Roman" w:hAnsi="Times New Roman"/>
                <w:sz w:val="24"/>
                <w:szCs w:val="26"/>
              </w:rPr>
              <w:t>167,9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бюджета Шумерлинского муниципального округа Чувашской Республики –  </w:t>
            </w:r>
            <w:r w:rsidR="00921CE5">
              <w:rPr>
                <w:rFonts w:ascii="Times New Roman" w:hAnsi="Times New Roman"/>
                <w:sz w:val="24"/>
                <w:szCs w:val="26"/>
              </w:rPr>
              <w:t xml:space="preserve">6 094,0 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>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BE6483">
              <w:rPr>
                <w:rFonts w:ascii="Times New Roman" w:hAnsi="Times New Roman"/>
                <w:sz w:val="24"/>
                <w:szCs w:val="26"/>
              </w:rPr>
              <w:t>48</w:t>
            </w:r>
            <w:r w:rsidR="00347F63">
              <w:rPr>
                <w:rFonts w:ascii="Times New Roman" w:hAnsi="Times New Roman"/>
                <w:sz w:val="24"/>
                <w:szCs w:val="26"/>
              </w:rPr>
              <w:t>7</w:t>
            </w:r>
            <w:r w:rsidR="00BE6483">
              <w:rPr>
                <w:rFonts w:ascii="Times New Roman" w:hAnsi="Times New Roman"/>
                <w:sz w:val="24"/>
                <w:szCs w:val="26"/>
              </w:rPr>
              <w:t>,</w:t>
            </w:r>
            <w:r w:rsidR="00347F63">
              <w:rPr>
                <w:rFonts w:ascii="Times New Roman" w:hAnsi="Times New Roman"/>
                <w:sz w:val="24"/>
                <w:szCs w:val="26"/>
              </w:rPr>
              <w:t>1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546198">
              <w:rPr>
                <w:rFonts w:ascii="Times New Roman" w:hAnsi="Times New Roman"/>
                <w:sz w:val="24"/>
                <w:szCs w:val="26"/>
              </w:rPr>
              <w:t>547,9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921CE5">
              <w:rPr>
                <w:rFonts w:ascii="Times New Roman" w:hAnsi="Times New Roman"/>
                <w:sz w:val="24"/>
                <w:szCs w:val="26"/>
              </w:rPr>
              <w:t>421,8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F72722">
              <w:rPr>
                <w:rFonts w:ascii="Times New Roman" w:hAnsi="Times New Roman"/>
                <w:sz w:val="24"/>
                <w:szCs w:val="26"/>
              </w:rPr>
              <w:t>374,0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F72722">
              <w:rPr>
                <w:rFonts w:ascii="Times New Roman" w:hAnsi="Times New Roman"/>
                <w:sz w:val="24"/>
                <w:szCs w:val="26"/>
              </w:rPr>
              <w:t>1 930,0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2 333,2 тыс. рублей.</w:t>
            </w:r>
          </w:p>
          <w:p w:rsidR="00667A61" w:rsidRPr="00667A61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реализация подпрограммы позволит: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оптимизировать состав и структуру муниципального сектора экономики Шумерлинского муниципального округа Чувашской Республики и обеспечить его эффективное функционирование;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совершенствование системы учета и мониторинга муниципального имущества Шумерлинского муниципального округа Чувашской Республики в единой системе учета государственного имущества Чувашской Республики и муниципального имущества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 xml:space="preserve">увеличить доходы бюджета Шумерлинского муниципального </w:t>
            </w:r>
            <w:r w:rsidRPr="00667A61">
              <w:rPr>
                <w:rFonts w:ascii="Times New Roman" w:hAnsi="Times New Roman"/>
                <w:sz w:val="24"/>
                <w:szCs w:val="26"/>
              </w:rPr>
              <w:lastRenderedPageBreak/>
              <w:t>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актуализацию налогооблагаемой базы в отношении объектов капитального строительства и земельных участков;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повысить инвестиционную привлекательность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развитие системы межведомственного информационного взаимодействия;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повысить качество оказываемых муниципальных услуг и сократить сроки их предоставления.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  <w:sectPr w:rsidR="00643EAE" w:rsidSect="003327FD">
          <w:pgSz w:w="11906" w:h="16838"/>
          <w:pgMar w:top="709" w:right="1134" w:bottom="964" w:left="1701" w:header="709" w:footer="709" w:gutter="0"/>
          <w:cols w:space="708"/>
          <w:docGrid w:linePitch="360"/>
        </w:sectPr>
      </w:pPr>
    </w:p>
    <w:p w:rsidR="003327FD" w:rsidRPr="00A17D76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A17D76">
        <w:rPr>
          <w:rFonts w:ascii="Times New Roman" w:hAnsi="Times New Roman"/>
          <w:sz w:val="24"/>
          <w:szCs w:val="26"/>
        </w:rPr>
        <w:lastRenderedPageBreak/>
        <w:t xml:space="preserve">Приложение № 4 </w:t>
      </w:r>
    </w:p>
    <w:p w:rsidR="003327FD" w:rsidRPr="00A17D76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A17D76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3327FD" w:rsidRPr="00A17D76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A17D76">
        <w:rPr>
          <w:rFonts w:ascii="Times New Roman" w:hAnsi="Times New Roman"/>
          <w:sz w:val="24"/>
          <w:szCs w:val="26"/>
        </w:rPr>
        <w:t xml:space="preserve"> Шумерлинского муниципального округа</w:t>
      </w:r>
    </w:p>
    <w:p w:rsidR="003327FD" w:rsidRPr="006C7C67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A17D76">
        <w:rPr>
          <w:rFonts w:ascii="Times New Roman" w:hAnsi="Times New Roman"/>
          <w:sz w:val="24"/>
          <w:szCs w:val="26"/>
        </w:rPr>
        <w:t xml:space="preserve"> от </w:t>
      </w:r>
      <w:r w:rsidR="00D403D3">
        <w:rPr>
          <w:rFonts w:ascii="Times New Roman" w:hAnsi="Times New Roman"/>
          <w:sz w:val="24"/>
          <w:szCs w:val="26"/>
        </w:rPr>
        <w:t>25.12.</w:t>
      </w:r>
      <w:r w:rsidR="00D403D3" w:rsidRPr="00DE136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403D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403D3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D403D3">
        <w:rPr>
          <w:rFonts w:ascii="Times New Roman" w:eastAsia="Times New Roman" w:hAnsi="Times New Roman"/>
          <w:sz w:val="24"/>
          <w:szCs w:val="24"/>
          <w:lang w:eastAsia="ru-RU"/>
        </w:rPr>
        <w:t>1167</w:t>
      </w:r>
      <w:r w:rsidR="00D403D3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03D3"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43EAE" w:rsidRPr="00643EAE" w:rsidRDefault="003327FD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="00643EAE" w:rsidRPr="00643EAE">
        <w:rPr>
          <w:rFonts w:ascii="Times New Roman" w:hAnsi="Times New Roman"/>
          <w:sz w:val="24"/>
          <w:szCs w:val="26"/>
        </w:rPr>
        <w:t xml:space="preserve">Приложение к подпрограмме «Управление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 xml:space="preserve">муниципальным имуществом Шумерлинского муниципального округа Чувашской Республики»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 xml:space="preserve">муниципальной программы Шумерлинского муниципального округа Чувашской Республики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«Развитие земельных и имущественных отношений»</w:t>
      </w:r>
    </w:p>
    <w:p w:rsidR="00BA7C68" w:rsidRDefault="00BA7C68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bookmarkStart w:id="1" w:name="P4636"/>
      <w:bookmarkEnd w:id="1"/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РЕСУРСНОЕ ОБЕСПЕЧЕНИЕ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РЕАЛИЗАЦИИ ПОДПРОГРАММЫ «УПРАВЛЕНИЕ МУНИЦИПАЛЬНЫМ ИМУЩЕСТВОМ ШУМЕРЛИНСКОГО МУНИЦИПАЛЬНОГО ОКРУГА ЧУВАШСКОЙ РЕСПУБЛИКИ»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ЗА СЧЕТ ВСЕХ ИСТОЧНИКОВ ФИНАНСИРОВАНИЯ</w:t>
      </w:r>
    </w:p>
    <w:tbl>
      <w:tblPr>
        <w:tblW w:w="5133" w:type="pct"/>
        <w:tblLook w:val="04A0" w:firstRow="1" w:lastRow="0" w:firstColumn="1" w:lastColumn="0" w:noHBand="0" w:noVBand="1"/>
      </w:tblPr>
      <w:tblGrid>
        <w:gridCol w:w="995"/>
        <w:gridCol w:w="6"/>
        <w:gridCol w:w="1456"/>
        <w:gridCol w:w="1116"/>
        <w:gridCol w:w="1265"/>
        <w:gridCol w:w="991"/>
        <w:gridCol w:w="544"/>
        <w:gridCol w:w="22"/>
        <w:gridCol w:w="948"/>
        <w:gridCol w:w="17"/>
        <w:gridCol w:w="571"/>
        <w:gridCol w:w="1257"/>
        <w:gridCol w:w="499"/>
        <w:gridCol w:w="429"/>
        <w:gridCol w:w="499"/>
        <w:gridCol w:w="499"/>
        <w:gridCol w:w="499"/>
        <w:gridCol w:w="429"/>
        <w:gridCol w:w="429"/>
        <w:gridCol w:w="429"/>
        <w:gridCol w:w="458"/>
        <w:gridCol w:w="438"/>
        <w:gridCol w:w="438"/>
        <w:gridCol w:w="438"/>
        <w:gridCol w:w="482"/>
        <w:gridCol w:w="531"/>
      </w:tblGrid>
      <w:tr w:rsidR="00C13654" w:rsidRPr="00C13654" w:rsidTr="00A766DD">
        <w:trPr>
          <w:trHeight w:val="677"/>
        </w:trPr>
        <w:tc>
          <w:tcPr>
            <w:tcW w:w="3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Статус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Наименование подпрограммы муниципальной программы Шумерлинского муниципального округа  Чувашской Республики, (программы, основного мероприятия, мероприятия)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4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исполнитель, соисполнитель, участники</w:t>
            </w:r>
          </w:p>
        </w:tc>
        <w:tc>
          <w:tcPr>
            <w:tcW w:w="9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206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Расходы по годам, тыс. рублей</w:t>
            </w:r>
          </w:p>
        </w:tc>
      </w:tr>
      <w:tr w:rsidR="00DB2AFA" w:rsidRPr="00C13654" w:rsidTr="00A766DD">
        <w:trPr>
          <w:trHeight w:val="1044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раздел, </w:t>
            </w:r>
            <w:proofErr w:type="spellStart"/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подраз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-дел</w:t>
            </w:r>
            <w:proofErr w:type="gramEnd"/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целевая статья расходов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группа (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под-группа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) вида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расхо-дов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2023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2027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2029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2035</w:t>
            </w:r>
          </w:p>
        </w:tc>
      </w:tr>
      <w:tr w:rsidR="00DB2AFA" w:rsidRPr="00C13654" w:rsidTr="00A766DD">
        <w:trPr>
          <w:trHeight w:val="270"/>
        </w:trPr>
        <w:tc>
          <w:tcPr>
            <w:tcW w:w="31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5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9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13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14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15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16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23</w:t>
            </w:r>
          </w:p>
        </w:tc>
      </w:tr>
      <w:tr w:rsidR="00DB2AFA" w:rsidRPr="00C13654" w:rsidTr="00A766DD">
        <w:trPr>
          <w:trHeight w:val="203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«Управление муниципальным имуществом Шумерлинского муниципального округа   Чувашской Республики»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гарантий соблюдения прав участников земельных отношений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обеспечение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формирование оптимального муниципального сектора экономики Шумерлинского муниципального округа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ответственный исполнитель – отдел экономики, земельных и имущественных отношений;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соисполнител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ь-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отдел строительства, дорожного хозяйства и ЖКХ Управления по развитию и благоустройству территори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й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Шумерлинского муниципального округа; участники- ООО «Шумерлинское районное БТИ»;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 xml:space="preserve">сектор культуры и архивного дела; сектор сельского хозяйства и экологии; финансовый отдел; отдел информатизации; сектор ГО, ЧС и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спецпрограмм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; муниципальные унитарные предприятия Шумерлинского муниципального округа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А410000000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637BF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105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F5141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849,5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981534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1096,2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0E3BB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7478,7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0E3BBE" w:rsidP="000E3B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2524,4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460,9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</w:tr>
      <w:tr w:rsidR="00DB2AFA" w:rsidRPr="00C13654" w:rsidTr="00A766DD">
        <w:trPr>
          <w:trHeight w:val="203"/>
        </w:trPr>
        <w:tc>
          <w:tcPr>
            <w:tcW w:w="31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E3320" w:rsidRDefault="00CE3320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6263D4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6891,6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6263D4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2230,2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203"/>
        </w:trPr>
        <w:tc>
          <w:tcPr>
            <w:tcW w:w="31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F51414" w:rsidP="00F51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301,6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981534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674,4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6263D4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213,1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6263D4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167,9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2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994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00000</w:t>
            </w: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637BF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48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F5141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547,9</w:t>
            </w:r>
          </w:p>
        </w:tc>
        <w:tc>
          <w:tcPr>
            <w:tcW w:w="15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A17D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421,8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6263D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374,0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6263D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126,3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450,6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450,8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451,0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451,3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84199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460,0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460,9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470,5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</w:tr>
      <w:tr w:rsidR="00DB2AFA" w:rsidRPr="00C13654" w:rsidTr="00A766DD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C13654" w:rsidRPr="00C13654" w:rsidTr="00C13654">
        <w:trPr>
          <w:trHeight w:val="4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Цель «Создание полных и актуальных сведений об объектах недвижимости и информационное наполнение государственного кадастра недвижимости»</w:t>
            </w:r>
          </w:p>
        </w:tc>
      </w:tr>
      <w:tr w:rsidR="00DB2AFA" w:rsidRPr="00C13654" w:rsidTr="00A766DD">
        <w:trPr>
          <w:trHeight w:val="420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Основное мероприятие 1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единой системы учета государственного имущества Чувашской Республики и  муниципального имущества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C13654"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40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20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  <w:r w:rsidR="00225E76" w:rsidRPr="00C13654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26,4</w:t>
            </w: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067903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29,0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067903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30,1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30,1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30,2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30,3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39,0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39,1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41,5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41,6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1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DB2AFA" w:rsidRPr="00C13654" w:rsidTr="00A766DD">
        <w:trPr>
          <w:trHeight w:val="577"/>
        </w:trPr>
        <w:tc>
          <w:tcPr>
            <w:tcW w:w="7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уровень актуализации реестра муниципального имущества Шумерлинского муниципального округа   Чувашской Республики, процентов (нарастающим итогом)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DB2AFA" w:rsidRPr="00C13654" w:rsidTr="00A766DD">
        <w:trPr>
          <w:trHeight w:val="577"/>
        </w:trPr>
        <w:tc>
          <w:tcPr>
            <w:tcW w:w="7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доля площади земельных участков, в отношении которых зарегистрировано право собственности Шумерлинского муниципального округа Чувашской Республики, в общей площади земельных участков, подлежащих регистрации в муниципальную собственность Шумерлинского муниципального округа  Чувашской Республики, процентов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1.1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Государственная регистрация прав собственности Шумерлинского муниципального округа Чувашской Республики на построенные, приобретенные и выявленные в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результате инвентаризации объекты недвижимости, а также земельные участки под ними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3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3320" w:rsidRPr="00C13654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5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E76" w:rsidRPr="000D61B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29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Мероприятие 1.2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030E" w:rsidRPr="00C13654" w:rsidRDefault="0084030E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Сопровождение и информационное наполнение автоматизированной информационной системы управления и распоряжения муниципальным имуществом Шумерлинского муниципального округа</w:t>
            </w:r>
          </w:p>
          <w:p w:rsidR="0084030E" w:rsidRPr="00C13654" w:rsidRDefault="0084030E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067903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462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5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528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1.3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1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0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D61B4" w:rsidRP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 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605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1.4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данных о муниципальном имуществе 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7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9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A766DD" w:rsidRPr="00C13654" w:rsidTr="00C13654">
        <w:trPr>
          <w:trHeight w:val="181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4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1527B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Цель «Повышение эффективности управления муниципальным имуществом Шумерлинского муниципального округа Чувашской Республики»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Основное мероприятие 2</w:t>
            </w:r>
          </w:p>
        </w:tc>
        <w:tc>
          <w:tcPr>
            <w:tcW w:w="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максимального вовлечения в хозяйственный оборот муниципального имущества Шумерлинского муниципального округа Чувашской Республики, в том числе земельных участков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гарантий соблюдения прав участников земельных отношений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формирование оптимального муниципального сектора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соисполнител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ь-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отдел строительства, дорожного хозяйства и ЖКХ Управления по развитию и благоустройству территори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й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Шумерлинского муниципального округа; участники- ООО «Шумерлинское районное БТИ»; сектор культуры и архивного дела; сектор сельского хозяйства и экологии; финансовый отдел; отдел информатизации; сектор ГО, ЧС и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спецпрограмм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 муниципальные унитарные предприятия Шумерлинского муниципального округа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955F00" w:rsidP="00152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104</w:t>
            </w:r>
            <w:r w:rsidR="001527B4">
              <w:rPr>
                <w:rFonts w:ascii="Times New Roman" w:hAnsi="Times New Roman"/>
                <w:bCs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527B4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94630C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823,1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0D2F64" w:rsidRDefault="000D2F64" w:rsidP="00152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0D2F64">
              <w:rPr>
                <w:rFonts w:ascii="Times New Roman" w:hAnsi="Times New Roman"/>
                <w:bCs/>
                <w:sz w:val="14"/>
                <w:szCs w:val="14"/>
              </w:rPr>
              <w:t>1067,2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D2F64" w:rsidRDefault="006B52F6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0D2F64">
              <w:rPr>
                <w:rFonts w:ascii="Times New Roman" w:hAnsi="Times New Roman"/>
                <w:bCs/>
                <w:sz w:val="14"/>
                <w:szCs w:val="14"/>
              </w:rPr>
              <w:t>7478,7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6B52F6" w:rsidRDefault="006B52F6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B52F6">
              <w:rPr>
                <w:rFonts w:ascii="Times New Roman" w:hAnsi="Times New Roman"/>
                <w:bCs/>
                <w:sz w:val="14"/>
                <w:szCs w:val="14"/>
              </w:rPr>
              <w:t>2524,4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420,7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420,8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421,8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429,0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</w:tr>
      <w:tr w:rsidR="00DB2AFA" w:rsidRPr="00C13654" w:rsidTr="00A766DD">
        <w:trPr>
          <w:trHeight w:val="42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CE3320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9A5B74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6891,6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6B52F6" w:rsidRDefault="009A5B74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B52F6">
              <w:rPr>
                <w:rFonts w:ascii="Times New Roman" w:hAnsi="Times New Roman"/>
                <w:bCs/>
                <w:sz w:val="14"/>
                <w:szCs w:val="14"/>
              </w:rPr>
              <w:t>2230,2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83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CE3320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94630C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301,6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0D2F64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674,4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9A5B74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213,1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6B52F6" w:rsidRDefault="009A5B74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B52F6">
              <w:rPr>
                <w:rFonts w:ascii="Times New Roman" w:hAnsi="Times New Roman"/>
                <w:bCs/>
                <w:sz w:val="14"/>
                <w:szCs w:val="14"/>
              </w:rPr>
              <w:t>167,9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225E76">
              <w:rPr>
                <w:rFonts w:ascii="Times New Roman" w:hAnsi="Times New Roman"/>
                <w:sz w:val="14"/>
                <w:szCs w:val="14"/>
              </w:rPr>
              <w:t>903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994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="00A766DD" w:rsidRPr="00225E76">
              <w:rPr>
                <w:rFonts w:ascii="Times New Roman" w:hAnsi="Times New Roman"/>
                <w:sz w:val="14"/>
                <w:szCs w:val="14"/>
              </w:rPr>
              <w:t>113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А410276120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А410277590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L5150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A410277590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1527B4" w:rsidRDefault="001527B4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480,1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1527B4" w:rsidRDefault="0094630C" w:rsidP="00597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521,5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5E7D1D" w:rsidRDefault="00DC189E" w:rsidP="00152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392,8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9A5B7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highlight w:val="yellow"/>
              </w:rPr>
            </w:pPr>
            <w:r w:rsidRPr="006B52F6">
              <w:rPr>
                <w:rFonts w:ascii="Times New Roman" w:hAnsi="Times New Roman"/>
                <w:bCs/>
                <w:sz w:val="14"/>
                <w:szCs w:val="14"/>
              </w:rPr>
              <w:t>374,0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6B52F6" w:rsidRDefault="009A5B7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6B52F6">
              <w:rPr>
                <w:rFonts w:ascii="Times New Roman" w:hAnsi="Times New Roman"/>
                <w:bCs/>
                <w:sz w:val="14"/>
                <w:szCs w:val="14"/>
              </w:rPr>
              <w:t>126,3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420,7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420,8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421,8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</w:tr>
      <w:tr w:rsidR="00DB2AFA" w:rsidRPr="00C13654" w:rsidTr="00A766DD">
        <w:trPr>
          <w:trHeight w:val="577"/>
        </w:trPr>
        <w:tc>
          <w:tcPr>
            <w:tcW w:w="7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sz w:val="14"/>
                <w:szCs w:val="14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2147" w:type="pct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Уровень актуализации кадастровой стоимости объектов недвижимости, в том числе земельных участков, процентов (нарастающим итогом)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85,0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2.1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Проведение кадастровых работ в отношении объектов капитального строительства,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находящихся в муниципальной собственности Шумерлинского муниципального округа Чувашской Республики, и внесение сведений в Единый государственный реестр недвижимости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 w:val="restart"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ответственный исполнитель – отдел экономики, земельных и имущественных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отношений</w:t>
            </w: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E14B7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101,8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64C24" w:rsidRDefault="00C64C2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210,5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0D2F6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152</w:t>
            </w:r>
            <w:r w:rsidR="005E7D1D" w:rsidRPr="00DC189E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DB2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220,7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221,3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223,5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</w:tr>
      <w:tr w:rsidR="00DB2AFA" w:rsidRPr="00C13654" w:rsidTr="00A766DD">
        <w:trPr>
          <w:trHeight w:val="463"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64C2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64C2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99"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64C2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64C2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А410276120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E14B7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101,8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4C24" w:rsidRDefault="00C64C24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64C24" w:rsidRDefault="00DB2AFA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  <w:r w:rsidR="00C64C24">
              <w:rPr>
                <w:rFonts w:ascii="Times New Roman" w:hAnsi="Times New Roman"/>
                <w:bCs/>
                <w:sz w:val="14"/>
                <w:szCs w:val="14"/>
              </w:rPr>
              <w:t>10,5</w:t>
            </w:r>
          </w:p>
          <w:p w:rsidR="00A766DD" w:rsidRPr="00C13654" w:rsidRDefault="00A766DD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0D2F6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152</w:t>
            </w:r>
            <w:r w:rsidR="00DC189E" w:rsidRPr="00DC189E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DB2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220,7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221,3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223,5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</w:tr>
      <w:tr w:rsidR="00DB2AFA" w:rsidRPr="00C13654" w:rsidTr="00A766DD">
        <w:trPr>
          <w:trHeight w:val="570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Проведение кадастровых работ в отношении земельных участков, находящихся в муниципальной  собственности Шумерлинского муниципального округа  Чувашской Республики, и земельных участков, государственная собственность на которые не разграничена, и внесение сведений в Единый государственный реестр недвижимости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373,0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025DF9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271,5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7E58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205,2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0,</w:t>
            </w:r>
            <w:r w:rsidR="00DB2AFA" w:rsidRPr="00025DF9">
              <w:rPr>
                <w:rFonts w:ascii="Times New Roman" w:hAnsi="Times New Roman"/>
                <w:bCs/>
                <w:sz w:val="14"/>
                <w:szCs w:val="14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205,5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</w:tr>
      <w:tr w:rsidR="00DB2AFA" w:rsidRPr="00C13654" w:rsidTr="00A766DD">
        <w:trPr>
          <w:trHeight w:val="443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6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9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327FD" w:rsidRDefault="003327F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  <w:p w:rsidR="00A766DD" w:rsidRDefault="00A766D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</w:t>
            </w:r>
            <w:r w:rsidR="003327FD">
              <w:rPr>
                <w:rFonts w:ascii="Times New Roman" w:hAnsi="Times New Roman"/>
                <w:sz w:val="14"/>
                <w:szCs w:val="14"/>
              </w:rPr>
              <w:t>94</w:t>
            </w:r>
          </w:p>
          <w:p w:rsidR="003327FD" w:rsidRPr="00C13654" w:rsidRDefault="003327F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А410277590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бюджет Шумерлинского муниципального округа  Чувашской Республики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373,0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025DF9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271,5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7E58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205,2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0</w:t>
            </w:r>
            <w:r w:rsidR="00A766DD" w:rsidRPr="00945CF8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205,5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</w:tr>
      <w:tr w:rsidR="00DB2AFA" w:rsidRPr="00C13654" w:rsidTr="00A766DD">
        <w:trPr>
          <w:trHeight w:val="585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2.3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05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97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9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225E76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бюджет Шумерлинского муниципального округа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00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2.4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Перевод земельных участков из одной категории в другую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300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1A1028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300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1A1028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19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2.5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523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AA7015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615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AA7015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1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45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2.6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Проведение комплексных кадастровых работ на территории 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574,6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341,1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165A9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7478,7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2524,4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60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6891,6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2230,2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644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301,6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165A9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674,4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213,1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167,9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06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C64C2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39,5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165A9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374,0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126,3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761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2.7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Подготовка и распространение презентационных материалов в сфере земельных и имущественных отношений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4A24E4">
        <w:trPr>
          <w:trHeight w:val="38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Pr="00C13654" w:rsidRDefault="00544ED6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Default="00544ED6">
            <w:r w:rsidRPr="00BE79DE">
              <w:rPr>
                <w:rFonts w:ascii="Times New Roman" w:hAnsi="Times New Roman"/>
                <w:sz w:val="14"/>
                <w:szCs w:val="14"/>
              </w:rPr>
              <w:t>А41020000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4A24E4">
        <w:trPr>
          <w:trHeight w:val="491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Pr="00C13654" w:rsidRDefault="00544ED6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Default="00544ED6">
            <w:r w:rsidRPr="00BE79DE">
              <w:rPr>
                <w:rFonts w:ascii="Times New Roman" w:hAnsi="Times New Roman"/>
                <w:sz w:val="14"/>
                <w:szCs w:val="14"/>
              </w:rPr>
              <w:t>А41020000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77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</w:tbl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C13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72297A" w:rsidRDefault="0072297A" w:rsidP="00C13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72297A" w:rsidRPr="00667A61" w:rsidRDefault="0072297A" w:rsidP="00A90C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sectPr w:rsidR="0072297A" w:rsidRPr="00667A61" w:rsidSect="003327FD">
      <w:pgSz w:w="16838" w:h="11906" w:orient="landscape"/>
      <w:pgMar w:top="709" w:right="709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0E" w:rsidRDefault="001E760E">
      <w:pPr>
        <w:spacing w:after="0" w:line="240" w:lineRule="auto"/>
      </w:pPr>
      <w:r>
        <w:separator/>
      </w:r>
    </w:p>
  </w:endnote>
  <w:endnote w:type="continuationSeparator" w:id="0">
    <w:p w:rsidR="001E760E" w:rsidRDefault="001E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60E" w:rsidRDefault="001E760E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87C0EF" wp14:editId="56015A67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60E" w:rsidRDefault="001E760E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69.95pt;margin-top:801.45pt;width:136.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7PvQIAALA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oG4+z7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1E760E" w:rsidRDefault="001E760E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0E" w:rsidRDefault="001E760E">
      <w:pPr>
        <w:spacing w:after="0" w:line="240" w:lineRule="auto"/>
      </w:pPr>
      <w:r>
        <w:separator/>
      </w:r>
    </w:p>
  </w:footnote>
  <w:footnote w:type="continuationSeparator" w:id="0">
    <w:p w:rsidR="001E760E" w:rsidRDefault="001E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60E" w:rsidRDefault="001E760E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1B2C74" wp14:editId="11853D27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60E" w:rsidRDefault="001E760E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12.55pt;margin-top:27.55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qP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" filled="f" stroked="f">
              <v:textbox inset="0,0,0,0">
                <w:txbxContent>
                  <w:p w:rsidR="001E760E" w:rsidRDefault="001E760E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60DF"/>
    <w:multiLevelType w:val="hybridMultilevel"/>
    <w:tmpl w:val="02864D1A"/>
    <w:lvl w:ilvl="0" w:tplc="7348F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347B"/>
    <w:multiLevelType w:val="singleLevel"/>
    <w:tmpl w:val="15746B3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2">
    <w:nsid w:val="176248BD"/>
    <w:multiLevelType w:val="hybridMultilevel"/>
    <w:tmpl w:val="8FA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A7F3F"/>
    <w:multiLevelType w:val="hybridMultilevel"/>
    <w:tmpl w:val="1F1CCA80"/>
    <w:lvl w:ilvl="0" w:tplc="1B8C0A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856B97"/>
    <w:multiLevelType w:val="multilevel"/>
    <w:tmpl w:val="86F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BA96134"/>
    <w:multiLevelType w:val="multilevel"/>
    <w:tmpl w:val="83D289D0"/>
    <w:lvl w:ilvl="0">
      <w:start w:val="5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3"/>
      </w:pPr>
      <w:rPr>
        <w:rFonts w:hint="default"/>
        <w:lang w:val="ru-RU" w:eastAsia="en-US" w:bidi="ar-SA"/>
      </w:rPr>
    </w:lvl>
  </w:abstractNum>
  <w:abstractNum w:abstractNumId="6">
    <w:nsid w:val="212C54C5"/>
    <w:multiLevelType w:val="hybridMultilevel"/>
    <w:tmpl w:val="B9382296"/>
    <w:lvl w:ilvl="0" w:tplc="19FE6C9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FC8264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C8F28BC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60D2B072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97762426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2B801530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8621F2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833E4574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01684120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7">
    <w:nsid w:val="22C63E6E"/>
    <w:multiLevelType w:val="hybridMultilevel"/>
    <w:tmpl w:val="DE166D28"/>
    <w:lvl w:ilvl="0" w:tplc="3B72E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CF5171"/>
    <w:multiLevelType w:val="hybridMultilevel"/>
    <w:tmpl w:val="ACCECBA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39A0"/>
    <w:multiLevelType w:val="multilevel"/>
    <w:tmpl w:val="91ECA17C"/>
    <w:lvl w:ilvl="0">
      <w:start w:val="3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746"/>
      </w:pPr>
      <w:rPr>
        <w:rFonts w:hint="default"/>
        <w:lang w:val="ru-RU" w:eastAsia="en-US" w:bidi="ar-SA"/>
      </w:rPr>
    </w:lvl>
  </w:abstractNum>
  <w:abstractNum w:abstractNumId="10">
    <w:nsid w:val="3E057FC6"/>
    <w:multiLevelType w:val="hybridMultilevel"/>
    <w:tmpl w:val="E93646B4"/>
    <w:lvl w:ilvl="0" w:tplc="BDEEFE3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46991BF0"/>
    <w:multiLevelType w:val="hybridMultilevel"/>
    <w:tmpl w:val="FE189C54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3843800"/>
    <w:multiLevelType w:val="hybridMultilevel"/>
    <w:tmpl w:val="AADC6B40"/>
    <w:lvl w:ilvl="0" w:tplc="FC40BB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AA070C3"/>
    <w:multiLevelType w:val="hybridMultilevel"/>
    <w:tmpl w:val="2652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7B37"/>
    <w:multiLevelType w:val="hybridMultilevel"/>
    <w:tmpl w:val="D7F686BC"/>
    <w:lvl w:ilvl="0" w:tplc="2EC81D8A">
      <w:start w:val="1"/>
      <w:numFmt w:val="decimal"/>
      <w:lvlText w:val="%1."/>
      <w:lvlJc w:val="left"/>
      <w:pPr>
        <w:ind w:left="2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6BD7E">
      <w:start w:val="1"/>
      <w:numFmt w:val="upperRoman"/>
      <w:lvlText w:val="%2."/>
      <w:lvlJc w:val="left"/>
      <w:pPr>
        <w:ind w:left="464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B268B5E0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D278CDD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D320227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4C085A28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1CF67A5C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B870497A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4648BAC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6">
    <w:nsid w:val="6A9B1A6F"/>
    <w:multiLevelType w:val="multilevel"/>
    <w:tmpl w:val="AA20425E"/>
    <w:lvl w:ilvl="0">
      <w:start w:val="2"/>
      <w:numFmt w:val="decimal"/>
      <w:lvlText w:val="%1"/>
      <w:lvlJc w:val="left"/>
      <w:pPr>
        <w:ind w:left="136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04"/>
      </w:pPr>
      <w:rPr>
        <w:rFonts w:hint="default"/>
        <w:lang w:val="ru-RU" w:eastAsia="en-US" w:bidi="ar-SA"/>
      </w:rPr>
    </w:lvl>
  </w:abstractNum>
  <w:abstractNum w:abstractNumId="17">
    <w:nsid w:val="6CA67BD7"/>
    <w:multiLevelType w:val="multilevel"/>
    <w:tmpl w:val="A404DB88"/>
    <w:lvl w:ilvl="0">
      <w:start w:val="1"/>
      <w:numFmt w:val="decimal"/>
      <w:lvlText w:val="%1"/>
      <w:lvlJc w:val="left"/>
      <w:pPr>
        <w:ind w:left="21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28"/>
      </w:pPr>
      <w:rPr>
        <w:rFonts w:hint="default"/>
        <w:lang w:val="ru-RU" w:eastAsia="en-US" w:bidi="ar-SA"/>
      </w:rPr>
    </w:lvl>
  </w:abstractNum>
  <w:abstractNum w:abstractNumId="18">
    <w:nsid w:val="6E393FB5"/>
    <w:multiLevelType w:val="hybridMultilevel"/>
    <w:tmpl w:val="79B6B4D0"/>
    <w:lvl w:ilvl="0" w:tplc="44AA8F8A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6DF86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B06EFC6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C70E3CA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404AE62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C616E50C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90DCE67E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21B8DE4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C31A773C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19">
    <w:nsid w:val="6F9D263D"/>
    <w:multiLevelType w:val="multilevel"/>
    <w:tmpl w:val="2A14A414"/>
    <w:lvl w:ilvl="0">
      <w:start w:val="6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01"/>
      </w:pPr>
      <w:rPr>
        <w:rFonts w:hint="default"/>
        <w:lang w:val="ru-RU" w:eastAsia="en-US" w:bidi="ar-SA"/>
      </w:rPr>
    </w:lvl>
  </w:abstractNum>
  <w:abstractNum w:abstractNumId="20">
    <w:nsid w:val="70DE40DE"/>
    <w:multiLevelType w:val="hybridMultilevel"/>
    <w:tmpl w:val="104A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93EC3"/>
    <w:multiLevelType w:val="multilevel"/>
    <w:tmpl w:val="A4C0D354"/>
    <w:lvl w:ilvl="0">
      <w:start w:val="4"/>
      <w:numFmt w:val="decimal"/>
      <w:lvlText w:val="%1"/>
      <w:lvlJc w:val="left"/>
      <w:pPr>
        <w:ind w:left="1411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843"/>
      </w:pPr>
      <w:rPr>
        <w:rFonts w:hint="default"/>
        <w:lang w:val="ru-RU" w:eastAsia="en-US" w:bidi="ar-SA"/>
      </w:rPr>
    </w:lvl>
  </w:abstractNum>
  <w:abstractNum w:abstractNumId="22">
    <w:nsid w:val="7F756CD4"/>
    <w:multiLevelType w:val="hybridMultilevel"/>
    <w:tmpl w:val="CFFA3C94"/>
    <w:lvl w:ilvl="0" w:tplc="E0FCE42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3"/>
  </w:num>
  <w:num w:numId="7">
    <w:abstractNumId w:val="8"/>
  </w:num>
  <w:num w:numId="8">
    <w:abstractNumId w:val="18"/>
  </w:num>
  <w:num w:numId="9">
    <w:abstractNumId w:val="19"/>
  </w:num>
  <w:num w:numId="10">
    <w:abstractNumId w:val="5"/>
  </w:num>
  <w:num w:numId="11">
    <w:abstractNumId w:val="21"/>
  </w:num>
  <w:num w:numId="12">
    <w:abstractNumId w:val="9"/>
  </w:num>
  <w:num w:numId="13">
    <w:abstractNumId w:val="6"/>
  </w:num>
  <w:num w:numId="14">
    <w:abstractNumId w:val="16"/>
  </w:num>
  <w:num w:numId="15">
    <w:abstractNumId w:val="17"/>
  </w:num>
  <w:num w:numId="16">
    <w:abstractNumId w:val="15"/>
  </w:num>
  <w:num w:numId="17">
    <w:abstractNumId w:val="0"/>
  </w:num>
  <w:num w:numId="18">
    <w:abstractNumId w:val="1"/>
  </w:num>
  <w:num w:numId="19">
    <w:abstractNumId w:val="7"/>
  </w:num>
  <w:num w:numId="20">
    <w:abstractNumId w:val="3"/>
  </w:num>
  <w:num w:numId="21">
    <w:abstractNumId w:val="4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3EA9"/>
    <w:rsid w:val="0000770B"/>
    <w:rsid w:val="00016F0F"/>
    <w:rsid w:val="0002266A"/>
    <w:rsid w:val="000244E6"/>
    <w:rsid w:val="00025159"/>
    <w:rsid w:val="000255C9"/>
    <w:rsid w:val="00025DF9"/>
    <w:rsid w:val="0002701E"/>
    <w:rsid w:val="000317D5"/>
    <w:rsid w:val="00037C62"/>
    <w:rsid w:val="0004491A"/>
    <w:rsid w:val="00044C0D"/>
    <w:rsid w:val="00050162"/>
    <w:rsid w:val="00053F33"/>
    <w:rsid w:val="00055E7C"/>
    <w:rsid w:val="000569C4"/>
    <w:rsid w:val="00067903"/>
    <w:rsid w:val="00091545"/>
    <w:rsid w:val="000974D6"/>
    <w:rsid w:val="000A37DE"/>
    <w:rsid w:val="000B3292"/>
    <w:rsid w:val="000B5A89"/>
    <w:rsid w:val="000C0848"/>
    <w:rsid w:val="000D2B9A"/>
    <w:rsid w:val="000D2F64"/>
    <w:rsid w:val="000D3434"/>
    <w:rsid w:val="000D61B4"/>
    <w:rsid w:val="000D6B66"/>
    <w:rsid w:val="000D6DF6"/>
    <w:rsid w:val="000D7789"/>
    <w:rsid w:val="000E3BBE"/>
    <w:rsid w:val="000E5AB6"/>
    <w:rsid w:val="000F0FA6"/>
    <w:rsid w:val="000F1E0B"/>
    <w:rsid w:val="000F7ACB"/>
    <w:rsid w:val="00107A38"/>
    <w:rsid w:val="0011074E"/>
    <w:rsid w:val="00113DED"/>
    <w:rsid w:val="00115045"/>
    <w:rsid w:val="00123C6D"/>
    <w:rsid w:val="00130F9A"/>
    <w:rsid w:val="00131FCC"/>
    <w:rsid w:val="00134A6A"/>
    <w:rsid w:val="00140E50"/>
    <w:rsid w:val="00142AD1"/>
    <w:rsid w:val="00146BAE"/>
    <w:rsid w:val="001527B4"/>
    <w:rsid w:val="00163567"/>
    <w:rsid w:val="00165A93"/>
    <w:rsid w:val="00172923"/>
    <w:rsid w:val="00181A6E"/>
    <w:rsid w:val="001A1E79"/>
    <w:rsid w:val="001A5B12"/>
    <w:rsid w:val="001C7E60"/>
    <w:rsid w:val="001E14B7"/>
    <w:rsid w:val="001E760E"/>
    <w:rsid w:val="0020512F"/>
    <w:rsid w:val="00205A1A"/>
    <w:rsid w:val="00210ED7"/>
    <w:rsid w:val="00214EC1"/>
    <w:rsid w:val="00225E76"/>
    <w:rsid w:val="00231DA5"/>
    <w:rsid w:val="00234978"/>
    <w:rsid w:val="00240DDA"/>
    <w:rsid w:val="00247477"/>
    <w:rsid w:val="002570B4"/>
    <w:rsid w:val="0025727D"/>
    <w:rsid w:val="0026353E"/>
    <w:rsid w:val="00263BF4"/>
    <w:rsid w:val="0026462B"/>
    <w:rsid w:val="00265588"/>
    <w:rsid w:val="002674F8"/>
    <w:rsid w:val="00272AAB"/>
    <w:rsid w:val="00272CE6"/>
    <w:rsid w:val="002838E9"/>
    <w:rsid w:val="002A56EC"/>
    <w:rsid w:val="002C14AB"/>
    <w:rsid w:val="002C4ED9"/>
    <w:rsid w:val="002C7DAF"/>
    <w:rsid w:val="002E2401"/>
    <w:rsid w:val="002F2E2C"/>
    <w:rsid w:val="002F64C6"/>
    <w:rsid w:val="002F7283"/>
    <w:rsid w:val="00300B25"/>
    <w:rsid w:val="003012BB"/>
    <w:rsid w:val="00313089"/>
    <w:rsid w:val="00324E7B"/>
    <w:rsid w:val="00325D17"/>
    <w:rsid w:val="0033034A"/>
    <w:rsid w:val="003327FD"/>
    <w:rsid w:val="00343AB1"/>
    <w:rsid w:val="00347F63"/>
    <w:rsid w:val="00353120"/>
    <w:rsid w:val="00386A09"/>
    <w:rsid w:val="00390E63"/>
    <w:rsid w:val="003B1BA4"/>
    <w:rsid w:val="003B2938"/>
    <w:rsid w:val="003D6ED8"/>
    <w:rsid w:val="003F11FE"/>
    <w:rsid w:val="003F1765"/>
    <w:rsid w:val="0042574E"/>
    <w:rsid w:val="00427E06"/>
    <w:rsid w:val="00431056"/>
    <w:rsid w:val="004433DC"/>
    <w:rsid w:val="00466068"/>
    <w:rsid w:val="00467F5E"/>
    <w:rsid w:val="004A24E4"/>
    <w:rsid w:val="00511BE5"/>
    <w:rsid w:val="0053123D"/>
    <w:rsid w:val="00533135"/>
    <w:rsid w:val="00544ED6"/>
    <w:rsid w:val="00546198"/>
    <w:rsid w:val="0056185E"/>
    <w:rsid w:val="00561DD4"/>
    <w:rsid w:val="00585A25"/>
    <w:rsid w:val="00586D26"/>
    <w:rsid w:val="00586D7B"/>
    <w:rsid w:val="0059033A"/>
    <w:rsid w:val="005973EA"/>
    <w:rsid w:val="005A76E6"/>
    <w:rsid w:val="005B3553"/>
    <w:rsid w:val="005C1815"/>
    <w:rsid w:val="005D097B"/>
    <w:rsid w:val="005E7D1D"/>
    <w:rsid w:val="005F2C40"/>
    <w:rsid w:val="006263D4"/>
    <w:rsid w:val="0063446C"/>
    <w:rsid w:val="00643EAE"/>
    <w:rsid w:val="00655AE4"/>
    <w:rsid w:val="0065710C"/>
    <w:rsid w:val="00665DCF"/>
    <w:rsid w:val="00667A61"/>
    <w:rsid w:val="006722B1"/>
    <w:rsid w:val="006831FA"/>
    <w:rsid w:val="0069025B"/>
    <w:rsid w:val="006A1D18"/>
    <w:rsid w:val="006B52F6"/>
    <w:rsid w:val="006C7C67"/>
    <w:rsid w:val="006C7EA6"/>
    <w:rsid w:val="006E07A2"/>
    <w:rsid w:val="006E27E2"/>
    <w:rsid w:val="006F4B61"/>
    <w:rsid w:val="00714C85"/>
    <w:rsid w:val="0072035C"/>
    <w:rsid w:val="0072297A"/>
    <w:rsid w:val="00764F55"/>
    <w:rsid w:val="00796177"/>
    <w:rsid w:val="00797E2B"/>
    <w:rsid w:val="007A1490"/>
    <w:rsid w:val="007A2893"/>
    <w:rsid w:val="007A4512"/>
    <w:rsid w:val="007A6943"/>
    <w:rsid w:val="007B46C6"/>
    <w:rsid w:val="007D1083"/>
    <w:rsid w:val="007D4B3F"/>
    <w:rsid w:val="007E31C1"/>
    <w:rsid w:val="007E5854"/>
    <w:rsid w:val="007F238F"/>
    <w:rsid w:val="007F2E5D"/>
    <w:rsid w:val="007F3824"/>
    <w:rsid w:val="008164A7"/>
    <w:rsid w:val="00817D49"/>
    <w:rsid w:val="00833A55"/>
    <w:rsid w:val="0084030E"/>
    <w:rsid w:val="00841991"/>
    <w:rsid w:val="00841BBD"/>
    <w:rsid w:val="00847C92"/>
    <w:rsid w:val="00856FE0"/>
    <w:rsid w:val="0087325D"/>
    <w:rsid w:val="008B3BC6"/>
    <w:rsid w:val="008C1A55"/>
    <w:rsid w:val="008E40F4"/>
    <w:rsid w:val="008E678E"/>
    <w:rsid w:val="008F5FFA"/>
    <w:rsid w:val="009062CC"/>
    <w:rsid w:val="00911939"/>
    <w:rsid w:val="00921CE5"/>
    <w:rsid w:val="00926B1D"/>
    <w:rsid w:val="00945CF8"/>
    <w:rsid w:val="0094630C"/>
    <w:rsid w:val="00953852"/>
    <w:rsid w:val="00955926"/>
    <w:rsid w:val="00955C57"/>
    <w:rsid w:val="00955F00"/>
    <w:rsid w:val="009617EF"/>
    <w:rsid w:val="00965FA8"/>
    <w:rsid w:val="0096602C"/>
    <w:rsid w:val="00970CC7"/>
    <w:rsid w:val="00972F51"/>
    <w:rsid w:val="00981534"/>
    <w:rsid w:val="00983E17"/>
    <w:rsid w:val="00987F78"/>
    <w:rsid w:val="009A0906"/>
    <w:rsid w:val="009A2AFE"/>
    <w:rsid w:val="009A5B74"/>
    <w:rsid w:val="009A6A13"/>
    <w:rsid w:val="009A726C"/>
    <w:rsid w:val="009B7169"/>
    <w:rsid w:val="009C0EA1"/>
    <w:rsid w:val="009C388F"/>
    <w:rsid w:val="009C5549"/>
    <w:rsid w:val="009D5656"/>
    <w:rsid w:val="009D6316"/>
    <w:rsid w:val="009E495D"/>
    <w:rsid w:val="009F2278"/>
    <w:rsid w:val="00A057FE"/>
    <w:rsid w:val="00A06A68"/>
    <w:rsid w:val="00A07C91"/>
    <w:rsid w:val="00A13E8E"/>
    <w:rsid w:val="00A17D76"/>
    <w:rsid w:val="00A34524"/>
    <w:rsid w:val="00A354F1"/>
    <w:rsid w:val="00A36CE1"/>
    <w:rsid w:val="00A679AC"/>
    <w:rsid w:val="00A766DD"/>
    <w:rsid w:val="00A770B5"/>
    <w:rsid w:val="00A80563"/>
    <w:rsid w:val="00A84E96"/>
    <w:rsid w:val="00A90C76"/>
    <w:rsid w:val="00A926BE"/>
    <w:rsid w:val="00A97172"/>
    <w:rsid w:val="00AA0A03"/>
    <w:rsid w:val="00AA4134"/>
    <w:rsid w:val="00AB2E3D"/>
    <w:rsid w:val="00AB4D22"/>
    <w:rsid w:val="00AC5E22"/>
    <w:rsid w:val="00AE61C7"/>
    <w:rsid w:val="00AF6D1D"/>
    <w:rsid w:val="00B05581"/>
    <w:rsid w:val="00B1211F"/>
    <w:rsid w:val="00B24137"/>
    <w:rsid w:val="00B260AB"/>
    <w:rsid w:val="00B363E3"/>
    <w:rsid w:val="00B44DF7"/>
    <w:rsid w:val="00B51578"/>
    <w:rsid w:val="00B51FF8"/>
    <w:rsid w:val="00B53109"/>
    <w:rsid w:val="00B9579E"/>
    <w:rsid w:val="00BA57DF"/>
    <w:rsid w:val="00BA67B4"/>
    <w:rsid w:val="00BA7C68"/>
    <w:rsid w:val="00BC72CC"/>
    <w:rsid w:val="00BD54FF"/>
    <w:rsid w:val="00BE5B98"/>
    <w:rsid w:val="00BE6483"/>
    <w:rsid w:val="00BE70AF"/>
    <w:rsid w:val="00BF4B68"/>
    <w:rsid w:val="00BF66FB"/>
    <w:rsid w:val="00BF7957"/>
    <w:rsid w:val="00C03F2F"/>
    <w:rsid w:val="00C05EA0"/>
    <w:rsid w:val="00C13654"/>
    <w:rsid w:val="00C159EA"/>
    <w:rsid w:val="00C242D0"/>
    <w:rsid w:val="00C54F33"/>
    <w:rsid w:val="00C607FA"/>
    <w:rsid w:val="00C637BF"/>
    <w:rsid w:val="00C64C24"/>
    <w:rsid w:val="00C66F25"/>
    <w:rsid w:val="00C742DB"/>
    <w:rsid w:val="00C7782D"/>
    <w:rsid w:val="00C90C8E"/>
    <w:rsid w:val="00CB53F9"/>
    <w:rsid w:val="00CB6115"/>
    <w:rsid w:val="00CE3320"/>
    <w:rsid w:val="00CF6F10"/>
    <w:rsid w:val="00D1029B"/>
    <w:rsid w:val="00D24AB7"/>
    <w:rsid w:val="00D267B0"/>
    <w:rsid w:val="00D27318"/>
    <w:rsid w:val="00D403D3"/>
    <w:rsid w:val="00D409F7"/>
    <w:rsid w:val="00D43064"/>
    <w:rsid w:val="00D44832"/>
    <w:rsid w:val="00D4567A"/>
    <w:rsid w:val="00D50BEB"/>
    <w:rsid w:val="00D665BE"/>
    <w:rsid w:val="00D7438A"/>
    <w:rsid w:val="00D8276B"/>
    <w:rsid w:val="00D848A7"/>
    <w:rsid w:val="00DA2AB2"/>
    <w:rsid w:val="00DB2AFA"/>
    <w:rsid w:val="00DB3821"/>
    <w:rsid w:val="00DC189E"/>
    <w:rsid w:val="00DE136D"/>
    <w:rsid w:val="00DF700E"/>
    <w:rsid w:val="00E208C3"/>
    <w:rsid w:val="00E45445"/>
    <w:rsid w:val="00E47C40"/>
    <w:rsid w:val="00E51F5E"/>
    <w:rsid w:val="00E91DED"/>
    <w:rsid w:val="00EB138D"/>
    <w:rsid w:val="00EB6C48"/>
    <w:rsid w:val="00EC6CCD"/>
    <w:rsid w:val="00ED701C"/>
    <w:rsid w:val="00F0386F"/>
    <w:rsid w:val="00F07E0A"/>
    <w:rsid w:val="00F13A9C"/>
    <w:rsid w:val="00F27CE4"/>
    <w:rsid w:val="00F30543"/>
    <w:rsid w:val="00F46C29"/>
    <w:rsid w:val="00F51414"/>
    <w:rsid w:val="00F5351A"/>
    <w:rsid w:val="00F72722"/>
    <w:rsid w:val="00F84255"/>
    <w:rsid w:val="00F849E9"/>
    <w:rsid w:val="00F85EBD"/>
    <w:rsid w:val="00F938B2"/>
    <w:rsid w:val="00F94152"/>
    <w:rsid w:val="00F9431D"/>
    <w:rsid w:val="00FA58DA"/>
    <w:rsid w:val="00FB648E"/>
    <w:rsid w:val="00FB79C6"/>
    <w:rsid w:val="00FC04F6"/>
    <w:rsid w:val="00FD2BD1"/>
    <w:rsid w:val="00FD2CDB"/>
    <w:rsid w:val="00FE021B"/>
    <w:rsid w:val="00FE11C6"/>
    <w:rsid w:val="00FF31D3"/>
    <w:rsid w:val="00FF70A1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3654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/>
      <w:b/>
      <w:bCs/>
      <w:kern w:val="1"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C13654"/>
    <w:rPr>
      <w:rFonts w:ascii="Cambria" w:eastAsia="Times New Roman" w:hAnsi="Cambria" w:cs="Times New Roman"/>
      <w:b/>
      <w:bCs/>
      <w:kern w:val="1"/>
      <w:sz w:val="26"/>
      <w:szCs w:val="26"/>
      <w:lang w:val="x-none" w:eastAsia="ar-SA"/>
    </w:rPr>
  </w:style>
  <w:style w:type="paragraph" w:customStyle="1" w:styleId="ConsNonformat">
    <w:name w:val="ConsNonformat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f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C13654"/>
    <w:pPr>
      <w:spacing w:before="280" w:after="119"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C13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10">
    <w:name w:val="s_10"/>
    <w:rsid w:val="00C13654"/>
  </w:style>
  <w:style w:type="character" w:customStyle="1" w:styleId="ConsPlusNormal0">
    <w:name w:val="ConsPlusNormal Знак"/>
    <w:link w:val="ConsPlusNormal"/>
    <w:locked/>
    <w:rsid w:val="00C13654"/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f4">
    <w:name w:val="FollowedHyperlink"/>
    <w:uiPriority w:val="99"/>
    <w:rsid w:val="00C13654"/>
    <w:rPr>
      <w:color w:val="800080"/>
      <w:u w:val="single"/>
    </w:rPr>
  </w:style>
  <w:style w:type="paragraph" w:customStyle="1" w:styleId="ConsPlusTitle">
    <w:name w:val="ConsPlusTitle"/>
    <w:uiPriority w:val="99"/>
    <w:rsid w:val="00C13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C136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3654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/>
      <w:b/>
      <w:bCs/>
      <w:kern w:val="1"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C13654"/>
    <w:rPr>
      <w:rFonts w:ascii="Cambria" w:eastAsia="Times New Roman" w:hAnsi="Cambria" w:cs="Times New Roman"/>
      <w:b/>
      <w:bCs/>
      <w:kern w:val="1"/>
      <w:sz w:val="26"/>
      <w:szCs w:val="26"/>
      <w:lang w:val="x-none" w:eastAsia="ar-SA"/>
    </w:rPr>
  </w:style>
  <w:style w:type="paragraph" w:customStyle="1" w:styleId="ConsNonformat">
    <w:name w:val="ConsNonformat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f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C13654"/>
    <w:pPr>
      <w:spacing w:before="280" w:after="119"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C13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10">
    <w:name w:val="s_10"/>
    <w:rsid w:val="00C13654"/>
  </w:style>
  <w:style w:type="character" w:customStyle="1" w:styleId="ConsPlusNormal0">
    <w:name w:val="ConsPlusNormal Знак"/>
    <w:link w:val="ConsPlusNormal"/>
    <w:locked/>
    <w:rsid w:val="00C13654"/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f4">
    <w:name w:val="FollowedHyperlink"/>
    <w:uiPriority w:val="99"/>
    <w:rsid w:val="00C13654"/>
    <w:rPr>
      <w:color w:val="800080"/>
      <w:u w:val="single"/>
    </w:rPr>
  </w:style>
  <w:style w:type="paragraph" w:customStyle="1" w:styleId="ConsPlusTitle">
    <w:name w:val="ConsPlusTitle"/>
    <w:uiPriority w:val="99"/>
    <w:rsid w:val="00C13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C136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D069-0257-4313-95CD-CB640E84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21</Pages>
  <Words>5712</Words>
  <Characters>32563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6</cp:revision>
  <cp:lastPrinted>2024-12-25T06:44:00Z</cp:lastPrinted>
  <dcterms:created xsi:type="dcterms:W3CDTF">2024-12-16T08:50:00Z</dcterms:created>
  <dcterms:modified xsi:type="dcterms:W3CDTF">2024-12-25T06:56:00Z</dcterms:modified>
</cp:coreProperties>
</file>