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2E48E548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учтенных объектов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D000B8">
        <w:t>Краснова Николая Валерьевича</w:t>
      </w:r>
      <w:r w:rsidR="00504CDC">
        <w:t xml:space="preserve">, </w:t>
      </w:r>
      <w:r w:rsidR="00CF775C">
        <w:t xml:space="preserve">дата рождения </w:t>
      </w:r>
      <w:r w:rsidR="00470CC5">
        <w:t>ХХ</w:t>
      </w:r>
      <w:r w:rsidR="00D000B8">
        <w:t>.</w:t>
      </w:r>
      <w:r w:rsidR="00470CC5">
        <w:t>ХХ</w:t>
      </w:r>
      <w:proofErr w:type="gramStart"/>
      <w:r w:rsidR="00D000B8">
        <w:t>.</w:t>
      </w:r>
      <w:r w:rsidR="00470CC5">
        <w:t>Х</w:t>
      </w:r>
      <w:proofErr w:type="gramEnd"/>
      <w:r w:rsidR="00470CC5">
        <w:t>ХХХ</w:t>
      </w:r>
      <w:r w:rsidR="00D000B8">
        <w:t xml:space="preserve"> г.р.,</w:t>
      </w:r>
      <w:r w:rsidR="00CF775C">
        <w:t xml:space="preserve"> место рождения д. Малые </w:t>
      </w:r>
      <w:proofErr w:type="spellStart"/>
      <w:r w:rsidR="00CF775C">
        <w:t>Арабузи</w:t>
      </w:r>
      <w:proofErr w:type="spellEnd"/>
      <w:r w:rsidR="00CF775C">
        <w:t xml:space="preserve"> Батыревского района Чувашской Республики,</w:t>
      </w:r>
      <w:r w:rsidR="00D000B8">
        <w:t xml:space="preserve"> паспорт </w:t>
      </w:r>
      <w:r w:rsidR="00470CC5">
        <w:t>ХХХХ ХХХХХХ</w:t>
      </w:r>
      <w:r w:rsidR="00D000B8">
        <w:t xml:space="preserve"> выдан </w:t>
      </w:r>
      <w:proofErr w:type="spellStart"/>
      <w:r w:rsidR="00D000B8">
        <w:t>Батыревским</w:t>
      </w:r>
      <w:proofErr w:type="spellEnd"/>
      <w:r w:rsidR="00D000B8">
        <w:t xml:space="preserve"> РОВД Чувашской Республики </w:t>
      </w:r>
      <w:r w:rsidR="00470CC5">
        <w:t>ХХ.ХХ.ХХХХ г.</w:t>
      </w:r>
      <w:r w:rsidR="00D000B8">
        <w:t xml:space="preserve">, СНИЛС </w:t>
      </w:r>
      <w:r w:rsidR="00470CC5">
        <w:t>ХХХ-ХХХ-ХХХ-ХХ</w:t>
      </w:r>
      <w:r w:rsidR="00D000B8">
        <w:t xml:space="preserve">, </w:t>
      </w:r>
      <w:r w:rsidR="00504CDC">
        <w:t xml:space="preserve">адрес регистрации: Чувашская Республика, Батыревский район, </w:t>
      </w:r>
      <w:r w:rsidR="00D000B8">
        <w:t xml:space="preserve">д. Малые </w:t>
      </w:r>
      <w:proofErr w:type="spellStart"/>
      <w:r w:rsidR="00D000B8">
        <w:t>Арабузи</w:t>
      </w:r>
      <w:proofErr w:type="spellEnd"/>
      <w:r w:rsidR="00D000B8">
        <w:t>, ул. Октябрьская, д. 4</w:t>
      </w:r>
      <w:r w:rsidR="00504CDC">
        <w:t xml:space="preserve">, </w:t>
      </w:r>
      <w:r w:rsidR="00504CDC" w:rsidRPr="00504CDC">
        <w:rPr>
          <w:rFonts w:ascii="Times New Roman" w:hAnsi="Times New Roman"/>
          <w:color w:val="auto"/>
          <w:szCs w:val="24"/>
        </w:rPr>
        <w:t xml:space="preserve"> </w:t>
      </w:r>
      <w:proofErr w:type="gramStart"/>
      <w:r w:rsidR="00504CDC" w:rsidRPr="0022518E">
        <w:rPr>
          <w:rFonts w:ascii="Times New Roman" w:hAnsi="Times New Roman"/>
          <w:color w:val="auto"/>
          <w:szCs w:val="24"/>
        </w:rPr>
        <w:t>владеющим</w:t>
      </w:r>
      <w:proofErr w:type="gramEnd"/>
      <w:r w:rsidR="00504CDC" w:rsidRPr="0022518E">
        <w:rPr>
          <w:rFonts w:ascii="Times New Roman" w:hAnsi="Times New Roman"/>
          <w:color w:val="auto"/>
          <w:szCs w:val="24"/>
        </w:rPr>
        <w:t xml:space="preserve"> данным</w:t>
      </w:r>
      <w:r w:rsidR="00504CDC">
        <w:rPr>
          <w:rFonts w:ascii="Times New Roman" w:hAnsi="Times New Roman"/>
          <w:color w:val="auto"/>
          <w:szCs w:val="24"/>
        </w:rPr>
        <w:t>и объектами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3009E206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 xml:space="preserve">жилого дома </w:t>
      </w:r>
      <w:r>
        <w:t>с кадастровым номером 21:08:</w:t>
      </w:r>
      <w:r w:rsidR="00D000B8">
        <w:t xml:space="preserve">080202:81 и земельного участка с кадастровым номером 21:08:080202:34, </w:t>
      </w:r>
      <w:proofErr w:type="gramStart"/>
      <w:r w:rsidR="00D000B8">
        <w:t>расположенных</w:t>
      </w:r>
      <w:proofErr w:type="gramEnd"/>
      <w:r w:rsidR="00D000B8">
        <w:t xml:space="preserve"> по адресу: Чувашская Республика, Батыревский район, д. Малые </w:t>
      </w:r>
      <w:proofErr w:type="spellStart"/>
      <w:r w:rsidR="00D000B8">
        <w:t>Арабузи</w:t>
      </w:r>
      <w:proofErr w:type="spellEnd"/>
      <w:r w:rsidR="00D000B8">
        <w:t>, ул. Октябрьская</w:t>
      </w:r>
      <w:bookmarkStart w:id="0" w:name="_GoBack"/>
      <w:bookmarkEnd w:id="0"/>
      <w:r w:rsidR="00D000B8">
        <w:t>, д. 4;</w:t>
      </w:r>
    </w:p>
    <w:p w14:paraId="03000000" w14:textId="70B79989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D000B8">
        <w:t xml:space="preserve">Краснова Николая Валерьевича </w:t>
      </w:r>
      <w:r>
        <w:t>на указанн</w:t>
      </w:r>
      <w:r w:rsidR="00422065">
        <w:t>ые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объекты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D000B8">
        <w:rPr>
          <w:color w:val="auto"/>
        </w:rPr>
        <w:t xml:space="preserve">справкой, выданной нотариусом Батыревского нотариального округа Ахметовой Д. Р.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09152832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Указанные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объекты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прекратили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актами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02A75869" w:rsidR="007E728D" w:rsidRPr="007E728D" w:rsidRDefault="00105BE1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25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декабря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2023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538FB769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номером 21:08: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>080202:81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д. 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Малые </w:t>
      </w:r>
      <w:proofErr w:type="spellStart"/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>Арабузи</w:t>
      </w:r>
      <w:proofErr w:type="spellEnd"/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ул. Октябрьская, д. 4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6D941F39" w14:textId="52E53228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Батыревский,</w:t>
      </w:r>
      <w:r w:rsidR="00D000B8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Малые </w:t>
      </w:r>
      <w:proofErr w:type="spellStart"/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>Арабузи</w:t>
      </w:r>
      <w:proofErr w:type="spellEnd"/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Октябрьская, д. 4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D000B8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21:08: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080202:81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422065"/>
    <w:rsid w:val="004257D0"/>
    <w:rsid w:val="00470CC5"/>
    <w:rsid w:val="00495F29"/>
    <w:rsid w:val="004C3199"/>
    <w:rsid w:val="00504CDC"/>
    <w:rsid w:val="005D0746"/>
    <w:rsid w:val="006D1599"/>
    <w:rsid w:val="007D65A3"/>
    <w:rsid w:val="007E728D"/>
    <w:rsid w:val="009C03A7"/>
    <w:rsid w:val="00A160C2"/>
    <w:rsid w:val="00AB1ED1"/>
    <w:rsid w:val="00AB29EA"/>
    <w:rsid w:val="00BE3103"/>
    <w:rsid w:val="00CF775C"/>
    <w:rsid w:val="00D000B8"/>
    <w:rsid w:val="00D76D34"/>
    <w:rsid w:val="00D82680"/>
    <w:rsid w:val="00E60E5C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11</cp:revision>
  <cp:lastPrinted>2023-12-25T10:48:00Z</cp:lastPrinted>
  <dcterms:created xsi:type="dcterms:W3CDTF">2023-11-10T09:30:00Z</dcterms:created>
  <dcterms:modified xsi:type="dcterms:W3CDTF">2023-12-25T10:58:00Z</dcterms:modified>
</cp:coreProperties>
</file>