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7F" w:rsidRDefault="0082757F" w:rsidP="008275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Применение мер взыскания в учреждениях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взыскания: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выговор;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строгий выговор.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К несовершеннолетним, находящимся в специальных учебно-воспитательных учреждениях открытого и закрытого типа, могут также применяться следующие меры взыскания: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сообщение родителям или иным законным представителям;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отчисление из специального учебно-воспитательного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учреждения.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По отношению к несовершеннолетним не допускаются: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применение физического и психического насилия;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применение мер воздействия без учета возраста несовершеннолетних;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применение мер, носящих антипедагогический характер, унижающих человеческое достоинство;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</w:t>
      </w:r>
      <w:r>
        <w:rPr>
          <w:rFonts w:ascii="Times New Roman" w:hAnsi="Times New Roman" w:cs="Times New Roman"/>
          <w:sz w:val="28"/>
          <w:szCs w:val="28"/>
        </w:rPr>
        <w:t>ными законными представителями;</w:t>
      </w:r>
    </w:p>
    <w:p w:rsidR="00355F61" w:rsidRPr="00355F61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уменьшение норм питания;</w:t>
      </w:r>
    </w:p>
    <w:p w:rsidR="00715823" w:rsidRPr="00715823" w:rsidRDefault="00355F61" w:rsidP="0035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61">
        <w:rPr>
          <w:rFonts w:ascii="Times New Roman" w:hAnsi="Times New Roman" w:cs="Times New Roman"/>
          <w:sz w:val="28"/>
          <w:szCs w:val="28"/>
        </w:rPr>
        <w:t>лишение прогулок.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355F61"/>
    <w:rsid w:val="00715823"/>
    <w:rsid w:val="008151F3"/>
    <w:rsid w:val="0082757F"/>
    <w:rsid w:val="008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2023-06-28T13:51:00Z</dcterms:modified>
</cp:coreProperties>
</file>