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1D6FA6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1D6FA6" w:rsidRPr="001D6FA6" w:rsidTr="001D6F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1D6FA6" w:rsidRPr="001D6FA6" w:rsidRDefault="001D6FA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theme="minorHAnsi"/>
                <w:sz w:val="24"/>
                <w:szCs w:val="24"/>
              </w:rPr>
            </w:pPr>
            <w:r w:rsidRPr="001D6FA6">
              <w:rPr>
                <w:rFonts w:cstheme="minorHAnsi"/>
                <w:sz w:val="24"/>
                <w:szCs w:val="24"/>
              </w:rPr>
              <w:t>30 мая 2003 года</w:t>
            </w:r>
          </w:p>
        </w:tc>
        <w:tc>
          <w:tcPr>
            <w:tcW w:w="4244" w:type="dxa"/>
          </w:tcPr>
          <w:p w:rsidR="001D6FA6" w:rsidRPr="001D6FA6" w:rsidRDefault="001D6FA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cstheme="minorHAnsi"/>
                <w:sz w:val="24"/>
                <w:szCs w:val="24"/>
              </w:rPr>
            </w:pPr>
            <w:r w:rsidRPr="001D6FA6">
              <w:rPr>
                <w:rFonts w:cstheme="minorHAnsi"/>
                <w:sz w:val="24"/>
                <w:szCs w:val="24"/>
              </w:rPr>
              <w:t>N 16</w:t>
            </w:r>
          </w:p>
        </w:tc>
      </w:tr>
    </w:tbl>
    <w:p w:rsidR="001D6FA6" w:rsidRPr="001D6FA6" w:rsidRDefault="001D6FA6" w:rsidP="001D6FA6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1D6FA6" w:rsidRPr="007659F1" w:rsidRDefault="001D6FA6" w:rsidP="001D6FA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659F1">
        <w:rPr>
          <w:rFonts w:cstheme="minorHAnsi"/>
          <w:b/>
          <w:sz w:val="24"/>
          <w:szCs w:val="24"/>
        </w:rPr>
        <w:t>ЗАКОН</w:t>
      </w:r>
    </w:p>
    <w:p w:rsidR="001D6FA6" w:rsidRPr="007659F1" w:rsidRDefault="001D6FA6" w:rsidP="001D6FA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659F1">
        <w:rPr>
          <w:rFonts w:cstheme="minorHAnsi"/>
          <w:b/>
          <w:sz w:val="24"/>
          <w:szCs w:val="24"/>
        </w:rPr>
        <w:t>ЧУВАШСКОЙ РЕСПУБЛИКИ</w:t>
      </w:r>
    </w:p>
    <w:p w:rsidR="001D6FA6" w:rsidRPr="007659F1" w:rsidRDefault="001D6FA6" w:rsidP="001D6FA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659F1">
        <w:rPr>
          <w:rFonts w:cstheme="minorHAnsi"/>
          <w:b/>
          <w:sz w:val="24"/>
          <w:szCs w:val="24"/>
        </w:rPr>
        <w:t>ОБ УСЛОВИЯХ ПРЕДОСТАВЛЕНИЯ ПРАВА НА ПЕНСИЮ</w:t>
      </w:r>
    </w:p>
    <w:p w:rsidR="001D6FA6" w:rsidRPr="007659F1" w:rsidRDefault="001D6FA6" w:rsidP="001D6FA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659F1">
        <w:rPr>
          <w:rFonts w:cstheme="minorHAnsi"/>
          <w:b/>
          <w:sz w:val="24"/>
          <w:szCs w:val="24"/>
        </w:rPr>
        <w:t>ЗА ВЫСЛУГУ ЛЕТ ГОСУДАРСТВЕННЫМ ГРАЖДАНСКИМ СЛУЖАЩИМ</w:t>
      </w:r>
    </w:p>
    <w:p w:rsidR="001D6FA6" w:rsidRPr="007659F1" w:rsidRDefault="001D6FA6" w:rsidP="001D6FA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659F1">
        <w:rPr>
          <w:rFonts w:cstheme="minorHAnsi"/>
          <w:b/>
          <w:sz w:val="24"/>
          <w:szCs w:val="24"/>
        </w:rPr>
        <w:t>ЧУВАШСКОЙ РЕСПУБЛИКИ</w:t>
      </w:r>
    </w:p>
    <w:p w:rsidR="001D6FA6" w:rsidRPr="007659F1" w:rsidRDefault="001D6FA6" w:rsidP="001D6FA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1D6FA6">
        <w:rPr>
          <w:rFonts w:cstheme="minorHAnsi"/>
          <w:sz w:val="24"/>
          <w:szCs w:val="24"/>
        </w:rPr>
        <w:t>Принят</w:t>
      </w:r>
      <w:proofErr w:type="gramEnd"/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D6FA6">
        <w:rPr>
          <w:rFonts w:cstheme="minorHAnsi"/>
          <w:sz w:val="24"/>
          <w:szCs w:val="24"/>
        </w:rPr>
        <w:t>Государственным Советом</w:t>
      </w: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D6FA6">
        <w:rPr>
          <w:rFonts w:cstheme="minorHAnsi"/>
          <w:sz w:val="24"/>
          <w:szCs w:val="24"/>
        </w:rPr>
        <w:t>Чувашской Республики</w:t>
      </w: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D6FA6">
        <w:rPr>
          <w:rFonts w:cstheme="minorHAnsi"/>
          <w:sz w:val="24"/>
          <w:szCs w:val="24"/>
        </w:rPr>
        <w:t>20 мая 2003 года</w:t>
      </w:r>
    </w:p>
    <w:p w:rsidR="00F46449" w:rsidRPr="001D6FA6" w:rsidRDefault="00F46449" w:rsidP="00F46449">
      <w:pPr>
        <w:pStyle w:val="aa"/>
        <w:ind w:firstLine="567"/>
        <w:jc w:val="center"/>
        <w:rPr>
          <w:rFonts w:cstheme="minorHAnsi"/>
          <w:sz w:val="24"/>
          <w:szCs w:val="24"/>
        </w:rPr>
      </w:pP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theme="minorHAnsi"/>
          <w:sz w:val="24"/>
          <w:szCs w:val="24"/>
        </w:rPr>
      </w:pPr>
      <w:r w:rsidRPr="001D6FA6">
        <w:rPr>
          <w:rFonts w:cstheme="minorHAnsi"/>
          <w:sz w:val="24"/>
          <w:szCs w:val="24"/>
        </w:rPr>
        <w:t>Приложение</w:t>
      </w: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D6FA6">
        <w:rPr>
          <w:rFonts w:cstheme="minorHAnsi"/>
          <w:sz w:val="24"/>
          <w:szCs w:val="24"/>
        </w:rPr>
        <w:t>к Закону Чувашской Республики</w:t>
      </w: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D6FA6">
        <w:rPr>
          <w:rFonts w:cstheme="minorHAnsi"/>
          <w:sz w:val="24"/>
          <w:szCs w:val="24"/>
        </w:rPr>
        <w:t>"Об условиях предоставления права</w:t>
      </w: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D6FA6">
        <w:rPr>
          <w:rFonts w:cstheme="minorHAnsi"/>
          <w:sz w:val="24"/>
          <w:szCs w:val="24"/>
        </w:rPr>
        <w:t>на пенсию за выслугу лет</w:t>
      </w: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D6FA6">
        <w:rPr>
          <w:rFonts w:cstheme="minorHAnsi"/>
          <w:sz w:val="24"/>
          <w:szCs w:val="24"/>
        </w:rPr>
        <w:t>государственным гражданским служащим</w:t>
      </w: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1D6FA6">
        <w:rPr>
          <w:rFonts w:cstheme="minorHAnsi"/>
          <w:sz w:val="24"/>
          <w:szCs w:val="24"/>
        </w:rPr>
        <w:t>Чувашской Республики"</w:t>
      </w: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D6FA6" w:rsidRPr="007659F1" w:rsidRDefault="001D6FA6" w:rsidP="001D6FA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659F1">
        <w:rPr>
          <w:rFonts w:cstheme="minorHAnsi"/>
          <w:b/>
          <w:sz w:val="24"/>
          <w:szCs w:val="24"/>
        </w:rPr>
        <w:t>ПЕРЕЧЕНЬ</w:t>
      </w:r>
    </w:p>
    <w:p w:rsidR="001D6FA6" w:rsidRPr="007659F1" w:rsidRDefault="001D6FA6" w:rsidP="001D6FA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659F1">
        <w:rPr>
          <w:rFonts w:cstheme="minorHAnsi"/>
          <w:b/>
          <w:sz w:val="24"/>
          <w:szCs w:val="24"/>
        </w:rPr>
        <w:t>ДОЛЖНОСТЕЙ, ПЕРИОДЫ СЛУЖБЫ (РАБОТЫ) В КОТОРЫХ</w:t>
      </w:r>
    </w:p>
    <w:p w:rsidR="001D6FA6" w:rsidRPr="007659F1" w:rsidRDefault="001D6FA6" w:rsidP="001D6FA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659F1">
        <w:rPr>
          <w:rFonts w:cstheme="minorHAnsi"/>
          <w:b/>
          <w:sz w:val="24"/>
          <w:szCs w:val="24"/>
        </w:rPr>
        <w:t>ВКЛЮЧАЮТСЯ В СТАЖ ГОСУДАРСТВЕННОЙ ГРАЖДАНСКОЙ СЛУЖБЫ</w:t>
      </w:r>
    </w:p>
    <w:p w:rsidR="001D6FA6" w:rsidRPr="007659F1" w:rsidRDefault="001D6FA6" w:rsidP="001D6FA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659F1">
        <w:rPr>
          <w:rFonts w:cstheme="minorHAnsi"/>
          <w:b/>
          <w:sz w:val="24"/>
          <w:szCs w:val="24"/>
        </w:rPr>
        <w:t>ЧУВАШСКОЙ РЕСПУБЛИКИ ДЛЯ НАЗНАЧЕНИЯ ПЕНСИИ ЗА ВЫСЛУГУ ЛЕТ</w:t>
      </w:r>
    </w:p>
    <w:p w:rsidR="001D6FA6" w:rsidRPr="007659F1" w:rsidRDefault="001D6FA6" w:rsidP="001D6FA6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7659F1">
        <w:rPr>
          <w:rFonts w:cstheme="minorHAnsi"/>
          <w:b/>
          <w:sz w:val="24"/>
          <w:szCs w:val="24"/>
        </w:rPr>
        <w:t>ГОСУДАРСТВЕННЫМ ГРАЖДАНСКИМ СЛУЖАЩИМ ЧУВАШСКОЙ РЕСПУБЛИКИ</w:t>
      </w: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1D6FA6">
        <w:rPr>
          <w:rFonts w:cstheme="minorHAnsi"/>
          <w:sz w:val="24"/>
          <w:szCs w:val="24"/>
        </w:rPr>
        <w:t>Список изменяющих документов</w:t>
      </w: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1D6FA6">
        <w:rPr>
          <w:rFonts w:cstheme="minorHAnsi"/>
          <w:sz w:val="24"/>
          <w:szCs w:val="24"/>
        </w:rPr>
        <w:t>(в ред. Законов ЧР</w:t>
      </w:r>
      <w:proofErr w:type="gramEnd"/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1D6FA6">
        <w:rPr>
          <w:rFonts w:cstheme="minorHAnsi"/>
          <w:sz w:val="24"/>
          <w:szCs w:val="24"/>
        </w:rPr>
        <w:t xml:space="preserve">от 10.10.2005 </w:t>
      </w:r>
      <w:hyperlink r:id="rId7" w:history="1">
        <w:r w:rsidRPr="001D6FA6">
          <w:rPr>
            <w:rFonts w:cstheme="minorHAnsi"/>
            <w:sz w:val="24"/>
            <w:szCs w:val="24"/>
          </w:rPr>
          <w:t>N 37</w:t>
        </w:r>
      </w:hyperlink>
      <w:r w:rsidRPr="001D6FA6">
        <w:rPr>
          <w:rFonts w:cstheme="minorHAnsi"/>
          <w:sz w:val="24"/>
          <w:szCs w:val="24"/>
        </w:rPr>
        <w:t xml:space="preserve">, от 29.03.2007 </w:t>
      </w:r>
      <w:hyperlink r:id="rId8" w:history="1">
        <w:r w:rsidRPr="001D6FA6">
          <w:rPr>
            <w:rFonts w:cstheme="minorHAnsi"/>
            <w:sz w:val="24"/>
            <w:szCs w:val="24"/>
          </w:rPr>
          <w:t>N 3</w:t>
        </w:r>
      </w:hyperlink>
      <w:r w:rsidRPr="001D6FA6">
        <w:rPr>
          <w:rFonts w:cstheme="minorHAnsi"/>
          <w:sz w:val="24"/>
          <w:szCs w:val="24"/>
        </w:rPr>
        <w:t xml:space="preserve">, от 15.09.2011 </w:t>
      </w:r>
      <w:hyperlink r:id="rId9" w:history="1">
        <w:r w:rsidRPr="001D6FA6">
          <w:rPr>
            <w:rFonts w:cstheme="minorHAnsi"/>
            <w:sz w:val="24"/>
            <w:szCs w:val="24"/>
          </w:rPr>
          <w:t>N 60</w:t>
        </w:r>
      </w:hyperlink>
      <w:r w:rsidRPr="001D6FA6">
        <w:rPr>
          <w:rFonts w:cstheme="minorHAnsi"/>
          <w:sz w:val="24"/>
          <w:szCs w:val="24"/>
        </w:rPr>
        <w:t>,</w:t>
      </w: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1D6FA6">
        <w:rPr>
          <w:rFonts w:cstheme="minorHAnsi"/>
          <w:sz w:val="24"/>
          <w:szCs w:val="24"/>
        </w:rPr>
        <w:t xml:space="preserve">от 21.11.2012 </w:t>
      </w:r>
      <w:hyperlink r:id="rId10" w:history="1">
        <w:r w:rsidRPr="001D6FA6">
          <w:rPr>
            <w:rFonts w:cstheme="minorHAnsi"/>
            <w:sz w:val="24"/>
            <w:szCs w:val="24"/>
          </w:rPr>
          <w:t>N 71</w:t>
        </w:r>
      </w:hyperlink>
      <w:r w:rsidRPr="001D6FA6">
        <w:rPr>
          <w:rFonts w:cstheme="minorHAnsi"/>
          <w:sz w:val="24"/>
          <w:szCs w:val="24"/>
        </w:rPr>
        <w:t xml:space="preserve">, от 30.07.2013 </w:t>
      </w:r>
      <w:hyperlink r:id="rId11" w:history="1">
        <w:r w:rsidRPr="001D6FA6">
          <w:rPr>
            <w:rFonts w:cstheme="minorHAnsi"/>
            <w:sz w:val="24"/>
            <w:szCs w:val="24"/>
          </w:rPr>
          <w:t>N 42</w:t>
        </w:r>
      </w:hyperlink>
      <w:r w:rsidRPr="001D6FA6">
        <w:rPr>
          <w:rFonts w:cstheme="minorHAnsi"/>
          <w:sz w:val="24"/>
          <w:szCs w:val="24"/>
        </w:rPr>
        <w:t xml:space="preserve">, от 10.12.2016 </w:t>
      </w:r>
      <w:hyperlink r:id="rId12" w:history="1">
        <w:r w:rsidRPr="001D6FA6">
          <w:rPr>
            <w:rFonts w:cstheme="minorHAnsi"/>
            <w:sz w:val="24"/>
            <w:szCs w:val="24"/>
          </w:rPr>
          <w:t>N 100</w:t>
        </w:r>
      </w:hyperlink>
      <w:r w:rsidRPr="001D6FA6">
        <w:rPr>
          <w:rFonts w:cstheme="minorHAnsi"/>
          <w:sz w:val="24"/>
          <w:szCs w:val="24"/>
        </w:rPr>
        <w:t>,</w:t>
      </w: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1D6FA6">
        <w:rPr>
          <w:rFonts w:cstheme="minorHAnsi"/>
          <w:sz w:val="24"/>
          <w:szCs w:val="24"/>
        </w:rPr>
        <w:t xml:space="preserve">от 02.04.2019 </w:t>
      </w:r>
      <w:hyperlink r:id="rId13" w:history="1">
        <w:r w:rsidRPr="001D6FA6">
          <w:rPr>
            <w:rFonts w:cstheme="minorHAnsi"/>
            <w:sz w:val="24"/>
            <w:szCs w:val="24"/>
          </w:rPr>
          <w:t>N 28</w:t>
        </w:r>
      </w:hyperlink>
      <w:r w:rsidRPr="001D6FA6">
        <w:rPr>
          <w:rFonts w:cstheme="minorHAnsi"/>
          <w:sz w:val="24"/>
          <w:szCs w:val="24"/>
        </w:rPr>
        <w:t xml:space="preserve">, от 19.03.2020 </w:t>
      </w:r>
      <w:hyperlink r:id="rId14" w:history="1">
        <w:r w:rsidRPr="001D6FA6">
          <w:rPr>
            <w:rFonts w:cstheme="minorHAnsi"/>
            <w:sz w:val="24"/>
            <w:szCs w:val="24"/>
          </w:rPr>
          <w:t>N 20</w:t>
        </w:r>
      </w:hyperlink>
      <w:r w:rsidRPr="001D6FA6">
        <w:rPr>
          <w:rFonts w:cstheme="minorHAnsi"/>
          <w:sz w:val="24"/>
          <w:szCs w:val="24"/>
        </w:rPr>
        <w:t>)</w:t>
      </w:r>
    </w:p>
    <w:p w:rsidR="001D6FA6" w:rsidRPr="001D6FA6" w:rsidRDefault="001D6FA6" w:rsidP="001D6FA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В стаж государственной гражданской службы Чувашской Республики для назначения пенсии за выслугу лет гражданским служащим Чувашской Республики включаются периоды службы (работы) в следующих должностях: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1) государственные должности Российской Федерации и государственные должности Чувашской Республики и других субъектов Российской Федерации, замещаемых на постоянной основе;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proofErr w:type="gramStart"/>
      <w:r w:rsidRPr="001D6FA6">
        <w:rPr>
          <w:sz w:val="24"/>
          <w:szCs w:val="24"/>
        </w:rPr>
        <w:t xml:space="preserve">2) государственные должности федеральных государственных служащих, которые были предусмотрены </w:t>
      </w:r>
      <w:hyperlink r:id="rId15" w:history="1">
        <w:r w:rsidRPr="001D6FA6">
          <w:rPr>
            <w:sz w:val="24"/>
            <w:szCs w:val="24"/>
          </w:rPr>
          <w:t>Реестром</w:t>
        </w:r>
      </w:hyperlink>
      <w:r w:rsidRPr="001D6FA6">
        <w:rPr>
          <w:sz w:val="24"/>
          <w:szCs w:val="24"/>
        </w:rPr>
        <w:t xml:space="preserve"> государственных должностей федеральных государственных служащих, утвержденным Указом Президента Российской Федерации от 11 января 1995 года N 33 "О Реестре государственных должностей федеральных государственных служащих";</w:t>
      </w:r>
      <w:proofErr w:type="gramEnd"/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proofErr w:type="gramStart"/>
      <w:r w:rsidRPr="001D6FA6">
        <w:rPr>
          <w:sz w:val="24"/>
          <w:szCs w:val="24"/>
        </w:rPr>
        <w:lastRenderedPageBreak/>
        <w:t xml:space="preserve">3) государственные должности федеральной государственной службы, предусмотренные перечнями государственных должностей федеральной государственной службы, которые считались соответствующими разделами </w:t>
      </w:r>
      <w:hyperlink r:id="rId16" w:history="1">
        <w:r w:rsidRPr="001D6FA6">
          <w:rPr>
            <w:sz w:val="24"/>
            <w:szCs w:val="24"/>
          </w:rPr>
          <w:t>Реестра</w:t>
        </w:r>
      </w:hyperlink>
      <w:r w:rsidRPr="001D6FA6">
        <w:rPr>
          <w:sz w:val="24"/>
          <w:szCs w:val="24"/>
        </w:rPr>
        <w:t xml:space="preserve"> государственных должностей государственной службы Российской Федерации;</w:t>
      </w:r>
      <w:proofErr w:type="gramEnd"/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proofErr w:type="gramStart"/>
      <w:r w:rsidRPr="001D6FA6">
        <w:rPr>
          <w:sz w:val="24"/>
          <w:szCs w:val="24"/>
        </w:rPr>
        <w:t xml:space="preserve">3.1) должности федеральной государственной гражданской службы, предусмотренные </w:t>
      </w:r>
      <w:hyperlink r:id="rId17" w:history="1">
        <w:r w:rsidRPr="001D6FA6">
          <w:rPr>
            <w:sz w:val="24"/>
            <w:szCs w:val="24"/>
          </w:rPr>
          <w:t>Реестром</w:t>
        </w:r>
      </w:hyperlink>
      <w:r w:rsidRPr="001D6FA6">
        <w:rPr>
          <w:sz w:val="24"/>
          <w:szCs w:val="24"/>
        </w:rPr>
        <w:t xml:space="preserve"> должностей федеральной государственной гражданской службы, утвержденным Указом Президента Российской Федерации от 31 декабря 2005 года N 1574 "О Реестре должностей федеральной государственной гражданской службы";</w:t>
      </w:r>
      <w:proofErr w:type="gramEnd"/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4) государственные должности государственной службы Чувашской Республики и других субъектов Российской Федерации;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proofErr w:type="gramStart"/>
      <w:r w:rsidRPr="001D6FA6">
        <w:rPr>
          <w:sz w:val="24"/>
          <w:szCs w:val="24"/>
        </w:rPr>
        <w:t xml:space="preserve">4.1) должности государственной гражданской службы Чувашской Республики, предусмотренные </w:t>
      </w:r>
      <w:hyperlink r:id="rId18" w:history="1">
        <w:r w:rsidRPr="001D6FA6">
          <w:rPr>
            <w:sz w:val="24"/>
            <w:szCs w:val="24"/>
          </w:rPr>
          <w:t>Реестром</w:t>
        </w:r>
      </w:hyperlink>
      <w:r w:rsidRPr="001D6FA6">
        <w:rPr>
          <w:sz w:val="24"/>
          <w:szCs w:val="24"/>
        </w:rPr>
        <w:t xml:space="preserve"> должностей государственной гражданской службы Чувашской Республики, утвержденным Указом Президента Чувашской Республики от 1 сентября 2006 года N 73 "О Реестре должностей государственной гражданской службы Чувашской Республики", и должности государственной гражданской службы других субъектов Российской Федерации;</w:t>
      </w:r>
      <w:proofErr w:type="gramEnd"/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proofErr w:type="gramStart"/>
      <w:r w:rsidRPr="001D6FA6">
        <w:rPr>
          <w:sz w:val="24"/>
          <w:szCs w:val="24"/>
        </w:rPr>
        <w:t>5) должности (воинские должности), прохождение службы (военной службы) в которых засчитывается в соответствии с законодательством Российской Федерации в выслугу лет для назначения пенсии за выслугу лет лицам, проходившим военную службу, службу в органах внутренних дел Российской Федерации,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 Российской Федерации, органах принудительного исполнения</w:t>
      </w:r>
      <w:proofErr w:type="gramEnd"/>
      <w:r w:rsidRPr="001D6FA6">
        <w:rPr>
          <w:sz w:val="24"/>
          <w:szCs w:val="24"/>
        </w:rPr>
        <w:t xml:space="preserve"> Российской Федерации;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6) должности сотрудников федеральных органов налоговой полиции, которые определялись в порядке, установленном законодательством Российской Федерации;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 xml:space="preserve">7) должности сотрудников таможенных органов Российской Федерации, определяемые в соответствии с Федеральным </w:t>
      </w:r>
      <w:hyperlink r:id="rId19" w:history="1">
        <w:r w:rsidRPr="001D6FA6">
          <w:rPr>
            <w:sz w:val="24"/>
            <w:szCs w:val="24"/>
          </w:rPr>
          <w:t>законом</w:t>
        </w:r>
      </w:hyperlink>
      <w:r w:rsidRPr="001D6FA6">
        <w:rPr>
          <w:sz w:val="24"/>
          <w:szCs w:val="24"/>
        </w:rPr>
        <w:t xml:space="preserve"> от 21 июля 1997 года N 114-ФЗ "О службе в таможенных органах Российской Федерации";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 xml:space="preserve">8) должности прокурорских работников, определяемые в соответствии с Федеральным </w:t>
      </w:r>
      <w:hyperlink r:id="rId20" w:history="1">
        <w:r w:rsidRPr="001D6FA6">
          <w:rPr>
            <w:sz w:val="24"/>
            <w:szCs w:val="24"/>
          </w:rPr>
          <w:t>законом</w:t>
        </w:r>
      </w:hyperlink>
      <w:r w:rsidRPr="001D6FA6">
        <w:rPr>
          <w:sz w:val="24"/>
          <w:szCs w:val="24"/>
        </w:rPr>
        <w:t xml:space="preserve"> от 17 января 1992 года N 2202-1 "О прокуратуре Российской Федерации";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 xml:space="preserve">8.1) должности сотрудников Следственного комитета Российской Федерации, определяемые в соответствии с Федеральным </w:t>
      </w:r>
      <w:hyperlink r:id="rId21" w:history="1">
        <w:r w:rsidRPr="001D6FA6">
          <w:rPr>
            <w:sz w:val="24"/>
            <w:szCs w:val="24"/>
          </w:rPr>
          <w:t>законом</w:t>
        </w:r>
      </w:hyperlink>
      <w:r w:rsidRPr="001D6FA6">
        <w:rPr>
          <w:sz w:val="24"/>
          <w:szCs w:val="24"/>
        </w:rPr>
        <w:t xml:space="preserve"> от 28 декабря 2010 года N 403-ФЗ "О Следственном комитете Российской Федерации";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9) муниципальные должности (депутаты, члены выборных органов местного самоуправления, выборные должностные лица местного самоуправления, члены избирательных комиссий муниципальных образований, действующих на постоянной основе и являющихся юридическими лицами, с правом решающего голоса), замещаемые на постоянной (штатной) основе, и должности муниципальной службы (муниципальные должности муниципальной службы);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 xml:space="preserve">10) должности руководителей, специалистов и служащих, включая выборные должности, замещаемые на постоянной основе, с 1 января 1992 года до введения в действие сводного </w:t>
      </w:r>
      <w:hyperlink r:id="rId22" w:history="1">
        <w:r w:rsidRPr="001D6FA6">
          <w:rPr>
            <w:sz w:val="24"/>
            <w:szCs w:val="24"/>
          </w:rPr>
          <w:t>перечня</w:t>
        </w:r>
      </w:hyperlink>
      <w:r w:rsidRPr="001D6FA6">
        <w:rPr>
          <w:sz w:val="24"/>
          <w:szCs w:val="24"/>
        </w:rPr>
        <w:t xml:space="preserve"> государственных должностей Российской Федерации, утвержденного Указом Президента Российской Федерации от 11 января 1995 года N 32 "О государственных должностях Российской Федерации", </w:t>
      </w:r>
      <w:hyperlink r:id="rId23" w:history="1">
        <w:r w:rsidRPr="001D6FA6">
          <w:rPr>
            <w:sz w:val="24"/>
            <w:szCs w:val="24"/>
          </w:rPr>
          <w:t>Реестра</w:t>
        </w:r>
      </w:hyperlink>
      <w:r w:rsidRPr="001D6FA6">
        <w:rPr>
          <w:sz w:val="24"/>
          <w:szCs w:val="24"/>
        </w:rPr>
        <w:t xml:space="preserve"> государственных должностей федеральных государственных служащих, утвержденного Указом Президента Российской Федерации от 11 января 1995 года N 33 "О Реестре государственных должностей федеральных государственных служащих", перечней государственных должностей федеральной государственной службы, которые считались соответствующими разделами Реестра государственных должностей государственной службы Российской Федерации, Сводного </w:t>
      </w:r>
      <w:hyperlink r:id="rId24" w:history="1">
        <w:r w:rsidRPr="001D6FA6">
          <w:rPr>
            <w:sz w:val="24"/>
            <w:szCs w:val="24"/>
          </w:rPr>
          <w:t>перечня</w:t>
        </w:r>
      </w:hyperlink>
      <w:r w:rsidRPr="001D6FA6">
        <w:rPr>
          <w:sz w:val="24"/>
          <w:szCs w:val="24"/>
        </w:rPr>
        <w:t xml:space="preserve"> государственных должностей Чувашской Республики и </w:t>
      </w:r>
      <w:hyperlink r:id="rId25" w:history="1">
        <w:r w:rsidRPr="001D6FA6">
          <w:rPr>
            <w:sz w:val="24"/>
            <w:szCs w:val="24"/>
          </w:rPr>
          <w:t>Реестра</w:t>
        </w:r>
      </w:hyperlink>
      <w:r w:rsidRPr="001D6FA6">
        <w:rPr>
          <w:sz w:val="24"/>
          <w:szCs w:val="24"/>
        </w:rPr>
        <w:t xml:space="preserve"> государственных должностей государственной службы </w:t>
      </w:r>
      <w:r w:rsidRPr="001D6FA6">
        <w:rPr>
          <w:sz w:val="24"/>
          <w:szCs w:val="24"/>
        </w:rPr>
        <w:lastRenderedPageBreak/>
        <w:t xml:space="preserve">Чувашской Республики, утвержденных Указом Президента Чувашской Республики от </w:t>
      </w:r>
      <w:r w:rsidR="007659F1">
        <w:rPr>
          <w:sz w:val="24"/>
          <w:szCs w:val="24"/>
        </w:rPr>
        <w:br/>
      </w:r>
      <w:bookmarkStart w:id="0" w:name="_GoBack"/>
      <w:bookmarkEnd w:id="0"/>
      <w:r w:rsidRPr="001D6FA6">
        <w:rPr>
          <w:sz w:val="24"/>
          <w:szCs w:val="24"/>
        </w:rPr>
        <w:t>28 мая 1996 года N 56 "О Сводном перечне государственных должностей Чувашской Республики и Реестре государственных должностей государственной службы Чувашской Республики", реестров (перечней) государственных должностей государственной службы субъектов Российской Федерации: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а) в Администрации Президента Российской Федерации, государственных органах (органах) Президента Российской Федерации, государственных органах (органах) при Президенте Российской Федерации, Администрации Президента Чувашской Республики;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б) в Совете Безопасности Российской Федерации и его аппарате;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в) в федеральных органах законодательной (представительной) власти и их аппаратах, Контрольно-бюджетном комитете при Верховном Совете Российской Федерации, Государственном комитете Российской Федерации по статистике и его органах в республиках, краях, областях, автономной области и автономных округах, районах и городах, Контрольно-бюджетном комитете при Государственной Думе Федерального Собрания Российской Федерации;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proofErr w:type="gramStart"/>
      <w:r w:rsidRPr="001D6FA6">
        <w:rPr>
          <w:sz w:val="24"/>
          <w:szCs w:val="24"/>
        </w:rPr>
        <w:t>г) в Правительстве Российской Федерации (Совете Министров - Правительстве Российской Федерации) и его Аппарате, федеральных органах исполнительной власти и их территориальных органах, представительствах Российской Федерации и представительствах федеральных органов исполнительной власти за рубежом, дипломатических представительствах и консульских учреждениях Российской Федерации, а также в органах государственного управления (органах управления) при Правительстве Российской Федерации (Совете Министров - Правительстве Российской Федерации) и при федеральных органах</w:t>
      </w:r>
      <w:proofErr w:type="gramEnd"/>
      <w:r w:rsidRPr="001D6FA6">
        <w:rPr>
          <w:sz w:val="24"/>
          <w:szCs w:val="24"/>
        </w:rPr>
        <w:t xml:space="preserve"> исполнительной власти;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д) в Конституционном Суде Российской Федерации, Верховном Суде Российской Федерации, Высшем Арбитражном Суде Российской Федерации, федеральных судах (судах, государственном арбитраже), в их аппаратах, а также в прокуратуре Российской Федерации (органах прокуратуры Российской Федерации);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е) в Центральной избирательной комиссии Российской Федерац</w:t>
      </w:r>
      <w:proofErr w:type="gramStart"/>
      <w:r w:rsidRPr="001D6FA6">
        <w:rPr>
          <w:sz w:val="24"/>
          <w:szCs w:val="24"/>
        </w:rPr>
        <w:t>ии и ее</w:t>
      </w:r>
      <w:proofErr w:type="gramEnd"/>
      <w:r w:rsidRPr="001D6FA6">
        <w:rPr>
          <w:sz w:val="24"/>
          <w:szCs w:val="24"/>
        </w:rPr>
        <w:t xml:space="preserve"> аппарате;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ж) в Счетной палате Российской Федерац</w:t>
      </w:r>
      <w:proofErr w:type="gramStart"/>
      <w:r w:rsidRPr="001D6FA6">
        <w:rPr>
          <w:sz w:val="24"/>
          <w:szCs w:val="24"/>
        </w:rPr>
        <w:t>ии и ее</w:t>
      </w:r>
      <w:proofErr w:type="gramEnd"/>
      <w:r w:rsidRPr="001D6FA6">
        <w:rPr>
          <w:sz w:val="24"/>
          <w:szCs w:val="24"/>
        </w:rPr>
        <w:t xml:space="preserve"> аппарате;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proofErr w:type="gramStart"/>
      <w:r w:rsidRPr="001D6FA6">
        <w:rPr>
          <w:sz w:val="24"/>
          <w:szCs w:val="24"/>
        </w:rPr>
        <w:t xml:space="preserve">з) в органах государственной власти Чувашской Республики и других субъектов Российской Федерации и иных государственных органах, образованных в соответствии с </w:t>
      </w:r>
      <w:hyperlink r:id="rId26" w:history="1">
        <w:r w:rsidRPr="001D6FA6">
          <w:rPr>
            <w:sz w:val="24"/>
            <w:szCs w:val="24"/>
          </w:rPr>
          <w:t>Конституцией</w:t>
        </w:r>
      </w:hyperlink>
      <w:r w:rsidRPr="001D6FA6">
        <w:rPr>
          <w:sz w:val="24"/>
          <w:szCs w:val="24"/>
        </w:rPr>
        <w:t xml:space="preserve"> Чувашской Республики, конституциями (уставами) других субъектов Российской Федерации, в высших государственных органах автономных республик, местных государственных органах (краевых, областных Советах народных депутатов, Советах народных депутатов автономной области, автономных округов, районных, городских, районных в городах, поселковых и сельских Советах народных</w:t>
      </w:r>
      <w:proofErr w:type="gramEnd"/>
      <w:r w:rsidRPr="001D6FA6">
        <w:rPr>
          <w:sz w:val="24"/>
          <w:szCs w:val="24"/>
        </w:rPr>
        <w:t xml:space="preserve"> депутатов и их исполнительных </w:t>
      </w:r>
      <w:proofErr w:type="gramStart"/>
      <w:r w:rsidRPr="001D6FA6">
        <w:rPr>
          <w:sz w:val="24"/>
          <w:szCs w:val="24"/>
        </w:rPr>
        <w:t>комитетах</w:t>
      </w:r>
      <w:proofErr w:type="gramEnd"/>
      <w:r w:rsidRPr="001D6FA6">
        <w:rPr>
          <w:sz w:val="24"/>
          <w:szCs w:val="24"/>
        </w:rPr>
        <w:t>) и органах местного самоуправления;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proofErr w:type="gramStart"/>
      <w:r w:rsidRPr="001D6FA6">
        <w:rPr>
          <w:sz w:val="24"/>
          <w:szCs w:val="24"/>
        </w:rPr>
        <w:t>и) в упраздненных государственных учреждениях, осуществлявших в соответствии с законодательством Российской Федерации отдельные функции государственного управления, переданные при упразднении этих учреждений федеральным государственным органам, либо в государственных учреждениях, преобразованных в федеральные государственные органы, а также в государственных учреждениях, должности в которых были включены в перечни государственных должностей федеральной государственной службы, которые считались соответствующими разделами Реестра государственных должностей государственной службы Российской</w:t>
      </w:r>
      <w:proofErr w:type="gramEnd"/>
      <w:r w:rsidRPr="001D6FA6">
        <w:rPr>
          <w:sz w:val="24"/>
          <w:szCs w:val="24"/>
        </w:rPr>
        <w:t xml:space="preserve"> Федерации, - в порядке, определяемом Правительством Российской Федерации;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proofErr w:type="gramStart"/>
      <w:r w:rsidRPr="001D6FA6">
        <w:rPr>
          <w:sz w:val="24"/>
          <w:szCs w:val="24"/>
        </w:rPr>
        <w:t>11) должности, занимаемые гражданами Российской Федерации в межгосударственных (межправительственных) органах, созданных государствами-участниками Содружества Независимых Государств, с участием Российской Федерации, в аппарате Исполнительного Комитета Союза Беларуси и России и в Секретариате Парламентского Собрания Союза Беларуси и России, должности, занимаемые на постоянной профессиональной основе в органах Союзного государства и их аппаратах;</w:t>
      </w:r>
      <w:proofErr w:type="gramEnd"/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proofErr w:type="gramStart"/>
      <w:r w:rsidRPr="001D6FA6">
        <w:rPr>
          <w:sz w:val="24"/>
          <w:szCs w:val="24"/>
        </w:rPr>
        <w:lastRenderedPageBreak/>
        <w:t xml:space="preserve">11.1) должности, занимаемые гражданами Российской Федерации в международных (межгосударственных, межправительственных) организациях, в которые они были направлены для временной работы в соответствии со </w:t>
      </w:r>
      <w:hyperlink r:id="rId27" w:history="1">
        <w:r w:rsidRPr="001D6FA6">
          <w:rPr>
            <w:sz w:val="24"/>
            <w:szCs w:val="24"/>
          </w:rPr>
          <w:t>статьей 7</w:t>
        </w:r>
      </w:hyperlink>
      <w:r w:rsidRPr="001D6FA6">
        <w:rPr>
          <w:sz w:val="24"/>
          <w:szCs w:val="24"/>
        </w:rPr>
        <w:t xml:space="preserve"> Федерального закона от 27 июля 2010 года N 205-ФЗ "Об особенностях прохождения федеральной государственной гражданской службы в системе Министерства иностранных дел Российской Федерации";</w:t>
      </w:r>
      <w:proofErr w:type="gramEnd"/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12) должности в профсоюзных органах, занимаемые работниками, освобожденными от должностей в государственных органах вследствие избрания (делегирования) в профсоюзные органы, включая должности, занимаемые освобожденными профсоюзными работниками, избранными (делегированными) в орган первичной профсоюзной организации, созданной в государственном органе, в соответствии с федеральным законом;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13) должности руководителей, специалистов и служащих, выборные должности, замещаемые на постоянной основе, в органах государственной власти и управления, организациях и учреждениях, осуществлявших в соответствии с законодательством СССР и союзных республик отдельные функции государственного управления, по 31 декабря 1991 года, в том числе: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а) в аппаратах Президента СССР и Президента РСФСР, органах государственного управления Президента СССР и Президента РСФСР, органах государственного управления при Президенте СССР и Президенте РСФСР, а также в аппаратах президентов других союзных республик;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proofErr w:type="gramStart"/>
      <w:r w:rsidRPr="001D6FA6">
        <w:rPr>
          <w:sz w:val="24"/>
          <w:szCs w:val="24"/>
        </w:rPr>
        <w:t>б) в Верховном Совете СССР и его Секретариате, Президиуме Верховного Совета СССР, Верховных Советах и президиумах Верховных Советов союзных и автономных республик и их аппаратах, краевых и областных Советах народных депутатов (Советах депутатов трудящихся), Советах народных депутатов (Советах депутатов трудящихся) автономных областей, автономных округов, районных, городских, районных в городах, поселковых и сельских Советах народных депутатов (Советах депутатов трудящихся) и их</w:t>
      </w:r>
      <w:proofErr w:type="gramEnd"/>
      <w:r w:rsidRPr="001D6FA6">
        <w:rPr>
          <w:sz w:val="24"/>
          <w:szCs w:val="24"/>
        </w:rPr>
        <w:t xml:space="preserve"> исполнительных </w:t>
      </w:r>
      <w:proofErr w:type="gramStart"/>
      <w:r w:rsidRPr="001D6FA6">
        <w:rPr>
          <w:sz w:val="24"/>
          <w:szCs w:val="24"/>
        </w:rPr>
        <w:t>комитетах</w:t>
      </w:r>
      <w:proofErr w:type="gramEnd"/>
      <w:r w:rsidRPr="001D6FA6">
        <w:rPr>
          <w:sz w:val="24"/>
          <w:szCs w:val="24"/>
        </w:rPr>
        <w:t>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proofErr w:type="gramStart"/>
      <w:r w:rsidRPr="001D6FA6">
        <w:rPr>
          <w:sz w:val="24"/>
          <w:szCs w:val="24"/>
        </w:rPr>
        <w:t>в) в Совете Министров СССР, Кабинете Министров СССР, Комитете по оперативному управлению народным хозяйством СССР и их аппаратах, Межреспубликанском (Межгосударственном) экономическом комитете, органах государственного управления Совета Министров СССР и органах государственного управления при Совете Министров СССР, органах государственного управления при Кабинете Министров СССР, Советах Министров (правительствах) союзных и автономных республик и их аппаратах, органах государственного управления Советов Министров (правительств) союзных</w:t>
      </w:r>
      <w:proofErr w:type="gramEnd"/>
      <w:r w:rsidRPr="001D6FA6">
        <w:rPr>
          <w:sz w:val="24"/>
          <w:szCs w:val="24"/>
        </w:rPr>
        <w:t xml:space="preserve"> и автономных республик, </w:t>
      </w:r>
      <w:proofErr w:type="gramStart"/>
      <w:r w:rsidRPr="001D6FA6">
        <w:rPr>
          <w:sz w:val="24"/>
          <w:szCs w:val="24"/>
        </w:rPr>
        <w:t>органах</w:t>
      </w:r>
      <w:proofErr w:type="gramEnd"/>
      <w:r w:rsidRPr="001D6FA6">
        <w:rPr>
          <w:sz w:val="24"/>
          <w:szCs w:val="24"/>
        </w:rPr>
        <w:t xml:space="preserve"> государственного управления при Советах Министров (правительствах) союзных и автономных республик;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г) в министерствах и ведомствах СССР, союзных и автономных республик и их органах управления на территории СССР - в порядке, определяемом Кабинетом Министров Чувашской Республики;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д) в дипломатических представительствах СССР и союзных республик, торговых представительствах и консульских учреждениях СССР, представительствах министерств и ведомств СССР за рубежом;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е) в Комитете конституционного надзора СССР и его Секретариате, Контрольной палате СССР, органах народного контроля, государственном арбитраже, суде и органах прокуратуры СССР;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ж) в советах народного хозяйства всех уровней;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з) в аппаратах управления государственных объединений союзного, союзно-республиканского и республиканского подчинения, государственных концернов, ассоциаций, иных государственных организаций, созданных решениями Совета Министров СССР или Советов Министров (правительств) союзных республик, - в порядке, определяемом Кабинетом Министров Чувашской Республики;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lastRenderedPageBreak/>
        <w:t>и) в международных организациях за рубежом, если непосредственно перед работой в этих организациях работник работал в органах государственной власти и управления;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к) в Постоянном представительстве СССР в Совете Экономической Взаимопомощи, аппарате Совета Экономической Взаимопомощи и органах Совета Экономической Взаимопомощи;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>л) в центральных профсоюзных органах СССР, профсоюзных органах союзных и автономных республик, краев, областей, городов, районов, районов в городах и их аппаратах, в профкомах органов государственной власти и управления, за исключением должностей в профкомах на предприятиях, в организациях и учреждениях;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r w:rsidRPr="001D6FA6">
        <w:rPr>
          <w:sz w:val="24"/>
          <w:szCs w:val="24"/>
        </w:rPr>
        <w:t xml:space="preserve">(в ред. </w:t>
      </w:r>
      <w:hyperlink r:id="rId28" w:history="1">
        <w:r w:rsidRPr="001D6FA6">
          <w:rPr>
            <w:sz w:val="24"/>
            <w:szCs w:val="24"/>
          </w:rPr>
          <w:t>Закона</w:t>
        </w:r>
      </w:hyperlink>
      <w:r w:rsidRPr="001D6FA6">
        <w:rPr>
          <w:sz w:val="24"/>
          <w:szCs w:val="24"/>
        </w:rPr>
        <w:t xml:space="preserve"> ЧР от 15.09.2011 N 60)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proofErr w:type="gramStart"/>
      <w:r w:rsidRPr="001D6FA6">
        <w:rPr>
          <w:sz w:val="24"/>
          <w:szCs w:val="24"/>
        </w:rPr>
        <w:t>14) должности в ЦК КПСС, ЦК компартий союзных республик, крайкомах, обкомах, окружкомах, райкомах, горкомах партии и их аппаратах, в парткомах органов государственной власти и управления, занимаемые до 14 марта 1990 года (дня введения в действие в новой редакции статьи 6 Конституции (Основного Закона) СССР), за исключением должностей в парткомах на предприятиях, в организациях и учреждениях;</w:t>
      </w:r>
      <w:proofErr w:type="gramEnd"/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proofErr w:type="gramStart"/>
      <w:r w:rsidRPr="001D6FA6">
        <w:rPr>
          <w:sz w:val="24"/>
          <w:szCs w:val="24"/>
        </w:rPr>
        <w:t>15) отдельные должности руководителей и специалистов на предприятиях, в учреждениях и организациях, опыт и знание работы в которых были необходимы государственным служащим Чувашской Республики (государственным гражданским служащим Чувашской Республики) для исполнения обязанностей по замещаемой государственной должности государственной службы Чувашской Республики (должности государственной гражданской службы Чувашской Республики), - в порядке, определяемом Кабинетом Министров Чувашской Республики.</w:t>
      </w:r>
      <w:proofErr w:type="gramEnd"/>
      <w:r w:rsidRPr="001D6FA6">
        <w:rPr>
          <w:sz w:val="24"/>
          <w:szCs w:val="24"/>
        </w:rPr>
        <w:t xml:space="preserve"> Периоды работы в указанных должностях в совокупности не должны превышать пять лет.</w:t>
      </w:r>
    </w:p>
    <w:p w:rsidR="001D6FA6" w:rsidRPr="001D6FA6" w:rsidRDefault="001D6FA6" w:rsidP="001D6FA6">
      <w:pPr>
        <w:pStyle w:val="aa"/>
        <w:ind w:firstLine="709"/>
        <w:jc w:val="both"/>
        <w:rPr>
          <w:sz w:val="24"/>
          <w:szCs w:val="24"/>
        </w:rPr>
      </w:pPr>
      <w:proofErr w:type="gramStart"/>
      <w:r w:rsidRPr="001D6FA6">
        <w:rPr>
          <w:sz w:val="24"/>
          <w:szCs w:val="24"/>
        </w:rPr>
        <w:t>16) должности в специальных временных органах, во временных федеральных государственных органах, временных федеральных органах исполнительной власти, образованных для осуществления режима чрезвычайного положения и (или) для координации работ по ликвидации обстоятельств, вызвавших введение в соответствии с законодательством Российской Федерации чрезвычайного положения на соответствующей территории Российской Федерации и особого управления этой территорией, в аппаратах - представительствах полномочных (специальных) представителей Президента Российской Федерации, назначенных</w:t>
      </w:r>
      <w:proofErr w:type="gramEnd"/>
      <w:r w:rsidRPr="001D6FA6">
        <w:rPr>
          <w:sz w:val="24"/>
          <w:szCs w:val="24"/>
        </w:rPr>
        <w:t xml:space="preserve"> для координации деятельности органов государственной власти по проведению восстановительных работ, по урегулированию конфликта на соответствующей территории Российской Федерации, а также во временных специальных органах управления территорией, на которой введено чрезвычайное положение, в федеральных органах управления такой территорией.</w:t>
      </w:r>
    </w:p>
    <w:p w:rsidR="00F46449" w:rsidRPr="001D6FA6" w:rsidRDefault="00F46449" w:rsidP="001D6FA6">
      <w:pPr>
        <w:pStyle w:val="aa"/>
        <w:ind w:firstLine="709"/>
        <w:jc w:val="both"/>
        <w:rPr>
          <w:sz w:val="24"/>
          <w:szCs w:val="24"/>
        </w:rPr>
      </w:pPr>
    </w:p>
    <w:sectPr w:rsidR="00F46449" w:rsidRPr="001D6FA6" w:rsidSect="00CA39CF">
      <w:headerReference w:type="default" r:id="rId29"/>
      <w:headerReference w:type="first" r:id="rId30"/>
      <w:pgSz w:w="11905" w:h="16838"/>
      <w:pgMar w:top="709" w:right="850" w:bottom="567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BD" w:rsidRDefault="003F5CBD" w:rsidP="003204DF">
      <w:pPr>
        <w:spacing w:after="0" w:line="240" w:lineRule="auto"/>
      </w:pPr>
      <w:r>
        <w:separator/>
      </w:r>
    </w:p>
  </w:endnote>
  <w:end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BD" w:rsidRDefault="003F5CBD" w:rsidP="003204DF">
      <w:pPr>
        <w:spacing w:after="0" w:line="240" w:lineRule="auto"/>
      </w:pPr>
      <w:r>
        <w:separator/>
      </w:r>
    </w:p>
  </w:footnote>
  <w:foot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F5CBD" w:rsidRDefault="003F5C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59F1">
          <w:rPr>
            <w:noProof/>
          </w:rPr>
          <w:t>2</w:t>
        </w:r>
        <w:r>
          <w:fldChar w:fldCharType="end"/>
        </w:r>
      </w:p>
    </w:sdtContent>
  </w:sdt>
  <w:p w:rsidR="003F5CBD" w:rsidRDefault="003F5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BD" w:rsidRDefault="003F5CBD">
    <w:pPr>
      <w:pStyle w:val="a3"/>
      <w:jc w:val="center"/>
    </w:pPr>
  </w:p>
  <w:p w:rsidR="003F5CBD" w:rsidRDefault="003F5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93170"/>
    <w:rsid w:val="001D6FA6"/>
    <w:rsid w:val="001F066F"/>
    <w:rsid w:val="001F6899"/>
    <w:rsid w:val="001F70D9"/>
    <w:rsid w:val="00202BEF"/>
    <w:rsid w:val="00212D26"/>
    <w:rsid w:val="00217165"/>
    <w:rsid w:val="0022407D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466A"/>
    <w:rsid w:val="00354AE2"/>
    <w:rsid w:val="003826AF"/>
    <w:rsid w:val="003A35CA"/>
    <w:rsid w:val="003A6AC0"/>
    <w:rsid w:val="003B541F"/>
    <w:rsid w:val="003C35F4"/>
    <w:rsid w:val="003E17CA"/>
    <w:rsid w:val="003F5CBD"/>
    <w:rsid w:val="00443F90"/>
    <w:rsid w:val="004A52E6"/>
    <w:rsid w:val="004B6F7D"/>
    <w:rsid w:val="004D6B79"/>
    <w:rsid w:val="00503A2A"/>
    <w:rsid w:val="00506C3F"/>
    <w:rsid w:val="00507182"/>
    <w:rsid w:val="005710FE"/>
    <w:rsid w:val="005D0CEA"/>
    <w:rsid w:val="00611587"/>
    <w:rsid w:val="0061372C"/>
    <w:rsid w:val="006504AB"/>
    <w:rsid w:val="00664A6B"/>
    <w:rsid w:val="006711BE"/>
    <w:rsid w:val="00682AC1"/>
    <w:rsid w:val="00695B88"/>
    <w:rsid w:val="00696B20"/>
    <w:rsid w:val="006B63CD"/>
    <w:rsid w:val="006E55AA"/>
    <w:rsid w:val="006F7794"/>
    <w:rsid w:val="00711A75"/>
    <w:rsid w:val="00733101"/>
    <w:rsid w:val="007364D0"/>
    <w:rsid w:val="00742079"/>
    <w:rsid w:val="0075280F"/>
    <w:rsid w:val="007659F1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93221D"/>
    <w:rsid w:val="00963BC6"/>
    <w:rsid w:val="009A25B4"/>
    <w:rsid w:val="009D760F"/>
    <w:rsid w:val="009E6216"/>
    <w:rsid w:val="00A10681"/>
    <w:rsid w:val="00A11DF4"/>
    <w:rsid w:val="00A15E08"/>
    <w:rsid w:val="00A2427D"/>
    <w:rsid w:val="00A434EE"/>
    <w:rsid w:val="00A81B78"/>
    <w:rsid w:val="00AB0793"/>
    <w:rsid w:val="00AB29CF"/>
    <w:rsid w:val="00AD7748"/>
    <w:rsid w:val="00AE182C"/>
    <w:rsid w:val="00AF73F9"/>
    <w:rsid w:val="00B34C70"/>
    <w:rsid w:val="00B46BE2"/>
    <w:rsid w:val="00B86F54"/>
    <w:rsid w:val="00BA2C3C"/>
    <w:rsid w:val="00BA3441"/>
    <w:rsid w:val="00BB497D"/>
    <w:rsid w:val="00BB73D6"/>
    <w:rsid w:val="00BC53F0"/>
    <w:rsid w:val="00BD06BF"/>
    <w:rsid w:val="00BE2FEA"/>
    <w:rsid w:val="00C23181"/>
    <w:rsid w:val="00C234A9"/>
    <w:rsid w:val="00C37ADE"/>
    <w:rsid w:val="00C5032D"/>
    <w:rsid w:val="00C53D73"/>
    <w:rsid w:val="00C54114"/>
    <w:rsid w:val="00C9156B"/>
    <w:rsid w:val="00C94518"/>
    <w:rsid w:val="00CA39CF"/>
    <w:rsid w:val="00D41E8F"/>
    <w:rsid w:val="00D47F86"/>
    <w:rsid w:val="00D72A6D"/>
    <w:rsid w:val="00D75C47"/>
    <w:rsid w:val="00DC11C8"/>
    <w:rsid w:val="00DD1473"/>
    <w:rsid w:val="00E035AA"/>
    <w:rsid w:val="00E262B6"/>
    <w:rsid w:val="00E41449"/>
    <w:rsid w:val="00E505A7"/>
    <w:rsid w:val="00E57203"/>
    <w:rsid w:val="00E66FEC"/>
    <w:rsid w:val="00E733CE"/>
    <w:rsid w:val="00E734ED"/>
    <w:rsid w:val="00E83286"/>
    <w:rsid w:val="00ED456D"/>
    <w:rsid w:val="00ED5972"/>
    <w:rsid w:val="00F334F0"/>
    <w:rsid w:val="00F35D8E"/>
    <w:rsid w:val="00F436D2"/>
    <w:rsid w:val="00F46449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46B7DC2012A416B96FE8656B6581CDA7386569F9F0E200D4B41CD678F785C4A87F7EF8E41A68169BFF6138009D8B7C823F7C5A435DE20D39BA992nBs8K" TargetMode="External"/><Relationship Id="rId13" Type="http://schemas.openxmlformats.org/officeDocument/2006/relationships/hyperlink" Target="consultantplus://offline/ref=A46B7DC2012A416B96FE8656B6581CDA7386569F9C0D27044D42906D8721504880F8B09946EF8D68BFF617820387B2DD32AFC8AD22C120CC87AB90B9nFs0K" TargetMode="External"/><Relationship Id="rId18" Type="http://schemas.openxmlformats.org/officeDocument/2006/relationships/hyperlink" Target="consultantplus://offline/ref=A46B7DC2012A416B96FE8656B6581CDA7386569F9C0A230D4A49906D8721504880F8B09946EF8D68BFF617860087B2DD32AFC8AD22C120CC87AB90B9nFs0K" TargetMode="External"/><Relationship Id="rId26" Type="http://schemas.openxmlformats.org/officeDocument/2006/relationships/hyperlink" Target="consultantplus://offline/ref=A46B7DC2012A416B96FE8656B6581CDA7386569F9C0A260D4849906D8721504880F8B09954EFD564BFFF09820392E48C74nFs9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46B7DC2012A416B96FE985BA03442DE7F88099A9D0F2E5B171E963AD871561DC0B8B6CC05AB8169B8FD43D246D9EB8C7FE4C4AC35DD21CFn9sAK" TargetMode="External"/><Relationship Id="rId7" Type="http://schemas.openxmlformats.org/officeDocument/2006/relationships/hyperlink" Target="consultantplus://offline/ref=A46B7DC2012A416B96FE8656B6581CDA7386569F9C0A26054241CD678F785C4A87F7EF8E41A68169BFF6178B09D8B7C823F7C5A435DE20D39BA992nBs8K" TargetMode="External"/><Relationship Id="rId12" Type="http://schemas.openxmlformats.org/officeDocument/2006/relationships/hyperlink" Target="consultantplus://offline/ref=A46B7DC2012A416B96FE8656B6581CDA7386569F940C25084C41CD678F785C4A87F7EF8E41A68169BFF6168B09D8B7C823F7C5A435DE20D39BA992nBs8K" TargetMode="External"/><Relationship Id="rId17" Type="http://schemas.openxmlformats.org/officeDocument/2006/relationships/hyperlink" Target="consultantplus://offline/ref=A46B7DC2012A416B96FE985BA03442DE7F8B089499052E5B171E963AD871561DC0B8B6CC05AB806ABCFD43D246D9EB8C7FE4C4AC35DD21CFn9sAK" TargetMode="External"/><Relationship Id="rId25" Type="http://schemas.openxmlformats.org/officeDocument/2006/relationships/hyperlink" Target="consultantplus://offline/ref=A46B7DC2012A416B96FE8656B6581CDA7386569F9C0A260A4D41CD678F785C4A87F7EF8E41A68169BFF41E8209D8B7C823F7C5A435DE20D39BA992nBs8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46B7DC2012A416B96FE985BA03442DE78890A92950773511F479A38DF7E090AC7F1BACD05AB816FB4A246C75781E68568FBC4B329DF23nCsEK" TargetMode="External"/><Relationship Id="rId20" Type="http://schemas.openxmlformats.org/officeDocument/2006/relationships/hyperlink" Target="consultantplus://offline/ref=A46B7DC2012A416B96FE985BA03442DE7F880A959C0E2E5B171E963AD871561DC0B8B6CC07A88B3DEEB2428E0285F88D77E4C7AD29nDsCK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46B7DC2012A416B96FE8656B6581CDA7386569F9805250B4841CD678F785C4A87F7EF8E41A68169BFF6168409D8B7C823F7C5A435DE20D39BA992nBs8K" TargetMode="External"/><Relationship Id="rId24" Type="http://schemas.openxmlformats.org/officeDocument/2006/relationships/hyperlink" Target="consultantplus://offline/ref=A46B7DC2012A416B96FE8656B6581CDA7386569F9C0A260A4D41CD678F785C4A87F7EF8E41A68169BFF2158709D8B7C823F7C5A435DE20D39BA992nBs8K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46B7DC2012A416B96FE985BA03442DE78890A92950773511F479A38DF7E090AC7F1BACD05AB816FB4A246C75781E68568FBC4B329DF23nCsEK" TargetMode="External"/><Relationship Id="rId23" Type="http://schemas.openxmlformats.org/officeDocument/2006/relationships/hyperlink" Target="consultantplus://offline/ref=A46B7DC2012A416B96FE985BA03442DE78890A92950773511F479A38DF7E090AC7F1BACD05AB816FB4A246C75781E68568FBC4B329DF23nCsEK" TargetMode="External"/><Relationship Id="rId28" Type="http://schemas.openxmlformats.org/officeDocument/2006/relationships/hyperlink" Target="consultantplus://offline/ref=A46B7DC2012A416B96FE8656B6581CDA7386569F990A250E4B41CD678F785C4A87F7EF8E41A68169BFF6148B09D8B7C823F7C5A435DE20D39BA992nBs8K" TargetMode="External"/><Relationship Id="rId10" Type="http://schemas.openxmlformats.org/officeDocument/2006/relationships/hyperlink" Target="consultantplus://offline/ref=A46B7DC2012A416B96FE8656B6581CDA7386569F980F210C4A41CD678F785C4A87F7EF8E41A68169BFF6168509D8B7C823F7C5A435DE20D39BA992nBs8K" TargetMode="External"/><Relationship Id="rId19" Type="http://schemas.openxmlformats.org/officeDocument/2006/relationships/hyperlink" Target="consultantplus://offline/ref=A46B7DC2012A416B96FE985BA03442DE7F8809959E0A2E5B171E963AD871561DC0B8B6CC05AB806BBFFD43D246D9EB8C7FE4C4AC35DD21CFn9sAK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46B7DC2012A416B96FE8656B6581CDA7386569F990A250E4B41CD678F785C4A87F7EF8E41A68169BFF6168209D8B7C823F7C5A435DE20D39BA992nBs8K" TargetMode="External"/><Relationship Id="rId14" Type="http://schemas.openxmlformats.org/officeDocument/2006/relationships/hyperlink" Target="consultantplus://offline/ref=A46B7DC2012A416B96FE8656B6581CDA7386569F9C0E26054A49906D8721504880F8B09946EF8D68BFF617830A87B2DD32AFC8AD22C120CC87AB90B9nFs0K" TargetMode="External"/><Relationship Id="rId22" Type="http://schemas.openxmlformats.org/officeDocument/2006/relationships/hyperlink" Target="consultantplus://offline/ref=A46B7DC2012A416B96FE985BA03442DE7F8B089499092E5B171E963AD871561DC0B8B6CC05AB8068BCFD43D246D9EB8C7FE4C4AC35DD21CFn9sAK" TargetMode="External"/><Relationship Id="rId27" Type="http://schemas.openxmlformats.org/officeDocument/2006/relationships/hyperlink" Target="consultantplus://offline/ref=A46B7DC2012A416B96FE985BA03442DE7F8C0B979E092E5B171E963AD871561DC0B8B6CC05AB806DBEFD43D246D9EB8C7FE4C4AC35DD21CFn9sAK" TargetMode="External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2801</Words>
  <Characters>15970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23</cp:revision>
  <cp:lastPrinted>2022-12-30T06:33:00Z</cp:lastPrinted>
  <dcterms:created xsi:type="dcterms:W3CDTF">2023-03-17T11:11:00Z</dcterms:created>
  <dcterms:modified xsi:type="dcterms:W3CDTF">2023-11-09T10:50:00Z</dcterms:modified>
</cp:coreProperties>
</file>