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Spec="center" w:tblpY="841"/>
        <w:tblW w:w="10533" w:type="dxa"/>
        <w:tblLayout w:type="fixed"/>
        <w:tblLook w:val="0000" w:firstRow="0" w:lastRow="0" w:firstColumn="0" w:lastColumn="0" w:noHBand="0" w:noVBand="0"/>
      </w:tblPr>
      <w:tblGrid>
        <w:gridCol w:w="919"/>
        <w:gridCol w:w="3021"/>
        <w:gridCol w:w="819"/>
        <w:gridCol w:w="1167"/>
        <w:gridCol w:w="769"/>
        <w:gridCol w:w="3169"/>
        <w:gridCol w:w="669"/>
      </w:tblGrid>
      <w:tr>
        <w:trPr>
          <w:gridAfter w:val="1"/>
          <w:wAfter w:w="669" w:type="dxa"/>
          <w:trHeight w:val="85"/>
        </w:trPr>
        <w:tc>
          <w:tcPr>
            <w:tcW w:w="3940" w:type="dxa"/>
            <w:gridSpan w:val="2"/>
          </w:tcPr>
          <w:p>
            <w:pPr>
              <w:spacing w:after="160" w:line="259" w:lineRule="auto"/>
              <w:rPr>
                <w:b/>
                <w:szCs w:val="20"/>
              </w:rPr>
            </w:pPr>
          </w:p>
        </w:tc>
        <w:tc>
          <w:tcPr>
            <w:tcW w:w="1986" w:type="dxa"/>
            <w:gridSpan w:val="2"/>
          </w:tcPr>
          <w:p>
            <w:pPr>
              <w:spacing w:line="192" w:lineRule="auto"/>
              <w:rPr>
                <w:rFonts w:ascii="Arial Cyr Chuv" w:hAnsi="Arial Cyr Chuv"/>
                <w:b/>
                <w:szCs w:val="20"/>
              </w:rPr>
            </w:pPr>
          </w:p>
        </w:tc>
        <w:tc>
          <w:tcPr>
            <w:tcW w:w="3938" w:type="dxa"/>
            <w:gridSpan w:val="2"/>
          </w:tcPr>
          <w:p>
            <w:pPr>
              <w:spacing w:line="192" w:lineRule="auto"/>
              <w:jc w:val="center"/>
              <w:rPr>
                <w:rFonts w:ascii="Arial Cyr Chuv" w:hAnsi="Arial Cyr Chuv"/>
                <w:b/>
                <w:szCs w:val="20"/>
              </w:rPr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Before w:val="1"/>
          <w:wBefore w:w="919" w:type="dxa"/>
          <w:trHeight w:val="2869"/>
        </w:trPr>
        <w:tc>
          <w:tcPr>
            <w:tcW w:w="3840" w:type="dxa"/>
            <w:gridSpan w:val="2"/>
          </w:tcPr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proofErr w:type="spellStart"/>
            <w:r>
              <w:rPr>
                <w:b/>
                <w:sz w:val="22"/>
                <w:szCs w:val="22"/>
                <w:lang w:eastAsia="en-US"/>
              </w:rPr>
              <w:t>Чӑваш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Республикин</w:t>
            </w:r>
            <w:proofErr w:type="spellEnd"/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КАНАШ ХУЛА</w:t>
            </w: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АДМИНИСТРАЦИЙЕ</w:t>
            </w: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ХУШУ</w:t>
            </w: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11.03.2022 № 118</w:t>
            </w: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Канаш хули</w:t>
            </w:r>
          </w:p>
        </w:tc>
        <w:tc>
          <w:tcPr>
            <w:tcW w:w="1936" w:type="dxa"/>
            <w:gridSpan w:val="2"/>
          </w:tcPr>
          <w:p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147320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kanash_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kanash_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838" w:type="dxa"/>
            <w:gridSpan w:val="2"/>
          </w:tcPr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АДМИНИСТРАЦИЯ</w:t>
            </w: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ГОРОДА КАНАШ</w:t>
            </w: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Чувашской Республики</w:t>
            </w: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РАСПОРЯЖЕНИЕ</w:t>
            </w: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11.03.2022 № 118</w:t>
            </w: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г. Канаш</w:t>
            </w:r>
          </w:p>
        </w:tc>
      </w:tr>
    </w:tbl>
    <w:p>
      <w:pPr>
        <w:jc w:val="center"/>
        <w:rPr>
          <w:sz w:val="20"/>
          <w:szCs w:val="20"/>
        </w:rPr>
      </w:pPr>
    </w:p>
    <w:p>
      <w:pPr>
        <w:jc w:val="both"/>
        <w:rPr>
          <w:b/>
        </w:rPr>
      </w:pPr>
      <w:r>
        <w:rPr>
          <w:b/>
        </w:rPr>
        <w:t>О внесении изменений в распоряжение администрации</w:t>
      </w:r>
    </w:p>
    <w:p>
      <w:pPr>
        <w:jc w:val="both"/>
        <w:rPr>
          <w:b/>
        </w:rPr>
      </w:pPr>
      <w:r>
        <w:rPr>
          <w:b/>
        </w:rPr>
        <w:t>города Канаш Чувашской Республики от 12.07.2021 № 419</w:t>
      </w:r>
    </w:p>
    <w:p>
      <w:pPr>
        <w:rPr>
          <w:color w:val="FF0000"/>
        </w:rPr>
      </w:pPr>
    </w:p>
    <w:p>
      <w:pPr>
        <w:rPr>
          <w:color w:val="FF0000"/>
        </w:rPr>
      </w:pPr>
    </w:p>
    <w:p>
      <w:pPr>
        <w:ind w:firstLine="708"/>
        <w:jc w:val="both"/>
      </w:pPr>
      <w:r>
        <w:t>1. Внести в распоряжение администрации города Канаш от 12.07.2021 № 419 «О территориальных советах по профилактике правонарушений в городе Канаш Чувашской Республики», следующие изменения:</w:t>
      </w:r>
    </w:p>
    <w:p>
      <w:pPr>
        <w:ind w:firstLine="708"/>
        <w:jc w:val="both"/>
      </w:pPr>
      <w:r>
        <w:t>1.1. пункт 1.2. изложить в следующей редакции:</w:t>
      </w:r>
    </w:p>
    <w:p>
      <w:pPr>
        <w:jc w:val="center"/>
      </w:pPr>
    </w:p>
    <w:p>
      <w:pPr>
        <w:jc w:val="center"/>
        <w:rPr>
          <w:b/>
        </w:rPr>
      </w:pPr>
      <w:r>
        <w:t>«</w:t>
      </w:r>
      <w:r>
        <w:rPr>
          <w:b/>
        </w:rPr>
        <w:t>1.2.  Участковый пункт полиции №2</w:t>
      </w:r>
    </w:p>
    <w:p>
      <w:pPr>
        <w:jc w:val="center"/>
      </w:pPr>
      <w:r>
        <w:t>адрес: г. Канаш, ул. Куйбышева, дом 22:</w:t>
      </w:r>
    </w:p>
    <w:p>
      <w:pPr>
        <w:jc w:val="both"/>
      </w:pPr>
    </w:p>
    <w:p>
      <w:pPr>
        <w:ind w:firstLine="709"/>
        <w:jc w:val="both"/>
      </w:pPr>
      <w:r>
        <w:t xml:space="preserve">Векова Т.В. – и. о. начальника </w:t>
      </w:r>
      <w:r>
        <w:rPr>
          <w:shd w:val="clear" w:color="auto" w:fill="FFFFFF"/>
        </w:rPr>
        <w:t>МКУ "Отдел культуры, по делам национальностей и архивного дела администрации города Канаш Чувашской Республики"</w:t>
      </w:r>
      <w:r>
        <w:t>, председатель совета;</w:t>
      </w:r>
    </w:p>
    <w:p>
      <w:pPr>
        <w:ind w:firstLine="709"/>
        <w:jc w:val="both"/>
      </w:pPr>
      <w:r>
        <w:t>Козлова Е.А. - директор МБОУ «Средняя общеобразовательная школа №1» г. Канаш, заместитель председателя совета;</w:t>
      </w:r>
    </w:p>
    <w:p>
      <w:pPr>
        <w:ind w:firstLine="709"/>
        <w:jc w:val="both"/>
        <w:rPr>
          <w:color w:val="000000" w:themeColor="text1"/>
        </w:rPr>
      </w:pPr>
      <w:r>
        <w:t xml:space="preserve">Муравьева Ю.В. - </w:t>
      </w:r>
      <w:r>
        <w:rPr>
          <w:color w:val="000000" w:themeColor="text1"/>
        </w:rPr>
        <w:t>заместитель директора по воспитательной работе МБОУ «Средняя общеобразовательная школа №1» г. Канаш</w:t>
      </w:r>
      <w:r>
        <w:t>, секретарь совета.</w:t>
      </w:r>
    </w:p>
    <w:p>
      <w:pPr>
        <w:ind w:firstLine="709"/>
        <w:jc w:val="both"/>
      </w:pPr>
    </w:p>
    <w:p>
      <w:pPr>
        <w:ind w:firstLine="709"/>
        <w:jc w:val="both"/>
      </w:pPr>
      <w:r>
        <w:t>Члены совета:</w:t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Порфирьева Е.В. – социальный педагог МБОУ «Средняя общеобразовательная школа №1» г. Канаш;</w:t>
      </w:r>
    </w:p>
    <w:p>
      <w:pPr>
        <w:ind w:firstLine="709"/>
        <w:jc w:val="both"/>
      </w:pPr>
      <w:r>
        <w:t xml:space="preserve">Векова Т.В. – и. о. начальника МКУ «Отдел культуры администрации г. Канаш»; </w:t>
      </w:r>
    </w:p>
    <w:p>
      <w:pPr>
        <w:ind w:firstLine="709"/>
        <w:jc w:val="both"/>
      </w:pPr>
      <w:proofErr w:type="spellStart"/>
      <w:r>
        <w:t>Любова</w:t>
      </w:r>
      <w:proofErr w:type="spellEnd"/>
      <w:r>
        <w:t xml:space="preserve"> Л.И. – начальник КУ ЧР ЦЗН города Канаша Минтруда Чувашии (по согласованию);</w:t>
      </w:r>
    </w:p>
    <w:p>
      <w:pPr>
        <w:ind w:firstLine="709"/>
        <w:jc w:val="both"/>
      </w:pPr>
      <w:r>
        <w:rPr>
          <w:color w:val="000000" w:themeColor="text1"/>
        </w:rPr>
        <w:t xml:space="preserve">Лапшин А.Ю. - </w:t>
      </w:r>
      <w:r>
        <w:t>депутат Собрания депутатов города Канаш Чувашской Республики (по согласованию);</w:t>
      </w:r>
    </w:p>
    <w:p>
      <w:pPr>
        <w:ind w:firstLine="709"/>
        <w:jc w:val="both"/>
      </w:pPr>
      <w:r>
        <w:t>Косолапов Г.И. - депутат Собрания депутатов города Канаш Чувашской Республики (по согласованию);</w:t>
      </w:r>
    </w:p>
    <w:p>
      <w:pPr>
        <w:ind w:firstLine="709"/>
        <w:jc w:val="both"/>
      </w:pPr>
      <w:r>
        <w:t>Владимирова Н.В. – депутат Собрания депутатов города Канаш Чувашской Республики, директор МБУ «СШ им. В. П. Воронкова» г. Канаш ЧР;</w:t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Волкова Н.И. – врач общей практики БУ «Канашский межтерриториальный медицинский центр» Минздрава Чувашии (по согласованию);</w:t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Васильева О.А. – врач общей практики БУ «Канашский межтерриториальный медицинский центр» Минздрава Чувашии (по согласованию);</w:t>
      </w:r>
    </w:p>
    <w:p>
      <w:pPr>
        <w:ind w:firstLine="709"/>
        <w:jc w:val="both"/>
      </w:pPr>
      <w:proofErr w:type="spellStart"/>
      <w:r>
        <w:t>Гайнутдинов</w:t>
      </w:r>
      <w:proofErr w:type="spellEnd"/>
      <w:r>
        <w:t xml:space="preserve"> А.Ф. – лейтенант полиции, участковый уполномоченный ОМВД России по г. Канашу (по согласованию)».</w:t>
      </w:r>
    </w:p>
    <w:p>
      <w:pPr>
        <w:ind w:firstLine="708"/>
        <w:jc w:val="both"/>
      </w:pPr>
      <w:r>
        <w:t>1.2. пункт 1.5. изложить в следующей редакции: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b/>
        </w:rPr>
        <w:t xml:space="preserve">«1.5 Участковый пункт полиции №5 </w:t>
      </w:r>
    </w:p>
    <w:p>
      <w:pPr>
        <w:jc w:val="center"/>
      </w:pPr>
      <w:r>
        <w:t>Адрес: г. Канаш, ул. Железнодорожная, дом 63:</w:t>
      </w:r>
    </w:p>
    <w:p>
      <w:pPr>
        <w:ind w:firstLine="709"/>
        <w:jc w:val="center"/>
      </w:pPr>
    </w:p>
    <w:p>
      <w:pPr>
        <w:ind w:firstLine="709"/>
        <w:jc w:val="both"/>
      </w:pPr>
      <w:proofErr w:type="spellStart"/>
      <w:r>
        <w:t>Шадаев</w:t>
      </w:r>
      <w:proofErr w:type="spellEnd"/>
      <w:r>
        <w:t> М.М. - директор МАОУ «Средняя общеобразовательная школа №</w:t>
      </w:r>
      <w:proofErr w:type="gramStart"/>
      <w:r>
        <w:t xml:space="preserve">3»   </w:t>
      </w:r>
      <w:proofErr w:type="gramEnd"/>
      <w:r>
        <w:t xml:space="preserve">                г. Канаш, председатель совета;</w:t>
      </w:r>
    </w:p>
    <w:p>
      <w:pPr>
        <w:ind w:firstLine="709"/>
        <w:jc w:val="both"/>
        <w:rPr>
          <w:color w:val="000000" w:themeColor="text1"/>
        </w:rPr>
      </w:pPr>
      <w:proofErr w:type="spellStart"/>
      <w:r>
        <w:t>Алтунина</w:t>
      </w:r>
      <w:proofErr w:type="spellEnd"/>
      <w:r>
        <w:t xml:space="preserve"> М.Е. - </w:t>
      </w:r>
      <w:r>
        <w:rPr>
          <w:color w:val="000000" w:themeColor="text1"/>
        </w:rPr>
        <w:t>заместитель директора по воспитательной работе МБОУ «Средняя общеобразовательная школа №3» г. Канаш, заместитель председателя совета;</w:t>
      </w:r>
    </w:p>
    <w:p>
      <w:pPr>
        <w:ind w:firstLine="709"/>
        <w:jc w:val="both"/>
        <w:rPr>
          <w:color w:val="FF0000"/>
        </w:rPr>
      </w:pPr>
      <w:r>
        <w:t>Вакова Н.В. – главный специалист - эксперт сектора опеки и попечительства администрации города Канаш, секретарь совета.</w:t>
      </w:r>
    </w:p>
    <w:p>
      <w:pPr>
        <w:ind w:firstLine="708"/>
        <w:jc w:val="both"/>
      </w:pPr>
      <w:r>
        <w:t>Члены совета:</w:t>
      </w:r>
    </w:p>
    <w:p>
      <w:pPr>
        <w:ind w:firstLine="709"/>
        <w:jc w:val="both"/>
      </w:pPr>
      <w:r>
        <w:t>Казакова М.С. -</w:t>
      </w:r>
      <w:r>
        <w:rPr>
          <w:color w:val="FF0000"/>
        </w:rPr>
        <w:t xml:space="preserve"> </w:t>
      </w:r>
      <w:r>
        <w:t>депутат Собрания депутатов города Канаш Чувашской Республики (по согласованию);</w:t>
      </w:r>
    </w:p>
    <w:p>
      <w:pPr>
        <w:ind w:firstLine="709"/>
        <w:jc w:val="both"/>
      </w:pPr>
      <w:proofErr w:type="spellStart"/>
      <w:r>
        <w:t>Мифтахутдинов</w:t>
      </w:r>
      <w:proofErr w:type="spellEnd"/>
      <w:r>
        <w:t xml:space="preserve"> Г.С. - депутат Собрания депутатов города Канаш Чувашской Республики (по согласованию);</w:t>
      </w:r>
    </w:p>
    <w:p>
      <w:pPr>
        <w:ind w:firstLine="709"/>
        <w:jc w:val="both"/>
      </w:pPr>
      <w:r>
        <w:t>Матвеева Н.Г. - депутат Собрания депутатов города Канаш Чувашской Республики (по согласованию);</w:t>
      </w:r>
    </w:p>
    <w:p>
      <w:pPr>
        <w:ind w:firstLine="709"/>
        <w:jc w:val="both"/>
        <w:rPr>
          <w:color w:val="000000" w:themeColor="text1"/>
        </w:rPr>
      </w:pPr>
      <w:proofErr w:type="spellStart"/>
      <w:r>
        <w:t>Алтунина</w:t>
      </w:r>
      <w:proofErr w:type="spellEnd"/>
      <w:r>
        <w:t xml:space="preserve"> М.Е. - </w:t>
      </w:r>
      <w:r>
        <w:rPr>
          <w:color w:val="000000" w:themeColor="text1"/>
        </w:rPr>
        <w:t>заместитель директора по воспитательной работе МБОУ «Средняя общеобразовательная школа №3» г. Канаш;</w:t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Захарова Т.Г. – заведующий МБДОУ «Детский сад №9» г. Канаш;</w:t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Яковлева Е.В. – врач общей практики БУ «Канашский межтерриториальный медицинский центр» Минздрава Чувашии (по согласованию);</w:t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Филиппова Р.Н. – врач общей практики БУ «Канашский межтерриториальный медицинский центр» Минздрава Чувашии (по согласованию);</w:t>
      </w:r>
    </w:p>
    <w:p>
      <w:pPr>
        <w:ind w:firstLine="709"/>
        <w:jc w:val="both"/>
      </w:pPr>
      <w:proofErr w:type="spellStart"/>
      <w:r>
        <w:t>Губушкин</w:t>
      </w:r>
      <w:proofErr w:type="spellEnd"/>
      <w:r>
        <w:t xml:space="preserve"> В.М. – старший лейтенант полиции, участковый уполномоченный ОМВД России по г. Канашу (по согласованию)».</w:t>
      </w:r>
    </w:p>
    <w:p>
      <w:pPr>
        <w:ind w:firstLine="708"/>
        <w:jc w:val="both"/>
      </w:pPr>
    </w:p>
    <w:p>
      <w:pPr>
        <w:ind w:firstLine="709"/>
        <w:jc w:val="both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135"/>
        <w:gridCol w:w="3112"/>
      </w:tblGrid>
      <w:tr>
        <w:tc>
          <w:tcPr>
            <w:tcW w:w="61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a5"/>
              <w:ind w:left="-108"/>
              <w:jc w:val="both"/>
              <w:rPr>
                <w:rFonts w:ascii="Times New Roman" w:hAnsi="Times New Roman" w:cs="Times New Roman"/>
              </w:rPr>
            </w:pPr>
          </w:p>
          <w:p>
            <w:pPr>
              <w:pStyle w:val="a5"/>
              <w:ind w:hanging="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 администрации города</w:t>
            </w: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a4"/>
              <w:ind w:right="-284"/>
              <w:rPr>
                <w:rFonts w:ascii="Times New Roman" w:hAnsi="Times New Roman" w:cs="Times New Roman"/>
              </w:rPr>
            </w:pPr>
          </w:p>
          <w:p>
            <w:pPr>
              <w:pStyle w:val="a4"/>
              <w:ind w:right="-284"/>
              <w:rPr>
                <w:rFonts w:ascii="Times New Roman" w:hAnsi="Times New Roman" w:cs="Times New Roman"/>
              </w:rPr>
            </w:pPr>
          </w:p>
          <w:p>
            <w:pPr>
              <w:pStyle w:val="a4"/>
              <w:ind w:right="-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В.Н. Михайлов</w:t>
            </w:r>
          </w:p>
        </w:tc>
      </w:tr>
    </w:tbl>
    <w:p>
      <w:bookmarkStart w:id="0" w:name="_GoBack"/>
      <w:bookmarkEnd w:id="0"/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236E6D"/>
    <w:multiLevelType w:val="multilevel"/>
    <w:tmpl w:val="3E465C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6AAB1F-1FFF-497F-833A-CC72BCB96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uiPriority w:val="99"/>
    <w:rPr>
      <w:rFonts w:cs="Times New Roman"/>
      <w:b/>
      <w:color w:val="106BBE"/>
    </w:rPr>
  </w:style>
  <w:style w:type="paragraph" w:customStyle="1" w:styleId="a4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5">
    <w:name w:val="Прижатый влево"/>
    <w:basedOn w:val="a"/>
    <w:next w:val="a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6">
    <w:name w:val="Hyperlink"/>
    <w:basedOn w:val="a0"/>
    <w:uiPriority w:val="99"/>
    <w:semiHidden/>
    <w:unhideWhenUsed/>
    <w:rPr>
      <w:strike w:val="0"/>
      <w:dstrike w:val="0"/>
      <w:color w:val="333333"/>
      <w:u w:val="none"/>
      <w:effect w:val="none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3">
    <w:name w:val="Body Text Indent 3"/>
    <w:basedOn w:val="a"/>
    <w:link w:val="30"/>
    <w:uiPriority w:val="9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Body Text Indent"/>
    <w:basedOn w:val="a"/>
    <w:link w:val="af"/>
    <w:uiPriority w:val="99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character" w:styleId="af2">
    <w:name w:val="Emphasis"/>
    <w:basedOn w:val="a0"/>
    <w:uiPriority w:val="20"/>
    <w:qFormat/>
    <w:rPr>
      <w:i/>
      <w:iCs/>
    </w:rPr>
  </w:style>
  <w:style w:type="paragraph" w:styleId="af3">
    <w:name w:val="Body Text"/>
    <w:basedOn w:val="a"/>
    <w:link w:val="af4"/>
    <w:uiPriority w:val="99"/>
    <w:semiHidden/>
    <w:unhideWhenUsed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76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0F4C6-A706-4E2A-942E-485DCF180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Заместитель главы администрации (Валентина В. Димитриева)</dc:creator>
  <cp:lastModifiedBy>Глазов Николай Станиславович</cp:lastModifiedBy>
  <cp:revision>28</cp:revision>
  <cp:lastPrinted>2022-03-09T10:25:00Z</cp:lastPrinted>
  <dcterms:created xsi:type="dcterms:W3CDTF">2021-07-06T05:34:00Z</dcterms:created>
  <dcterms:modified xsi:type="dcterms:W3CDTF">2023-06-14T11:22:00Z</dcterms:modified>
</cp:coreProperties>
</file>