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8CA" w:rsidRPr="004C68CA" w:rsidRDefault="004C68CA" w:rsidP="004C68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4C68CA">
        <w:rPr>
          <w:rFonts w:ascii="Times New Roman" w:eastAsia="Calibri" w:hAnsi="Times New Roman" w:cs="Times New Roman"/>
          <w:b/>
          <w:sz w:val="28"/>
          <w:szCs w:val="28"/>
        </w:rPr>
        <w:t>Каждый несовершеннолетний ребенок имеет право на получение содержания от своих родителей, и каждый родитель обязан содержать своих несовершеннолетних детей</w:t>
      </w:r>
    </w:p>
    <w:bookmarkEnd w:id="0"/>
    <w:p w:rsidR="004C68CA" w:rsidRPr="004C68CA" w:rsidRDefault="004C68CA" w:rsidP="004C68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68CA" w:rsidRPr="004C68CA" w:rsidRDefault="004C68CA" w:rsidP="004C68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8CA">
        <w:rPr>
          <w:rFonts w:ascii="Times New Roman" w:eastAsia="Calibri" w:hAnsi="Times New Roman" w:cs="Times New Roman"/>
          <w:sz w:val="28"/>
          <w:szCs w:val="28"/>
        </w:rPr>
        <w:t>Предоставление содержания на детей может осуществляться на основании соглашения об уплате алиментов, заключенного родителями в соответствии с главой 16 Семейного кодекса Российской Федерации, либо на основании судебного акта о взыскании средств на содержание несовершеннолетних детей (алиментов).</w:t>
      </w:r>
    </w:p>
    <w:p w:rsidR="004C68CA" w:rsidRPr="004C68CA" w:rsidRDefault="004C68CA" w:rsidP="004C68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8CA">
        <w:rPr>
          <w:rFonts w:ascii="Times New Roman" w:eastAsia="Calibri" w:hAnsi="Times New Roman" w:cs="Times New Roman"/>
          <w:sz w:val="28"/>
          <w:szCs w:val="28"/>
        </w:rPr>
        <w:t>Согласно части 1 статьи 115 Семейного кодекса Российской Федерации при образовании задолженности по вине лица, обязанного уплачивать алименты по соглашению, виновное лицо несет ответственность в порядке, предусмотренном этим соглашением.</w:t>
      </w:r>
    </w:p>
    <w:p w:rsidR="004C68CA" w:rsidRPr="004C68CA" w:rsidRDefault="004C68CA" w:rsidP="004C68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8CA">
        <w:rPr>
          <w:rFonts w:ascii="Times New Roman" w:eastAsia="Calibri" w:hAnsi="Times New Roman" w:cs="Times New Roman"/>
          <w:sz w:val="28"/>
          <w:szCs w:val="28"/>
        </w:rPr>
        <w:t>Если задолженность образовалась по вине лица, обязанного уплачивать алименты по решению суда, то с виновного лица в пользу получателя алиментов взыскивается неустойка в размере одной десятой процента от суммы невыплаченных алиментов за каждый день просрочки.</w:t>
      </w:r>
    </w:p>
    <w:p w:rsidR="004C68CA" w:rsidRPr="004C68CA" w:rsidRDefault="004C68CA" w:rsidP="004C68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8CA">
        <w:rPr>
          <w:rFonts w:ascii="Times New Roman" w:eastAsia="Calibri" w:hAnsi="Times New Roman" w:cs="Times New Roman"/>
          <w:sz w:val="28"/>
          <w:szCs w:val="28"/>
        </w:rPr>
        <w:t>Получатель алиментов вправе также взыскать с неплательщика алиментов, все причиненные просрочкой исполнения алиментных обязательств убытки в части не покрытой неустойкой (часть 2 статьи 115 Семейного кодекса Российской Федерации).</w:t>
      </w:r>
    </w:p>
    <w:p w:rsidR="004C68CA" w:rsidRPr="004C68CA" w:rsidRDefault="004C68CA" w:rsidP="004C68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8CA">
        <w:rPr>
          <w:rFonts w:ascii="Times New Roman" w:eastAsia="Calibri" w:hAnsi="Times New Roman" w:cs="Times New Roman"/>
          <w:sz w:val="28"/>
          <w:szCs w:val="28"/>
        </w:rPr>
        <w:t>Вопросы взыскания неустойки за несвоевременную уплату алиментов, убытков, вызванных просрочкой их уплаты, разрешаются в судебном порядке.</w:t>
      </w:r>
    </w:p>
    <w:p w:rsidR="004C68CA" w:rsidRPr="004C68CA" w:rsidRDefault="004C68CA" w:rsidP="004C68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8CA">
        <w:rPr>
          <w:rFonts w:ascii="Times New Roman" w:eastAsia="Calibri" w:hAnsi="Times New Roman" w:cs="Times New Roman"/>
          <w:sz w:val="28"/>
          <w:szCs w:val="28"/>
        </w:rPr>
        <w:t>Действующим законодательством установлена административная и уголовная ответственность за неуплату средств на содержание детей.</w:t>
      </w:r>
    </w:p>
    <w:p w:rsidR="004C68CA" w:rsidRPr="004C68CA" w:rsidRDefault="004C68CA" w:rsidP="004C68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C68CA">
        <w:rPr>
          <w:rFonts w:ascii="Times New Roman" w:eastAsia="Calibri" w:hAnsi="Times New Roman" w:cs="Times New Roman"/>
          <w:sz w:val="28"/>
          <w:szCs w:val="28"/>
        </w:rPr>
        <w:t>Так, частью 1 статьи 5.35.1 Кодекса Российской Федерации об административных правонарушениях (далее - КоАП РФ) предусмотрена административная ответственность за неуплату родителем без уважительных причин в нарушение решения суда или нотариально удостоверенного соглашения средств в размере, установленном в соответствии с решением суда или нотариально удостоверенным соглашением, на содержание несовершеннолетних детей в течение двух и более месяцев со дня возбуждения исполнительного производства, если</w:t>
      </w:r>
      <w:proofErr w:type="gramEnd"/>
      <w:r w:rsidRPr="004C68CA">
        <w:rPr>
          <w:rFonts w:ascii="Times New Roman" w:eastAsia="Calibri" w:hAnsi="Times New Roman" w:cs="Times New Roman"/>
          <w:sz w:val="28"/>
          <w:szCs w:val="28"/>
        </w:rPr>
        <w:t xml:space="preserve"> такие деяния не содержат уголовно наказуемого деяния.</w:t>
      </w:r>
    </w:p>
    <w:p w:rsidR="004C68CA" w:rsidRPr="004C68CA" w:rsidRDefault="004C68CA" w:rsidP="004C68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8CA">
        <w:rPr>
          <w:rFonts w:ascii="Times New Roman" w:eastAsia="Calibri" w:hAnsi="Times New Roman" w:cs="Times New Roman"/>
          <w:sz w:val="28"/>
          <w:szCs w:val="28"/>
        </w:rPr>
        <w:t>Такие деяния влекут наказание в виде обязательных работ на срок до 150 часов либо административный арест на срок от 10 до 15 суток или наложение административного штрафа на лиц, в отношении которых в соответствии с КоАП РФ не могут применяться обязательные работы либо административный арест, в размере 20 000 рублей.</w:t>
      </w:r>
    </w:p>
    <w:p w:rsidR="004C68CA" w:rsidRPr="004C68CA" w:rsidRDefault="004C68CA" w:rsidP="004C68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8CA">
        <w:rPr>
          <w:rFonts w:ascii="Times New Roman" w:eastAsia="Calibri" w:hAnsi="Times New Roman" w:cs="Times New Roman"/>
          <w:sz w:val="28"/>
          <w:szCs w:val="28"/>
        </w:rPr>
        <w:t>Частью 1 статьи 157 Уголовного кодекса РФ (далее - УК РФ) установлена уголовная ответственность за 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детей, если это деяние совершено неоднократно.</w:t>
      </w:r>
    </w:p>
    <w:p w:rsidR="004C68CA" w:rsidRPr="004C68CA" w:rsidRDefault="004C68CA" w:rsidP="004C68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8CA">
        <w:rPr>
          <w:rFonts w:ascii="Times New Roman" w:eastAsia="Calibri" w:hAnsi="Times New Roman" w:cs="Times New Roman"/>
          <w:sz w:val="28"/>
          <w:szCs w:val="28"/>
        </w:rPr>
        <w:lastRenderedPageBreak/>
        <w:t>Наказанием в данном случае могут стать исправительные работы на срок до 1 года, либо принудительные работы на тот же срок, либо арест на срок до трех месяцев, либо лишение свободы на срок до 1 года.</w:t>
      </w:r>
    </w:p>
    <w:p w:rsidR="004C68CA" w:rsidRPr="004C68CA" w:rsidRDefault="004C68CA" w:rsidP="004C68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8CA">
        <w:rPr>
          <w:rFonts w:ascii="Times New Roman" w:eastAsia="Calibri" w:hAnsi="Times New Roman" w:cs="Times New Roman"/>
          <w:sz w:val="28"/>
          <w:szCs w:val="28"/>
        </w:rPr>
        <w:t>При этом</w:t>
      </w:r>
      <w:proofErr w:type="gramStart"/>
      <w:r w:rsidRPr="004C68CA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4C68CA">
        <w:rPr>
          <w:rFonts w:ascii="Times New Roman" w:eastAsia="Calibri" w:hAnsi="Times New Roman" w:cs="Times New Roman"/>
          <w:sz w:val="28"/>
          <w:szCs w:val="28"/>
        </w:rPr>
        <w:t xml:space="preserve"> в силу примечания 1 к статье 157 УК РФ неуплатой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детей, если это деяние совершено неоднократно, признается неуплата родителем без уважительных причин в нарушение решения суда или нотариально удостоверенного соглашения средств в размере, установленном в соответствии с решением суда или нотариально удостоверенным соглашением, на содержание несовершеннолетних детей, подвергнутым административному наказанию за аналогичное деяние, в период, когда лицо считается подвергнутым административному наказанию.</w:t>
      </w:r>
    </w:p>
    <w:p w:rsidR="004C68CA" w:rsidRPr="004C68CA" w:rsidRDefault="004C68CA" w:rsidP="004C68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8CA">
        <w:rPr>
          <w:rFonts w:ascii="Times New Roman" w:eastAsia="Calibri" w:hAnsi="Times New Roman" w:cs="Times New Roman"/>
          <w:sz w:val="28"/>
          <w:szCs w:val="28"/>
        </w:rPr>
        <w:t>На основании примечания 3 к статье 157 УК РФ лицо, совершившее преступление, предусмотренное частью 1 статьи 157 УК РФ, освобождается от уголовной ответственности, если это лицо в полном объеме погасило задолженность по выплате средств на содержание несовершеннолетних детей в порядке, определенном законодательством Российской Федерации.</w:t>
      </w:r>
    </w:p>
    <w:p w:rsidR="004C68CA" w:rsidRPr="004C68CA" w:rsidRDefault="004C68CA" w:rsidP="004C68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8CA">
        <w:rPr>
          <w:rFonts w:ascii="Times New Roman" w:eastAsia="Calibri" w:hAnsi="Times New Roman" w:cs="Times New Roman"/>
          <w:sz w:val="28"/>
          <w:szCs w:val="28"/>
        </w:rPr>
        <w:t>Необходимо обратить внимание на то, что привлечение родителя к гражданско-правовой, административной и (или) уголовной ответственности не освобождает родителя от обязанности по уплате образовавшейся задолженности по алиментам на содержание несовершеннолетнего ребенка.</w:t>
      </w:r>
    </w:p>
    <w:p w:rsidR="004C68CA" w:rsidRPr="004C68CA" w:rsidRDefault="004C68CA" w:rsidP="004C68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68CA" w:rsidRPr="004C68CA" w:rsidRDefault="004C68CA" w:rsidP="004C68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68CA" w:rsidRPr="004C68CA" w:rsidRDefault="004C68CA" w:rsidP="004C68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1535" w:rsidRPr="004C68CA" w:rsidRDefault="00DA1535" w:rsidP="004C68CA"/>
    <w:sectPr w:rsidR="00DA1535" w:rsidRPr="004C6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BCC" w:rsidRDefault="00507BCC" w:rsidP="00A33C07">
      <w:pPr>
        <w:spacing w:after="0" w:line="240" w:lineRule="auto"/>
      </w:pPr>
      <w:r>
        <w:separator/>
      </w:r>
    </w:p>
  </w:endnote>
  <w:endnote w:type="continuationSeparator" w:id="0">
    <w:p w:rsidR="00507BCC" w:rsidRDefault="00507BCC" w:rsidP="00A3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BCC" w:rsidRDefault="00507BCC" w:rsidP="00A33C07">
      <w:pPr>
        <w:spacing w:after="0" w:line="240" w:lineRule="auto"/>
      </w:pPr>
      <w:r>
        <w:separator/>
      </w:r>
    </w:p>
  </w:footnote>
  <w:footnote w:type="continuationSeparator" w:id="0">
    <w:p w:rsidR="00507BCC" w:rsidRDefault="00507BCC" w:rsidP="00A33C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17"/>
    <w:rsid w:val="000F0BE8"/>
    <w:rsid w:val="001569C3"/>
    <w:rsid w:val="00262B3B"/>
    <w:rsid w:val="00365707"/>
    <w:rsid w:val="003D0919"/>
    <w:rsid w:val="004C68CA"/>
    <w:rsid w:val="00507BCC"/>
    <w:rsid w:val="00635786"/>
    <w:rsid w:val="006927BF"/>
    <w:rsid w:val="00734190"/>
    <w:rsid w:val="008B3C50"/>
    <w:rsid w:val="008C0686"/>
    <w:rsid w:val="00903389"/>
    <w:rsid w:val="00A33C07"/>
    <w:rsid w:val="00B13D17"/>
    <w:rsid w:val="00B43561"/>
    <w:rsid w:val="00B47313"/>
    <w:rsid w:val="00B97ED5"/>
    <w:rsid w:val="00BC107D"/>
    <w:rsid w:val="00D92FD9"/>
    <w:rsid w:val="00DA1535"/>
    <w:rsid w:val="00F23439"/>
    <w:rsid w:val="00F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3C07"/>
  </w:style>
  <w:style w:type="paragraph" w:styleId="a5">
    <w:name w:val="footer"/>
    <w:basedOn w:val="a"/>
    <w:link w:val="a6"/>
    <w:uiPriority w:val="99"/>
    <w:unhideWhenUsed/>
    <w:rsid w:val="00A3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3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3C07"/>
  </w:style>
  <w:style w:type="paragraph" w:styleId="a5">
    <w:name w:val="footer"/>
    <w:basedOn w:val="a"/>
    <w:link w:val="a6"/>
    <w:uiPriority w:val="99"/>
    <w:unhideWhenUsed/>
    <w:rsid w:val="00A3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3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2024-06-13T07:39:00Z</dcterms:created>
  <dcterms:modified xsi:type="dcterms:W3CDTF">2024-06-13T07:39:00Z</dcterms:modified>
</cp:coreProperties>
</file>