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369" w:rsidRPr="007D5A31" w:rsidRDefault="00192369" w:rsidP="002B59D7">
      <w:pPr>
        <w:pStyle w:val="1"/>
        <w:jc w:val="center"/>
        <w:rPr>
          <w:rFonts w:ascii="Times New Roman" w:hAnsi="Times New Roman" w:cs="Times New Roman"/>
          <w:color w:val="auto"/>
        </w:rPr>
      </w:pPr>
      <w:r w:rsidRPr="007D5A31">
        <w:rPr>
          <w:rFonts w:ascii="Times New Roman" w:hAnsi="Times New Roman" w:cs="Times New Roman"/>
          <w:color w:val="auto"/>
        </w:rPr>
        <w:t>Итоги социально-экономического развития</w:t>
      </w:r>
    </w:p>
    <w:p w:rsidR="00192369" w:rsidRPr="00192369" w:rsidRDefault="00192369" w:rsidP="002B59D7">
      <w:pPr>
        <w:jc w:val="center"/>
        <w:rPr>
          <w:rFonts w:ascii="Times New Roman" w:hAnsi="Times New Roman" w:cs="Times New Roman"/>
          <w:b/>
          <w:sz w:val="24"/>
          <w:szCs w:val="24"/>
        </w:rPr>
      </w:pPr>
      <w:r w:rsidRPr="00192369">
        <w:rPr>
          <w:rFonts w:ascii="Times New Roman" w:hAnsi="Times New Roman" w:cs="Times New Roman"/>
          <w:b/>
          <w:sz w:val="24"/>
          <w:szCs w:val="24"/>
        </w:rPr>
        <w:t xml:space="preserve"> </w:t>
      </w:r>
      <w:proofErr w:type="spellStart"/>
      <w:r w:rsidRPr="00192369">
        <w:rPr>
          <w:rFonts w:ascii="Times New Roman" w:hAnsi="Times New Roman" w:cs="Times New Roman"/>
          <w:b/>
          <w:sz w:val="24"/>
          <w:szCs w:val="24"/>
        </w:rPr>
        <w:t>Ибресинского</w:t>
      </w:r>
      <w:proofErr w:type="spellEnd"/>
      <w:r w:rsidRPr="00192369">
        <w:rPr>
          <w:rFonts w:ascii="Times New Roman" w:hAnsi="Times New Roman" w:cs="Times New Roman"/>
          <w:b/>
          <w:sz w:val="24"/>
          <w:szCs w:val="24"/>
        </w:rPr>
        <w:t xml:space="preserve"> муниципального округа </w:t>
      </w:r>
    </w:p>
    <w:p w:rsidR="00AC5BED" w:rsidRPr="00192369" w:rsidRDefault="005260DB" w:rsidP="002B59D7">
      <w:pPr>
        <w:jc w:val="center"/>
        <w:rPr>
          <w:rFonts w:ascii="Times New Roman" w:hAnsi="Times New Roman" w:cs="Times New Roman"/>
          <w:b/>
          <w:sz w:val="24"/>
          <w:szCs w:val="24"/>
        </w:rPr>
      </w:pPr>
      <w:r>
        <w:rPr>
          <w:rFonts w:ascii="Times New Roman" w:hAnsi="Times New Roman" w:cs="Times New Roman"/>
          <w:b/>
          <w:sz w:val="24"/>
          <w:szCs w:val="24"/>
        </w:rPr>
        <w:t xml:space="preserve">за </w:t>
      </w:r>
      <w:r w:rsidR="00AA0D1E">
        <w:rPr>
          <w:rFonts w:ascii="Times New Roman" w:hAnsi="Times New Roman" w:cs="Times New Roman"/>
          <w:b/>
          <w:sz w:val="24"/>
          <w:szCs w:val="24"/>
        </w:rPr>
        <w:t xml:space="preserve">1 </w:t>
      </w:r>
      <w:r w:rsidR="00AF2236">
        <w:rPr>
          <w:rFonts w:ascii="Times New Roman" w:hAnsi="Times New Roman" w:cs="Times New Roman"/>
          <w:b/>
          <w:sz w:val="24"/>
          <w:szCs w:val="24"/>
        </w:rPr>
        <w:t>полугодие</w:t>
      </w:r>
      <w:r w:rsidR="00AA0D1E">
        <w:rPr>
          <w:rFonts w:ascii="Times New Roman" w:hAnsi="Times New Roman" w:cs="Times New Roman"/>
          <w:b/>
          <w:sz w:val="24"/>
          <w:szCs w:val="24"/>
        </w:rPr>
        <w:t xml:space="preserve"> 2024</w:t>
      </w:r>
      <w:r w:rsidR="00384CCA">
        <w:rPr>
          <w:rFonts w:ascii="Times New Roman" w:hAnsi="Times New Roman" w:cs="Times New Roman"/>
          <w:b/>
          <w:sz w:val="24"/>
          <w:szCs w:val="24"/>
        </w:rPr>
        <w:t xml:space="preserve"> год</w:t>
      </w:r>
      <w:r w:rsidR="00AA0D1E">
        <w:rPr>
          <w:rFonts w:ascii="Times New Roman" w:hAnsi="Times New Roman" w:cs="Times New Roman"/>
          <w:b/>
          <w:sz w:val="24"/>
          <w:szCs w:val="24"/>
        </w:rPr>
        <w:t>а</w:t>
      </w:r>
    </w:p>
    <w:p w:rsidR="00852AC5" w:rsidRPr="00745AE4" w:rsidRDefault="0065701D" w:rsidP="00745AE4">
      <w:pPr>
        <w:spacing w:after="0"/>
        <w:ind w:firstLine="709"/>
        <w:jc w:val="center"/>
        <w:rPr>
          <w:rFonts w:ascii="Times New Roman" w:eastAsia="Times New Roman" w:hAnsi="Times New Roman" w:cs="Times New Roman"/>
          <w:b/>
          <w:sz w:val="24"/>
          <w:szCs w:val="24"/>
          <w:lang w:eastAsia="ru-RU"/>
        </w:rPr>
      </w:pPr>
      <w:r w:rsidRPr="00192369">
        <w:rPr>
          <w:rFonts w:ascii="Times New Roman" w:eastAsia="Times New Roman" w:hAnsi="Times New Roman" w:cs="Times New Roman"/>
          <w:b/>
          <w:sz w:val="24"/>
          <w:szCs w:val="24"/>
          <w:lang w:eastAsia="ru-RU"/>
        </w:rPr>
        <w:t xml:space="preserve">Управление финансами, исполнение бюджета </w:t>
      </w:r>
    </w:p>
    <w:p w:rsidR="00AF2236" w:rsidRPr="00AF2236" w:rsidRDefault="00AF2236" w:rsidP="00AF2236">
      <w:pPr>
        <w:spacing w:after="0"/>
        <w:ind w:left="-540" w:firstLine="540"/>
        <w:rPr>
          <w:rFonts w:ascii="Times New Roman" w:eastAsia="Times New Roman" w:hAnsi="Times New Roman" w:cs="Times New Roman"/>
          <w:bCs/>
          <w:sz w:val="24"/>
          <w:szCs w:val="24"/>
          <w:lang w:eastAsia="ru-RU"/>
        </w:rPr>
      </w:pPr>
      <w:r w:rsidRPr="00AF2236">
        <w:rPr>
          <w:rFonts w:ascii="Times New Roman" w:eastAsia="Times New Roman" w:hAnsi="Times New Roman" w:cs="Times New Roman"/>
          <w:b/>
          <w:bCs/>
          <w:sz w:val="24"/>
          <w:szCs w:val="24"/>
          <w:lang w:eastAsia="ru-RU"/>
        </w:rPr>
        <w:t xml:space="preserve">По итогам 1 полугодие 2024 года бюджет  </w:t>
      </w:r>
      <w:proofErr w:type="spellStart"/>
      <w:r w:rsidRPr="00AF2236">
        <w:rPr>
          <w:rFonts w:ascii="Times New Roman" w:eastAsia="Times New Roman" w:hAnsi="Times New Roman" w:cs="Times New Roman"/>
          <w:b/>
          <w:bCs/>
          <w:sz w:val="24"/>
          <w:szCs w:val="24"/>
          <w:lang w:eastAsia="ru-RU"/>
        </w:rPr>
        <w:t>Ибресинского</w:t>
      </w:r>
      <w:proofErr w:type="spellEnd"/>
      <w:r w:rsidRPr="00AF2236">
        <w:rPr>
          <w:rFonts w:ascii="Times New Roman" w:eastAsia="Times New Roman" w:hAnsi="Times New Roman" w:cs="Times New Roman"/>
          <w:b/>
          <w:bCs/>
          <w:sz w:val="24"/>
          <w:szCs w:val="24"/>
          <w:lang w:eastAsia="ru-RU"/>
        </w:rPr>
        <w:t xml:space="preserve">  муниципального округа </w:t>
      </w:r>
      <w:r w:rsidRPr="00AF2236">
        <w:rPr>
          <w:rFonts w:ascii="Times New Roman" w:eastAsia="Times New Roman" w:hAnsi="Times New Roman" w:cs="Times New Roman"/>
          <w:bCs/>
          <w:sz w:val="24"/>
          <w:szCs w:val="24"/>
          <w:lang w:eastAsia="ru-RU"/>
        </w:rPr>
        <w:t>исполнен</w:t>
      </w:r>
      <w:r w:rsidRPr="00AF2236">
        <w:rPr>
          <w:rFonts w:ascii="Times New Roman" w:eastAsia="Times New Roman" w:hAnsi="Times New Roman" w:cs="Times New Roman"/>
          <w:b/>
          <w:bCs/>
          <w:sz w:val="24"/>
          <w:szCs w:val="24"/>
          <w:lang w:eastAsia="ru-RU"/>
        </w:rPr>
        <w:t xml:space="preserve"> </w:t>
      </w:r>
      <w:r w:rsidRPr="00AF2236">
        <w:rPr>
          <w:rFonts w:ascii="Times New Roman" w:eastAsia="Times New Roman" w:hAnsi="Times New Roman" w:cs="Times New Roman"/>
          <w:bCs/>
          <w:sz w:val="24"/>
          <w:szCs w:val="24"/>
          <w:lang w:eastAsia="ru-RU"/>
        </w:rPr>
        <w:t>по доходам в объеме</w:t>
      </w:r>
      <w:r w:rsidRPr="00AF2236">
        <w:rPr>
          <w:rFonts w:ascii="Times New Roman" w:eastAsia="Times New Roman" w:hAnsi="Times New Roman" w:cs="Times New Roman"/>
          <w:b/>
          <w:bCs/>
          <w:sz w:val="24"/>
          <w:szCs w:val="24"/>
          <w:lang w:eastAsia="ru-RU"/>
        </w:rPr>
        <w:t xml:space="preserve"> </w:t>
      </w:r>
      <w:r w:rsidRPr="00AF2236">
        <w:rPr>
          <w:rFonts w:ascii="Times New Roman" w:eastAsia="Times New Roman" w:hAnsi="Times New Roman" w:cs="Times New Roman"/>
          <w:bCs/>
          <w:sz w:val="24"/>
          <w:szCs w:val="24"/>
          <w:lang w:eastAsia="ru-RU"/>
        </w:rPr>
        <w:t>406 270,53 тыс. рублей при плановых назначениях в объеме 785 155,79 тыс. рублей или на 51,74% к годовым плановым назначениям.</w:t>
      </w:r>
    </w:p>
    <w:p w:rsidR="00AF2236" w:rsidRPr="00AF2236" w:rsidRDefault="00AF2236" w:rsidP="00AF2236">
      <w:pPr>
        <w:spacing w:after="0"/>
        <w:ind w:left="-540" w:firstLine="540"/>
        <w:rPr>
          <w:rFonts w:ascii="Times New Roman" w:eastAsia="Times New Roman" w:hAnsi="Times New Roman" w:cs="Times New Roman"/>
          <w:sz w:val="24"/>
          <w:szCs w:val="24"/>
          <w:lang w:eastAsia="ru-RU"/>
        </w:rPr>
      </w:pPr>
      <w:r w:rsidRPr="00AF2236">
        <w:rPr>
          <w:rFonts w:ascii="Times New Roman" w:eastAsia="Times New Roman" w:hAnsi="Times New Roman" w:cs="Times New Roman"/>
          <w:bCs/>
          <w:sz w:val="24"/>
          <w:szCs w:val="24"/>
          <w:lang w:eastAsia="ru-RU"/>
        </w:rPr>
        <w:t xml:space="preserve">В бюджет </w:t>
      </w:r>
      <w:proofErr w:type="spellStart"/>
      <w:r w:rsidRPr="00AF2236">
        <w:rPr>
          <w:rFonts w:ascii="Times New Roman" w:eastAsia="Times New Roman" w:hAnsi="Times New Roman" w:cs="Times New Roman"/>
          <w:bCs/>
          <w:sz w:val="24"/>
          <w:szCs w:val="24"/>
          <w:lang w:eastAsia="ru-RU"/>
        </w:rPr>
        <w:t>Ибресинского</w:t>
      </w:r>
      <w:proofErr w:type="spellEnd"/>
      <w:r w:rsidRPr="00AF2236">
        <w:rPr>
          <w:rFonts w:ascii="Times New Roman" w:eastAsia="Times New Roman" w:hAnsi="Times New Roman" w:cs="Times New Roman"/>
          <w:bCs/>
          <w:sz w:val="24"/>
          <w:szCs w:val="24"/>
          <w:lang w:eastAsia="ru-RU"/>
        </w:rPr>
        <w:t xml:space="preserve"> муниципального округа мобилизовано</w:t>
      </w:r>
      <w:r w:rsidRPr="00AF2236">
        <w:rPr>
          <w:rFonts w:ascii="Times New Roman" w:eastAsia="Times New Roman" w:hAnsi="Times New Roman" w:cs="Times New Roman"/>
          <w:sz w:val="24"/>
          <w:szCs w:val="24"/>
          <w:lang w:eastAsia="ru-RU"/>
        </w:rPr>
        <w:t xml:space="preserve"> собственных доходов в объеме 78 261,68 тыс. рублей, или на 46,78% к годовым плановым назначениям или снижение к аналогичному периоду 2023 года на 0,67%, что в абсолютном выражении на 527,29 тыс. рублей меньше. Удельный вес поступивших собственных доходов бюджета </w:t>
      </w:r>
      <w:proofErr w:type="spellStart"/>
      <w:r w:rsidRPr="00AF2236">
        <w:rPr>
          <w:rFonts w:ascii="Times New Roman" w:eastAsia="Times New Roman" w:hAnsi="Times New Roman" w:cs="Times New Roman"/>
          <w:sz w:val="24"/>
          <w:szCs w:val="24"/>
          <w:lang w:eastAsia="ru-RU"/>
        </w:rPr>
        <w:t>Ибресинского</w:t>
      </w:r>
      <w:proofErr w:type="spellEnd"/>
      <w:r w:rsidRPr="00AF2236">
        <w:rPr>
          <w:rFonts w:ascii="Times New Roman" w:eastAsia="Times New Roman" w:hAnsi="Times New Roman" w:cs="Times New Roman"/>
          <w:sz w:val="24"/>
          <w:szCs w:val="24"/>
          <w:lang w:eastAsia="ru-RU"/>
        </w:rPr>
        <w:t xml:space="preserve">  муниципального округа в общем объеме поступивших за 1 полугодие 2024 г. доходов составляет 19,26%. </w:t>
      </w:r>
    </w:p>
    <w:p w:rsidR="00AF2236" w:rsidRPr="00AF2236" w:rsidRDefault="00AF2236" w:rsidP="00AF2236">
      <w:pPr>
        <w:spacing w:after="0"/>
        <w:ind w:left="-540" w:firstLine="540"/>
        <w:rPr>
          <w:rFonts w:ascii="Times New Roman" w:eastAsia="Times New Roman" w:hAnsi="Times New Roman" w:cs="Times New Roman"/>
          <w:sz w:val="24"/>
          <w:szCs w:val="24"/>
          <w:lang w:eastAsia="ru-RU"/>
        </w:rPr>
      </w:pPr>
      <w:r w:rsidRPr="00AF2236">
        <w:rPr>
          <w:rFonts w:ascii="Times New Roman" w:eastAsia="Times New Roman" w:hAnsi="Times New Roman" w:cs="Times New Roman"/>
          <w:b/>
          <w:sz w:val="24"/>
          <w:szCs w:val="24"/>
          <w:lang w:eastAsia="ru-RU"/>
        </w:rPr>
        <w:t xml:space="preserve">Налоговые поступления </w:t>
      </w:r>
      <w:r w:rsidRPr="00AF2236">
        <w:rPr>
          <w:rFonts w:ascii="Times New Roman" w:eastAsia="Times New Roman" w:hAnsi="Times New Roman" w:cs="Times New Roman"/>
          <w:sz w:val="24"/>
          <w:szCs w:val="24"/>
          <w:lang w:eastAsia="ru-RU"/>
        </w:rPr>
        <w:t>составили 63 107,03 тыс. рублей или на 41,48 % к годовым плановым назначениям или снижение по сравнению с аналогичным периодом 2023 года на 7 480,99 тыс. рублей или на 10,06%. Удельный вес налоговых поступлений в общем объеме поступивших собственных доходов за 1 полугодие 2024 года составил  80,64%.</w:t>
      </w:r>
    </w:p>
    <w:p w:rsidR="00AF2236" w:rsidRPr="00AF2236" w:rsidRDefault="00AF2236" w:rsidP="00AF2236">
      <w:pPr>
        <w:spacing w:after="0"/>
        <w:ind w:left="-540" w:firstLine="540"/>
        <w:rPr>
          <w:rFonts w:ascii="Times New Roman" w:eastAsia="Times New Roman" w:hAnsi="Times New Roman" w:cs="Times New Roman"/>
          <w:sz w:val="24"/>
          <w:szCs w:val="24"/>
          <w:lang w:eastAsia="ru-RU"/>
        </w:rPr>
      </w:pPr>
      <w:proofErr w:type="gramStart"/>
      <w:r w:rsidRPr="00AF2236">
        <w:rPr>
          <w:rFonts w:ascii="Times New Roman" w:eastAsia="Times New Roman" w:hAnsi="Times New Roman" w:cs="Times New Roman"/>
          <w:b/>
          <w:sz w:val="24"/>
          <w:szCs w:val="24"/>
          <w:lang w:eastAsia="ru-RU"/>
        </w:rPr>
        <w:t xml:space="preserve">Неналоговые доходы </w:t>
      </w:r>
      <w:r w:rsidRPr="00AF2236">
        <w:rPr>
          <w:rFonts w:ascii="Times New Roman" w:eastAsia="Times New Roman" w:hAnsi="Times New Roman" w:cs="Times New Roman"/>
          <w:sz w:val="24"/>
          <w:szCs w:val="24"/>
          <w:lang w:eastAsia="ru-RU"/>
        </w:rPr>
        <w:t>за 1 полугодие 2024 года поступили в объеме 15 154,66 тыс. рублей или на 99,95% к годовым плановым назначениям или увеличение по сравнению с аналогичным периодом 2023 года на 6 953,71 тыс. рублей или на 84,79%. Удельный вес неналоговых поступлений в общем объеме поступивших собственных доходов за 1 полугодие 2024 года составил  19,36%.</w:t>
      </w:r>
      <w:proofErr w:type="gramEnd"/>
    </w:p>
    <w:p w:rsidR="00AF2236" w:rsidRPr="00AF2236" w:rsidRDefault="00AF2236" w:rsidP="00AF2236">
      <w:pPr>
        <w:spacing w:after="0"/>
        <w:ind w:left="-540" w:firstLine="540"/>
        <w:rPr>
          <w:rFonts w:ascii="Times New Roman" w:eastAsia="Times New Roman" w:hAnsi="Times New Roman" w:cs="Times New Roman"/>
          <w:sz w:val="24"/>
          <w:szCs w:val="24"/>
          <w:lang w:eastAsia="ru-RU"/>
        </w:rPr>
      </w:pPr>
      <w:proofErr w:type="gramStart"/>
      <w:r w:rsidRPr="00AF2236">
        <w:rPr>
          <w:rFonts w:ascii="Times New Roman" w:eastAsia="Times New Roman" w:hAnsi="Times New Roman" w:cs="Times New Roman"/>
          <w:b/>
          <w:bCs/>
          <w:sz w:val="24"/>
          <w:szCs w:val="24"/>
          <w:lang w:eastAsia="ru-RU"/>
        </w:rPr>
        <w:t>Безвозмездные поступления</w:t>
      </w:r>
      <w:r w:rsidRPr="00AF2236">
        <w:rPr>
          <w:rFonts w:ascii="Times New Roman" w:eastAsia="Times New Roman" w:hAnsi="Times New Roman" w:cs="Times New Roman"/>
          <w:sz w:val="24"/>
          <w:szCs w:val="24"/>
          <w:lang w:eastAsia="ru-RU"/>
        </w:rPr>
        <w:t xml:space="preserve"> в форме дотаций, субсидий, субвенций и иных межбюджетных трансфертов из вышестоящих бюджетов за отчетный период 2024 года освоены в объеме 330 702,49 тыс. рублей, что составляет 53,29% от годовых плановых назначений или на 10,6%, что в абсолютном выражении на 31 706,29 тыс. рублей, больше, чем за аналогичный период прошлого года. </w:t>
      </w:r>
      <w:proofErr w:type="gramEnd"/>
    </w:p>
    <w:p w:rsidR="00AF2236" w:rsidRPr="00AF2236" w:rsidRDefault="00AF2236" w:rsidP="00AF2236">
      <w:pPr>
        <w:spacing w:after="0"/>
        <w:ind w:left="-540" w:firstLine="540"/>
        <w:rPr>
          <w:rFonts w:ascii="Times New Roman" w:eastAsia="Times New Roman" w:hAnsi="Times New Roman" w:cs="Times New Roman"/>
          <w:sz w:val="24"/>
          <w:szCs w:val="24"/>
          <w:lang w:eastAsia="ru-RU"/>
        </w:rPr>
      </w:pPr>
      <w:r w:rsidRPr="00AF2236">
        <w:rPr>
          <w:rFonts w:ascii="Times New Roman" w:eastAsia="Times New Roman" w:hAnsi="Times New Roman" w:cs="Times New Roman"/>
          <w:b/>
          <w:sz w:val="24"/>
          <w:szCs w:val="24"/>
          <w:lang w:eastAsia="ru-RU"/>
        </w:rPr>
        <w:t xml:space="preserve">За 1 полугодие 2024 года бюджет </w:t>
      </w:r>
      <w:proofErr w:type="spellStart"/>
      <w:r w:rsidRPr="00AF2236">
        <w:rPr>
          <w:rFonts w:ascii="Times New Roman" w:eastAsia="Times New Roman" w:hAnsi="Times New Roman" w:cs="Times New Roman"/>
          <w:b/>
          <w:sz w:val="24"/>
          <w:szCs w:val="24"/>
          <w:lang w:eastAsia="ru-RU"/>
        </w:rPr>
        <w:t>Ибресинского</w:t>
      </w:r>
      <w:proofErr w:type="spellEnd"/>
      <w:r w:rsidRPr="00AF2236">
        <w:rPr>
          <w:rFonts w:ascii="Times New Roman" w:eastAsia="Times New Roman" w:hAnsi="Times New Roman" w:cs="Times New Roman"/>
          <w:b/>
          <w:sz w:val="24"/>
          <w:szCs w:val="24"/>
          <w:lang w:eastAsia="ru-RU"/>
        </w:rPr>
        <w:t xml:space="preserve"> муниципального округа по расходам</w:t>
      </w:r>
      <w:r w:rsidRPr="00AF2236">
        <w:rPr>
          <w:rFonts w:ascii="Times New Roman" w:eastAsia="Times New Roman" w:hAnsi="Times New Roman" w:cs="Times New Roman"/>
          <w:sz w:val="24"/>
          <w:szCs w:val="24"/>
          <w:lang w:eastAsia="ru-RU"/>
        </w:rPr>
        <w:t xml:space="preserve"> исполнен в объеме 411 134,04 тыс. рублей, что составляет 48,32% от годовых плановых назначений. Темп по сравнению с аналогичным периодом прошлого года </w:t>
      </w:r>
      <w:proofErr w:type="gramStart"/>
      <w:r w:rsidRPr="00AF2236">
        <w:rPr>
          <w:rFonts w:ascii="Times New Roman" w:eastAsia="Times New Roman" w:hAnsi="Times New Roman" w:cs="Times New Roman"/>
          <w:sz w:val="24"/>
          <w:szCs w:val="24"/>
          <w:lang w:eastAsia="ru-RU"/>
        </w:rPr>
        <w:t>увеличился и составил</w:t>
      </w:r>
      <w:proofErr w:type="gramEnd"/>
      <w:r w:rsidRPr="00AF2236">
        <w:rPr>
          <w:rFonts w:ascii="Times New Roman" w:eastAsia="Times New Roman" w:hAnsi="Times New Roman" w:cs="Times New Roman"/>
          <w:sz w:val="24"/>
          <w:szCs w:val="24"/>
          <w:lang w:eastAsia="ru-RU"/>
        </w:rPr>
        <w:t xml:space="preserve"> 116,59%, или в абсолютном выражении расходов произведено на 58 490,60 тыс. рублей больше. </w:t>
      </w:r>
    </w:p>
    <w:p w:rsidR="00AF2236" w:rsidRPr="00AF2236" w:rsidRDefault="00AF2236" w:rsidP="00AF2236">
      <w:pPr>
        <w:spacing w:after="0"/>
        <w:ind w:left="-540" w:firstLine="540"/>
        <w:rPr>
          <w:rFonts w:ascii="Times New Roman" w:eastAsia="Times New Roman" w:hAnsi="Times New Roman" w:cs="Times New Roman"/>
          <w:sz w:val="24"/>
          <w:szCs w:val="24"/>
          <w:lang w:eastAsia="ru-RU"/>
        </w:rPr>
      </w:pPr>
      <w:r w:rsidRPr="00AF2236">
        <w:rPr>
          <w:rFonts w:ascii="Times New Roman" w:eastAsia="Times New Roman" w:hAnsi="Times New Roman" w:cs="Times New Roman"/>
          <w:sz w:val="24"/>
          <w:szCs w:val="24"/>
          <w:lang w:eastAsia="ru-RU"/>
        </w:rPr>
        <w:t xml:space="preserve">Наибольший удельный вес в составе бюджета </w:t>
      </w:r>
      <w:proofErr w:type="spellStart"/>
      <w:r w:rsidRPr="00AF2236">
        <w:rPr>
          <w:rFonts w:ascii="Times New Roman" w:eastAsia="Times New Roman" w:hAnsi="Times New Roman" w:cs="Times New Roman"/>
          <w:sz w:val="24"/>
          <w:szCs w:val="24"/>
          <w:lang w:eastAsia="ru-RU"/>
        </w:rPr>
        <w:t>Ибресинского</w:t>
      </w:r>
      <w:proofErr w:type="spellEnd"/>
      <w:r w:rsidRPr="00AF2236">
        <w:rPr>
          <w:rFonts w:ascii="Times New Roman" w:eastAsia="Times New Roman" w:hAnsi="Times New Roman" w:cs="Times New Roman"/>
          <w:sz w:val="24"/>
          <w:szCs w:val="24"/>
          <w:lang w:eastAsia="ru-RU"/>
        </w:rPr>
        <w:t xml:space="preserve">  муниципального округа по итогам исполнения за 1 полугодие 2024 года составили расходы:</w:t>
      </w:r>
    </w:p>
    <w:p w:rsidR="00AF2236" w:rsidRPr="00AF2236" w:rsidRDefault="00AF2236" w:rsidP="00AF2236">
      <w:pPr>
        <w:spacing w:after="0"/>
        <w:ind w:left="-540" w:firstLine="540"/>
        <w:rPr>
          <w:rFonts w:ascii="Times New Roman" w:eastAsia="Times New Roman" w:hAnsi="Times New Roman" w:cs="Times New Roman"/>
          <w:sz w:val="24"/>
          <w:szCs w:val="24"/>
          <w:lang w:eastAsia="ru-RU"/>
        </w:rPr>
      </w:pPr>
      <w:r w:rsidRPr="00AF2236">
        <w:rPr>
          <w:rFonts w:ascii="Times New Roman" w:eastAsia="Times New Roman" w:hAnsi="Times New Roman" w:cs="Times New Roman"/>
          <w:sz w:val="24"/>
          <w:szCs w:val="24"/>
          <w:lang w:eastAsia="ru-RU"/>
        </w:rPr>
        <w:t>на образование 58,82 % (241 839,19 тыс. рублей),</w:t>
      </w:r>
    </w:p>
    <w:p w:rsidR="00AF2236" w:rsidRPr="00AF2236" w:rsidRDefault="00AF2236" w:rsidP="00AF2236">
      <w:pPr>
        <w:spacing w:after="0"/>
        <w:ind w:left="-540" w:firstLine="540"/>
        <w:rPr>
          <w:rFonts w:ascii="Times New Roman" w:eastAsia="Times New Roman" w:hAnsi="Times New Roman" w:cs="Times New Roman"/>
          <w:sz w:val="24"/>
          <w:szCs w:val="24"/>
          <w:lang w:eastAsia="ru-RU"/>
        </w:rPr>
      </w:pPr>
      <w:r w:rsidRPr="00AF2236">
        <w:rPr>
          <w:rFonts w:ascii="Times New Roman" w:eastAsia="Times New Roman" w:hAnsi="Times New Roman" w:cs="Times New Roman"/>
          <w:sz w:val="24"/>
          <w:szCs w:val="24"/>
          <w:lang w:eastAsia="ru-RU"/>
        </w:rPr>
        <w:t xml:space="preserve">на общегосударственные расходы 10,62% (43 661,99 тыс. рублей), </w:t>
      </w:r>
    </w:p>
    <w:p w:rsidR="00AF2236" w:rsidRPr="00AF2236" w:rsidRDefault="00AF2236" w:rsidP="00AF2236">
      <w:pPr>
        <w:spacing w:after="0"/>
        <w:ind w:left="-540" w:firstLine="540"/>
        <w:rPr>
          <w:rFonts w:ascii="Times New Roman" w:eastAsia="Times New Roman" w:hAnsi="Times New Roman" w:cs="Times New Roman"/>
          <w:sz w:val="24"/>
          <w:szCs w:val="24"/>
          <w:lang w:eastAsia="ru-RU"/>
        </w:rPr>
      </w:pPr>
      <w:r w:rsidRPr="00AF2236">
        <w:rPr>
          <w:rFonts w:ascii="Times New Roman" w:eastAsia="Times New Roman" w:hAnsi="Times New Roman" w:cs="Times New Roman"/>
          <w:sz w:val="24"/>
          <w:szCs w:val="24"/>
          <w:lang w:eastAsia="ru-RU"/>
        </w:rPr>
        <w:t xml:space="preserve">на социальную политику 9,64% (39 627,81 тыс. рублей), </w:t>
      </w:r>
    </w:p>
    <w:p w:rsidR="00AF2236" w:rsidRPr="00AF2236" w:rsidRDefault="00AF2236" w:rsidP="00AF2236">
      <w:pPr>
        <w:spacing w:after="0"/>
        <w:ind w:left="-540" w:firstLine="540"/>
        <w:rPr>
          <w:rFonts w:ascii="Times New Roman" w:eastAsia="Times New Roman" w:hAnsi="Times New Roman" w:cs="Times New Roman"/>
          <w:sz w:val="24"/>
          <w:szCs w:val="24"/>
          <w:lang w:eastAsia="ru-RU"/>
        </w:rPr>
      </w:pPr>
      <w:r w:rsidRPr="00AF2236">
        <w:rPr>
          <w:rFonts w:ascii="Times New Roman" w:eastAsia="Times New Roman" w:hAnsi="Times New Roman" w:cs="Times New Roman"/>
          <w:sz w:val="24"/>
          <w:szCs w:val="24"/>
          <w:lang w:eastAsia="ru-RU"/>
        </w:rPr>
        <w:t xml:space="preserve">на культуру 7,06% (29 011,33 тыс. рублей), </w:t>
      </w:r>
    </w:p>
    <w:p w:rsidR="00AF2236" w:rsidRPr="00AF2236" w:rsidRDefault="00AF2236" w:rsidP="00AF2236">
      <w:pPr>
        <w:spacing w:after="0"/>
        <w:ind w:left="-540" w:firstLine="540"/>
        <w:rPr>
          <w:rFonts w:ascii="Times New Roman" w:eastAsia="Times New Roman" w:hAnsi="Times New Roman" w:cs="Times New Roman"/>
          <w:sz w:val="24"/>
          <w:szCs w:val="24"/>
          <w:lang w:eastAsia="ru-RU"/>
        </w:rPr>
      </w:pPr>
      <w:r w:rsidRPr="00AF2236">
        <w:rPr>
          <w:rFonts w:ascii="Times New Roman" w:eastAsia="Times New Roman" w:hAnsi="Times New Roman" w:cs="Times New Roman"/>
          <w:sz w:val="24"/>
          <w:szCs w:val="24"/>
          <w:lang w:eastAsia="ru-RU"/>
        </w:rPr>
        <w:t xml:space="preserve">на национальную экономику приходится 5,74% (23 578,65 тыс. рублей), </w:t>
      </w:r>
    </w:p>
    <w:p w:rsidR="00AF2236" w:rsidRPr="00AF2236" w:rsidRDefault="00AF2236" w:rsidP="00AF2236">
      <w:pPr>
        <w:spacing w:after="0"/>
        <w:ind w:left="-540" w:firstLine="540"/>
        <w:rPr>
          <w:rFonts w:ascii="Times New Roman" w:eastAsia="Times New Roman" w:hAnsi="Times New Roman" w:cs="Times New Roman"/>
          <w:sz w:val="24"/>
          <w:szCs w:val="24"/>
          <w:lang w:eastAsia="ru-RU"/>
        </w:rPr>
      </w:pPr>
      <w:r w:rsidRPr="00AF2236">
        <w:rPr>
          <w:rFonts w:ascii="Times New Roman" w:eastAsia="Times New Roman" w:hAnsi="Times New Roman" w:cs="Times New Roman"/>
          <w:sz w:val="24"/>
          <w:szCs w:val="24"/>
          <w:lang w:eastAsia="ru-RU"/>
        </w:rPr>
        <w:t xml:space="preserve">на </w:t>
      </w:r>
      <w:proofErr w:type="spellStart"/>
      <w:r w:rsidRPr="00AF2236">
        <w:rPr>
          <w:rFonts w:ascii="Times New Roman" w:eastAsia="Times New Roman" w:hAnsi="Times New Roman" w:cs="Times New Roman"/>
          <w:sz w:val="24"/>
          <w:szCs w:val="24"/>
          <w:lang w:eastAsia="ru-RU"/>
        </w:rPr>
        <w:t>жилищно</w:t>
      </w:r>
      <w:proofErr w:type="spellEnd"/>
      <w:r w:rsidRPr="00AF2236">
        <w:rPr>
          <w:rFonts w:ascii="Times New Roman" w:eastAsia="Times New Roman" w:hAnsi="Times New Roman" w:cs="Times New Roman"/>
          <w:sz w:val="24"/>
          <w:szCs w:val="24"/>
          <w:lang w:eastAsia="ru-RU"/>
        </w:rPr>
        <w:t xml:space="preserve"> - коммунальное хозяйство 4,02% (16 536,98 тыс. рублей),</w:t>
      </w:r>
    </w:p>
    <w:p w:rsidR="00AF2236" w:rsidRPr="00AF2236" w:rsidRDefault="00AF2236" w:rsidP="00AF2236">
      <w:pPr>
        <w:spacing w:after="0"/>
        <w:ind w:left="-540" w:firstLine="540"/>
        <w:rPr>
          <w:rFonts w:ascii="Times New Roman" w:eastAsia="Times New Roman" w:hAnsi="Times New Roman" w:cs="Times New Roman"/>
          <w:sz w:val="24"/>
          <w:szCs w:val="24"/>
          <w:lang w:eastAsia="ru-RU"/>
        </w:rPr>
      </w:pPr>
      <w:r w:rsidRPr="00AF2236">
        <w:rPr>
          <w:rFonts w:ascii="Times New Roman" w:eastAsia="Times New Roman" w:hAnsi="Times New Roman" w:cs="Times New Roman"/>
          <w:sz w:val="24"/>
          <w:szCs w:val="24"/>
          <w:lang w:eastAsia="ru-RU"/>
        </w:rPr>
        <w:t>на физическую культуру и спорт 3,22% (13 250,02 тыс. рублей).</w:t>
      </w:r>
    </w:p>
    <w:p w:rsidR="00AF2236" w:rsidRPr="00AF2236" w:rsidRDefault="00AF2236" w:rsidP="00AF2236">
      <w:pPr>
        <w:spacing w:after="0"/>
        <w:ind w:left="-540" w:firstLine="540"/>
        <w:rPr>
          <w:rFonts w:ascii="Times New Roman" w:eastAsia="Times New Roman" w:hAnsi="Times New Roman" w:cs="Times New Roman"/>
          <w:bCs/>
          <w:sz w:val="24"/>
          <w:szCs w:val="24"/>
          <w:lang w:eastAsia="ru-RU"/>
        </w:rPr>
      </w:pPr>
      <w:r w:rsidRPr="00AF2236">
        <w:rPr>
          <w:rFonts w:ascii="Times New Roman" w:eastAsia="Times New Roman" w:hAnsi="Times New Roman" w:cs="Times New Roman"/>
          <w:bCs/>
          <w:sz w:val="24"/>
          <w:szCs w:val="24"/>
          <w:lang w:eastAsia="ru-RU"/>
        </w:rPr>
        <w:t xml:space="preserve"> </w:t>
      </w:r>
    </w:p>
    <w:p w:rsidR="00AF2236" w:rsidRPr="00AF2236" w:rsidRDefault="00AF2236" w:rsidP="00AF2236">
      <w:pPr>
        <w:spacing w:after="0"/>
        <w:ind w:left="-540" w:firstLine="540"/>
        <w:rPr>
          <w:rFonts w:ascii="Times New Roman" w:eastAsia="Times New Roman" w:hAnsi="Times New Roman" w:cs="Times New Roman"/>
          <w:bCs/>
          <w:sz w:val="24"/>
          <w:szCs w:val="24"/>
          <w:lang w:eastAsia="ru-RU"/>
        </w:rPr>
      </w:pPr>
      <w:r w:rsidRPr="00AF2236">
        <w:rPr>
          <w:rFonts w:ascii="Times New Roman" w:eastAsia="Times New Roman" w:hAnsi="Times New Roman" w:cs="Times New Roman"/>
          <w:bCs/>
          <w:sz w:val="24"/>
          <w:szCs w:val="24"/>
          <w:lang w:eastAsia="ru-RU"/>
        </w:rPr>
        <w:t xml:space="preserve">  бюджет </w:t>
      </w:r>
      <w:proofErr w:type="spellStart"/>
      <w:r w:rsidRPr="00AF2236">
        <w:rPr>
          <w:rFonts w:ascii="Times New Roman" w:eastAsia="Times New Roman" w:hAnsi="Times New Roman" w:cs="Times New Roman"/>
          <w:bCs/>
          <w:sz w:val="24"/>
          <w:szCs w:val="24"/>
          <w:lang w:eastAsia="ru-RU"/>
        </w:rPr>
        <w:t>Ибресинского</w:t>
      </w:r>
      <w:proofErr w:type="spellEnd"/>
      <w:r w:rsidRPr="00AF2236">
        <w:rPr>
          <w:rFonts w:ascii="Times New Roman" w:eastAsia="Times New Roman" w:hAnsi="Times New Roman" w:cs="Times New Roman"/>
          <w:bCs/>
          <w:sz w:val="24"/>
          <w:szCs w:val="24"/>
          <w:lang w:eastAsia="ru-RU"/>
        </w:rPr>
        <w:t xml:space="preserve"> муниципального округа по итогам 1 полугодие 2024 года исполнен с дефицитом в сумме 4 863,51 тыс. рублей.</w:t>
      </w:r>
    </w:p>
    <w:p w:rsidR="00AF2236" w:rsidRPr="00AF2236" w:rsidRDefault="00AF2236" w:rsidP="00AF2236">
      <w:pPr>
        <w:spacing w:after="0"/>
        <w:jc w:val="left"/>
        <w:rPr>
          <w:rFonts w:ascii="Times New Roman" w:eastAsia="Times New Roman" w:hAnsi="Times New Roman" w:cs="Times New Roman"/>
          <w:sz w:val="24"/>
          <w:szCs w:val="24"/>
          <w:lang w:eastAsia="ru-RU"/>
        </w:rPr>
      </w:pPr>
    </w:p>
    <w:p w:rsidR="007D1096" w:rsidRPr="00205FED" w:rsidRDefault="007D1096" w:rsidP="002B59D7">
      <w:pPr>
        <w:spacing w:after="0"/>
        <w:ind w:firstLine="709"/>
        <w:jc w:val="center"/>
        <w:rPr>
          <w:rFonts w:ascii="Times New Roman" w:eastAsia="Times New Roman" w:hAnsi="Times New Roman" w:cs="Times New Roman"/>
          <w:b/>
          <w:bCs/>
          <w:color w:val="000000"/>
          <w:sz w:val="24"/>
          <w:szCs w:val="24"/>
          <w:lang w:eastAsia="ru-RU"/>
        </w:rPr>
      </w:pPr>
      <w:r w:rsidRPr="00205FED">
        <w:rPr>
          <w:rFonts w:ascii="Times New Roman" w:eastAsia="Times New Roman" w:hAnsi="Times New Roman" w:cs="Times New Roman"/>
          <w:b/>
          <w:bCs/>
          <w:color w:val="000000"/>
          <w:sz w:val="24"/>
          <w:szCs w:val="24"/>
          <w:lang w:eastAsia="ru-RU"/>
        </w:rPr>
        <w:t>Экономика</w:t>
      </w:r>
    </w:p>
    <w:p w:rsidR="007D1096" w:rsidRDefault="007D1096" w:rsidP="002B59D7">
      <w:pPr>
        <w:spacing w:after="0"/>
        <w:ind w:firstLine="709"/>
        <w:rPr>
          <w:rFonts w:ascii="Times New Roman" w:eastAsia="Times New Roman" w:hAnsi="Times New Roman" w:cs="Times New Roman"/>
          <w:bCs/>
          <w:color w:val="000000"/>
          <w:sz w:val="24"/>
          <w:szCs w:val="24"/>
          <w:lang w:eastAsia="ru-RU"/>
        </w:rPr>
      </w:pPr>
      <w:r w:rsidRPr="00013E9B">
        <w:rPr>
          <w:rFonts w:ascii="Times New Roman" w:eastAsia="Times New Roman" w:hAnsi="Times New Roman" w:cs="Times New Roman"/>
          <w:bCs/>
          <w:color w:val="000000"/>
          <w:sz w:val="24"/>
          <w:szCs w:val="24"/>
          <w:lang w:eastAsia="ru-RU"/>
        </w:rPr>
        <w:t xml:space="preserve">Число организаций на территории </w:t>
      </w:r>
      <w:proofErr w:type="spellStart"/>
      <w:r w:rsidRPr="00013E9B">
        <w:rPr>
          <w:rFonts w:ascii="Times New Roman" w:eastAsia="Times New Roman" w:hAnsi="Times New Roman" w:cs="Times New Roman"/>
          <w:bCs/>
          <w:color w:val="000000"/>
          <w:sz w:val="24"/>
          <w:szCs w:val="24"/>
          <w:lang w:eastAsia="ru-RU"/>
        </w:rPr>
        <w:t>Ибресинского</w:t>
      </w:r>
      <w:proofErr w:type="spellEnd"/>
      <w:r w:rsidRPr="00013E9B">
        <w:rPr>
          <w:rFonts w:ascii="Times New Roman" w:eastAsia="Times New Roman" w:hAnsi="Times New Roman" w:cs="Times New Roman"/>
          <w:bCs/>
          <w:color w:val="000000"/>
          <w:sz w:val="24"/>
          <w:szCs w:val="24"/>
          <w:lang w:eastAsia="ru-RU"/>
        </w:rPr>
        <w:t xml:space="preserve"> </w:t>
      </w:r>
      <w:r w:rsidR="000574E1" w:rsidRPr="00013E9B">
        <w:rPr>
          <w:rFonts w:ascii="Times New Roman" w:eastAsia="Times New Roman" w:hAnsi="Times New Roman" w:cs="Times New Roman"/>
          <w:bCs/>
          <w:color w:val="000000"/>
          <w:sz w:val="24"/>
          <w:szCs w:val="24"/>
          <w:lang w:eastAsia="ru-RU"/>
        </w:rPr>
        <w:t>муниципального округа</w:t>
      </w:r>
      <w:r w:rsidR="00013E9B">
        <w:rPr>
          <w:rFonts w:ascii="Times New Roman" w:eastAsia="Times New Roman" w:hAnsi="Times New Roman" w:cs="Times New Roman"/>
          <w:bCs/>
          <w:color w:val="000000"/>
          <w:sz w:val="24"/>
          <w:szCs w:val="24"/>
          <w:lang w:eastAsia="ru-RU"/>
        </w:rPr>
        <w:t xml:space="preserve"> составляет 145</w:t>
      </w:r>
      <w:r w:rsidRPr="00013E9B">
        <w:rPr>
          <w:rFonts w:ascii="Times New Roman" w:eastAsia="Times New Roman" w:hAnsi="Times New Roman" w:cs="Times New Roman"/>
          <w:bCs/>
          <w:color w:val="000000"/>
          <w:sz w:val="24"/>
          <w:szCs w:val="24"/>
          <w:lang w:eastAsia="ru-RU"/>
        </w:rPr>
        <w:t xml:space="preserve">. </w:t>
      </w:r>
      <w:r w:rsidRPr="00F10FF8">
        <w:rPr>
          <w:rFonts w:ascii="Times New Roman" w:eastAsia="Times New Roman" w:hAnsi="Times New Roman" w:cs="Times New Roman"/>
          <w:bCs/>
          <w:color w:val="000000"/>
          <w:sz w:val="24"/>
          <w:szCs w:val="24"/>
          <w:lang w:eastAsia="ru-RU"/>
        </w:rPr>
        <w:t xml:space="preserve">Среднесписочная численность работающих в </w:t>
      </w:r>
      <w:r w:rsidR="00AA56D8" w:rsidRPr="00F10FF8">
        <w:rPr>
          <w:rFonts w:ascii="Times New Roman" w:eastAsia="Times New Roman" w:hAnsi="Times New Roman" w:cs="Times New Roman"/>
          <w:bCs/>
          <w:color w:val="000000"/>
          <w:sz w:val="24"/>
          <w:szCs w:val="24"/>
          <w:lang w:eastAsia="ru-RU"/>
        </w:rPr>
        <w:t xml:space="preserve">организациях </w:t>
      </w:r>
      <w:proofErr w:type="spellStart"/>
      <w:r w:rsidR="00AA56D8" w:rsidRPr="00F10FF8">
        <w:rPr>
          <w:rFonts w:ascii="Times New Roman" w:eastAsia="Times New Roman" w:hAnsi="Times New Roman" w:cs="Times New Roman"/>
          <w:bCs/>
          <w:color w:val="000000"/>
          <w:sz w:val="24"/>
          <w:szCs w:val="24"/>
          <w:lang w:eastAsia="ru-RU"/>
        </w:rPr>
        <w:t>Ибресинского</w:t>
      </w:r>
      <w:proofErr w:type="spellEnd"/>
      <w:r w:rsidR="00AA56D8" w:rsidRPr="00F10FF8">
        <w:rPr>
          <w:rFonts w:ascii="Times New Roman" w:eastAsia="Times New Roman" w:hAnsi="Times New Roman" w:cs="Times New Roman"/>
          <w:bCs/>
          <w:color w:val="000000"/>
          <w:sz w:val="24"/>
          <w:szCs w:val="24"/>
          <w:lang w:eastAsia="ru-RU"/>
        </w:rPr>
        <w:t xml:space="preserve"> </w:t>
      </w:r>
      <w:r w:rsidR="00AA56D8" w:rsidRPr="00F10FF8">
        <w:rPr>
          <w:rFonts w:ascii="Times New Roman" w:eastAsia="Times New Roman" w:hAnsi="Times New Roman" w:cs="Times New Roman"/>
          <w:bCs/>
          <w:color w:val="000000"/>
          <w:sz w:val="24"/>
          <w:szCs w:val="24"/>
          <w:lang w:eastAsia="ru-RU"/>
        </w:rPr>
        <w:lastRenderedPageBreak/>
        <w:t>муниципального округа</w:t>
      </w:r>
      <w:r w:rsidRPr="00F10FF8">
        <w:rPr>
          <w:rFonts w:ascii="Times New Roman" w:eastAsia="Times New Roman" w:hAnsi="Times New Roman" w:cs="Times New Roman"/>
          <w:bCs/>
          <w:color w:val="000000"/>
          <w:sz w:val="24"/>
          <w:szCs w:val="24"/>
          <w:lang w:eastAsia="ru-RU"/>
        </w:rPr>
        <w:t xml:space="preserve"> (не относящихся к субъектам малого предпринимательства, средняя численность</w:t>
      </w:r>
      <w:r w:rsidR="00013E9B" w:rsidRPr="00F10FF8">
        <w:rPr>
          <w:rFonts w:ascii="Times New Roman" w:eastAsia="Times New Roman" w:hAnsi="Times New Roman" w:cs="Times New Roman"/>
          <w:bCs/>
          <w:color w:val="000000"/>
          <w:sz w:val="24"/>
          <w:szCs w:val="24"/>
          <w:lang w:eastAsia="ru-RU"/>
        </w:rPr>
        <w:t xml:space="preserve"> которых превышает 15 человек) </w:t>
      </w:r>
      <w:r w:rsidRPr="00F10FF8">
        <w:rPr>
          <w:rFonts w:ascii="Times New Roman" w:eastAsia="Times New Roman" w:hAnsi="Times New Roman" w:cs="Times New Roman"/>
          <w:bCs/>
          <w:color w:val="000000"/>
          <w:sz w:val="24"/>
          <w:szCs w:val="24"/>
          <w:lang w:eastAsia="ru-RU"/>
        </w:rPr>
        <w:t>составила 2,</w:t>
      </w:r>
      <w:r w:rsidR="00F10FF8">
        <w:rPr>
          <w:rFonts w:ascii="Times New Roman" w:eastAsia="Times New Roman" w:hAnsi="Times New Roman" w:cs="Times New Roman"/>
          <w:bCs/>
          <w:color w:val="000000"/>
          <w:sz w:val="24"/>
          <w:szCs w:val="24"/>
          <w:lang w:eastAsia="ru-RU"/>
        </w:rPr>
        <w:t>5</w:t>
      </w:r>
      <w:r w:rsidRPr="00F10FF8">
        <w:rPr>
          <w:rFonts w:ascii="Times New Roman" w:eastAsia="Times New Roman" w:hAnsi="Times New Roman" w:cs="Times New Roman"/>
          <w:bCs/>
          <w:color w:val="000000"/>
          <w:sz w:val="24"/>
          <w:szCs w:val="24"/>
          <w:lang w:eastAsia="ru-RU"/>
        </w:rPr>
        <w:t xml:space="preserve"> тыс. человек.</w:t>
      </w:r>
    </w:p>
    <w:p w:rsidR="00C63CE3" w:rsidRPr="00C63CE3" w:rsidRDefault="00C63CE3" w:rsidP="00C63CE3">
      <w:pPr>
        <w:spacing w:after="0"/>
        <w:ind w:firstLine="709"/>
        <w:rPr>
          <w:rFonts w:ascii="Times New Roman" w:eastAsia="Times New Roman" w:hAnsi="Times New Roman" w:cs="Times New Roman"/>
          <w:bCs/>
          <w:color w:val="000000"/>
          <w:sz w:val="24"/>
          <w:szCs w:val="24"/>
          <w:lang w:eastAsia="ru-RU"/>
        </w:rPr>
      </w:pPr>
      <w:r w:rsidRPr="00DF03B3">
        <w:rPr>
          <w:rFonts w:ascii="Times New Roman" w:eastAsia="Times New Roman" w:hAnsi="Times New Roman" w:cs="Times New Roman"/>
          <w:bCs/>
          <w:color w:val="000000"/>
          <w:sz w:val="24"/>
          <w:szCs w:val="24"/>
          <w:lang w:eastAsia="ru-RU"/>
        </w:rPr>
        <w:t xml:space="preserve">Оборот организаций, не относящихся к субъектам малого предпринимательства, составил </w:t>
      </w:r>
      <w:r w:rsidR="00612358">
        <w:rPr>
          <w:rFonts w:ascii="Times New Roman" w:eastAsia="Times New Roman" w:hAnsi="Times New Roman" w:cs="Times New Roman"/>
          <w:bCs/>
          <w:color w:val="000000"/>
          <w:sz w:val="24"/>
          <w:szCs w:val="24"/>
          <w:lang w:eastAsia="ru-RU"/>
        </w:rPr>
        <w:t>0,93</w:t>
      </w:r>
      <w:r w:rsidRPr="00DF03B3">
        <w:rPr>
          <w:rFonts w:ascii="Times New Roman" w:eastAsia="Times New Roman" w:hAnsi="Times New Roman" w:cs="Times New Roman"/>
          <w:bCs/>
          <w:color w:val="000000"/>
          <w:sz w:val="24"/>
          <w:szCs w:val="24"/>
          <w:lang w:eastAsia="ru-RU"/>
        </w:rPr>
        <w:t xml:space="preserve"> млн. рублей.</w:t>
      </w:r>
    </w:p>
    <w:p w:rsidR="007D1096" w:rsidRPr="00F10FF8" w:rsidRDefault="007D1096" w:rsidP="002B59D7">
      <w:pPr>
        <w:spacing w:after="0"/>
        <w:ind w:firstLine="709"/>
        <w:rPr>
          <w:rFonts w:ascii="Times New Roman" w:eastAsia="Times New Roman" w:hAnsi="Times New Roman" w:cs="Times New Roman"/>
          <w:bCs/>
          <w:color w:val="000000"/>
          <w:sz w:val="24"/>
          <w:szCs w:val="24"/>
          <w:lang w:eastAsia="ru-RU"/>
        </w:rPr>
      </w:pPr>
      <w:r w:rsidRPr="00F10FF8">
        <w:rPr>
          <w:rFonts w:ascii="Times New Roman" w:eastAsia="Times New Roman" w:hAnsi="Times New Roman" w:cs="Times New Roman"/>
          <w:bCs/>
          <w:color w:val="000000"/>
          <w:sz w:val="24"/>
          <w:szCs w:val="24"/>
          <w:lang w:eastAsia="ru-RU"/>
        </w:rPr>
        <w:t>Средняя номинальная заработная плата, работникам организаций (не относящихся к субъектам малого предпринимательства, средняя численность которых пр</w:t>
      </w:r>
      <w:r w:rsidR="00F10FF8">
        <w:rPr>
          <w:rFonts w:ascii="Times New Roman" w:eastAsia="Times New Roman" w:hAnsi="Times New Roman" w:cs="Times New Roman"/>
          <w:bCs/>
          <w:color w:val="000000"/>
          <w:sz w:val="24"/>
          <w:szCs w:val="24"/>
          <w:lang w:eastAsia="ru-RU"/>
        </w:rPr>
        <w:t>евышае</w:t>
      </w:r>
      <w:r w:rsidR="008B5CF5">
        <w:rPr>
          <w:rFonts w:ascii="Times New Roman" w:eastAsia="Times New Roman" w:hAnsi="Times New Roman" w:cs="Times New Roman"/>
          <w:bCs/>
          <w:color w:val="000000"/>
          <w:sz w:val="24"/>
          <w:szCs w:val="24"/>
          <w:lang w:eastAsia="ru-RU"/>
        </w:rPr>
        <w:t xml:space="preserve">т 15 человек), составила </w:t>
      </w:r>
      <w:r w:rsidR="00FB2EF6">
        <w:rPr>
          <w:rFonts w:ascii="Times New Roman" w:eastAsia="Times New Roman" w:hAnsi="Times New Roman" w:cs="Times New Roman"/>
          <w:bCs/>
          <w:color w:val="000000"/>
          <w:sz w:val="24"/>
          <w:szCs w:val="24"/>
          <w:lang w:eastAsia="ru-RU"/>
        </w:rPr>
        <w:t>47210,3</w:t>
      </w:r>
      <w:r w:rsidR="008B5CF5">
        <w:rPr>
          <w:rFonts w:ascii="Times New Roman" w:eastAsia="Times New Roman" w:hAnsi="Times New Roman" w:cs="Times New Roman"/>
          <w:bCs/>
          <w:color w:val="000000"/>
          <w:sz w:val="24"/>
          <w:szCs w:val="24"/>
          <w:lang w:eastAsia="ru-RU"/>
        </w:rPr>
        <w:t xml:space="preserve"> </w:t>
      </w:r>
      <w:r w:rsidR="00E54C47" w:rsidRPr="00F10FF8">
        <w:rPr>
          <w:rFonts w:ascii="Times New Roman" w:eastAsia="Times New Roman" w:hAnsi="Times New Roman" w:cs="Times New Roman"/>
          <w:bCs/>
          <w:color w:val="000000"/>
          <w:sz w:val="24"/>
          <w:szCs w:val="24"/>
          <w:lang w:eastAsia="ru-RU"/>
        </w:rPr>
        <w:t>рублей.</w:t>
      </w:r>
    </w:p>
    <w:p w:rsidR="0021542D" w:rsidRPr="00C07466" w:rsidRDefault="007D1096" w:rsidP="002B59D7">
      <w:pPr>
        <w:spacing w:after="0"/>
        <w:ind w:firstLine="709"/>
        <w:rPr>
          <w:rFonts w:ascii="Times New Roman" w:eastAsia="Times New Roman" w:hAnsi="Times New Roman" w:cs="Times New Roman"/>
          <w:bCs/>
          <w:color w:val="000000"/>
          <w:sz w:val="24"/>
          <w:szCs w:val="24"/>
          <w:lang w:eastAsia="ru-RU"/>
        </w:rPr>
      </w:pPr>
      <w:r w:rsidRPr="00C07466">
        <w:rPr>
          <w:rFonts w:ascii="Times New Roman" w:eastAsia="Times New Roman" w:hAnsi="Times New Roman" w:cs="Times New Roman"/>
          <w:bCs/>
          <w:color w:val="000000"/>
          <w:sz w:val="24"/>
          <w:szCs w:val="24"/>
          <w:lang w:eastAsia="ru-RU"/>
        </w:rPr>
        <w:t>Количество субъектов малого пр</w:t>
      </w:r>
      <w:r w:rsidR="00F60831">
        <w:rPr>
          <w:rFonts w:ascii="Times New Roman" w:eastAsia="Times New Roman" w:hAnsi="Times New Roman" w:cs="Times New Roman"/>
          <w:bCs/>
          <w:color w:val="000000"/>
          <w:sz w:val="24"/>
          <w:szCs w:val="24"/>
          <w:lang w:eastAsia="ru-RU"/>
        </w:rPr>
        <w:t xml:space="preserve">едпринимательства составляет </w:t>
      </w:r>
      <w:r w:rsidR="00FB2EF6">
        <w:rPr>
          <w:rFonts w:ascii="Times New Roman" w:eastAsia="Times New Roman" w:hAnsi="Times New Roman" w:cs="Times New Roman"/>
          <w:bCs/>
          <w:color w:val="000000"/>
          <w:sz w:val="24"/>
          <w:szCs w:val="24"/>
          <w:lang w:eastAsia="ru-RU"/>
        </w:rPr>
        <w:t>499</w:t>
      </w:r>
      <w:r w:rsidR="00E35BDB" w:rsidRPr="00C07466">
        <w:rPr>
          <w:rFonts w:ascii="Times New Roman" w:eastAsia="Times New Roman" w:hAnsi="Times New Roman" w:cs="Times New Roman"/>
          <w:bCs/>
          <w:color w:val="000000"/>
          <w:sz w:val="24"/>
          <w:szCs w:val="24"/>
          <w:lang w:eastAsia="ru-RU"/>
        </w:rPr>
        <w:t xml:space="preserve"> единиц</w:t>
      </w:r>
      <w:r w:rsidR="00F60831">
        <w:rPr>
          <w:rFonts w:ascii="Times New Roman" w:eastAsia="Times New Roman" w:hAnsi="Times New Roman" w:cs="Times New Roman"/>
          <w:bCs/>
          <w:color w:val="000000"/>
          <w:sz w:val="24"/>
          <w:szCs w:val="24"/>
          <w:lang w:eastAsia="ru-RU"/>
        </w:rPr>
        <w:t xml:space="preserve"> из них 7</w:t>
      </w:r>
      <w:r w:rsidR="00FB2EF6">
        <w:rPr>
          <w:rFonts w:ascii="Times New Roman" w:eastAsia="Times New Roman" w:hAnsi="Times New Roman" w:cs="Times New Roman"/>
          <w:bCs/>
          <w:color w:val="000000"/>
          <w:sz w:val="24"/>
          <w:szCs w:val="24"/>
          <w:lang w:eastAsia="ru-RU"/>
        </w:rPr>
        <w:t>9</w:t>
      </w:r>
      <w:r w:rsidR="00032CEC" w:rsidRPr="00C07466">
        <w:rPr>
          <w:rFonts w:ascii="Times New Roman" w:eastAsia="Times New Roman" w:hAnsi="Times New Roman" w:cs="Times New Roman"/>
          <w:bCs/>
          <w:color w:val="000000"/>
          <w:sz w:val="24"/>
          <w:szCs w:val="24"/>
          <w:lang w:eastAsia="ru-RU"/>
        </w:rPr>
        <w:t>- юридические лица</w:t>
      </w:r>
      <w:r w:rsidRPr="00C07466">
        <w:rPr>
          <w:rFonts w:ascii="Times New Roman" w:eastAsia="Times New Roman" w:hAnsi="Times New Roman" w:cs="Times New Roman"/>
          <w:bCs/>
          <w:color w:val="000000"/>
          <w:sz w:val="24"/>
          <w:szCs w:val="24"/>
          <w:lang w:eastAsia="ru-RU"/>
        </w:rPr>
        <w:t>,</w:t>
      </w:r>
      <w:r w:rsidR="00F60831">
        <w:rPr>
          <w:rFonts w:ascii="Times New Roman" w:eastAsia="Times New Roman" w:hAnsi="Times New Roman" w:cs="Times New Roman"/>
          <w:bCs/>
          <w:color w:val="000000"/>
          <w:sz w:val="24"/>
          <w:szCs w:val="24"/>
          <w:lang w:eastAsia="ru-RU"/>
        </w:rPr>
        <w:t xml:space="preserve"> 4</w:t>
      </w:r>
      <w:r w:rsidR="00B661D0">
        <w:rPr>
          <w:rFonts w:ascii="Times New Roman" w:eastAsia="Times New Roman" w:hAnsi="Times New Roman" w:cs="Times New Roman"/>
          <w:bCs/>
          <w:color w:val="000000"/>
          <w:sz w:val="24"/>
          <w:szCs w:val="24"/>
          <w:lang w:eastAsia="ru-RU"/>
        </w:rPr>
        <w:t>20</w:t>
      </w:r>
      <w:r w:rsidR="00032CEC" w:rsidRPr="00C07466">
        <w:rPr>
          <w:rFonts w:ascii="Times New Roman" w:eastAsia="Times New Roman" w:hAnsi="Times New Roman" w:cs="Times New Roman"/>
          <w:bCs/>
          <w:color w:val="000000"/>
          <w:sz w:val="24"/>
          <w:szCs w:val="24"/>
          <w:lang w:eastAsia="ru-RU"/>
        </w:rPr>
        <w:t xml:space="preserve"> </w:t>
      </w:r>
      <w:r w:rsidR="00FB2EF6">
        <w:rPr>
          <w:rFonts w:ascii="Times New Roman" w:eastAsia="Times New Roman" w:hAnsi="Times New Roman" w:cs="Times New Roman"/>
          <w:bCs/>
          <w:color w:val="000000"/>
          <w:sz w:val="24"/>
          <w:szCs w:val="24"/>
          <w:lang w:eastAsia="ru-RU"/>
        </w:rPr>
        <w:t>-</w:t>
      </w:r>
      <w:r w:rsidR="00032CEC" w:rsidRPr="00C07466">
        <w:rPr>
          <w:rFonts w:ascii="Times New Roman" w:eastAsia="Times New Roman" w:hAnsi="Times New Roman" w:cs="Times New Roman"/>
          <w:bCs/>
          <w:color w:val="000000"/>
          <w:sz w:val="24"/>
          <w:szCs w:val="24"/>
          <w:lang w:eastAsia="ru-RU"/>
        </w:rPr>
        <w:t xml:space="preserve"> индивидуальные предприниматели. </w:t>
      </w:r>
    </w:p>
    <w:p w:rsidR="007D1096" w:rsidRPr="00C07466" w:rsidRDefault="007D1096" w:rsidP="002B59D7">
      <w:pPr>
        <w:spacing w:after="0"/>
        <w:ind w:firstLine="709"/>
        <w:rPr>
          <w:rFonts w:ascii="Times New Roman" w:eastAsia="Times New Roman" w:hAnsi="Times New Roman" w:cs="Times New Roman"/>
          <w:bCs/>
          <w:color w:val="000000"/>
          <w:sz w:val="24"/>
          <w:szCs w:val="24"/>
          <w:lang w:eastAsia="ru-RU"/>
        </w:rPr>
      </w:pPr>
      <w:r w:rsidRPr="00C07466">
        <w:rPr>
          <w:rFonts w:ascii="Times New Roman" w:eastAsia="Times New Roman" w:hAnsi="Times New Roman" w:cs="Times New Roman"/>
          <w:bCs/>
          <w:color w:val="000000"/>
          <w:sz w:val="24"/>
          <w:szCs w:val="24"/>
          <w:lang w:eastAsia="ru-RU"/>
        </w:rPr>
        <w:t>Численность занятых в сфере м</w:t>
      </w:r>
      <w:r w:rsidR="00F60831">
        <w:rPr>
          <w:rFonts w:ascii="Times New Roman" w:eastAsia="Times New Roman" w:hAnsi="Times New Roman" w:cs="Times New Roman"/>
          <w:bCs/>
          <w:color w:val="000000"/>
          <w:sz w:val="24"/>
          <w:szCs w:val="24"/>
          <w:lang w:eastAsia="ru-RU"/>
        </w:rPr>
        <w:t>алого предпринимательства - 24</w:t>
      </w:r>
      <w:r w:rsidR="00B661D0">
        <w:rPr>
          <w:rFonts w:ascii="Times New Roman" w:eastAsia="Times New Roman" w:hAnsi="Times New Roman" w:cs="Times New Roman"/>
          <w:bCs/>
          <w:color w:val="000000"/>
          <w:sz w:val="24"/>
          <w:szCs w:val="24"/>
          <w:lang w:eastAsia="ru-RU"/>
        </w:rPr>
        <w:t>66</w:t>
      </w:r>
      <w:r w:rsidRPr="00C07466">
        <w:rPr>
          <w:rFonts w:ascii="Times New Roman" w:eastAsia="Times New Roman" w:hAnsi="Times New Roman" w:cs="Times New Roman"/>
          <w:bCs/>
          <w:color w:val="000000"/>
          <w:sz w:val="24"/>
          <w:szCs w:val="24"/>
          <w:lang w:eastAsia="ru-RU"/>
        </w:rPr>
        <w:t xml:space="preserve"> человек. Среднемесячная заработная плата в сфере малого п</w:t>
      </w:r>
      <w:r w:rsidR="00166702" w:rsidRPr="00C07466">
        <w:rPr>
          <w:rFonts w:ascii="Times New Roman" w:eastAsia="Times New Roman" w:hAnsi="Times New Roman" w:cs="Times New Roman"/>
          <w:bCs/>
          <w:color w:val="000000"/>
          <w:sz w:val="24"/>
          <w:szCs w:val="24"/>
          <w:lang w:eastAsia="ru-RU"/>
        </w:rPr>
        <w:t>ре</w:t>
      </w:r>
      <w:r w:rsidR="00F60831">
        <w:rPr>
          <w:rFonts w:ascii="Times New Roman" w:eastAsia="Times New Roman" w:hAnsi="Times New Roman" w:cs="Times New Roman"/>
          <w:bCs/>
          <w:color w:val="000000"/>
          <w:sz w:val="24"/>
          <w:szCs w:val="24"/>
          <w:lang w:eastAsia="ru-RU"/>
        </w:rPr>
        <w:t xml:space="preserve">дпринимательства составила </w:t>
      </w:r>
      <w:r w:rsidR="00B661D0">
        <w:rPr>
          <w:rFonts w:ascii="Times New Roman" w:eastAsia="Times New Roman" w:hAnsi="Times New Roman" w:cs="Times New Roman"/>
          <w:bCs/>
          <w:color w:val="000000"/>
          <w:sz w:val="24"/>
          <w:szCs w:val="24"/>
          <w:lang w:eastAsia="ru-RU"/>
        </w:rPr>
        <w:t xml:space="preserve">31300 </w:t>
      </w:r>
      <w:r w:rsidRPr="00C07466">
        <w:rPr>
          <w:rFonts w:ascii="Times New Roman" w:eastAsia="Times New Roman" w:hAnsi="Times New Roman" w:cs="Times New Roman"/>
          <w:bCs/>
          <w:color w:val="000000"/>
          <w:sz w:val="24"/>
          <w:szCs w:val="24"/>
          <w:lang w:eastAsia="ru-RU"/>
        </w:rPr>
        <w:t xml:space="preserve">рублей. </w:t>
      </w:r>
    </w:p>
    <w:p w:rsidR="007D1096" w:rsidRPr="00067318" w:rsidRDefault="007D1096" w:rsidP="002B59D7">
      <w:pPr>
        <w:spacing w:after="0"/>
        <w:ind w:firstLine="709"/>
        <w:rPr>
          <w:rFonts w:ascii="Times New Roman" w:eastAsia="Times New Roman" w:hAnsi="Times New Roman" w:cs="Times New Roman"/>
          <w:bCs/>
          <w:color w:val="000000"/>
          <w:sz w:val="24"/>
          <w:szCs w:val="24"/>
          <w:lang w:eastAsia="ru-RU"/>
        </w:rPr>
      </w:pPr>
      <w:r w:rsidRPr="00067318">
        <w:rPr>
          <w:rFonts w:ascii="Times New Roman" w:eastAsia="Times New Roman" w:hAnsi="Times New Roman" w:cs="Times New Roman"/>
          <w:bCs/>
          <w:color w:val="000000"/>
          <w:sz w:val="24"/>
          <w:szCs w:val="24"/>
          <w:lang w:eastAsia="ru-RU"/>
        </w:rPr>
        <w:t>Важ</w:t>
      </w:r>
      <w:r w:rsidR="005744A1" w:rsidRPr="00067318">
        <w:rPr>
          <w:rFonts w:ascii="Times New Roman" w:eastAsia="Times New Roman" w:hAnsi="Times New Roman" w:cs="Times New Roman"/>
          <w:bCs/>
          <w:color w:val="000000"/>
          <w:sz w:val="24"/>
          <w:szCs w:val="24"/>
          <w:lang w:eastAsia="ru-RU"/>
        </w:rPr>
        <w:t>нейшим сектором экономики муниципального округа</w:t>
      </w:r>
      <w:r w:rsidRPr="00067318">
        <w:rPr>
          <w:rFonts w:ascii="Times New Roman" w:eastAsia="Times New Roman" w:hAnsi="Times New Roman" w:cs="Times New Roman"/>
          <w:bCs/>
          <w:color w:val="000000"/>
          <w:sz w:val="24"/>
          <w:szCs w:val="24"/>
          <w:lang w:eastAsia="ru-RU"/>
        </w:rPr>
        <w:t xml:space="preserve"> является потребительский рынок, представляющий собой разветвленную сеть предприятий торговли, общественного питания и сферы услуг.</w:t>
      </w:r>
    </w:p>
    <w:p w:rsidR="007D1096" w:rsidRPr="00067318" w:rsidRDefault="007D1096" w:rsidP="002B59D7">
      <w:pPr>
        <w:spacing w:after="0"/>
        <w:ind w:firstLine="709"/>
        <w:rPr>
          <w:rFonts w:ascii="Times New Roman" w:eastAsia="Times New Roman" w:hAnsi="Times New Roman" w:cs="Times New Roman"/>
          <w:bCs/>
          <w:color w:val="000000"/>
          <w:sz w:val="24"/>
          <w:szCs w:val="24"/>
          <w:lang w:eastAsia="ru-RU"/>
        </w:rPr>
      </w:pPr>
      <w:r w:rsidRPr="00067318">
        <w:rPr>
          <w:rFonts w:ascii="Times New Roman" w:eastAsia="Times New Roman" w:hAnsi="Times New Roman" w:cs="Times New Roman"/>
          <w:bCs/>
          <w:color w:val="000000"/>
          <w:sz w:val="24"/>
          <w:szCs w:val="24"/>
          <w:lang w:eastAsia="ru-RU"/>
        </w:rPr>
        <w:t>Сфера потребления - это, своего рода, индикатор благополучия населения.</w:t>
      </w:r>
    </w:p>
    <w:p w:rsidR="007D1096" w:rsidRPr="00067318" w:rsidRDefault="007D1096" w:rsidP="002B59D7">
      <w:pPr>
        <w:spacing w:after="0"/>
        <w:ind w:firstLine="709"/>
        <w:rPr>
          <w:rFonts w:ascii="Times New Roman" w:eastAsia="Times New Roman" w:hAnsi="Times New Roman" w:cs="Times New Roman"/>
          <w:bCs/>
          <w:color w:val="000000"/>
          <w:sz w:val="24"/>
          <w:szCs w:val="24"/>
          <w:lang w:eastAsia="ru-RU"/>
        </w:rPr>
      </w:pPr>
      <w:r w:rsidRPr="00067318">
        <w:rPr>
          <w:rFonts w:ascii="Times New Roman" w:eastAsia="Times New Roman" w:hAnsi="Times New Roman" w:cs="Times New Roman"/>
          <w:bCs/>
          <w:color w:val="000000"/>
          <w:sz w:val="24"/>
          <w:szCs w:val="24"/>
          <w:lang w:eastAsia="ru-RU"/>
        </w:rPr>
        <w:t>Потребительский рынок муниципального образования «</w:t>
      </w:r>
      <w:proofErr w:type="spellStart"/>
      <w:r w:rsidRPr="00067318">
        <w:rPr>
          <w:rFonts w:ascii="Times New Roman" w:eastAsia="Times New Roman" w:hAnsi="Times New Roman" w:cs="Times New Roman"/>
          <w:bCs/>
          <w:color w:val="000000"/>
          <w:sz w:val="24"/>
          <w:szCs w:val="24"/>
          <w:lang w:eastAsia="ru-RU"/>
        </w:rPr>
        <w:t>Ибресинский</w:t>
      </w:r>
      <w:proofErr w:type="spellEnd"/>
      <w:r w:rsidRPr="00067318">
        <w:rPr>
          <w:rFonts w:ascii="Times New Roman" w:eastAsia="Times New Roman" w:hAnsi="Times New Roman" w:cs="Times New Roman"/>
          <w:bCs/>
          <w:color w:val="000000"/>
          <w:sz w:val="24"/>
          <w:szCs w:val="24"/>
          <w:lang w:eastAsia="ru-RU"/>
        </w:rPr>
        <w:t xml:space="preserve">  </w:t>
      </w:r>
      <w:r w:rsidR="000574E1" w:rsidRPr="00067318">
        <w:rPr>
          <w:rFonts w:ascii="Times New Roman" w:eastAsia="Times New Roman" w:hAnsi="Times New Roman" w:cs="Times New Roman"/>
          <w:bCs/>
          <w:color w:val="000000"/>
          <w:sz w:val="24"/>
          <w:szCs w:val="24"/>
          <w:lang w:eastAsia="ru-RU"/>
        </w:rPr>
        <w:t>муниципальный округ</w:t>
      </w:r>
      <w:r w:rsidRPr="00067318">
        <w:rPr>
          <w:rFonts w:ascii="Times New Roman" w:eastAsia="Times New Roman" w:hAnsi="Times New Roman" w:cs="Times New Roman"/>
          <w:bCs/>
          <w:color w:val="000000"/>
          <w:sz w:val="24"/>
          <w:szCs w:val="24"/>
          <w:lang w:eastAsia="ru-RU"/>
        </w:rPr>
        <w:t>» представлен розничной торговлей, общественным питанием и</w:t>
      </w:r>
      <w:r w:rsidR="00B661D0">
        <w:rPr>
          <w:rFonts w:ascii="Times New Roman" w:eastAsia="Times New Roman" w:hAnsi="Times New Roman" w:cs="Times New Roman"/>
          <w:bCs/>
          <w:color w:val="000000"/>
          <w:sz w:val="24"/>
          <w:szCs w:val="24"/>
          <w:lang w:eastAsia="ru-RU"/>
        </w:rPr>
        <w:t xml:space="preserve"> </w:t>
      </w:r>
      <w:r w:rsidRPr="00067318">
        <w:rPr>
          <w:rFonts w:ascii="Times New Roman" w:eastAsia="Times New Roman" w:hAnsi="Times New Roman" w:cs="Times New Roman"/>
          <w:bCs/>
          <w:color w:val="000000"/>
          <w:sz w:val="24"/>
          <w:szCs w:val="24"/>
          <w:lang w:eastAsia="ru-RU"/>
        </w:rPr>
        <w:t xml:space="preserve"> различными видами платных услуг, </w:t>
      </w:r>
      <w:r w:rsidR="005744A1" w:rsidRPr="00067318">
        <w:rPr>
          <w:rFonts w:ascii="Times New Roman" w:eastAsia="Times New Roman" w:hAnsi="Times New Roman" w:cs="Times New Roman"/>
          <w:bCs/>
          <w:color w:val="000000"/>
          <w:sz w:val="24"/>
          <w:szCs w:val="24"/>
          <w:lang w:eastAsia="ru-RU"/>
        </w:rPr>
        <w:t>предоставляемых населению муниципального округа</w:t>
      </w:r>
      <w:r w:rsidRPr="00067318">
        <w:rPr>
          <w:rFonts w:ascii="Times New Roman" w:eastAsia="Times New Roman" w:hAnsi="Times New Roman" w:cs="Times New Roman"/>
          <w:bCs/>
          <w:color w:val="000000"/>
          <w:sz w:val="24"/>
          <w:szCs w:val="24"/>
          <w:lang w:eastAsia="ru-RU"/>
        </w:rPr>
        <w:t>.</w:t>
      </w:r>
    </w:p>
    <w:p w:rsidR="007D1096" w:rsidRPr="00067318" w:rsidRDefault="007D1096" w:rsidP="002B59D7">
      <w:pPr>
        <w:spacing w:after="0"/>
        <w:ind w:firstLine="709"/>
        <w:rPr>
          <w:rFonts w:ascii="Times New Roman" w:eastAsia="Times New Roman" w:hAnsi="Times New Roman" w:cs="Times New Roman"/>
          <w:bCs/>
          <w:color w:val="000000"/>
          <w:sz w:val="24"/>
          <w:szCs w:val="24"/>
          <w:lang w:eastAsia="ru-RU"/>
        </w:rPr>
      </w:pPr>
      <w:r w:rsidRPr="00067318">
        <w:rPr>
          <w:rFonts w:ascii="Times New Roman" w:eastAsia="Times New Roman" w:hAnsi="Times New Roman" w:cs="Times New Roman"/>
          <w:bCs/>
          <w:color w:val="000000"/>
          <w:sz w:val="24"/>
          <w:szCs w:val="24"/>
          <w:lang w:eastAsia="ru-RU"/>
        </w:rPr>
        <w:t xml:space="preserve">На территории </w:t>
      </w:r>
      <w:r w:rsidR="000574E1" w:rsidRPr="00067318">
        <w:rPr>
          <w:rFonts w:ascii="Times New Roman" w:eastAsia="Times New Roman" w:hAnsi="Times New Roman" w:cs="Times New Roman"/>
          <w:bCs/>
          <w:color w:val="000000"/>
          <w:sz w:val="24"/>
          <w:szCs w:val="24"/>
          <w:lang w:eastAsia="ru-RU"/>
        </w:rPr>
        <w:t xml:space="preserve">муниципального округа </w:t>
      </w:r>
      <w:r w:rsidR="000F6411">
        <w:rPr>
          <w:rFonts w:ascii="Times New Roman" w:eastAsia="Times New Roman" w:hAnsi="Times New Roman" w:cs="Times New Roman"/>
          <w:bCs/>
          <w:color w:val="000000"/>
          <w:sz w:val="24"/>
          <w:szCs w:val="24"/>
          <w:lang w:eastAsia="ru-RU"/>
        </w:rPr>
        <w:t>функционируют 13</w:t>
      </w:r>
      <w:r w:rsidR="008D3F19">
        <w:rPr>
          <w:rFonts w:ascii="Times New Roman" w:eastAsia="Times New Roman" w:hAnsi="Times New Roman" w:cs="Times New Roman"/>
          <w:bCs/>
          <w:color w:val="000000"/>
          <w:sz w:val="24"/>
          <w:szCs w:val="24"/>
          <w:lang w:eastAsia="ru-RU"/>
        </w:rPr>
        <w:t>6</w:t>
      </w:r>
      <w:r w:rsidRPr="00067318">
        <w:rPr>
          <w:rFonts w:ascii="Times New Roman" w:eastAsia="Times New Roman" w:hAnsi="Times New Roman" w:cs="Times New Roman"/>
          <w:bCs/>
          <w:color w:val="000000"/>
          <w:sz w:val="24"/>
          <w:szCs w:val="24"/>
          <w:lang w:eastAsia="ru-RU"/>
        </w:rPr>
        <w:t xml:space="preserve"> объектов розничной торговли, общая торговая площадь ко</w:t>
      </w:r>
      <w:r w:rsidR="00767162" w:rsidRPr="00067318">
        <w:rPr>
          <w:rFonts w:ascii="Times New Roman" w:eastAsia="Times New Roman" w:hAnsi="Times New Roman" w:cs="Times New Roman"/>
          <w:bCs/>
          <w:color w:val="000000"/>
          <w:sz w:val="24"/>
          <w:szCs w:val="24"/>
          <w:lang w:eastAsia="ru-RU"/>
        </w:rPr>
        <w:t>торых с</w:t>
      </w:r>
      <w:r w:rsidR="000F6411">
        <w:rPr>
          <w:rFonts w:ascii="Times New Roman" w:eastAsia="Times New Roman" w:hAnsi="Times New Roman" w:cs="Times New Roman"/>
          <w:bCs/>
          <w:color w:val="000000"/>
          <w:sz w:val="24"/>
          <w:szCs w:val="24"/>
          <w:lang w:eastAsia="ru-RU"/>
        </w:rPr>
        <w:t xml:space="preserve">оставляет </w:t>
      </w:r>
      <w:r w:rsidR="006E4D22">
        <w:rPr>
          <w:rFonts w:ascii="Times New Roman" w:eastAsia="Times New Roman" w:hAnsi="Times New Roman" w:cs="Times New Roman"/>
          <w:bCs/>
          <w:color w:val="000000"/>
          <w:sz w:val="24"/>
          <w:szCs w:val="24"/>
          <w:lang w:eastAsia="ru-RU"/>
        </w:rPr>
        <w:t>12166,38</w:t>
      </w:r>
      <w:r w:rsidR="00603EAB">
        <w:rPr>
          <w:rFonts w:ascii="Times New Roman" w:eastAsia="Times New Roman" w:hAnsi="Times New Roman" w:cs="Times New Roman"/>
          <w:bCs/>
          <w:color w:val="000000"/>
          <w:sz w:val="24"/>
          <w:szCs w:val="24"/>
          <w:lang w:eastAsia="ru-RU"/>
        </w:rPr>
        <w:t xml:space="preserve"> </w:t>
      </w:r>
      <w:proofErr w:type="spellStart"/>
      <w:r w:rsidR="00603EAB">
        <w:rPr>
          <w:rFonts w:ascii="Times New Roman" w:eastAsia="Times New Roman" w:hAnsi="Times New Roman" w:cs="Times New Roman"/>
          <w:bCs/>
          <w:color w:val="000000"/>
          <w:sz w:val="24"/>
          <w:szCs w:val="24"/>
          <w:lang w:eastAsia="ru-RU"/>
        </w:rPr>
        <w:t>кв.м</w:t>
      </w:r>
      <w:proofErr w:type="spellEnd"/>
      <w:r w:rsidR="00603EAB">
        <w:rPr>
          <w:rFonts w:ascii="Times New Roman" w:eastAsia="Times New Roman" w:hAnsi="Times New Roman" w:cs="Times New Roman"/>
          <w:bCs/>
          <w:color w:val="000000"/>
          <w:sz w:val="24"/>
          <w:szCs w:val="24"/>
          <w:lang w:eastAsia="ru-RU"/>
        </w:rPr>
        <w:t>., 12</w:t>
      </w:r>
      <w:r w:rsidRPr="00067318">
        <w:rPr>
          <w:rFonts w:ascii="Times New Roman" w:eastAsia="Times New Roman" w:hAnsi="Times New Roman" w:cs="Times New Roman"/>
          <w:bCs/>
          <w:color w:val="000000"/>
          <w:sz w:val="24"/>
          <w:szCs w:val="24"/>
          <w:lang w:eastAsia="ru-RU"/>
        </w:rPr>
        <w:t xml:space="preserve"> объектов общественного питания общедоступной сет</w:t>
      </w:r>
      <w:r w:rsidR="00603EAB">
        <w:rPr>
          <w:rFonts w:ascii="Times New Roman" w:eastAsia="Times New Roman" w:hAnsi="Times New Roman" w:cs="Times New Roman"/>
          <w:bCs/>
          <w:color w:val="000000"/>
          <w:sz w:val="24"/>
          <w:szCs w:val="24"/>
          <w:lang w:eastAsia="ru-RU"/>
        </w:rPr>
        <w:t>и с числом посадочных мест - 702</w:t>
      </w:r>
      <w:r w:rsidR="00067318">
        <w:rPr>
          <w:rFonts w:ascii="Times New Roman" w:eastAsia="Times New Roman" w:hAnsi="Times New Roman" w:cs="Times New Roman"/>
          <w:bCs/>
          <w:color w:val="000000"/>
          <w:sz w:val="24"/>
          <w:szCs w:val="24"/>
          <w:lang w:eastAsia="ru-RU"/>
        </w:rPr>
        <w:t>, 5</w:t>
      </w:r>
      <w:r w:rsidR="003661DA" w:rsidRPr="00067318">
        <w:rPr>
          <w:rFonts w:ascii="Times New Roman" w:eastAsia="Times New Roman" w:hAnsi="Times New Roman" w:cs="Times New Roman"/>
          <w:bCs/>
          <w:color w:val="000000"/>
          <w:sz w:val="24"/>
          <w:szCs w:val="24"/>
          <w:lang w:eastAsia="ru-RU"/>
        </w:rPr>
        <w:t>5</w:t>
      </w:r>
      <w:r w:rsidRPr="00067318">
        <w:rPr>
          <w:rFonts w:ascii="Times New Roman" w:eastAsia="Times New Roman" w:hAnsi="Times New Roman" w:cs="Times New Roman"/>
          <w:bCs/>
          <w:color w:val="000000"/>
          <w:sz w:val="24"/>
          <w:szCs w:val="24"/>
          <w:lang w:eastAsia="ru-RU"/>
        </w:rPr>
        <w:t xml:space="preserve"> объектов потребительского рынка по оказанию бытовых услуг населению. </w:t>
      </w:r>
    </w:p>
    <w:p w:rsidR="007D1096" w:rsidRPr="00200271" w:rsidRDefault="007D1096" w:rsidP="002B59D7">
      <w:pPr>
        <w:spacing w:after="0"/>
        <w:ind w:firstLine="709"/>
        <w:rPr>
          <w:rFonts w:ascii="Times New Roman" w:eastAsia="Times New Roman" w:hAnsi="Times New Roman" w:cs="Times New Roman"/>
          <w:bCs/>
          <w:color w:val="000000"/>
          <w:sz w:val="24"/>
          <w:szCs w:val="24"/>
          <w:lang w:eastAsia="ru-RU"/>
        </w:rPr>
      </w:pPr>
      <w:r w:rsidRPr="00200271">
        <w:rPr>
          <w:rFonts w:ascii="Times New Roman" w:eastAsia="Times New Roman" w:hAnsi="Times New Roman" w:cs="Times New Roman"/>
          <w:bCs/>
          <w:color w:val="000000"/>
          <w:sz w:val="24"/>
          <w:szCs w:val="24"/>
          <w:lang w:eastAsia="ru-RU"/>
        </w:rPr>
        <w:t xml:space="preserve">Оборот розничной торговли по организациям всех видов деятельности (по организациям, не относящихся к субъектам малого предпринимательства, средняя численность работников которых превышает 15 человек) составил </w:t>
      </w:r>
      <w:r w:rsidR="00560D8B">
        <w:rPr>
          <w:rFonts w:ascii="Times New Roman" w:eastAsia="Times New Roman" w:hAnsi="Times New Roman" w:cs="Times New Roman"/>
          <w:bCs/>
          <w:color w:val="000000"/>
          <w:sz w:val="24"/>
          <w:szCs w:val="24"/>
          <w:lang w:eastAsia="ru-RU"/>
        </w:rPr>
        <w:t xml:space="preserve">0,44 </w:t>
      </w:r>
      <w:r w:rsidRPr="00200271">
        <w:rPr>
          <w:rFonts w:ascii="Times New Roman" w:eastAsia="Times New Roman" w:hAnsi="Times New Roman" w:cs="Times New Roman"/>
          <w:bCs/>
          <w:color w:val="000000"/>
          <w:sz w:val="24"/>
          <w:szCs w:val="24"/>
          <w:lang w:eastAsia="ru-RU"/>
        </w:rPr>
        <w:t>млн. рублей</w:t>
      </w:r>
      <w:r w:rsidR="00200271" w:rsidRPr="00200271">
        <w:rPr>
          <w:rFonts w:ascii="Times New Roman" w:eastAsia="Times New Roman" w:hAnsi="Times New Roman" w:cs="Times New Roman"/>
          <w:bCs/>
          <w:color w:val="000000"/>
          <w:sz w:val="24"/>
          <w:szCs w:val="24"/>
          <w:lang w:eastAsia="ru-RU"/>
        </w:rPr>
        <w:t>.</w:t>
      </w:r>
    </w:p>
    <w:p w:rsidR="00903C45" w:rsidRPr="00181D75" w:rsidRDefault="00903C45" w:rsidP="002B59D7">
      <w:pPr>
        <w:spacing w:after="0"/>
        <w:ind w:firstLine="709"/>
        <w:rPr>
          <w:rFonts w:ascii="Times New Roman" w:eastAsia="Times New Roman" w:hAnsi="Times New Roman" w:cs="Times New Roman"/>
          <w:bCs/>
          <w:color w:val="000000"/>
          <w:sz w:val="24"/>
          <w:szCs w:val="24"/>
          <w:highlight w:val="yellow"/>
          <w:lang w:eastAsia="ru-RU"/>
        </w:rPr>
      </w:pPr>
    </w:p>
    <w:p w:rsidR="008A1757" w:rsidRPr="00510928" w:rsidRDefault="008A1757" w:rsidP="002B59D7">
      <w:pPr>
        <w:shd w:val="clear" w:color="auto" w:fill="FFFFFF"/>
        <w:spacing w:after="0"/>
        <w:ind w:firstLine="567"/>
        <w:rPr>
          <w:rFonts w:ascii="Times New Roman" w:eastAsia="Times New Roman" w:hAnsi="Times New Roman" w:cs="Times New Roman"/>
          <w:b/>
          <w:color w:val="000000"/>
          <w:sz w:val="24"/>
          <w:szCs w:val="24"/>
          <w:lang w:eastAsia="ru-RU"/>
        </w:rPr>
      </w:pPr>
      <w:r w:rsidRPr="00510928">
        <w:rPr>
          <w:rFonts w:ascii="Times New Roman" w:eastAsia="Times New Roman" w:hAnsi="Times New Roman" w:cs="Times New Roman"/>
          <w:b/>
          <w:color w:val="000000"/>
          <w:sz w:val="24"/>
          <w:szCs w:val="24"/>
          <w:lang w:eastAsia="ru-RU"/>
        </w:rPr>
        <w:t>Управление муниципальным имуществом и земельными ресурсами</w:t>
      </w:r>
    </w:p>
    <w:p w:rsidR="008A1757" w:rsidRPr="00510928" w:rsidRDefault="008A1757" w:rsidP="002B59D7">
      <w:pPr>
        <w:shd w:val="clear" w:color="auto" w:fill="FFFFFF"/>
        <w:spacing w:after="0"/>
        <w:ind w:firstLine="567"/>
        <w:rPr>
          <w:rFonts w:ascii="Times New Roman" w:eastAsia="Times New Roman" w:hAnsi="Times New Roman" w:cs="Times New Roman"/>
          <w:color w:val="000000"/>
          <w:sz w:val="24"/>
          <w:szCs w:val="24"/>
          <w:lang w:eastAsia="ru-RU"/>
        </w:rPr>
      </w:pPr>
      <w:r w:rsidRPr="00510928">
        <w:rPr>
          <w:rFonts w:ascii="Times New Roman" w:eastAsia="Times New Roman" w:hAnsi="Times New Roman" w:cs="Times New Roman"/>
          <w:color w:val="000000"/>
          <w:sz w:val="24"/>
          <w:szCs w:val="24"/>
          <w:lang w:eastAsia="ru-RU"/>
        </w:rPr>
        <w:t xml:space="preserve">Главной целью управления и распоряжения муниципальным имуществом является эффективное его использование, которое напрямую зависит от полноты и качества учета. </w:t>
      </w:r>
    </w:p>
    <w:p w:rsidR="008A1757" w:rsidRPr="00510928" w:rsidRDefault="008A1757" w:rsidP="002B59D7">
      <w:pPr>
        <w:shd w:val="clear" w:color="auto" w:fill="FFFFFF"/>
        <w:spacing w:after="0"/>
        <w:ind w:firstLine="567"/>
        <w:rPr>
          <w:rFonts w:ascii="Times New Roman" w:eastAsia="Times New Roman" w:hAnsi="Times New Roman" w:cs="Times New Roman"/>
          <w:color w:val="000000"/>
          <w:sz w:val="24"/>
          <w:szCs w:val="24"/>
          <w:lang w:eastAsia="ru-RU"/>
        </w:rPr>
      </w:pPr>
      <w:r w:rsidRPr="00510928">
        <w:rPr>
          <w:rFonts w:ascii="Times New Roman" w:eastAsia="Times New Roman" w:hAnsi="Times New Roman" w:cs="Times New Roman"/>
          <w:color w:val="000000"/>
          <w:sz w:val="24"/>
          <w:szCs w:val="24"/>
          <w:lang w:eastAsia="ru-RU"/>
        </w:rPr>
        <w:t xml:space="preserve">Доходы от использования и реализации муниципальной собственности входят  неналоговые доходы. </w:t>
      </w:r>
    </w:p>
    <w:p w:rsidR="008A1757" w:rsidRPr="00510928" w:rsidRDefault="008A1757" w:rsidP="002B59D7">
      <w:pPr>
        <w:spacing w:after="0"/>
        <w:ind w:firstLine="567"/>
        <w:rPr>
          <w:rFonts w:ascii="Times New Roman" w:eastAsia="Times New Roman" w:hAnsi="Times New Roman" w:cs="Times New Roman"/>
          <w:color w:val="000000"/>
          <w:sz w:val="24"/>
          <w:szCs w:val="24"/>
          <w:lang w:eastAsia="ru-RU"/>
        </w:rPr>
      </w:pPr>
      <w:r w:rsidRPr="00510928">
        <w:rPr>
          <w:rFonts w:ascii="Times New Roman" w:eastAsia="Times New Roman" w:hAnsi="Times New Roman" w:cs="Times New Roman"/>
          <w:color w:val="000000"/>
          <w:sz w:val="24"/>
          <w:szCs w:val="24"/>
          <w:lang w:eastAsia="ru-RU"/>
        </w:rPr>
        <w:t>Доходы, поступ</w:t>
      </w:r>
      <w:r w:rsidR="00510928">
        <w:rPr>
          <w:rFonts w:ascii="Times New Roman" w:eastAsia="Times New Roman" w:hAnsi="Times New Roman" w:cs="Times New Roman"/>
          <w:color w:val="000000"/>
          <w:sz w:val="24"/>
          <w:szCs w:val="24"/>
          <w:lang w:eastAsia="ru-RU"/>
        </w:rPr>
        <w:t xml:space="preserve">ившие в </w:t>
      </w:r>
      <w:r w:rsidR="00627A4B">
        <w:rPr>
          <w:rFonts w:ascii="Times New Roman" w:eastAsia="Times New Roman" w:hAnsi="Times New Roman" w:cs="Times New Roman"/>
          <w:color w:val="000000"/>
          <w:sz w:val="24"/>
          <w:szCs w:val="24"/>
          <w:lang w:eastAsia="ru-RU"/>
        </w:rPr>
        <w:t xml:space="preserve">местный бюджет, за </w:t>
      </w:r>
      <w:r w:rsidR="0071366F">
        <w:rPr>
          <w:rFonts w:ascii="Times New Roman" w:eastAsia="Times New Roman" w:hAnsi="Times New Roman" w:cs="Times New Roman"/>
          <w:color w:val="000000"/>
          <w:sz w:val="24"/>
          <w:szCs w:val="24"/>
          <w:lang w:eastAsia="ru-RU"/>
        </w:rPr>
        <w:t xml:space="preserve">1 </w:t>
      </w:r>
      <w:r w:rsidR="00A201D8">
        <w:rPr>
          <w:rFonts w:ascii="Times New Roman" w:eastAsia="Times New Roman" w:hAnsi="Times New Roman" w:cs="Times New Roman"/>
          <w:color w:val="000000"/>
          <w:sz w:val="24"/>
          <w:szCs w:val="24"/>
          <w:lang w:eastAsia="ru-RU"/>
        </w:rPr>
        <w:t>полугодие</w:t>
      </w:r>
      <w:r w:rsidR="0071366F">
        <w:rPr>
          <w:rFonts w:ascii="Times New Roman" w:eastAsia="Times New Roman" w:hAnsi="Times New Roman" w:cs="Times New Roman"/>
          <w:color w:val="000000"/>
          <w:sz w:val="24"/>
          <w:szCs w:val="24"/>
          <w:lang w:eastAsia="ru-RU"/>
        </w:rPr>
        <w:t xml:space="preserve"> 2024</w:t>
      </w:r>
      <w:r w:rsidR="00627A4B">
        <w:rPr>
          <w:rFonts w:ascii="Times New Roman" w:eastAsia="Times New Roman" w:hAnsi="Times New Roman" w:cs="Times New Roman"/>
          <w:color w:val="000000"/>
          <w:sz w:val="24"/>
          <w:szCs w:val="24"/>
          <w:lang w:eastAsia="ru-RU"/>
        </w:rPr>
        <w:t xml:space="preserve"> год</w:t>
      </w:r>
      <w:r w:rsidR="0071366F">
        <w:rPr>
          <w:rFonts w:ascii="Times New Roman" w:eastAsia="Times New Roman" w:hAnsi="Times New Roman" w:cs="Times New Roman"/>
          <w:color w:val="000000"/>
          <w:sz w:val="24"/>
          <w:szCs w:val="24"/>
          <w:lang w:eastAsia="ru-RU"/>
        </w:rPr>
        <w:t>а</w:t>
      </w:r>
      <w:r w:rsidR="00F94E96">
        <w:rPr>
          <w:rFonts w:ascii="Times New Roman" w:eastAsia="Times New Roman" w:hAnsi="Times New Roman" w:cs="Times New Roman"/>
          <w:color w:val="000000"/>
          <w:sz w:val="24"/>
          <w:szCs w:val="24"/>
          <w:lang w:eastAsia="ru-RU"/>
        </w:rPr>
        <w:t xml:space="preserve"> составили </w:t>
      </w:r>
      <w:r w:rsidR="00DD68DE">
        <w:rPr>
          <w:rFonts w:ascii="Times New Roman" w:eastAsia="Times New Roman" w:hAnsi="Times New Roman" w:cs="Times New Roman"/>
          <w:color w:val="000000"/>
          <w:sz w:val="24"/>
          <w:szCs w:val="24"/>
          <w:lang w:eastAsia="ru-RU"/>
        </w:rPr>
        <w:t>6132,13</w:t>
      </w:r>
      <w:r w:rsidR="00744B65" w:rsidRPr="00510928">
        <w:rPr>
          <w:rFonts w:ascii="Times New Roman" w:eastAsia="Times New Roman" w:hAnsi="Times New Roman" w:cs="Times New Roman"/>
          <w:color w:val="000000"/>
          <w:sz w:val="24"/>
          <w:szCs w:val="24"/>
          <w:lang w:eastAsia="ru-RU"/>
        </w:rPr>
        <w:t xml:space="preserve"> тыс. рублей </w:t>
      </w:r>
      <w:r w:rsidRPr="00510928">
        <w:rPr>
          <w:rFonts w:ascii="Times New Roman" w:eastAsia="Times New Roman" w:hAnsi="Times New Roman" w:cs="Times New Roman"/>
          <w:color w:val="000000"/>
          <w:sz w:val="24"/>
          <w:szCs w:val="24"/>
          <w:lang w:eastAsia="ru-RU"/>
        </w:rPr>
        <w:t xml:space="preserve">в том числе: </w:t>
      </w:r>
    </w:p>
    <w:p w:rsidR="008A1757" w:rsidRPr="00510928" w:rsidRDefault="008A1757" w:rsidP="002B59D7">
      <w:pPr>
        <w:shd w:val="clear" w:color="auto" w:fill="FFFFFF"/>
        <w:spacing w:after="0"/>
        <w:ind w:firstLine="567"/>
        <w:rPr>
          <w:rFonts w:ascii="Times New Roman" w:eastAsia="Times New Roman" w:hAnsi="Times New Roman" w:cs="Times New Roman"/>
          <w:color w:val="000000"/>
          <w:sz w:val="24"/>
          <w:szCs w:val="24"/>
          <w:lang w:eastAsia="ru-RU"/>
        </w:rPr>
      </w:pPr>
      <w:r w:rsidRPr="00510928">
        <w:rPr>
          <w:rFonts w:ascii="Times New Roman" w:eastAsia="Times New Roman" w:hAnsi="Times New Roman" w:cs="Times New Roman"/>
          <w:color w:val="000000"/>
          <w:sz w:val="24"/>
          <w:szCs w:val="24"/>
          <w:lang w:eastAsia="ru-RU"/>
        </w:rPr>
        <w:t>-</w:t>
      </w:r>
      <w:r w:rsidR="0047174D">
        <w:rPr>
          <w:rFonts w:ascii="Times New Roman" w:eastAsia="Times New Roman" w:hAnsi="Times New Roman" w:cs="Times New Roman"/>
          <w:color w:val="000000"/>
          <w:sz w:val="24"/>
          <w:szCs w:val="24"/>
          <w:lang w:eastAsia="ru-RU"/>
        </w:rPr>
        <w:t xml:space="preserve"> </w:t>
      </w:r>
      <w:r w:rsidR="00A266E9">
        <w:rPr>
          <w:rFonts w:ascii="Times New Roman" w:eastAsia="Times New Roman" w:hAnsi="Times New Roman" w:cs="Times New Roman"/>
          <w:color w:val="000000"/>
          <w:sz w:val="24"/>
          <w:szCs w:val="24"/>
          <w:lang w:eastAsia="ru-RU"/>
        </w:rPr>
        <w:t>от</w:t>
      </w:r>
      <w:r w:rsidR="0047174D">
        <w:rPr>
          <w:rFonts w:ascii="Times New Roman" w:eastAsia="Times New Roman" w:hAnsi="Times New Roman" w:cs="Times New Roman"/>
          <w:color w:val="000000"/>
          <w:sz w:val="24"/>
          <w:szCs w:val="24"/>
          <w:lang w:eastAsia="ru-RU"/>
        </w:rPr>
        <w:t xml:space="preserve"> аренды земли </w:t>
      </w:r>
      <w:r w:rsidR="00466CA2">
        <w:rPr>
          <w:rFonts w:ascii="Times New Roman" w:eastAsia="Times New Roman" w:hAnsi="Times New Roman" w:cs="Times New Roman"/>
          <w:color w:val="000000"/>
          <w:sz w:val="24"/>
          <w:szCs w:val="24"/>
          <w:lang w:eastAsia="ru-RU"/>
        </w:rPr>
        <w:t>-</w:t>
      </w:r>
      <w:r w:rsidR="00A266E9">
        <w:rPr>
          <w:rFonts w:ascii="Times New Roman" w:eastAsia="Times New Roman" w:hAnsi="Times New Roman" w:cs="Times New Roman"/>
          <w:color w:val="000000"/>
          <w:sz w:val="24"/>
          <w:szCs w:val="24"/>
          <w:lang w:eastAsia="ru-RU"/>
        </w:rPr>
        <w:t xml:space="preserve"> </w:t>
      </w:r>
      <w:r w:rsidR="00466CA2">
        <w:rPr>
          <w:rFonts w:ascii="Times New Roman" w:eastAsia="Times New Roman" w:hAnsi="Times New Roman" w:cs="Times New Roman"/>
          <w:color w:val="000000"/>
          <w:sz w:val="24"/>
          <w:szCs w:val="24"/>
          <w:lang w:eastAsia="ru-RU"/>
        </w:rPr>
        <w:t>4553,2</w:t>
      </w:r>
      <w:r w:rsidRPr="00510928">
        <w:rPr>
          <w:rFonts w:ascii="Times New Roman" w:eastAsia="Times New Roman" w:hAnsi="Times New Roman" w:cs="Times New Roman"/>
          <w:color w:val="000000"/>
          <w:sz w:val="24"/>
          <w:szCs w:val="24"/>
          <w:lang w:eastAsia="ru-RU"/>
        </w:rPr>
        <w:t xml:space="preserve"> тыс. руб</w:t>
      </w:r>
      <w:r w:rsidR="004179DF">
        <w:rPr>
          <w:rFonts w:ascii="Times New Roman" w:eastAsia="Times New Roman" w:hAnsi="Times New Roman" w:cs="Times New Roman"/>
          <w:color w:val="000000"/>
          <w:sz w:val="24"/>
          <w:szCs w:val="24"/>
          <w:lang w:eastAsia="ru-RU"/>
        </w:rPr>
        <w:t>лей (к 2023</w:t>
      </w:r>
      <w:r w:rsidR="00BB20D0">
        <w:rPr>
          <w:rFonts w:ascii="Times New Roman" w:eastAsia="Times New Roman" w:hAnsi="Times New Roman" w:cs="Times New Roman"/>
          <w:color w:val="000000"/>
          <w:sz w:val="24"/>
          <w:szCs w:val="24"/>
          <w:lang w:eastAsia="ru-RU"/>
        </w:rPr>
        <w:t xml:space="preserve"> </w:t>
      </w:r>
      <w:r w:rsidR="004179DF">
        <w:rPr>
          <w:rFonts w:ascii="Times New Roman" w:eastAsia="Times New Roman" w:hAnsi="Times New Roman" w:cs="Times New Roman"/>
          <w:color w:val="000000"/>
          <w:sz w:val="24"/>
          <w:szCs w:val="24"/>
          <w:lang w:eastAsia="ru-RU"/>
        </w:rPr>
        <w:t xml:space="preserve">году </w:t>
      </w:r>
      <w:r w:rsidR="00466CA2">
        <w:rPr>
          <w:rFonts w:ascii="Times New Roman" w:eastAsia="Times New Roman" w:hAnsi="Times New Roman" w:cs="Times New Roman"/>
          <w:color w:val="000000"/>
          <w:sz w:val="24"/>
          <w:szCs w:val="24"/>
          <w:lang w:eastAsia="ru-RU"/>
        </w:rPr>
        <w:t>-</w:t>
      </w:r>
      <w:r w:rsidR="004179DF">
        <w:rPr>
          <w:rFonts w:ascii="Times New Roman" w:eastAsia="Times New Roman" w:hAnsi="Times New Roman" w:cs="Times New Roman"/>
          <w:color w:val="000000"/>
          <w:sz w:val="24"/>
          <w:szCs w:val="24"/>
          <w:lang w:eastAsia="ru-RU"/>
        </w:rPr>
        <w:t xml:space="preserve"> </w:t>
      </w:r>
      <w:r w:rsidR="00466CA2">
        <w:rPr>
          <w:rFonts w:ascii="Times New Roman" w:eastAsia="Times New Roman" w:hAnsi="Times New Roman" w:cs="Times New Roman"/>
          <w:color w:val="000000"/>
          <w:sz w:val="24"/>
          <w:szCs w:val="24"/>
          <w:lang w:eastAsia="ru-RU"/>
        </w:rPr>
        <w:t>324,67</w:t>
      </w:r>
      <w:r w:rsidRPr="00510928">
        <w:rPr>
          <w:rFonts w:ascii="Times New Roman" w:eastAsia="Times New Roman" w:hAnsi="Times New Roman" w:cs="Times New Roman"/>
          <w:color w:val="000000"/>
          <w:sz w:val="24"/>
          <w:szCs w:val="24"/>
          <w:lang w:eastAsia="ru-RU"/>
        </w:rPr>
        <w:t xml:space="preserve"> %);</w:t>
      </w:r>
    </w:p>
    <w:p w:rsidR="008A1757" w:rsidRPr="00510928" w:rsidRDefault="0047174D" w:rsidP="002B59D7">
      <w:pPr>
        <w:shd w:val="clear" w:color="auto" w:fill="FFFFFF"/>
        <w:spacing w:after="0"/>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A1757" w:rsidRPr="00510928">
        <w:rPr>
          <w:rFonts w:ascii="Times New Roman" w:eastAsia="Times New Roman" w:hAnsi="Times New Roman" w:cs="Times New Roman"/>
          <w:color w:val="000000"/>
          <w:sz w:val="24"/>
          <w:szCs w:val="24"/>
          <w:lang w:eastAsia="ru-RU"/>
        </w:rPr>
        <w:t>от аренды муниципального имущества</w:t>
      </w:r>
      <w:r w:rsidR="003243BA">
        <w:rPr>
          <w:rFonts w:ascii="Times New Roman" w:eastAsia="Times New Roman" w:hAnsi="Times New Roman" w:cs="Times New Roman"/>
          <w:color w:val="000000"/>
          <w:sz w:val="24"/>
          <w:szCs w:val="24"/>
          <w:lang w:eastAsia="ru-RU"/>
        </w:rPr>
        <w:t xml:space="preserve"> </w:t>
      </w:r>
      <w:r w:rsidR="00DF44AE">
        <w:rPr>
          <w:rFonts w:ascii="Times New Roman" w:eastAsia="Times New Roman" w:hAnsi="Times New Roman" w:cs="Times New Roman"/>
          <w:color w:val="000000"/>
          <w:sz w:val="24"/>
          <w:szCs w:val="24"/>
          <w:lang w:eastAsia="ru-RU"/>
        </w:rPr>
        <w:t>-</w:t>
      </w:r>
      <w:r w:rsidR="003243BA">
        <w:rPr>
          <w:rFonts w:ascii="Times New Roman" w:eastAsia="Times New Roman" w:hAnsi="Times New Roman" w:cs="Times New Roman"/>
          <w:color w:val="000000"/>
          <w:sz w:val="24"/>
          <w:szCs w:val="24"/>
          <w:lang w:eastAsia="ru-RU"/>
        </w:rPr>
        <w:t xml:space="preserve"> </w:t>
      </w:r>
      <w:r w:rsidR="00DF44AE">
        <w:rPr>
          <w:rFonts w:ascii="Times New Roman" w:eastAsia="Times New Roman" w:hAnsi="Times New Roman" w:cs="Times New Roman"/>
          <w:color w:val="000000"/>
          <w:sz w:val="24"/>
          <w:szCs w:val="24"/>
          <w:lang w:eastAsia="ru-RU"/>
        </w:rPr>
        <w:t>472,26</w:t>
      </w:r>
      <w:r w:rsidR="00410654" w:rsidRPr="00510928">
        <w:rPr>
          <w:rFonts w:ascii="Times New Roman" w:eastAsia="Times New Roman" w:hAnsi="Times New Roman" w:cs="Times New Roman"/>
          <w:color w:val="000000"/>
          <w:sz w:val="24"/>
          <w:szCs w:val="24"/>
          <w:lang w:eastAsia="ru-RU"/>
        </w:rPr>
        <w:t xml:space="preserve"> т</w:t>
      </w:r>
      <w:r w:rsidR="001F1BF0">
        <w:rPr>
          <w:rFonts w:ascii="Times New Roman" w:eastAsia="Times New Roman" w:hAnsi="Times New Roman" w:cs="Times New Roman"/>
          <w:color w:val="000000"/>
          <w:sz w:val="24"/>
          <w:szCs w:val="24"/>
          <w:lang w:eastAsia="ru-RU"/>
        </w:rPr>
        <w:t xml:space="preserve">ыс. рублей (к 2023 году </w:t>
      </w:r>
      <w:r w:rsidR="00DD68DE">
        <w:rPr>
          <w:rFonts w:ascii="Times New Roman" w:eastAsia="Times New Roman" w:hAnsi="Times New Roman" w:cs="Times New Roman"/>
          <w:color w:val="000000"/>
          <w:sz w:val="24"/>
          <w:szCs w:val="24"/>
          <w:lang w:eastAsia="ru-RU"/>
        </w:rPr>
        <w:t>-</w:t>
      </w:r>
      <w:r w:rsidR="001F1BF0">
        <w:rPr>
          <w:rFonts w:ascii="Times New Roman" w:eastAsia="Times New Roman" w:hAnsi="Times New Roman" w:cs="Times New Roman"/>
          <w:color w:val="000000"/>
          <w:sz w:val="24"/>
          <w:szCs w:val="24"/>
          <w:lang w:eastAsia="ru-RU"/>
        </w:rPr>
        <w:t xml:space="preserve"> </w:t>
      </w:r>
      <w:r w:rsidR="00DD68DE">
        <w:rPr>
          <w:rFonts w:ascii="Times New Roman" w:eastAsia="Times New Roman" w:hAnsi="Times New Roman" w:cs="Times New Roman"/>
          <w:color w:val="000000"/>
          <w:sz w:val="24"/>
          <w:szCs w:val="24"/>
          <w:lang w:eastAsia="ru-RU"/>
        </w:rPr>
        <w:t>125,78</w:t>
      </w:r>
      <w:r w:rsidR="0066073B">
        <w:rPr>
          <w:rFonts w:ascii="Times New Roman" w:eastAsia="Times New Roman" w:hAnsi="Times New Roman" w:cs="Times New Roman"/>
          <w:color w:val="000000"/>
          <w:sz w:val="24"/>
          <w:szCs w:val="24"/>
          <w:lang w:eastAsia="ru-RU"/>
        </w:rPr>
        <w:t xml:space="preserve"> </w:t>
      </w:r>
      <w:r w:rsidR="008A1757" w:rsidRPr="00510928">
        <w:rPr>
          <w:rFonts w:ascii="Times New Roman" w:eastAsia="Times New Roman" w:hAnsi="Times New Roman" w:cs="Times New Roman"/>
          <w:color w:val="000000"/>
          <w:sz w:val="24"/>
          <w:szCs w:val="24"/>
          <w:lang w:eastAsia="ru-RU"/>
        </w:rPr>
        <w:t>%);</w:t>
      </w:r>
    </w:p>
    <w:p w:rsidR="008A1757" w:rsidRPr="00510928" w:rsidRDefault="008A591D" w:rsidP="002B59D7">
      <w:pPr>
        <w:shd w:val="clear" w:color="auto" w:fill="FFFFFF"/>
        <w:spacing w:after="0"/>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A1757" w:rsidRPr="00510928">
        <w:rPr>
          <w:rFonts w:ascii="Times New Roman" w:eastAsia="Times New Roman" w:hAnsi="Times New Roman" w:cs="Times New Roman"/>
          <w:color w:val="000000"/>
          <w:sz w:val="24"/>
          <w:szCs w:val="24"/>
          <w:lang w:eastAsia="ru-RU"/>
        </w:rPr>
        <w:t>от приватизации (продажи) муниципального имущества в соответствии с Прогнозным планом (программой) приватизации</w:t>
      </w:r>
      <w:r w:rsidR="00C84F7F">
        <w:rPr>
          <w:rFonts w:ascii="Times New Roman" w:eastAsia="Times New Roman" w:hAnsi="Times New Roman" w:cs="Times New Roman"/>
          <w:color w:val="000000"/>
          <w:sz w:val="24"/>
          <w:szCs w:val="24"/>
          <w:lang w:eastAsia="ru-RU"/>
        </w:rPr>
        <w:t xml:space="preserve"> </w:t>
      </w:r>
      <w:r w:rsidR="00DD68DE">
        <w:rPr>
          <w:rFonts w:ascii="Times New Roman" w:eastAsia="Times New Roman" w:hAnsi="Times New Roman" w:cs="Times New Roman"/>
          <w:color w:val="000000"/>
          <w:sz w:val="24"/>
          <w:szCs w:val="24"/>
          <w:lang w:eastAsia="ru-RU"/>
        </w:rPr>
        <w:t>-</w:t>
      </w:r>
      <w:r w:rsidR="00E725E6">
        <w:rPr>
          <w:rFonts w:ascii="Times New Roman" w:eastAsia="Times New Roman" w:hAnsi="Times New Roman" w:cs="Times New Roman"/>
          <w:color w:val="000000"/>
          <w:sz w:val="24"/>
          <w:szCs w:val="24"/>
          <w:lang w:eastAsia="ru-RU"/>
        </w:rPr>
        <w:t xml:space="preserve"> </w:t>
      </w:r>
      <w:r w:rsidR="00DD68DE">
        <w:rPr>
          <w:rFonts w:ascii="Times New Roman" w:eastAsia="Times New Roman" w:hAnsi="Times New Roman" w:cs="Times New Roman"/>
          <w:color w:val="000000"/>
          <w:sz w:val="24"/>
          <w:szCs w:val="24"/>
          <w:lang w:eastAsia="ru-RU"/>
        </w:rPr>
        <w:t>1106,67</w:t>
      </w:r>
      <w:r w:rsidR="00410654" w:rsidRPr="00510928">
        <w:rPr>
          <w:rFonts w:ascii="Times New Roman" w:eastAsia="Times New Roman" w:hAnsi="Times New Roman" w:cs="Times New Roman"/>
          <w:color w:val="000000"/>
          <w:sz w:val="24"/>
          <w:szCs w:val="24"/>
          <w:lang w:eastAsia="ru-RU"/>
        </w:rPr>
        <w:t xml:space="preserve"> тыс.</w:t>
      </w:r>
      <w:r w:rsidR="00877343">
        <w:rPr>
          <w:rFonts w:ascii="Times New Roman" w:eastAsia="Times New Roman" w:hAnsi="Times New Roman" w:cs="Times New Roman"/>
          <w:color w:val="000000"/>
          <w:sz w:val="24"/>
          <w:szCs w:val="24"/>
          <w:lang w:eastAsia="ru-RU"/>
        </w:rPr>
        <w:t xml:space="preserve"> </w:t>
      </w:r>
      <w:r w:rsidR="00E725E6">
        <w:rPr>
          <w:rFonts w:ascii="Times New Roman" w:eastAsia="Times New Roman" w:hAnsi="Times New Roman" w:cs="Times New Roman"/>
          <w:color w:val="000000"/>
          <w:sz w:val="24"/>
          <w:szCs w:val="24"/>
          <w:lang w:eastAsia="ru-RU"/>
        </w:rPr>
        <w:t xml:space="preserve">рублей; (к 2023 году </w:t>
      </w:r>
      <w:r w:rsidR="002C7E3C">
        <w:rPr>
          <w:rFonts w:ascii="Times New Roman" w:eastAsia="Times New Roman" w:hAnsi="Times New Roman" w:cs="Times New Roman"/>
          <w:color w:val="000000"/>
          <w:sz w:val="24"/>
          <w:szCs w:val="24"/>
          <w:lang w:eastAsia="ru-RU"/>
        </w:rPr>
        <w:t>–</w:t>
      </w:r>
      <w:r w:rsidR="00E725E6">
        <w:rPr>
          <w:rFonts w:ascii="Times New Roman" w:eastAsia="Times New Roman" w:hAnsi="Times New Roman" w:cs="Times New Roman"/>
          <w:color w:val="000000"/>
          <w:sz w:val="24"/>
          <w:szCs w:val="24"/>
          <w:lang w:eastAsia="ru-RU"/>
        </w:rPr>
        <w:t xml:space="preserve"> </w:t>
      </w:r>
      <w:r w:rsidR="002C7E3C">
        <w:rPr>
          <w:rFonts w:ascii="Times New Roman" w:eastAsia="Times New Roman" w:hAnsi="Times New Roman" w:cs="Times New Roman"/>
          <w:color w:val="000000"/>
          <w:sz w:val="24"/>
          <w:szCs w:val="24"/>
          <w:lang w:eastAsia="ru-RU"/>
        </w:rPr>
        <w:t>53,27</w:t>
      </w:r>
      <w:r w:rsidR="008A1757" w:rsidRPr="00510928">
        <w:rPr>
          <w:rFonts w:ascii="Times New Roman" w:eastAsia="Times New Roman" w:hAnsi="Times New Roman" w:cs="Times New Roman"/>
          <w:color w:val="000000"/>
          <w:sz w:val="24"/>
          <w:szCs w:val="24"/>
          <w:lang w:eastAsia="ru-RU"/>
        </w:rPr>
        <w:t xml:space="preserve"> %);</w:t>
      </w:r>
    </w:p>
    <w:p w:rsidR="008A1757" w:rsidRPr="00510928" w:rsidRDefault="008A591D" w:rsidP="002B59D7">
      <w:pPr>
        <w:shd w:val="clear" w:color="auto" w:fill="FFFFFF"/>
        <w:spacing w:after="0"/>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w:t>
      </w:r>
      <w:r w:rsidR="008A1757" w:rsidRPr="00510928">
        <w:rPr>
          <w:rFonts w:ascii="Times New Roman" w:eastAsia="Times New Roman" w:hAnsi="Times New Roman" w:cs="Times New Roman"/>
          <w:color w:val="000000"/>
          <w:sz w:val="24"/>
          <w:szCs w:val="24"/>
          <w:lang w:eastAsia="ru-RU"/>
        </w:rPr>
        <w:t>асть чистой прибыли, перечисленная муниципальными предприятиями в бюджет, после уплаты налогов и иных об</w:t>
      </w:r>
      <w:r w:rsidR="00724780">
        <w:rPr>
          <w:rFonts w:ascii="Times New Roman" w:eastAsia="Times New Roman" w:hAnsi="Times New Roman" w:cs="Times New Roman"/>
          <w:color w:val="000000"/>
          <w:sz w:val="24"/>
          <w:szCs w:val="24"/>
          <w:lang w:eastAsia="ru-RU"/>
        </w:rPr>
        <w:t>язате</w:t>
      </w:r>
      <w:r>
        <w:rPr>
          <w:rFonts w:ascii="Times New Roman" w:eastAsia="Times New Roman" w:hAnsi="Times New Roman" w:cs="Times New Roman"/>
          <w:color w:val="000000"/>
          <w:sz w:val="24"/>
          <w:szCs w:val="24"/>
          <w:lang w:eastAsia="ru-RU"/>
        </w:rPr>
        <w:t>льных платежей</w:t>
      </w:r>
      <w:r w:rsidR="0013747B">
        <w:rPr>
          <w:rFonts w:ascii="Times New Roman" w:eastAsia="Times New Roman" w:hAnsi="Times New Roman" w:cs="Times New Roman"/>
          <w:color w:val="000000"/>
          <w:sz w:val="24"/>
          <w:szCs w:val="24"/>
          <w:lang w:eastAsia="ru-RU"/>
        </w:rPr>
        <w:t>. – 0,0</w:t>
      </w:r>
      <w:r w:rsidR="008A1757" w:rsidRPr="00510928">
        <w:rPr>
          <w:rFonts w:ascii="Times New Roman" w:eastAsia="Times New Roman" w:hAnsi="Times New Roman" w:cs="Times New Roman"/>
          <w:color w:val="000000"/>
          <w:sz w:val="24"/>
          <w:szCs w:val="24"/>
          <w:lang w:eastAsia="ru-RU"/>
        </w:rPr>
        <w:t xml:space="preserve"> тыс. рублей (к 202</w:t>
      </w:r>
      <w:r w:rsidR="0013747B">
        <w:rPr>
          <w:rFonts w:ascii="Times New Roman" w:eastAsia="Times New Roman" w:hAnsi="Times New Roman" w:cs="Times New Roman"/>
          <w:color w:val="000000"/>
          <w:sz w:val="24"/>
          <w:szCs w:val="24"/>
          <w:lang w:eastAsia="ru-RU"/>
        </w:rPr>
        <w:t>3 году – 0,0</w:t>
      </w:r>
      <w:r w:rsidR="008A1757" w:rsidRPr="00510928">
        <w:rPr>
          <w:rFonts w:ascii="Times New Roman" w:eastAsia="Times New Roman" w:hAnsi="Times New Roman" w:cs="Times New Roman"/>
          <w:color w:val="000000"/>
          <w:sz w:val="24"/>
          <w:szCs w:val="24"/>
          <w:lang w:eastAsia="ru-RU"/>
        </w:rPr>
        <w:t xml:space="preserve"> %);</w:t>
      </w:r>
    </w:p>
    <w:p w:rsidR="002B59D7" w:rsidRPr="00C36FD0" w:rsidRDefault="002B59D7" w:rsidP="002B59D7">
      <w:pPr>
        <w:pStyle w:val="2"/>
        <w:ind w:firstLine="709"/>
        <w:jc w:val="center"/>
        <w:rPr>
          <w:b/>
          <w:sz w:val="24"/>
        </w:rPr>
      </w:pPr>
    </w:p>
    <w:p w:rsidR="006827B8" w:rsidRPr="006827B8" w:rsidRDefault="006827B8" w:rsidP="006827B8">
      <w:pPr>
        <w:spacing w:after="0"/>
        <w:ind w:firstLine="709"/>
        <w:jc w:val="center"/>
        <w:rPr>
          <w:rFonts w:ascii="Times New Roman" w:eastAsia="Times New Roman" w:hAnsi="Times New Roman" w:cs="Times New Roman"/>
          <w:sz w:val="24"/>
          <w:szCs w:val="24"/>
          <w:u w:val="single"/>
          <w:lang w:eastAsia="ru-RU"/>
        </w:rPr>
      </w:pPr>
      <w:r w:rsidRPr="006827B8">
        <w:rPr>
          <w:rFonts w:ascii="Times New Roman" w:eastAsia="Times New Roman" w:hAnsi="Times New Roman" w:cs="Times New Roman"/>
          <w:b/>
          <w:sz w:val="24"/>
          <w:szCs w:val="24"/>
          <w:lang w:eastAsia="ru-RU"/>
        </w:rPr>
        <w:t>Жилищные программы</w:t>
      </w:r>
    </w:p>
    <w:p w:rsidR="006827B8" w:rsidRPr="006827B8" w:rsidRDefault="006827B8" w:rsidP="006827B8">
      <w:pPr>
        <w:spacing w:after="0"/>
        <w:ind w:firstLine="709"/>
        <w:rPr>
          <w:rFonts w:ascii="Times New Roman" w:eastAsia="Times New Roman" w:hAnsi="Times New Roman" w:cs="Times New Roman"/>
          <w:sz w:val="24"/>
          <w:szCs w:val="24"/>
          <w:lang w:eastAsia="ru-RU"/>
        </w:rPr>
      </w:pPr>
      <w:proofErr w:type="gramStart"/>
      <w:r w:rsidRPr="006827B8">
        <w:rPr>
          <w:rFonts w:ascii="Times New Roman" w:eastAsia="Times New Roman" w:hAnsi="Times New Roman" w:cs="Times New Roman"/>
          <w:sz w:val="24"/>
          <w:szCs w:val="24"/>
          <w:lang w:eastAsia="ru-RU"/>
        </w:rPr>
        <w:t xml:space="preserve">В </w:t>
      </w:r>
      <w:proofErr w:type="spellStart"/>
      <w:r w:rsidRPr="006827B8">
        <w:rPr>
          <w:rFonts w:ascii="Times New Roman" w:eastAsia="Times New Roman" w:hAnsi="Times New Roman" w:cs="Times New Roman"/>
          <w:sz w:val="24"/>
          <w:szCs w:val="24"/>
          <w:lang w:eastAsia="ru-RU"/>
        </w:rPr>
        <w:t>Ибресинском</w:t>
      </w:r>
      <w:proofErr w:type="spellEnd"/>
      <w:r w:rsidRPr="006827B8">
        <w:rPr>
          <w:rFonts w:ascii="Times New Roman" w:eastAsia="Times New Roman" w:hAnsi="Times New Roman" w:cs="Times New Roman"/>
          <w:sz w:val="24"/>
          <w:szCs w:val="24"/>
          <w:lang w:eastAsia="ru-RU"/>
        </w:rPr>
        <w:t xml:space="preserve"> районе по состоянию на 01.07.2024 в очереди нуждающихся в жилых помещениях состоят  всего 198 участника, из них:</w:t>
      </w:r>
      <w:proofErr w:type="gramEnd"/>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- 75 молодых семей - участниц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- 32 детей-сирот и детей, оставшихся без попечения родителей, лиц из числа детей-сирот и детей, оставшихся без попечения родителей;</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lastRenderedPageBreak/>
        <w:t>- 8 многодетных семей, имеющих 5 и более несовершеннолетних детей, состоящих на учете в качестве нуждающихся в жилых помещениях;</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- 34 граждан, изъявивших желание улучшить жилищные условия с использованием социальных выплат на строительство (приобретение) жилья на сельских территориях в рамках реализации государственной программы Российской Федерации "Комплексное развитие сельских территорий";</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- 5 граждан, изъявивших желание улучшить жилищные условия по единовременной денежной выплате на оплату первоначального взноса при получении ипотечного жилищного кредита (займа);</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- 5 граждан, признанных нуждающимся в предоставлении жилых помещений (на денежную выплату (сертификат) взамен земельного участка)</w:t>
      </w:r>
    </w:p>
    <w:p w:rsidR="006827B8" w:rsidRPr="006827B8" w:rsidRDefault="006827B8" w:rsidP="006827B8">
      <w:pPr>
        <w:spacing w:after="0"/>
        <w:ind w:firstLine="709"/>
        <w:rPr>
          <w:rFonts w:ascii="Times New Roman" w:eastAsia="Times New Roman" w:hAnsi="Times New Roman" w:cs="Times New Roman"/>
          <w:sz w:val="24"/>
          <w:szCs w:val="24"/>
          <w:lang w:eastAsia="ru-RU"/>
        </w:rPr>
      </w:pPr>
      <w:proofErr w:type="gramStart"/>
      <w:r w:rsidRPr="006827B8">
        <w:rPr>
          <w:rFonts w:ascii="Times New Roman" w:eastAsia="Times New Roman" w:hAnsi="Times New Roman" w:cs="Times New Roman"/>
          <w:sz w:val="24"/>
          <w:szCs w:val="24"/>
          <w:lang w:eastAsia="ru-RU"/>
        </w:rPr>
        <w:t>- 1 малоимущий гражданин, состоящий на учете в качестве нуждающихся в жилых помещениях.</w:t>
      </w:r>
      <w:proofErr w:type="gramEnd"/>
    </w:p>
    <w:p w:rsidR="006827B8" w:rsidRPr="006827B8" w:rsidRDefault="006827B8" w:rsidP="006827B8">
      <w:pPr>
        <w:spacing w:after="0"/>
        <w:ind w:firstLine="709"/>
        <w:rPr>
          <w:rFonts w:ascii="Times New Roman" w:eastAsia="Times New Roman" w:hAnsi="Times New Roman" w:cs="Times New Roman"/>
          <w:sz w:val="24"/>
          <w:szCs w:val="24"/>
          <w:lang w:eastAsia="ru-RU"/>
        </w:rPr>
      </w:pPr>
      <w:proofErr w:type="gramStart"/>
      <w:r w:rsidRPr="006827B8">
        <w:rPr>
          <w:rFonts w:ascii="Times New Roman" w:eastAsia="Times New Roman" w:hAnsi="Times New Roman" w:cs="Times New Roman"/>
          <w:sz w:val="24"/>
          <w:szCs w:val="24"/>
          <w:lang w:eastAsia="ru-RU"/>
        </w:rPr>
        <w:t xml:space="preserve">В рамках реализации мероприятия по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 </w:t>
      </w:r>
      <w:proofErr w:type="spellStart"/>
      <w:r w:rsidRPr="006827B8">
        <w:rPr>
          <w:rFonts w:ascii="Times New Roman" w:eastAsia="Times New Roman" w:hAnsi="Times New Roman" w:cs="Times New Roman"/>
          <w:sz w:val="24"/>
          <w:szCs w:val="24"/>
          <w:lang w:eastAsia="ru-RU"/>
        </w:rPr>
        <w:t>Ибресинскому</w:t>
      </w:r>
      <w:proofErr w:type="spellEnd"/>
      <w:r w:rsidRPr="006827B8">
        <w:rPr>
          <w:rFonts w:ascii="Times New Roman" w:eastAsia="Times New Roman" w:hAnsi="Times New Roman" w:cs="Times New Roman"/>
          <w:sz w:val="24"/>
          <w:szCs w:val="24"/>
          <w:lang w:eastAsia="ru-RU"/>
        </w:rPr>
        <w:t xml:space="preserve"> району 4 молодым семьям вручено свидетельство о праве на получение социальной выплаты на приобретение жилого помещения или строительство индивидуального жилого дома на общую сумму 3,6 млн. рублей, из них: 1 молодая семья реализовала свидетельство</w:t>
      </w:r>
      <w:proofErr w:type="gramEnd"/>
      <w:r w:rsidRPr="006827B8">
        <w:rPr>
          <w:rFonts w:ascii="Times New Roman" w:eastAsia="Times New Roman" w:hAnsi="Times New Roman" w:cs="Times New Roman"/>
          <w:sz w:val="24"/>
          <w:szCs w:val="24"/>
          <w:lang w:eastAsia="ru-RU"/>
        </w:rPr>
        <w:t xml:space="preserve"> на сумму 0,8 млн. рублей,</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xml:space="preserve">На обеспечение благоустроенными жилыми помещениями специализированного жилищного фонда по договорам найма специализированных жилых помещений 5 детей-сирот и детей, оставшихся без попечения родителей, лиц из числа детей-сирот и </w:t>
      </w:r>
      <w:proofErr w:type="gramStart"/>
      <w:r w:rsidRPr="006827B8">
        <w:rPr>
          <w:rFonts w:ascii="Times New Roman" w:eastAsia="Times New Roman" w:hAnsi="Times New Roman" w:cs="Times New Roman"/>
          <w:sz w:val="24"/>
          <w:szCs w:val="24"/>
          <w:lang w:eastAsia="ru-RU"/>
        </w:rPr>
        <w:t>детей, оставшихся без попечения родителей предусмотрено</w:t>
      </w:r>
      <w:proofErr w:type="gramEnd"/>
      <w:r w:rsidRPr="006827B8">
        <w:rPr>
          <w:rFonts w:ascii="Times New Roman" w:eastAsia="Times New Roman" w:hAnsi="Times New Roman" w:cs="Times New Roman"/>
          <w:sz w:val="24"/>
          <w:szCs w:val="24"/>
          <w:lang w:eastAsia="ru-RU"/>
        </w:rPr>
        <w:t xml:space="preserve"> 7,5 млн.  рублей, из них: кассовые расходы по состоявшимся МК 5,7 млн.  рублей</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xml:space="preserve">На предоставление единовременной денежной </w:t>
      </w:r>
      <w:proofErr w:type="gramStart"/>
      <w:r w:rsidRPr="006827B8">
        <w:rPr>
          <w:rFonts w:ascii="Times New Roman" w:eastAsia="Times New Roman" w:hAnsi="Times New Roman" w:cs="Times New Roman"/>
          <w:sz w:val="24"/>
          <w:szCs w:val="24"/>
          <w:lang w:eastAsia="ru-RU"/>
        </w:rPr>
        <w:t>выплаты</w:t>
      </w:r>
      <w:proofErr w:type="gramEnd"/>
      <w:r w:rsidRPr="006827B8">
        <w:rPr>
          <w:rFonts w:ascii="Times New Roman" w:eastAsia="Times New Roman" w:hAnsi="Times New Roman" w:cs="Times New Roman"/>
          <w:sz w:val="24"/>
          <w:szCs w:val="24"/>
          <w:lang w:eastAsia="ru-RU"/>
        </w:rPr>
        <w:t xml:space="preserve"> на приобретение или строительство жилого помещения 4 многодетным семьям, имеющим пять и более несовершеннолетних детей и состоящим на учете в качестве нуждающихся в жилом помещении предусмотрены средства республиканского бюджета Чувашской Республики в размере 29,1 млн.  рублей, из них 4 многодетные семьи приобрели жилые помещения с использованием единовременной денежной выплаты на приобретение или строительство жилого помещения на сумму 15,9 млн.  рублей.</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В рамках реализации мероприятий по улучшению жилищных условий граждан, проживающих на сельских территориях, государственной программы Российской Федерации «Комплексное развитие сельских территорий» предусмотрено 0,98 млн.  рублей на 1 семью.</w:t>
      </w:r>
    </w:p>
    <w:p w:rsidR="006827B8" w:rsidRPr="006827B8" w:rsidRDefault="006827B8" w:rsidP="006827B8">
      <w:pPr>
        <w:spacing w:after="0"/>
        <w:ind w:firstLine="709"/>
        <w:jc w:val="center"/>
        <w:rPr>
          <w:rFonts w:ascii="Times New Roman" w:eastAsia="Times New Roman" w:hAnsi="Times New Roman" w:cs="Times New Roman"/>
          <w:sz w:val="24"/>
          <w:szCs w:val="24"/>
          <w:u w:val="single"/>
          <w:lang w:eastAsia="ru-RU"/>
        </w:rPr>
      </w:pPr>
    </w:p>
    <w:p w:rsidR="006827B8" w:rsidRPr="006827B8" w:rsidRDefault="006827B8" w:rsidP="006827B8">
      <w:pPr>
        <w:spacing w:after="0"/>
        <w:ind w:firstLine="709"/>
        <w:jc w:val="center"/>
        <w:rPr>
          <w:rFonts w:ascii="Times New Roman" w:eastAsia="Times New Roman" w:hAnsi="Times New Roman" w:cs="Times New Roman"/>
          <w:sz w:val="24"/>
          <w:szCs w:val="24"/>
          <w:lang w:eastAsia="ru-RU"/>
        </w:rPr>
      </w:pPr>
      <w:r w:rsidRPr="006827B8">
        <w:rPr>
          <w:rFonts w:ascii="Times New Roman" w:eastAsia="Times New Roman" w:hAnsi="Times New Roman" w:cs="Times New Roman"/>
          <w:b/>
          <w:sz w:val="24"/>
          <w:szCs w:val="24"/>
          <w:lang w:eastAsia="ru-RU"/>
        </w:rPr>
        <w:t>Инициативное бюджетирование</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xml:space="preserve">В соответствии с Постановлением Кабинета Министров Чувашской Республики от 22.02.2017 № 71 "О реализации на территории Чувашской Республики инициативных проектов" на территории </w:t>
      </w:r>
      <w:proofErr w:type="spellStart"/>
      <w:r w:rsidRPr="006827B8">
        <w:rPr>
          <w:rFonts w:ascii="Times New Roman" w:eastAsia="Times New Roman" w:hAnsi="Times New Roman" w:cs="Times New Roman"/>
          <w:sz w:val="24"/>
          <w:szCs w:val="24"/>
          <w:lang w:eastAsia="ru-RU"/>
        </w:rPr>
        <w:t>Ибресинского</w:t>
      </w:r>
      <w:proofErr w:type="spellEnd"/>
      <w:r w:rsidRPr="006827B8">
        <w:rPr>
          <w:rFonts w:ascii="Times New Roman" w:eastAsia="Times New Roman" w:hAnsi="Times New Roman" w:cs="Times New Roman"/>
          <w:sz w:val="24"/>
          <w:szCs w:val="24"/>
          <w:lang w:eastAsia="ru-RU"/>
        </w:rPr>
        <w:t xml:space="preserve"> муниципального округа в 2024 году </w:t>
      </w:r>
      <w:r w:rsidRPr="006827B8">
        <w:rPr>
          <w:rFonts w:ascii="Times New Roman" w:eastAsia="Times New Roman" w:hAnsi="Times New Roman" w:cs="Times New Roman"/>
          <w:sz w:val="24"/>
          <w:szCs w:val="24"/>
          <w:lang w:val="en-US" w:eastAsia="ru-RU"/>
        </w:rPr>
        <w:t>I</w:t>
      </w:r>
      <w:r w:rsidRPr="006827B8">
        <w:rPr>
          <w:rFonts w:ascii="Times New Roman" w:eastAsia="Times New Roman" w:hAnsi="Times New Roman" w:cs="Times New Roman"/>
          <w:sz w:val="24"/>
          <w:szCs w:val="24"/>
          <w:lang w:eastAsia="ru-RU"/>
        </w:rPr>
        <w:t xml:space="preserve"> , </w:t>
      </w:r>
      <w:r w:rsidRPr="006827B8">
        <w:rPr>
          <w:rFonts w:ascii="Times New Roman" w:eastAsia="Times New Roman" w:hAnsi="Times New Roman" w:cs="Times New Roman"/>
          <w:sz w:val="24"/>
          <w:szCs w:val="24"/>
          <w:lang w:val="en-US" w:eastAsia="ru-RU"/>
        </w:rPr>
        <w:t>II</w:t>
      </w:r>
      <w:r w:rsidRPr="006827B8">
        <w:rPr>
          <w:rFonts w:ascii="Times New Roman" w:eastAsia="Times New Roman" w:hAnsi="Times New Roman" w:cs="Times New Roman"/>
          <w:sz w:val="24"/>
          <w:szCs w:val="24"/>
          <w:lang w:eastAsia="ru-RU"/>
        </w:rPr>
        <w:t xml:space="preserve"> и </w:t>
      </w:r>
      <w:r w:rsidRPr="006827B8">
        <w:rPr>
          <w:rFonts w:ascii="Times New Roman" w:eastAsia="Times New Roman" w:hAnsi="Times New Roman" w:cs="Times New Roman"/>
          <w:sz w:val="24"/>
          <w:szCs w:val="24"/>
          <w:lang w:val="en-US" w:eastAsia="ru-RU"/>
        </w:rPr>
        <w:t>III</w:t>
      </w:r>
      <w:r w:rsidRPr="006827B8">
        <w:rPr>
          <w:rFonts w:ascii="Times New Roman" w:eastAsia="Times New Roman" w:hAnsi="Times New Roman" w:cs="Times New Roman"/>
          <w:sz w:val="24"/>
          <w:szCs w:val="24"/>
          <w:lang w:eastAsia="ru-RU"/>
        </w:rPr>
        <w:t xml:space="preserve"> этапами запланирована реализация 57 проектов на общую сумму 34,5 млн. рублей. </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Работы завершены по 18 объектам.</w:t>
      </w:r>
    </w:p>
    <w:p w:rsidR="006827B8" w:rsidRPr="006827B8" w:rsidRDefault="006827B8" w:rsidP="006827B8">
      <w:pPr>
        <w:spacing w:after="0"/>
        <w:ind w:firstLine="709"/>
        <w:rPr>
          <w:rFonts w:ascii="Times New Roman" w:eastAsia="Times New Roman" w:hAnsi="Times New Roman" w:cs="Times New Roman"/>
          <w:sz w:val="24"/>
          <w:szCs w:val="24"/>
          <w:lang w:eastAsia="ru-RU"/>
        </w:rPr>
      </w:pPr>
    </w:p>
    <w:p w:rsidR="006827B8" w:rsidRPr="006827B8" w:rsidRDefault="006827B8" w:rsidP="004A7E22">
      <w:pPr>
        <w:spacing w:after="0"/>
        <w:ind w:firstLine="709"/>
        <w:jc w:val="center"/>
        <w:rPr>
          <w:rFonts w:ascii="Times New Roman" w:eastAsia="Times New Roman" w:hAnsi="Times New Roman" w:cs="Times New Roman"/>
          <w:b/>
          <w:sz w:val="24"/>
          <w:szCs w:val="24"/>
          <w:lang w:eastAsia="ru-RU"/>
        </w:rPr>
      </w:pPr>
      <w:r w:rsidRPr="006827B8">
        <w:rPr>
          <w:rFonts w:ascii="Times New Roman" w:eastAsia="Times New Roman" w:hAnsi="Times New Roman" w:cs="Times New Roman"/>
          <w:b/>
          <w:sz w:val="24"/>
          <w:szCs w:val="24"/>
          <w:lang w:eastAsia="ru-RU"/>
        </w:rPr>
        <w:t>Благоустройство</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xml:space="preserve">В рамках федерального проекта "Формирование комфортной среды" на 2024 год планируется устройство спортивной площадки по улице Николаева в селе </w:t>
      </w:r>
      <w:proofErr w:type="spellStart"/>
      <w:r w:rsidRPr="006827B8">
        <w:rPr>
          <w:rFonts w:ascii="Times New Roman" w:eastAsia="Times New Roman" w:hAnsi="Times New Roman" w:cs="Times New Roman"/>
          <w:sz w:val="24"/>
          <w:szCs w:val="24"/>
          <w:lang w:eastAsia="ru-RU"/>
        </w:rPr>
        <w:t>Хормалы</w:t>
      </w:r>
      <w:proofErr w:type="spellEnd"/>
      <w:r w:rsidRPr="006827B8">
        <w:rPr>
          <w:rFonts w:ascii="Times New Roman" w:eastAsia="Times New Roman" w:hAnsi="Times New Roman" w:cs="Times New Roman"/>
          <w:sz w:val="24"/>
          <w:szCs w:val="24"/>
          <w:lang w:eastAsia="ru-RU"/>
        </w:rPr>
        <w:t>, сумма контракта составляет  6 550 758,80 руб. Подрядная организация ООО "ГЕРСА". Завершение работ планируется до 31.10.2024 г.</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xml:space="preserve">В рамках мероприятий по благоустройству дворовых территорий и тротуаров в 2024 году сумма финансирования составляет 9,6 млн. руб. </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Реализованы проекты:</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lastRenderedPageBreak/>
        <w:t xml:space="preserve">- Благоустройство дворовых территорий многоквартирных домов № 13 по ул. Дмитрова и № 13 по ул. </w:t>
      </w:r>
      <w:proofErr w:type="spellStart"/>
      <w:r w:rsidRPr="006827B8">
        <w:rPr>
          <w:rFonts w:ascii="Times New Roman" w:eastAsia="Times New Roman" w:hAnsi="Times New Roman" w:cs="Times New Roman"/>
          <w:sz w:val="24"/>
          <w:szCs w:val="24"/>
          <w:lang w:eastAsia="ru-RU"/>
        </w:rPr>
        <w:t>Леспромхозная</w:t>
      </w:r>
      <w:proofErr w:type="spellEnd"/>
      <w:r w:rsidRPr="006827B8">
        <w:rPr>
          <w:rFonts w:ascii="Times New Roman" w:eastAsia="Times New Roman" w:hAnsi="Times New Roman" w:cs="Times New Roman"/>
          <w:sz w:val="24"/>
          <w:szCs w:val="24"/>
          <w:lang w:eastAsia="ru-RU"/>
        </w:rPr>
        <w:t xml:space="preserve"> в п. </w:t>
      </w:r>
      <w:proofErr w:type="spellStart"/>
      <w:r w:rsidRPr="006827B8">
        <w:rPr>
          <w:rFonts w:ascii="Times New Roman" w:eastAsia="Times New Roman" w:hAnsi="Times New Roman" w:cs="Times New Roman"/>
          <w:sz w:val="24"/>
          <w:szCs w:val="24"/>
          <w:lang w:eastAsia="ru-RU"/>
        </w:rPr>
        <w:t>Ибреси</w:t>
      </w:r>
      <w:proofErr w:type="spellEnd"/>
      <w:r w:rsidRPr="006827B8">
        <w:rPr>
          <w:rFonts w:ascii="Times New Roman" w:eastAsia="Times New Roman" w:hAnsi="Times New Roman" w:cs="Times New Roman"/>
          <w:sz w:val="24"/>
          <w:szCs w:val="24"/>
          <w:lang w:eastAsia="ru-RU"/>
        </w:rPr>
        <w:t xml:space="preserve"> Чувашской Республики, сумма финансирования составляет  1,519 млн. руб. Подрядная организация ООО "ОЗОН";</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xml:space="preserve">- Благоустройство дворовой территории многоквартирного дома № 10 по ул. Коминтерна в п. </w:t>
      </w:r>
      <w:proofErr w:type="spellStart"/>
      <w:r w:rsidRPr="006827B8">
        <w:rPr>
          <w:rFonts w:ascii="Times New Roman" w:eastAsia="Times New Roman" w:hAnsi="Times New Roman" w:cs="Times New Roman"/>
          <w:sz w:val="24"/>
          <w:szCs w:val="24"/>
          <w:lang w:eastAsia="ru-RU"/>
        </w:rPr>
        <w:t>Ибреси</w:t>
      </w:r>
      <w:proofErr w:type="spellEnd"/>
      <w:r w:rsidRPr="006827B8">
        <w:rPr>
          <w:rFonts w:ascii="Times New Roman" w:eastAsia="Times New Roman" w:hAnsi="Times New Roman" w:cs="Times New Roman"/>
          <w:sz w:val="24"/>
          <w:szCs w:val="24"/>
          <w:lang w:eastAsia="ru-RU"/>
        </w:rPr>
        <w:t xml:space="preserve"> Чувашской Республики, сумма финансирования составляет                      2,449 млн. руб. Подрядная организация ООО "ОЗОН";</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xml:space="preserve">- Благоустройство дворовых территорий многоквартирных домов №№ 63,65 по ул. Маресьева в п. </w:t>
      </w:r>
      <w:proofErr w:type="spellStart"/>
      <w:r w:rsidRPr="006827B8">
        <w:rPr>
          <w:rFonts w:ascii="Times New Roman" w:eastAsia="Times New Roman" w:hAnsi="Times New Roman" w:cs="Times New Roman"/>
          <w:sz w:val="24"/>
          <w:szCs w:val="24"/>
          <w:lang w:eastAsia="ru-RU"/>
        </w:rPr>
        <w:t>Ибреси</w:t>
      </w:r>
      <w:proofErr w:type="spellEnd"/>
      <w:r w:rsidRPr="006827B8">
        <w:rPr>
          <w:rFonts w:ascii="Times New Roman" w:eastAsia="Times New Roman" w:hAnsi="Times New Roman" w:cs="Times New Roman"/>
          <w:sz w:val="24"/>
          <w:szCs w:val="24"/>
          <w:lang w:eastAsia="ru-RU"/>
        </w:rPr>
        <w:t xml:space="preserve"> Чувашской Республики, сумма финансирования составляет                    1,365 млн. руб. Подрядная организация ООО "ОЗОН";</w:t>
      </w:r>
    </w:p>
    <w:p w:rsidR="006827B8" w:rsidRPr="006827B8" w:rsidRDefault="006827B8" w:rsidP="006827B8">
      <w:pPr>
        <w:spacing w:after="0"/>
        <w:ind w:firstLine="709"/>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xml:space="preserve">- Благоустройство дворовых территорий многоквартирных жилых домов №№ 22,27,29 по ул. Пионерская, № 5 по ул. Школьная и № 8а по ул. Энгельса в п. </w:t>
      </w:r>
      <w:proofErr w:type="spellStart"/>
      <w:r w:rsidRPr="006827B8">
        <w:rPr>
          <w:rFonts w:ascii="Times New Roman" w:eastAsia="Times New Roman" w:hAnsi="Times New Roman" w:cs="Times New Roman"/>
          <w:sz w:val="24"/>
          <w:szCs w:val="24"/>
          <w:lang w:eastAsia="ru-RU"/>
        </w:rPr>
        <w:t>Ибреси</w:t>
      </w:r>
      <w:proofErr w:type="spellEnd"/>
      <w:r w:rsidRPr="006827B8">
        <w:rPr>
          <w:rFonts w:ascii="Times New Roman" w:eastAsia="Times New Roman" w:hAnsi="Times New Roman" w:cs="Times New Roman"/>
          <w:sz w:val="24"/>
          <w:szCs w:val="24"/>
          <w:lang w:eastAsia="ru-RU"/>
        </w:rPr>
        <w:t xml:space="preserve"> Чувашской Республики, сумма финансирования составляет  4,436 млн. руб. Подрядная организация ООО "ОЗОН".</w:t>
      </w:r>
    </w:p>
    <w:p w:rsidR="006827B8" w:rsidRPr="006827B8" w:rsidRDefault="006827B8" w:rsidP="006827B8">
      <w:pPr>
        <w:spacing w:after="0"/>
        <w:ind w:firstLine="709"/>
        <w:rPr>
          <w:rFonts w:ascii="Times New Roman" w:eastAsia="Times New Roman" w:hAnsi="Times New Roman" w:cs="Times New Roman"/>
          <w:b/>
          <w:sz w:val="24"/>
          <w:szCs w:val="24"/>
          <w:lang w:eastAsia="ru-RU"/>
        </w:rPr>
      </w:pPr>
    </w:p>
    <w:p w:rsidR="006827B8" w:rsidRPr="006827B8" w:rsidRDefault="006827B8" w:rsidP="00DE1A7F">
      <w:pPr>
        <w:spacing w:after="0"/>
        <w:ind w:firstLine="851"/>
        <w:jc w:val="center"/>
        <w:rPr>
          <w:rFonts w:ascii="Times New Roman" w:eastAsia="Times New Roman" w:hAnsi="Times New Roman" w:cs="Times New Roman"/>
          <w:sz w:val="24"/>
          <w:szCs w:val="24"/>
          <w:lang w:eastAsia="ru-RU"/>
        </w:rPr>
      </w:pPr>
      <w:r w:rsidRPr="006827B8">
        <w:rPr>
          <w:rFonts w:ascii="Times New Roman" w:eastAsia="Times New Roman" w:hAnsi="Times New Roman" w:cs="Times New Roman"/>
          <w:b/>
          <w:sz w:val="24"/>
          <w:szCs w:val="24"/>
          <w:lang w:eastAsia="ru-RU"/>
        </w:rPr>
        <w:t>Дорожная  деятельность</w:t>
      </w:r>
      <w:r w:rsidRPr="006827B8">
        <w:rPr>
          <w:rFonts w:ascii="Times New Roman" w:eastAsia="Times New Roman" w:hAnsi="Times New Roman" w:cs="Times New Roman"/>
          <w:sz w:val="24"/>
          <w:szCs w:val="24"/>
          <w:lang w:eastAsia="ru-RU"/>
        </w:rPr>
        <w:t xml:space="preserve"> </w:t>
      </w:r>
    </w:p>
    <w:p w:rsidR="006827B8" w:rsidRPr="006827B8" w:rsidRDefault="006827B8" w:rsidP="00DE1A7F">
      <w:pPr>
        <w:numPr>
          <w:ilvl w:val="0"/>
          <w:numId w:val="8"/>
        </w:numPr>
        <w:spacing w:after="0"/>
        <w:ind w:left="0" w:firstLine="284"/>
        <w:contextualSpacing/>
        <w:jc w:val="left"/>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Содержание  автомобильных дорог местного значения в границах муниципального округа протяженностью 137,8 км  (Подрядчик</w:t>
      </w:r>
      <w:proofErr w:type="gramStart"/>
      <w:r w:rsidRPr="006827B8">
        <w:rPr>
          <w:rFonts w:ascii="Times New Roman" w:eastAsia="Times New Roman" w:hAnsi="Times New Roman" w:cs="Times New Roman"/>
          <w:sz w:val="24"/>
          <w:szCs w:val="24"/>
          <w:lang w:eastAsia="ru-RU"/>
        </w:rPr>
        <w:t>и ООО</w:t>
      </w:r>
      <w:proofErr w:type="gramEnd"/>
      <w:r w:rsidRPr="006827B8">
        <w:rPr>
          <w:rFonts w:ascii="Times New Roman" w:eastAsia="Times New Roman" w:hAnsi="Times New Roman" w:cs="Times New Roman"/>
          <w:sz w:val="24"/>
          <w:szCs w:val="24"/>
          <w:lang w:eastAsia="ru-RU"/>
        </w:rPr>
        <w:t xml:space="preserve"> «</w:t>
      </w:r>
      <w:proofErr w:type="spellStart"/>
      <w:r w:rsidRPr="006827B8">
        <w:rPr>
          <w:rFonts w:ascii="Times New Roman" w:eastAsia="Times New Roman" w:hAnsi="Times New Roman" w:cs="Times New Roman"/>
          <w:sz w:val="24"/>
          <w:szCs w:val="24"/>
          <w:lang w:eastAsia="ru-RU"/>
        </w:rPr>
        <w:t>Ибресинское</w:t>
      </w:r>
      <w:proofErr w:type="spellEnd"/>
      <w:r w:rsidRPr="006827B8">
        <w:rPr>
          <w:rFonts w:ascii="Times New Roman" w:eastAsia="Times New Roman" w:hAnsi="Times New Roman" w:cs="Times New Roman"/>
          <w:sz w:val="24"/>
          <w:szCs w:val="24"/>
          <w:lang w:eastAsia="ru-RU"/>
        </w:rPr>
        <w:t xml:space="preserve"> ДРСУ» и ООО «Веха» - финансирование </w:t>
      </w:r>
      <w:r w:rsidR="00DE1A7F">
        <w:rPr>
          <w:rFonts w:ascii="Times New Roman" w:eastAsia="Times New Roman" w:hAnsi="Times New Roman" w:cs="Times New Roman"/>
          <w:sz w:val="24"/>
          <w:szCs w:val="24"/>
          <w:lang w:eastAsia="ru-RU"/>
        </w:rPr>
        <w:t>-</w:t>
      </w:r>
      <w:r w:rsidRPr="006827B8">
        <w:rPr>
          <w:rFonts w:ascii="Times New Roman" w:eastAsia="Times New Roman" w:hAnsi="Times New Roman" w:cs="Times New Roman"/>
          <w:sz w:val="24"/>
          <w:szCs w:val="24"/>
          <w:lang w:eastAsia="ru-RU"/>
        </w:rPr>
        <w:t xml:space="preserve"> 13,624 млн. руб., выполнение </w:t>
      </w:r>
      <w:r w:rsidR="00DE1A7F">
        <w:rPr>
          <w:rFonts w:ascii="Times New Roman" w:eastAsia="Times New Roman" w:hAnsi="Times New Roman" w:cs="Times New Roman"/>
          <w:sz w:val="24"/>
          <w:szCs w:val="24"/>
          <w:lang w:eastAsia="ru-RU"/>
        </w:rPr>
        <w:t>-</w:t>
      </w:r>
      <w:r w:rsidRPr="006827B8">
        <w:rPr>
          <w:rFonts w:ascii="Times New Roman" w:eastAsia="Times New Roman" w:hAnsi="Times New Roman" w:cs="Times New Roman"/>
          <w:sz w:val="24"/>
          <w:szCs w:val="24"/>
          <w:lang w:eastAsia="ru-RU"/>
        </w:rPr>
        <w:t xml:space="preserve"> 83%).</w:t>
      </w:r>
    </w:p>
    <w:p w:rsidR="006827B8" w:rsidRPr="006827B8" w:rsidRDefault="006827B8" w:rsidP="00D90693">
      <w:pPr>
        <w:numPr>
          <w:ilvl w:val="0"/>
          <w:numId w:val="8"/>
        </w:numPr>
        <w:spacing w:after="0"/>
        <w:ind w:left="0" w:firstLine="284"/>
        <w:contextualSpacing/>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Ремонт  автомобильных дорог местного значения в границах муниципального округа  (2,033 км) - финансирование – 14,019 млн. руб., в том числе:</w:t>
      </w:r>
    </w:p>
    <w:p w:rsidR="006827B8" w:rsidRPr="006827B8" w:rsidRDefault="006827B8" w:rsidP="00D90693">
      <w:pPr>
        <w:spacing w:after="0"/>
        <w:ind w:firstLine="284"/>
        <w:contextualSpacing/>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ремонт автомобильной дороги "</w:t>
      </w:r>
      <w:proofErr w:type="spellStart"/>
      <w:r w:rsidRPr="006827B8">
        <w:rPr>
          <w:rFonts w:ascii="Times New Roman" w:eastAsia="Times New Roman" w:hAnsi="Times New Roman" w:cs="Times New Roman"/>
          <w:sz w:val="24"/>
          <w:szCs w:val="24"/>
          <w:lang w:eastAsia="ru-RU"/>
        </w:rPr>
        <w:t>Хормалы-Хом</w:t>
      </w:r>
      <w:proofErr w:type="spellEnd"/>
      <w:r w:rsidRPr="006827B8">
        <w:rPr>
          <w:rFonts w:ascii="Times New Roman" w:eastAsia="Times New Roman" w:hAnsi="Times New Roman" w:cs="Times New Roman"/>
          <w:sz w:val="24"/>
          <w:szCs w:val="24"/>
          <w:lang w:eastAsia="ru-RU"/>
        </w:rPr>
        <w:t xml:space="preserve"> </w:t>
      </w:r>
      <w:proofErr w:type="spellStart"/>
      <w:r w:rsidRPr="006827B8">
        <w:rPr>
          <w:rFonts w:ascii="Times New Roman" w:eastAsia="Times New Roman" w:hAnsi="Times New Roman" w:cs="Times New Roman"/>
          <w:sz w:val="24"/>
          <w:szCs w:val="24"/>
          <w:lang w:eastAsia="ru-RU"/>
        </w:rPr>
        <w:t>Яндоба</w:t>
      </w:r>
      <w:proofErr w:type="spellEnd"/>
      <w:r w:rsidRPr="006827B8">
        <w:rPr>
          <w:rFonts w:ascii="Times New Roman" w:eastAsia="Times New Roman" w:hAnsi="Times New Roman" w:cs="Times New Roman"/>
          <w:sz w:val="24"/>
          <w:szCs w:val="24"/>
          <w:lang w:eastAsia="ru-RU"/>
        </w:rPr>
        <w:t xml:space="preserve"> с </w:t>
      </w:r>
      <w:proofErr w:type="gramStart"/>
      <w:r w:rsidRPr="006827B8">
        <w:rPr>
          <w:rFonts w:ascii="Times New Roman" w:eastAsia="Times New Roman" w:hAnsi="Times New Roman" w:cs="Times New Roman"/>
          <w:sz w:val="24"/>
          <w:szCs w:val="24"/>
          <w:lang w:eastAsia="ru-RU"/>
        </w:rPr>
        <w:t>км</w:t>
      </w:r>
      <w:proofErr w:type="gramEnd"/>
      <w:r w:rsidRPr="006827B8">
        <w:rPr>
          <w:rFonts w:ascii="Times New Roman" w:eastAsia="Times New Roman" w:hAnsi="Times New Roman" w:cs="Times New Roman"/>
          <w:sz w:val="24"/>
          <w:szCs w:val="24"/>
          <w:lang w:eastAsia="ru-RU"/>
        </w:rPr>
        <w:t xml:space="preserve"> 2+043 по км 3+043 – 6,274 млн. руб.;</w:t>
      </w:r>
    </w:p>
    <w:p w:rsidR="006827B8" w:rsidRPr="006827B8" w:rsidRDefault="006827B8" w:rsidP="00D90693">
      <w:pPr>
        <w:spacing w:after="0"/>
        <w:ind w:firstLine="284"/>
        <w:contextualSpacing/>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ремонт автомобильной дороги "</w:t>
      </w:r>
      <w:proofErr w:type="spellStart"/>
      <w:r w:rsidRPr="006827B8">
        <w:rPr>
          <w:rFonts w:ascii="Times New Roman" w:eastAsia="Times New Roman" w:hAnsi="Times New Roman" w:cs="Times New Roman"/>
          <w:sz w:val="24"/>
          <w:szCs w:val="24"/>
          <w:lang w:eastAsia="ru-RU"/>
        </w:rPr>
        <w:t>Аниш</w:t>
      </w:r>
      <w:proofErr w:type="spellEnd"/>
      <w:proofErr w:type="gramStart"/>
      <w:r w:rsidRPr="006827B8">
        <w:rPr>
          <w:rFonts w:ascii="Times New Roman" w:eastAsia="Times New Roman" w:hAnsi="Times New Roman" w:cs="Times New Roman"/>
          <w:sz w:val="24"/>
          <w:szCs w:val="24"/>
          <w:lang w:eastAsia="ru-RU"/>
        </w:rPr>
        <w:t>"-</w:t>
      </w:r>
      <w:proofErr w:type="spellStart"/>
      <w:proofErr w:type="gramEnd"/>
      <w:r w:rsidRPr="006827B8">
        <w:rPr>
          <w:rFonts w:ascii="Times New Roman" w:eastAsia="Times New Roman" w:hAnsi="Times New Roman" w:cs="Times New Roman"/>
          <w:sz w:val="24"/>
          <w:szCs w:val="24"/>
          <w:lang w:eastAsia="ru-RU"/>
        </w:rPr>
        <w:t>Ширтаны</w:t>
      </w:r>
      <w:proofErr w:type="spellEnd"/>
      <w:r w:rsidRPr="006827B8">
        <w:rPr>
          <w:rFonts w:ascii="Times New Roman" w:eastAsia="Times New Roman" w:hAnsi="Times New Roman" w:cs="Times New Roman"/>
          <w:sz w:val="24"/>
          <w:szCs w:val="24"/>
          <w:lang w:eastAsia="ru-RU"/>
        </w:rPr>
        <w:t xml:space="preserve"> с км 0+00 по км 0+0,150 </w:t>
      </w:r>
      <w:r w:rsidR="00D90693">
        <w:rPr>
          <w:rFonts w:ascii="Times New Roman" w:eastAsia="Times New Roman" w:hAnsi="Times New Roman" w:cs="Times New Roman"/>
          <w:sz w:val="24"/>
          <w:szCs w:val="24"/>
          <w:lang w:eastAsia="ru-RU"/>
        </w:rPr>
        <w:t>-</w:t>
      </w:r>
      <w:r w:rsidRPr="006827B8">
        <w:rPr>
          <w:rFonts w:ascii="Times New Roman" w:eastAsia="Times New Roman" w:hAnsi="Times New Roman" w:cs="Times New Roman"/>
          <w:sz w:val="24"/>
          <w:szCs w:val="24"/>
          <w:lang w:eastAsia="ru-RU"/>
        </w:rPr>
        <w:t xml:space="preserve">                 1,467 млн. руб.;</w:t>
      </w:r>
    </w:p>
    <w:p w:rsidR="006827B8" w:rsidRPr="006827B8" w:rsidRDefault="006827B8" w:rsidP="00D90693">
      <w:pPr>
        <w:spacing w:after="0"/>
        <w:ind w:firstLine="284"/>
        <w:contextualSpacing/>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ремонт автомобильной дороги "Калинино-Яльчики-</w:t>
      </w:r>
      <w:proofErr w:type="spellStart"/>
      <w:r w:rsidRPr="006827B8">
        <w:rPr>
          <w:rFonts w:ascii="Times New Roman" w:eastAsia="Times New Roman" w:hAnsi="Times New Roman" w:cs="Times New Roman"/>
          <w:sz w:val="24"/>
          <w:szCs w:val="24"/>
          <w:lang w:eastAsia="ru-RU"/>
        </w:rPr>
        <w:t>Бугуяны</w:t>
      </w:r>
      <w:proofErr w:type="spellEnd"/>
      <w:r w:rsidRPr="006827B8">
        <w:rPr>
          <w:rFonts w:ascii="Times New Roman" w:eastAsia="Times New Roman" w:hAnsi="Times New Roman" w:cs="Times New Roman"/>
          <w:sz w:val="24"/>
          <w:szCs w:val="24"/>
          <w:lang w:eastAsia="ru-RU"/>
        </w:rPr>
        <w:t xml:space="preserve">" с </w:t>
      </w:r>
      <w:proofErr w:type="gramStart"/>
      <w:r w:rsidRPr="006827B8">
        <w:rPr>
          <w:rFonts w:ascii="Times New Roman" w:eastAsia="Times New Roman" w:hAnsi="Times New Roman" w:cs="Times New Roman"/>
          <w:sz w:val="24"/>
          <w:szCs w:val="24"/>
          <w:lang w:eastAsia="ru-RU"/>
        </w:rPr>
        <w:t>км</w:t>
      </w:r>
      <w:proofErr w:type="gramEnd"/>
      <w:r w:rsidRPr="006827B8">
        <w:rPr>
          <w:rFonts w:ascii="Times New Roman" w:eastAsia="Times New Roman" w:hAnsi="Times New Roman" w:cs="Times New Roman"/>
          <w:sz w:val="24"/>
          <w:szCs w:val="24"/>
          <w:lang w:eastAsia="ru-RU"/>
        </w:rPr>
        <w:t xml:space="preserve"> 9+00 по км 9+495 </w:t>
      </w:r>
      <w:r w:rsidR="00D90693">
        <w:rPr>
          <w:rFonts w:ascii="Times New Roman" w:eastAsia="Times New Roman" w:hAnsi="Times New Roman" w:cs="Times New Roman"/>
          <w:sz w:val="24"/>
          <w:szCs w:val="24"/>
          <w:lang w:eastAsia="ru-RU"/>
        </w:rPr>
        <w:t>-</w:t>
      </w:r>
      <w:r w:rsidRPr="006827B8">
        <w:rPr>
          <w:rFonts w:ascii="Times New Roman" w:eastAsia="Times New Roman" w:hAnsi="Times New Roman" w:cs="Times New Roman"/>
          <w:sz w:val="24"/>
          <w:szCs w:val="24"/>
          <w:lang w:eastAsia="ru-RU"/>
        </w:rPr>
        <w:t xml:space="preserve"> 4,170 млн. руб.;</w:t>
      </w:r>
    </w:p>
    <w:p w:rsidR="006827B8" w:rsidRPr="006827B8" w:rsidRDefault="006827B8" w:rsidP="00D90693">
      <w:pPr>
        <w:spacing w:after="0"/>
        <w:ind w:firstLine="284"/>
        <w:contextualSpacing/>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ремонт автодороги "</w:t>
      </w:r>
      <w:proofErr w:type="spellStart"/>
      <w:r w:rsidRPr="006827B8">
        <w:rPr>
          <w:rFonts w:ascii="Times New Roman" w:eastAsia="Times New Roman" w:hAnsi="Times New Roman" w:cs="Times New Roman"/>
          <w:sz w:val="24"/>
          <w:szCs w:val="24"/>
          <w:lang w:eastAsia="ru-RU"/>
        </w:rPr>
        <w:t>Аниш</w:t>
      </w:r>
      <w:proofErr w:type="spellEnd"/>
      <w:proofErr w:type="gramStart"/>
      <w:r w:rsidRPr="006827B8">
        <w:rPr>
          <w:rFonts w:ascii="Times New Roman" w:eastAsia="Times New Roman" w:hAnsi="Times New Roman" w:cs="Times New Roman"/>
          <w:sz w:val="24"/>
          <w:szCs w:val="24"/>
          <w:lang w:eastAsia="ru-RU"/>
        </w:rPr>
        <w:t>"-</w:t>
      </w:r>
      <w:proofErr w:type="spellStart"/>
      <w:proofErr w:type="gramEnd"/>
      <w:r w:rsidRPr="006827B8">
        <w:rPr>
          <w:rFonts w:ascii="Times New Roman" w:eastAsia="Times New Roman" w:hAnsi="Times New Roman" w:cs="Times New Roman"/>
          <w:sz w:val="24"/>
          <w:szCs w:val="24"/>
          <w:lang w:eastAsia="ru-RU"/>
        </w:rPr>
        <w:t>Хормалы-Андрюшево</w:t>
      </w:r>
      <w:proofErr w:type="spellEnd"/>
      <w:r w:rsidRPr="006827B8">
        <w:rPr>
          <w:rFonts w:ascii="Times New Roman" w:eastAsia="Times New Roman" w:hAnsi="Times New Roman" w:cs="Times New Roman"/>
          <w:sz w:val="24"/>
          <w:szCs w:val="24"/>
          <w:lang w:eastAsia="ru-RU"/>
        </w:rPr>
        <w:t xml:space="preserve"> с км 1+512 по км 1+900 </w:t>
      </w:r>
      <w:r w:rsidR="00D90693">
        <w:rPr>
          <w:rFonts w:ascii="Times New Roman" w:eastAsia="Times New Roman" w:hAnsi="Times New Roman" w:cs="Times New Roman"/>
          <w:sz w:val="24"/>
          <w:szCs w:val="24"/>
          <w:lang w:eastAsia="ru-RU"/>
        </w:rPr>
        <w:t>-</w:t>
      </w:r>
      <w:r w:rsidRPr="006827B8">
        <w:rPr>
          <w:rFonts w:ascii="Times New Roman" w:eastAsia="Times New Roman" w:hAnsi="Times New Roman" w:cs="Times New Roman"/>
          <w:sz w:val="24"/>
          <w:szCs w:val="24"/>
          <w:lang w:eastAsia="ru-RU"/>
        </w:rPr>
        <w:t xml:space="preserve">                 2,107 млн. руб.</w:t>
      </w:r>
    </w:p>
    <w:p w:rsidR="006827B8" w:rsidRPr="006827B8" w:rsidRDefault="006827B8" w:rsidP="00D90693">
      <w:pPr>
        <w:numPr>
          <w:ilvl w:val="0"/>
          <w:numId w:val="12"/>
        </w:numPr>
        <w:spacing w:after="0"/>
        <w:ind w:left="0" w:firstLine="284"/>
        <w:contextualSpacing/>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xml:space="preserve">Содержание автомобильных дорог местного значения в границах территориальных отделов протяженностью 239,9 км - финансирование – 3,605 млн. руб., выполнение </w:t>
      </w:r>
      <w:r w:rsidR="00D90693">
        <w:rPr>
          <w:rFonts w:ascii="Times New Roman" w:eastAsia="Times New Roman" w:hAnsi="Times New Roman" w:cs="Times New Roman"/>
          <w:sz w:val="24"/>
          <w:szCs w:val="24"/>
          <w:lang w:eastAsia="ru-RU"/>
        </w:rPr>
        <w:t>-</w:t>
      </w:r>
      <w:r w:rsidRPr="006827B8">
        <w:rPr>
          <w:rFonts w:ascii="Times New Roman" w:eastAsia="Times New Roman" w:hAnsi="Times New Roman" w:cs="Times New Roman"/>
          <w:sz w:val="24"/>
          <w:szCs w:val="24"/>
          <w:lang w:eastAsia="ru-RU"/>
        </w:rPr>
        <w:t xml:space="preserve"> 58 %.</w:t>
      </w:r>
    </w:p>
    <w:p w:rsidR="006827B8" w:rsidRPr="006827B8" w:rsidRDefault="006827B8" w:rsidP="004A7E22">
      <w:pPr>
        <w:numPr>
          <w:ilvl w:val="0"/>
          <w:numId w:val="12"/>
        </w:numPr>
        <w:spacing w:after="0"/>
        <w:ind w:left="0" w:firstLine="284"/>
        <w:contextualSpacing/>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xml:space="preserve">Ремонт автомобильных дорог местного значения в границах территориальных отделов (2,896 км) - финансирование </w:t>
      </w:r>
      <w:r w:rsidR="004A7E22">
        <w:rPr>
          <w:rFonts w:ascii="Times New Roman" w:eastAsia="Times New Roman" w:hAnsi="Times New Roman" w:cs="Times New Roman"/>
          <w:sz w:val="24"/>
          <w:szCs w:val="24"/>
          <w:lang w:eastAsia="ru-RU"/>
        </w:rPr>
        <w:t>-</w:t>
      </w:r>
      <w:r w:rsidRPr="006827B8">
        <w:rPr>
          <w:rFonts w:ascii="Times New Roman" w:eastAsia="Times New Roman" w:hAnsi="Times New Roman" w:cs="Times New Roman"/>
          <w:sz w:val="24"/>
          <w:szCs w:val="24"/>
          <w:lang w:eastAsia="ru-RU"/>
        </w:rPr>
        <w:t xml:space="preserve"> 8,090 млн. руб. </w:t>
      </w:r>
    </w:p>
    <w:p w:rsidR="006827B8" w:rsidRPr="006827B8" w:rsidRDefault="006827B8" w:rsidP="004A7E22">
      <w:pPr>
        <w:numPr>
          <w:ilvl w:val="0"/>
          <w:numId w:val="12"/>
        </w:numPr>
        <w:spacing w:after="0"/>
        <w:ind w:left="0" w:firstLine="284"/>
        <w:contextualSpacing/>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xml:space="preserve">Капремонт дворовых территорий МЖД в </w:t>
      </w:r>
      <w:proofErr w:type="spellStart"/>
      <w:r w:rsidRPr="006827B8">
        <w:rPr>
          <w:rFonts w:ascii="Times New Roman" w:eastAsia="Times New Roman" w:hAnsi="Times New Roman" w:cs="Times New Roman"/>
          <w:sz w:val="24"/>
          <w:szCs w:val="24"/>
          <w:lang w:eastAsia="ru-RU"/>
        </w:rPr>
        <w:t>п</w:t>
      </w:r>
      <w:proofErr w:type="gramStart"/>
      <w:r w:rsidRPr="006827B8">
        <w:rPr>
          <w:rFonts w:ascii="Times New Roman" w:eastAsia="Times New Roman" w:hAnsi="Times New Roman" w:cs="Times New Roman"/>
          <w:sz w:val="24"/>
          <w:szCs w:val="24"/>
          <w:lang w:eastAsia="ru-RU"/>
        </w:rPr>
        <w:t>.И</w:t>
      </w:r>
      <w:proofErr w:type="gramEnd"/>
      <w:r w:rsidRPr="006827B8">
        <w:rPr>
          <w:rFonts w:ascii="Times New Roman" w:eastAsia="Times New Roman" w:hAnsi="Times New Roman" w:cs="Times New Roman"/>
          <w:sz w:val="24"/>
          <w:szCs w:val="24"/>
          <w:lang w:eastAsia="ru-RU"/>
        </w:rPr>
        <w:t>бреси</w:t>
      </w:r>
      <w:proofErr w:type="spellEnd"/>
      <w:r w:rsidRPr="006827B8">
        <w:rPr>
          <w:rFonts w:ascii="Times New Roman" w:eastAsia="Times New Roman" w:hAnsi="Times New Roman" w:cs="Times New Roman"/>
          <w:sz w:val="24"/>
          <w:szCs w:val="24"/>
          <w:lang w:eastAsia="ru-RU"/>
        </w:rPr>
        <w:t xml:space="preserve"> (1/371 </w:t>
      </w:r>
      <w:proofErr w:type="spellStart"/>
      <w:r w:rsidRPr="006827B8">
        <w:rPr>
          <w:rFonts w:ascii="Times New Roman" w:eastAsia="Times New Roman" w:hAnsi="Times New Roman" w:cs="Times New Roman"/>
          <w:sz w:val="24"/>
          <w:szCs w:val="24"/>
          <w:lang w:eastAsia="ru-RU"/>
        </w:rPr>
        <w:t>кв.м</w:t>
      </w:r>
      <w:proofErr w:type="spellEnd"/>
      <w:r w:rsidRPr="006827B8">
        <w:rPr>
          <w:rFonts w:ascii="Times New Roman" w:eastAsia="Times New Roman" w:hAnsi="Times New Roman" w:cs="Times New Roman"/>
          <w:sz w:val="24"/>
          <w:szCs w:val="24"/>
          <w:lang w:eastAsia="ru-RU"/>
        </w:rPr>
        <w:t xml:space="preserve">.) - финансирование </w:t>
      </w:r>
      <w:r w:rsidR="004A7E22">
        <w:rPr>
          <w:rFonts w:ascii="Times New Roman" w:eastAsia="Times New Roman" w:hAnsi="Times New Roman" w:cs="Times New Roman"/>
          <w:sz w:val="24"/>
          <w:szCs w:val="24"/>
          <w:lang w:eastAsia="ru-RU"/>
        </w:rPr>
        <w:t>-</w:t>
      </w:r>
      <w:r w:rsidRPr="006827B8">
        <w:rPr>
          <w:rFonts w:ascii="Times New Roman" w:eastAsia="Times New Roman" w:hAnsi="Times New Roman" w:cs="Times New Roman"/>
          <w:sz w:val="24"/>
          <w:szCs w:val="24"/>
          <w:lang w:eastAsia="ru-RU"/>
        </w:rPr>
        <w:t xml:space="preserve"> 1,421 млн. руб.</w:t>
      </w:r>
    </w:p>
    <w:p w:rsidR="006827B8" w:rsidRPr="006827B8" w:rsidRDefault="006827B8" w:rsidP="00D90693">
      <w:pPr>
        <w:spacing w:after="0"/>
        <w:ind w:left="644"/>
        <w:contextualSpacing/>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 xml:space="preserve">Общая сумма финансирования по округу составила </w:t>
      </w:r>
      <w:r w:rsidR="004A7E22">
        <w:rPr>
          <w:rFonts w:ascii="Times New Roman" w:eastAsia="Times New Roman" w:hAnsi="Times New Roman" w:cs="Times New Roman"/>
          <w:sz w:val="24"/>
          <w:szCs w:val="24"/>
          <w:lang w:eastAsia="ru-RU"/>
        </w:rPr>
        <w:t>-</w:t>
      </w:r>
      <w:r w:rsidRPr="006827B8">
        <w:rPr>
          <w:rFonts w:ascii="Times New Roman" w:eastAsia="Times New Roman" w:hAnsi="Times New Roman" w:cs="Times New Roman"/>
          <w:sz w:val="24"/>
          <w:szCs w:val="24"/>
          <w:lang w:eastAsia="ru-RU"/>
        </w:rPr>
        <w:t xml:space="preserve"> 41</w:t>
      </w:r>
      <w:r w:rsidR="004A7E22">
        <w:rPr>
          <w:rFonts w:ascii="Times New Roman" w:eastAsia="Times New Roman" w:hAnsi="Times New Roman" w:cs="Times New Roman"/>
          <w:sz w:val="24"/>
          <w:szCs w:val="24"/>
          <w:lang w:eastAsia="ru-RU"/>
        </w:rPr>
        <w:t>,0</w:t>
      </w:r>
      <w:r w:rsidRPr="006827B8">
        <w:rPr>
          <w:rFonts w:ascii="Times New Roman" w:eastAsia="Times New Roman" w:hAnsi="Times New Roman" w:cs="Times New Roman"/>
          <w:sz w:val="24"/>
          <w:szCs w:val="24"/>
          <w:lang w:eastAsia="ru-RU"/>
        </w:rPr>
        <w:t xml:space="preserve"> млн. руб.</w:t>
      </w:r>
    </w:p>
    <w:p w:rsidR="006827B8" w:rsidRPr="006827B8" w:rsidRDefault="006827B8" w:rsidP="00D90693">
      <w:pPr>
        <w:spacing w:after="0"/>
        <w:ind w:firstLine="644"/>
        <w:contextualSpacing/>
        <w:rPr>
          <w:rFonts w:ascii="Times New Roman" w:eastAsia="Times New Roman" w:hAnsi="Times New Roman" w:cs="Times New Roman"/>
          <w:sz w:val="24"/>
          <w:szCs w:val="24"/>
          <w:lang w:eastAsia="ru-RU"/>
        </w:rPr>
      </w:pPr>
      <w:r w:rsidRPr="006827B8">
        <w:rPr>
          <w:rFonts w:ascii="Times New Roman" w:eastAsia="Times New Roman" w:hAnsi="Times New Roman" w:cs="Times New Roman"/>
          <w:sz w:val="24"/>
          <w:szCs w:val="24"/>
          <w:lang w:eastAsia="ru-RU"/>
        </w:rPr>
        <w:t>Кроме того по программе повышения безопасности дорожного движения  предусмотрено  финансирование в размере 616, 0 тыс. руб.</w:t>
      </w:r>
    </w:p>
    <w:p w:rsidR="00C106BD" w:rsidRPr="00612312" w:rsidRDefault="00C106BD" w:rsidP="00D90693">
      <w:pPr>
        <w:spacing w:after="0"/>
        <w:rPr>
          <w:rFonts w:ascii="Times New Roman" w:eastAsia="Times New Roman" w:hAnsi="Times New Roman" w:cs="Times New Roman"/>
          <w:sz w:val="26"/>
          <w:szCs w:val="26"/>
          <w:highlight w:val="yellow"/>
          <w:lang w:eastAsia="ru-RU"/>
        </w:rPr>
      </w:pPr>
    </w:p>
    <w:p w:rsidR="00426A1E" w:rsidRPr="00612312" w:rsidRDefault="00F25C7C" w:rsidP="00F25C7C">
      <w:pPr>
        <w:spacing w:after="0"/>
        <w:ind w:firstLine="709"/>
        <w:jc w:val="center"/>
        <w:rPr>
          <w:rFonts w:ascii="Times New Roman" w:eastAsia="Calibri" w:hAnsi="Times New Roman" w:cs="Times New Roman"/>
          <w:b/>
          <w:sz w:val="24"/>
          <w:szCs w:val="24"/>
          <w:highlight w:val="yellow"/>
        </w:rPr>
      </w:pPr>
      <w:r w:rsidRPr="0001088F">
        <w:rPr>
          <w:rFonts w:ascii="Times New Roman" w:eastAsia="Calibri" w:hAnsi="Times New Roman" w:cs="Times New Roman"/>
          <w:b/>
          <w:sz w:val="24"/>
          <w:szCs w:val="24"/>
        </w:rPr>
        <w:t>Сельское хозяйство</w:t>
      </w:r>
    </w:p>
    <w:p w:rsidR="0001088F" w:rsidRDefault="0001088F" w:rsidP="0001088F">
      <w:pPr>
        <w:spacing w:after="0"/>
        <w:ind w:firstLine="709"/>
        <w:rPr>
          <w:rFonts w:ascii="Times New Roman" w:eastAsia="Times New Roman" w:hAnsi="Times New Roman" w:cs="Times New Roman"/>
          <w:sz w:val="24"/>
          <w:szCs w:val="24"/>
          <w:lang w:eastAsia="ru-RU"/>
        </w:rPr>
      </w:pPr>
      <w:proofErr w:type="gramStart"/>
      <w:r w:rsidRPr="0001088F">
        <w:rPr>
          <w:rFonts w:ascii="Times New Roman" w:eastAsia="Times New Roman" w:hAnsi="Times New Roman" w:cs="Times New Roman"/>
          <w:sz w:val="24"/>
          <w:szCs w:val="24"/>
          <w:lang w:eastAsia="ru-RU"/>
        </w:rPr>
        <w:t>По  состоянию на 01.0</w:t>
      </w:r>
      <w:r w:rsidR="004F41AF">
        <w:rPr>
          <w:rFonts w:ascii="Times New Roman" w:eastAsia="Times New Roman" w:hAnsi="Times New Roman" w:cs="Times New Roman"/>
          <w:sz w:val="24"/>
          <w:szCs w:val="24"/>
          <w:lang w:eastAsia="ru-RU"/>
        </w:rPr>
        <w:t>7</w:t>
      </w:r>
      <w:r w:rsidRPr="0001088F">
        <w:rPr>
          <w:rFonts w:ascii="Times New Roman" w:eastAsia="Times New Roman" w:hAnsi="Times New Roman" w:cs="Times New Roman"/>
          <w:sz w:val="24"/>
          <w:szCs w:val="24"/>
          <w:lang w:eastAsia="ru-RU"/>
        </w:rPr>
        <w:t xml:space="preserve">.2024 года в районе осуществляло деятельность 9 сельскохозяйственных предприятий, в том числе 1 колхоз, 6 обществ с ограниченной ответственностью, 1 открытое акционерное общество -  </w:t>
      </w:r>
      <w:proofErr w:type="spellStart"/>
      <w:r w:rsidRPr="0001088F">
        <w:rPr>
          <w:rFonts w:ascii="Times New Roman" w:eastAsia="Times New Roman" w:hAnsi="Times New Roman" w:cs="Times New Roman"/>
          <w:sz w:val="24"/>
          <w:szCs w:val="24"/>
          <w:lang w:eastAsia="ru-RU"/>
        </w:rPr>
        <w:t>свинокомплекс</w:t>
      </w:r>
      <w:proofErr w:type="spellEnd"/>
      <w:r w:rsidRPr="0001088F">
        <w:rPr>
          <w:rFonts w:ascii="Times New Roman" w:eastAsia="Times New Roman" w:hAnsi="Times New Roman" w:cs="Times New Roman"/>
          <w:sz w:val="24"/>
          <w:szCs w:val="24"/>
          <w:lang w:eastAsia="ru-RU"/>
        </w:rPr>
        <w:t xml:space="preserve">  единовременного содержания  9000 голов свиней, 1 сельскохозяйственный кооператив и предприятие по сбору и переработке молока - ООО «Волжское перерабатывающее предприятие», которое в настоящее время производит сливочное масло, сухое обезжиренное молоко и твердые сыры.</w:t>
      </w:r>
      <w:proofErr w:type="gramEnd"/>
      <w:r w:rsidRPr="0001088F">
        <w:rPr>
          <w:rFonts w:ascii="Times New Roman" w:eastAsia="Times New Roman" w:hAnsi="Times New Roman" w:cs="Times New Roman"/>
          <w:sz w:val="24"/>
          <w:szCs w:val="24"/>
          <w:lang w:eastAsia="ru-RU"/>
        </w:rPr>
        <w:t xml:space="preserve"> Кроме того, производственную деятельность осуществляют 42 </w:t>
      </w:r>
      <w:proofErr w:type="gramStart"/>
      <w:r w:rsidRPr="0001088F">
        <w:rPr>
          <w:rFonts w:ascii="Times New Roman" w:eastAsia="Times New Roman" w:hAnsi="Times New Roman" w:cs="Times New Roman"/>
          <w:sz w:val="24"/>
          <w:szCs w:val="24"/>
          <w:lang w:eastAsia="ru-RU"/>
        </w:rPr>
        <w:t>К(</w:t>
      </w:r>
      <w:proofErr w:type="gramEnd"/>
      <w:r w:rsidRPr="0001088F">
        <w:rPr>
          <w:rFonts w:ascii="Times New Roman" w:eastAsia="Times New Roman" w:hAnsi="Times New Roman" w:cs="Times New Roman"/>
          <w:sz w:val="24"/>
          <w:szCs w:val="24"/>
          <w:lang w:eastAsia="ru-RU"/>
        </w:rPr>
        <w:t xml:space="preserve">Ф)Х. </w:t>
      </w:r>
    </w:p>
    <w:p w:rsidR="004D1C7C" w:rsidRPr="004D1C7C" w:rsidRDefault="004D1C7C" w:rsidP="004D1C7C">
      <w:pPr>
        <w:spacing w:after="0"/>
        <w:ind w:firstLine="709"/>
        <w:rPr>
          <w:rFonts w:ascii="Times New Roman" w:eastAsia="Times New Roman" w:hAnsi="Times New Roman" w:cs="Times New Roman"/>
          <w:sz w:val="24"/>
          <w:szCs w:val="24"/>
          <w:lang w:eastAsia="ru-RU"/>
        </w:rPr>
      </w:pPr>
      <w:proofErr w:type="gramStart"/>
      <w:r w:rsidRPr="004D1C7C">
        <w:rPr>
          <w:rFonts w:ascii="Times New Roman" w:eastAsia="Times New Roman" w:hAnsi="Times New Roman" w:cs="Times New Roman"/>
          <w:sz w:val="24"/>
          <w:szCs w:val="24"/>
          <w:lang w:eastAsia="ru-RU"/>
        </w:rPr>
        <w:t>Среднемесячная</w:t>
      </w:r>
      <w:proofErr w:type="gramEnd"/>
      <w:r w:rsidRPr="004D1C7C">
        <w:rPr>
          <w:rFonts w:ascii="Times New Roman" w:eastAsia="Times New Roman" w:hAnsi="Times New Roman" w:cs="Times New Roman"/>
          <w:sz w:val="24"/>
          <w:szCs w:val="24"/>
          <w:lang w:eastAsia="ru-RU"/>
        </w:rPr>
        <w:t xml:space="preserve"> заработная в сельскохозяйственных организациях района за 5 месяцев 2024 года  составила 33582 рубля. Всего в сельскохозяйственных организация района трудится 251 человек (среднесписочная численность). Самая большая среднемесячная зарплата выплачивается в колхозе «Красный партизан», ОАО «Рассвет», ООО «Агрофирма «Пионер» и ООО «Агрофирма Империя».                                             </w:t>
      </w:r>
    </w:p>
    <w:p w:rsidR="004D1C7C" w:rsidRPr="004D1C7C" w:rsidRDefault="004D1C7C" w:rsidP="004D1C7C">
      <w:pPr>
        <w:spacing w:after="0"/>
        <w:ind w:firstLine="709"/>
        <w:rPr>
          <w:rFonts w:ascii="Times New Roman" w:eastAsia="Times New Roman" w:hAnsi="Times New Roman" w:cs="Times New Roman"/>
          <w:b/>
          <w:sz w:val="24"/>
          <w:szCs w:val="24"/>
          <w:lang w:eastAsia="ru-RU"/>
        </w:rPr>
      </w:pPr>
    </w:p>
    <w:p w:rsidR="004D1C7C" w:rsidRPr="004D1C7C" w:rsidRDefault="004D1C7C" w:rsidP="004D1C7C">
      <w:pPr>
        <w:spacing w:after="0"/>
        <w:ind w:firstLine="709"/>
        <w:rPr>
          <w:rFonts w:ascii="Times New Roman" w:eastAsia="Times New Roman" w:hAnsi="Times New Roman" w:cs="Times New Roman"/>
          <w:sz w:val="24"/>
          <w:szCs w:val="24"/>
          <w:lang w:eastAsia="ru-RU"/>
        </w:rPr>
      </w:pPr>
      <w:r w:rsidRPr="004D1C7C">
        <w:rPr>
          <w:rFonts w:ascii="Times New Roman" w:eastAsia="Times New Roman" w:hAnsi="Times New Roman" w:cs="Times New Roman"/>
          <w:sz w:val="24"/>
          <w:szCs w:val="24"/>
          <w:lang w:eastAsia="ru-RU"/>
        </w:rPr>
        <w:lastRenderedPageBreak/>
        <w:t xml:space="preserve">Без обновления машинно-тракторного парка предприятий современными и высокоэффективными тракторами и  сельскохозяйственными машинами мы не можем снизить себестоимость производимой сельскохозяйственной продукции </w:t>
      </w:r>
      <w:proofErr w:type="gramStart"/>
      <w:r w:rsidRPr="004D1C7C">
        <w:rPr>
          <w:rFonts w:ascii="Times New Roman" w:eastAsia="Times New Roman" w:hAnsi="Times New Roman" w:cs="Times New Roman"/>
          <w:sz w:val="24"/>
          <w:szCs w:val="24"/>
          <w:lang w:eastAsia="ru-RU"/>
        </w:rPr>
        <w:t>и</w:t>
      </w:r>
      <w:proofErr w:type="gramEnd"/>
      <w:r w:rsidRPr="004D1C7C">
        <w:rPr>
          <w:rFonts w:ascii="Times New Roman" w:eastAsia="Times New Roman" w:hAnsi="Times New Roman" w:cs="Times New Roman"/>
          <w:sz w:val="24"/>
          <w:szCs w:val="24"/>
          <w:lang w:eastAsia="ru-RU"/>
        </w:rPr>
        <w:t xml:space="preserve"> поэтому необходимо производить обновление парка этих машин. Приобретено 12 единиц различной сельскохозяйственной техники и оборудования на сумму более 24,5 млн. руб. </w:t>
      </w:r>
    </w:p>
    <w:p w:rsidR="004D1C7C" w:rsidRPr="004D1C7C" w:rsidRDefault="004D1C7C" w:rsidP="004D1C7C">
      <w:pPr>
        <w:spacing w:after="0"/>
        <w:ind w:firstLine="709"/>
        <w:rPr>
          <w:rFonts w:ascii="Times New Roman" w:eastAsia="Times New Roman" w:hAnsi="Times New Roman" w:cs="Times New Roman"/>
          <w:sz w:val="24"/>
          <w:szCs w:val="24"/>
          <w:lang w:eastAsia="ru-RU"/>
        </w:rPr>
      </w:pPr>
    </w:p>
    <w:p w:rsidR="0001088F" w:rsidRPr="0001088F" w:rsidRDefault="0001088F" w:rsidP="004F41AF">
      <w:pPr>
        <w:spacing w:after="0"/>
        <w:ind w:firstLine="709"/>
        <w:jc w:val="center"/>
        <w:rPr>
          <w:rFonts w:ascii="Times New Roman" w:eastAsia="Times New Roman" w:hAnsi="Times New Roman" w:cs="Times New Roman"/>
          <w:b/>
          <w:sz w:val="24"/>
          <w:szCs w:val="24"/>
          <w:lang w:eastAsia="ru-RU"/>
        </w:rPr>
      </w:pPr>
      <w:r w:rsidRPr="0001088F">
        <w:rPr>
          <w:rFonts w:ascii="Times New Roman" w:eastAsia="Times New Roman" w:hAnsi="Times New Roman" w:cs="Times New Roman"/>
          <w:b/>
          <w:sz w:val="24"/>
          <w:szCs w:val="24"/>
          <w:lang w:eastAsia="ru-RU"/>
        </w:rPr>
        <w:t>Растениеводство</w:t>
      </w:r>
    </w:p>
    <w:p w:rsidR="0001088F" w:rsidRPr="0001088F" w:rsidRDefault="0001088F" w:rsidP="0001088F">
      <w:pPr>
        <w:spacing w:after="0"/>
        <w:ind w:firstLine="709"/>
        <w:rPr>
          <w:rFonts w:ascii="Times New Roman" w:eastAsia="Times New Roman" w:hAnsi="Times New Roman" w:cs="Times New Roman"/>
          <w:sz w:val="24"/>
          <w:szCs w:val="24"/>
          <w:lang w:eastAsia="ru-RU"/>
        </w:rPr>
      </w:pPr>
      <w:r w:rsidRPr="0001088F">
        <w:rPr>
          <w:rFonts w:ascii="Times New Roman" w:eastAsia="Times New Roman" w:hAnsi="Times New Roman" w:cs="Times New Roman"/>
          <w:sz w:val="24"/>
          <w:szCs w:val="24"/>
          <w:lang w:eastAsia="ru-RU"/>
        </w:rPr>
        <w:t xml:space="preserve">Под урожай 2024 года было посеяно 2965 га озимых зерновых культур </w:t>
      </w:r>
      <w:proofErr w:type="gramStart"/>
      <w:r w:rsidRPr="0001088F">
        <w:rPr>
          <w:rFonts w:ascii="Times New Roman" w:eastAsia="Times New Roman" w:hAnsi="Times New Roman" w:cs="Times New Roman"/>
          <w:sz w:val="24"/>
          <w:szCs w:val="24"/>
          <w:lang w:eastAsia="ru-RU"/>
        </w:rPr>
        <w:t xml:space="preserve">( </w:t>
      </w:r>
      <w:proofErr w:type="gramEnd"/>
      <w:r w:rsidRPr="0001088F">
        <w:rPr>
          <w:rFonts w:ascii="Times New Roman" w:eastAsia="Times New Roman" w:hAnsi="Times New Roman" w:cs="Times New Roman"/>
          <w:sz w:val="24"/>
          <w:szCs w:val="24"/>
          <w:lang w:eastAsia="ru-RU"/>
        </w:rPr>
        <w:t xml:space="preserve">в 2023 году </w:t>
      </w:r>
      <w:r w:rsidR="004F41AF">
        <w:rPr>
          <w:rFonts w:ascii="Times New Roman" w:eastAsia="Times New Roman" w:hAnsi="Times New Roman" w:cs="Times New Roman"/>
          <w:sz w:val="24"/>
          <w:szCs w:val="24"/>
          <w:lang w:eastAsia="ru-RU"/>
        </w:rPr>
        <w:t>-</w:t>
      </w:r>
      <w:r w:rsidRPr="0001088F">
        <w:rPr>
          <w:rFonts w:ascii="Times New Roman" w:eastAsia="Times New Roman" w:hAnsi="Times New Roman" w:cs="Times New Roman"/>
          <w:sz w:val="24"/>
          <w:szCs w:val="24"/>
          <w:lang w:eastAsia="ru-RU"/>
        </w:rPr>
        <w:t xml:space="preserve"> 3070 га) при плане 3371 га, план выполнен на 88%. В зимне-весенний период полностью погибли 651 га озимых культур, погибшие площади были полностью пересеяны. К концу сева яровых культур сохранилось 2314 га озимых зерновых культур.</w:t>
      </w:r>
    </w:p>
    <w:p w:rsidR="0001088F" w:rsidRPr="0001088F" w:rsidRDefault="0001088F" w:rsidP="0001088F">
      <w:pPr>
        <w:spacing w:after="0"/>
        <w:ind w:firstLine="709"/>
        <w:rPr>
          <w:rFonts w:ascii="Times New Roman" w:eastAsia="Times New Roman" w:hAnsi="Times New Roman" w:cs="Times New Roman"/>
          <w:sz w:val="24"/>
          <w:szCs w:val="24"/>
          <w:lang w:eastAsia="ru-RU"/>
        </w:rPr>
      </w:pPr>
      <w:r w:rsidRPr="0001088F">
        <w:rPr>
          <w:rFonts w:ascii="Times New Roman" w:eastAsia="Times New Roman" w:hAnsi="Times New Roman" w:cs="Times New Roman"/>
          <w:sz w:val="24"/>
          <w:szCs w:val="24"/>
          <w:lang w:eastAsia="ru-RU"/>
        </w:rPr>
        <w:t>В хозяйствах района в  2023 году под урожай 2024 года подъем зяби был выполнен на площади 7047 га. Для посева яровых зерновых и зернобобовых культур при плане 13810 ц имелось 18933 ц семян яровых зерновых и зернобобовых культур (137% к плану). Все семена были доведены до посевных кондиций.</w:t>
      </w:r>
    </w:p>
    <w:p w:rsidR="0001088F" w:rsidRPr="0001088F" w:rsidRDefault="0001088F" w:rsidP="0001088F">
      <w:pPr>
        <w:spacing w:after="0"/>
        <w:ind w:firstLine="709"/>
        <w:rPr>
          <w:rFonts w:ascii="Times New Roman" w:eastAsia="Times New Roman" w:hAnsi="Times New Roman" w:cs="Times New Roman"/>
          <w:sz w:val="24"/>
          <w:szCs w:val="24"/>
          <w:lang w:eastAsia="ru-RU"/>
        </w:rPr>
      </w:pPr>
      <w:r w:rsidRPr="0001088F">
        <w:rPr>
          <w:rFonts w:ascii="Times New Roman" w:eastAsia="Times New Roman" w:hAnsi="Times New Roman" w:cs="Times New Roman"/>
          <w:sz w:val="24"/>
          <w:szCs w:val="24"/>
          <w:lang w:eastAsia="ru-RU"/>
        </w:rPr>
        <w:t xml:space="preserve"> В 2024 году картофель и овощи были посажены на площади 53,12 га (в прошлом году </w:t>
      </w:r>
      <w:r w:rsidR="00BF6BB9">
        <w:rPr>
          <w:rFonts w:ascii="Times New Roman" w:eastAsia="Times New Roman" w:hAnsi="Times New Roman" w:cs="Times New Roman"/>
          <w:sz w:val="24"/>
          <w:szCs w:val="24"/>
          <w:lang w:eastAsia="ru-RU"/>
        </w:rPr>
        <w:t>-</w:t>
      </w:r>
      <w:r w:rsidRPr="0001088F">
        <w:rPr>
          <w:rFonts w:ascii="Times New Roman" w:eastAsia="Times New Roman" w:hAnsi="Times New Roman" w:cs="Times New Roman"/>
          <w:sz w:val="24"/>
          <w:szCs w:val="24"/>
          <w:lang w:eastAsia="ru-RU"/>
        </w:rPr>
        <w:t xml:space="preserve"> 63,87 га). </w:t>
      </w:r>
      <w:proofErr w:type="gramStart"/>
      <w:r w:rsidRPr="0001088F">
        <w:rPr>
          <w:rFonts w:ascii="Times New Roman" w:eastAsia="Times New Roman" w:hAnsi="Times New Roman" w:cs="Times New Roman"/>
          <w:sz w:val="24"/>
          <w:szCs w:val="24"/>
          <w:lang w:eastAsia="ru-RU"/>
        </w:rPr>
        <w:t xml:space="preserve">Технические культуры были посеяны на площади 1551 га (в прошлом году - 1010 га), в </w:t>
      </w:r>
      <w:proofErr w:type="spellStart"/>
      <w:r w:rsidRPr="0001088F">
        <w:rPr>
          <w:rFonts w:ascii="Times New Roman" w:eastAsia="Times New Roman" w:hAnsi="Times New Roman" w:cs="Times New Roman"/>
          <w:sz w:val="24"/>
          <w:szCs w:val="24"/>
          <w:lang w:eastAsia="ru-RU"/>
        </w:rPr>
        <w:t>т.ч</w:t>
      </w:r>
      <w:proofErr w:type="spellEnd"/>
      <w:r w:rsidRPr="0001088F">
        <w:rPr>
          <w:rFonts w:ascii="Times New Roman" w:eastAsia="Times New Roman" w:hAnsi="Times New Roman" w:cs="Times New Roman"/>
          <w:sz w:val="24"/>
          <w:szCs w:val="24"/>
          <w:lang w:eastAsia="ru-RU"/>
        </w:rPr>
        <w:t xml:space="preserve">. лен масличный </w:t>
      </w:r>
      <w:r w:rsidR="00BF6BB9">
        <w:rPr>
          <w:rFonts w:ascii="Times New Roman" w:eastAsia="Times New Roman" w:hAnsi="Times New Roman" w:cs="Times New Roman"/>
          <w:sz w:val="24"/>
          <w:szCs w:val="24"/>
          <w:lang w:eastAsia="ru-RU"/>
        </w:rPr>
        <w:t>-</w:t>
      </w:r>
      <w:r w:rsidRPr="0001088F">
        <w:rPr>
          <w:rFonts w:ascii="Times New Roman" w:eastAsia="Times New Roman" w:hAnsi="Times New Roman" w:cs="Times New Roman"/>
          <w:sz w:val="24"/>
          <w:szCs w:val="24"/>
          <w:lang w:eastAsia="ru-RU"/>
        </w:rPr>
        <w:t xml:space="preserve"> 289 га, рапс </w:t>
      </w:r>
      <w:r w:rsidR="00BF6BB9">
        <w:rPr>
          <w:rFonts w:ascii="Times New Roman" w:eastAsia="Times New Roman" w:hAnsi="Times New Roman" w:cs="Times New Roman"/>
          <w:sz w:val="24"/>
          <w:szCs w:val="24"/>
          <w:lang w:eastAsia="ru-RU"/>
        </w:rPr>
        <w:t>-</w:t>
      </w:r>
      <w:r w:rsidRPr="0001088F">
        <w:rPr>
          <w:rFonts w:ascii="Times New Roman" w:eastAsia="Times New Roman" w:hAnsi="Times New Roman" w:cs="Times New Roman"/>
          <w:sz w:val="24"/>
          <w:szCs w:val="24"/>
          <w:lang w:eastAsia="ru-RU"/>
        </w:rPr>
        <w:t xml:space="preserve"> 285 га, донник </w:t>
      </w:r>
      <w:r w:rsidR="00BF6BB9">
        <w:rPr>
          <w:rFonts w:ascii="Times New Roman" w:eastAsia="Times New Roman" w:hAnsi="Times New Roman" w:cs="Times New Roman"/>
          <w:sz w:val="24"/>
          <w:szCs w:val="24"/>
          <w:lang w:eastAsia="ru-RU"/>
        </w:rPr>
        <w:t>-</w:t>
      </w:r>
      <w:r w:rsidRPr="0001088F">
        <w:rPr>
          <w:rFonts w:ascii="Times New Roman" w:eastAsia="Times New Roman" w:hAnsi="Times New Roman" w:cs="Times New Roman"/>
          <w:sz w:val="24"/>
          <w:szCs w:val="24"/>
          <w:lang w:eastAsia="ru-RU"/>
        </w:rPr>
        <w:t xml:space="preserve"> 431 га и горчица -546 га.</w:t>
      </w:r>
      <w:proofErr w:type="gramEnd"/>
      <w:r w:rsidRPr="0001088F">
        <w:rPr>
          <w:rFonts w:ascii="Times New Roman" w:eastAsia="Times New Roman" w:hAnsi="Times New Roman" w:cs="Times New Roman"/>
          <w:sz w:val="24"/>
          <w:szCs w:val="24"/>
          <w:lang w:eastAsia="ru-RU"/>
        </w:rPr>
        <w:t xml:space="preserve"> Кукуруза на зеленую массу посеяна на площади 541 га </w:t>
      </w:r>
      <w:proofErr w:type="gramStart"/>
      <w:r w:rsidRPr="0001088F">
        <w:rPr>
          <w:rFonts w:ascii="Times New Roman" w:eastAsia="Times New Roman" w:hAnsi="Times New Roman" w:cs="Times New Roman"/>
          <w:sz w:val="24"/>
          <w:szCs w:val="24"/>
          <w:lang w:eastAsia="ru-RU"/>
        </w:rPr>
        <w:t xml:space="preserve">( </w:t>
      </w:r>
      <w:proofErr w:type="gramEnd"/>
      <w:r w:rsidRPr="0001088F">
        <w:rPr>
          <w:rFonts w:ascii="Times New Roman" w:eastAsia="Times New Roman" w:hAnsi="Times New Roman" w:cs="Times New Roman"/>
          <w:sz w:val="24"/>
          <w:szCs w:val="24"/>
          <w:lang w:eastAsia="ru-RU"/>
        </w:rPr>
        <w:t xml:space="preserve">в прошлом году - 539 га).  Вся посевная площадь в сельскохозяйственных организациях и КФХ составила  17863,926 га (в прошлом году </w:t>
      </w:r>
      <w:r w:rsidR="00BF6BB9">
        <w:rPr>
          <w:rFonts w:ascii="Times New Roman" w:eastAsia="Times New Roman" w:hAnsi="Times New Roman" w:cs="Times New Roman"/>
          <w:sz w:val="24"/>
          <w:szCs w:val="24"/>
          <w:lang w:eastAsia="ru-RU"/>
        </w:rPr>
        <w:t>-</w:t>
      </w:r>
      <w:r w:rsidRPr="0001088F">
        <w:rPr>
          <w:rFonts w:ascii="Times New Roman" w:eastAsia="Times New Roman" w:hAnsi="Times New Roman" w:cs="Times New Roman"/>
          <w:sz w:val="24"/>
          <w:szCs w:val="24"/>
          <w:lang w:eastAsia="ru-RU"/>
        </w:rPr>
        <w:t xml:space="preserve"> 16910,15 га). В структуре посевов  в сравнении с прошлым годом  видно, что хозяйства увеличивают площади  зерновых и технических культур за счет площади под многолетними травами.   В то же время  кормовую базу укрепляют за счет кукурузы на зеленый корм. </w:t>
      </w:r>
    </w:p>
    <w:p w:rsidR="0001088F" w:rsidRDefault="0001088F" w:rsidP="0001088F">
      <w:pPr>
        <w:spacing w:after="0"/>
        <w:ind w:firstLine="709"/>
        <w:rPr>
          <w:rFonts w:ascii="Times New Roman" w:eastAsia="Times New Roman" w:hAnsi="Times New Roman" w:cs="Times New Roman"/>
          <w:sz w:val="24"/>
          <w:szCs w:val="24"/>
          <w:lang w:eastAsia="ru-RU"/>
        </w:rPr>
      </w:pPr>
      <w:r w:rsidRPr="0001088F">
        <w:rPr>
          <w:rFonts w:ascii="Times New Roman" w:eastAsia="Times New Roman" w:hAnsi="Times New Roman" w:cs="Times New Roman"/>
          <w:sz w:val="24"/>
          <w:szCs w:val="24"/>
          <w:lang w:eastAsia="ru-RU"/>
        </w:rPr>
        <w:t>По состоянию на 01 июля 2024 года было скошено 3979 га многолетних трав и 183 га однолетних трав, заготовлено 2865 тонн сена, 7000 тонн сенажа и 1050 тонн силоса. Заготовлено 3589 тонн кормовых единиц.</w:t>
      </w:r>
    </w:p>
    <w:p w:rsidR="004D1C7C" w:rsidRPr="00025F59" w:rsidRDefault="004D1C7C" w:rsidP="0001088F">
      <w:pPr>
        <w:spacing w:after="0"/>
        <w:ind w:firstLine="709"/>
        <w:rPr>
          <w:rFonts w:ascii="Times New Roman" w:eastAsia="Times New Roman" w:hAnsi="Times New Roman" w:cs="Times New Roman"/>
          <w:sz w:val="24"/>
          <w:szCs w:val="24"/>
          <w:lang w:eastAsia="ru-RU"/>
        </w:rPr>
      </w:pPr>
    </w:p>
    <w:p w:rsidR="0001088F" w:rsidRPr="0001088F" w:rsidRDefault="004F41AF" w:rsidP="004F41AF">
      <w:pPr>
        <w:spacing w:after="0"/>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Животноводство</w:t>
      </w:r>
    </w:p>
    <w:p w:rsidR="0001088F" w:rsidRPr="0001088F" w:rsidRDefault="0001088F" w:rsidP="0001088F">
      <w:pPr>
        <w:spacing w:after="0"/>
        <w:ind w:firstLine="709"/>
        <w:rPr>
          <w:rFonts w:ascii="Times New Roman" w:eastAsia="Times New Roman" w:hAnsi="Times New Roman" w:cs="Times New Roman"/>
          <w:color w:val="000000"/>
          <w:sz w:val="24"/>
          <w:szCs w:val="24"/>
          <w:lang w:eastAsia="ru-RU"/>
        </w:rPr>
      </w:pPr>
      <w:r w:rsidRPr="0001088F">
        <w:rPr>
          <w:rFonts w:ascii="Times New Roman" w:eastAsia="Times New Roman" w:hAnsi="Times New Roman" w:cs="Times New Roman"/>
          <w:color w:val="000000"/>
          <w:sz w:val="24"/>
          <w:szCs w:val="24"/>
          <w:lang w:eastAsia="ru-RU"/>
        </w:rPr>
        <w:t>По предварительным данным за 1 полугодие 2024 года в хозяйствах всех категорий производство животноводческой продукции составило:</w:t>
      </w:r>
    </w:p>
    <w:p w:rsidR="0001088F" w:rsidRPr="0001088F" w:rsidRDefault="0001088F" w:rsidP="0001088F">
      <w:pPr>
        <w:spacing w:after="0"/>
        <w:ind w:firstLine="709"/>
        <w:rPr>
          <w:rFonts w:ascii="Times New Roman" w:eastAsia="Times New Roman" w:hAnsi="Times New Roman" w:cs="Times New Roman"/>
          <w:color w:val="000000"/>
          <w:sz w:val="24"/>
          <w:szCs w:val="24"/>
          <w:lang w:eastAsia="ru-RU"/>
        </w:rPr>
      </w:pPr>
      <w:r w:rsidRPr="0001088F">
        <w:rPr>
          <w:rFonts w:ascii="Times New Roman" w:eastAsia="Times New Roman" w:hAnsi="Times New Roman" w:cs="Times New Roman"/>
          <w:color w:val="000000"/>
          <w:sz w:val="24"/>
          <w:szCs w:val="24"/>
          <w:lang w:eastAsia="ru-RU"/>
        </w:rPr>
        <w:t xml:space="preserve">- производство мяса </w:t>
      </w:r>
      <w:r w:rsidR="00BF6BB9">
        <w:rPr>
          <w:rFonts w:ascii="Times New Roman" w:eastAsia="Times New Roman" w:hAnsi="Times New Roman" w:cs="Times New Roman"/>
          <w:color w:val="000000"/>
          <w:sz w:val="24"/>
          <w:szCs w:val="24"/>
          <w:lang w:eastAsia="ru-RU"/>
        </w:rPr>
        <w:t>-</w:t>
      </w:r>
      <w:r w:rsidRPr="0001088F">
        <w:rPr>
          <w:rFonts w:ascii="Times New Roman" w:eastAsia="Times New Roman" w:hAnsi="Times New Roman" w:cs="Times New Roman"/>
          <w:color w:val="000000"/>
          <w:sz w:val="24"/>
          <w:szCs w:val="24"/>
          <w:lang w:eastAsia="ru-RU"/>
        </w:rPr>
        <w:t xml:space="preserve"> 1611 тонн (99,8% к АППГ), в </w:t>
      </w:r>
      <w:proofErr w:type="spellStart"/>
      <w:r w:rsidRPr="0001088F">
        <w:rPr>
          <w:rFonts w:ascii="Times New Roman" w:eastAsia="Times New Roman" w:hAnsi="Times New Roman" w:cs="Times New Roman"/>
          <w:color w:val="000000"/>
          <w:sz w:val="24"/>
          <w:szCs w:val="24"/>
          <w:lang w:eastAsia="ru-RU"/>
        </w:rPr>
        <w:t>т.ч</w:t>
      </w:r>
      <w:proofErr w:type="spellEnd"/>
      <w:r w:rsidRPr="0001088F">
        <w:rPr>
          <w:rFonts w:ascii="Times New Roman" w:eastAsia="Times New Roman" w:hAnsi="Times New Roman" w:cs="Times New Roman"/>
          <w:color w:val="000000"/>
          <w:sz w:val="24"/>
          <w:szCs w:val="24"/>
          <w:lang w:eastAsia="ru-RU"/>
        </w:rPr>
        <w:t xml:space="preserve">. в сельскохозяйственных организациях и </w:t>
      </w:r>
      <w:proofErr w:type="gramStart"/>
      <w:r w:rsidRPr="0001088F">
        <w:rPr>
          <w:rFonts w:ascii="Times New Roman" w:eastAsia="Times New Roman" w:hAnsi="Times New Roman" w:cs="Times New Roman"/>
          <w:color w:val="000000"/>
          <w:sz w:val="24"/>
          <w:szCs w:val="24"/>
          <w:lang w:eastAsia="ru-RU"/>
        </w:rPr>
        <w:t>К(</w:t>
      </w:r>
      <w:proofErr w:type="gramEnd"/>
      <w:r w:rsidRPr="0001088F">
        <w:rPr>
          <w:rFonts w:ascii="Times New Roman" w:eastAsia="Times New Roman" w:hAnsi="Times New Roman" w:cs="Times New Roman"/>
          <w:color w:val="000000"/>
          <w:sz w:val="24"/>
          <w:szCs w:val="24"/>
          <w:lang w:eastAsia="ru-RU"/>
        </w:rPr>
        <w:t xml:space="preserve">Ф)Х </w:t>
      </w:r>
      <w:r w:rsidR="00BF6BB9">
        <w:rPr>
          <w:rFonts w:ascii="Times New Roman" w:eastAsia="Times New Roman" w:hAnsi="Times New Roman" w:cs="Times New Roman"/>
          <w:color w:val="000000"/>
          <w:sz w:val="24"/>
          <w:szCs w:val="24"/>
          <w:lang w:eastAsia="ru-RU"/>
        </w:rPr>
        <w:t>-</w:t>
      </w:r>
      <w:r w:rsidRPr="0001088F">
        <w:rPr>
          <w:rFonts w:ascii="Times New Roman" w:eastAsia="Times New Roman" w:hAnsi="Times New Roman" w:cs="Times New Roman"/>
          <w:color w:val="000000"/>
          <w:sz w:val="24"/>
          <w:szCs w:val="24"/>
          <w:lang w:eastAsia="ru-RU"/>
        </w:rPr>
        <w:t xml:space="preserve"> 1208 тонн (99,7% к АППГ);</w:t>
      </w:r>
    </w:p>
    <w:p w:rsidR="0001088F" w:rsidRPr="0001088F" w:rsidRDefault="0001088F" w:rsidP="0001088F">
      <w:pPr>
        <w:spacing w:after="0"/>
        <w:ind w:firstLine="709"/>
        <w:rPr>
          <w:rFonts w:ascii="Times New Roman" w:eastAsia="Times New Roman" w:hAnsi="Times New Roman" w:cs="Times New Roman"/>
          <w:color w:val="000000"/>
          <w:sz w:val="24"/>
          <w:szCs w:val="24"/>
          <w:lang w:eastAsia="ru-RU"/>
        </w:rPr>
      </w:pPr>
      <w:r w:rsidRPr="0001088F">
        <w:rPr>
          <w:rFonts w:ascii="Times New Roman" w:eastAsia="Times New Roman" w:hAnsi="Times New Roman" w:cs="Times New Roman"/>
          <w:color w:val="000000"/>
          <w:sz w:val="24"/>
          <w:szCs w:val="24"/>
          <w:lang w:eastAsia="ru-RU"/>
        </w:rPr>
        <w:t xml:space="preserve">- производство молока – 7437 тонн (86,5%  к АППГ), в </w:t>
      </w:r>
      <w:proofErr w:type="spellStart"/>
      <w:r w:rsidRPr="0001088F">
        <w:rPr>
          <w:rFonts w:ascii="Times New Roman" w:eastAsia="Times New Roman" w:hAnsi="Times New Roman" w:cs="Times New Roman"/>
          <w:color w:val="000000"/>
          <w:sz w:val="24"/>
          <w:szCs w:val="24"/>
          <w:lang w:eastAsia="ru-RU"/>
        </w:rPr>
        <w:t>т.ч</w:t>
      </w:r>
      <w:proofErr w:type="spellEnd"/>
      <w:r w:rsidRPr="0001088F">
        <w:rPr>
          <w:rFonts w:ascii="Times New Roman" w:eastAsia="Times New Roman" w:hAnsi="Times New Roman" w:cs="Times New Roman"/>
          <w:color w:val="000000"/>
          <w:sz w:val="24"/>
          <w:szCs w:val="24"/>
          <w:lang w:eastAsia="ru-RU"/>
        </w:rPr>
        <w:t xml:space="preserve">. в сельскохозяйственных организациях и </w:t>
      </w:r>
      <w:proofErr w:type="gramStart"/>
      <w:r w:rsidRPr="0001088F">
        <w:rPr>
          <w:rFonts w:ascii="Times New Roman" w:eastAsia="Times New Roman" w:hAnsi="Times New Roman" w:cs="Times New Roman"/>
          <w:color w:val="000000"/>
          <w:sz w:val="24"/>
          <w:szCs w:val="24"/>
          <w:lang w:eastAsia="ru-RU"/>
        </w:rPr>
        <w:t>К(</w:t>
      </w:r>
      <w:proofErr w:type="gramEnd"/>
      <w:r w:rsidRPr="0001088F">
        <w:rPr>
          <w:rFonts w:ascii="Times New Roman" w:eastAsia="Times New Roman" w:hAnsi="Times New Roman" w:cs="Times New Roman"/>
          <w:color w:val="000000"/>
          <w:sz w:val="24"/>
          <w:szCs w:val="24"/>
          <w:lang w:eastAsia="ru-RU"/>
        </w:rPr>
        <w:t xml:space="preserve">Ф)Х </w:t>
      </w:r>
      <w:r w:rsidR="00BF6BB9">
        <w:rPr>
          <w:rFonts w:ascii="Times New Roman" w:eastAsia="Times New Roman" w:hAnsi="Times New Roman" w:cs="Times New Roman"/>
          <w:color w:val="000000"/>
          <w:sz w:val="24"/>
          <w:szCs w:val="24"/>
          <w:lang w:eastAsia="ru-RU"/>
        </w:rPr>
        <w:t>-</w:t>
      </w:r>
      <w:r w:rsidRPr="0001088F">
        <w:rPr>
          <w:rFonts w:ascii="Times New Roman" w:eastAsia="Times New Roman" w:hAnsi="Times New Roman" w:cs="Times New Roman"/>
          <w:color w:val="000000"/>
          <w:sz w:val="24"/>
          <w:szCs w:val="24"/>
          <w:lang w:eastAsia="ru-RU"/>
        </w:rPr>
        <w:t xml:space="preserve"> 3017 тонн (97% к АППГ). </w:t>
      </w:r>
    </w:p>
    <w:p w:rsidR="0001088F" w:rsidRPr="0001088F" w:rsidRDefault="0001088F" w:rsidP="0001088F">
      <w:pPr>
        <w:spacing w:after="0"/>
        <w:ind w:firstLine="709"/>
        <w:rPr>
          <w:rFonts w:ascii="Times New Roman" w:eastAsia="Times New Roman" w:hAnsi="Times New Roman" w:cs="Times New Roman"/>
          <w:color w:val="000000"/>
          <w:sz w:val="24"/>
          <w:szCs w:val="24"/>
          <w:lang w:eastAsia="ru-RU"/>
        </w:rPr>
      </w:pPr>
      <w:r w:rsidRPr="0001088F">
        <w:rPr>
          <w:rFonts w:ascii="Times New Roman" w:eastAsia="Times New Roman" w:hAnsi="Times New Roman" w:cs="Times New Roman"/>
          <w:color w:val="000000"/>
          <w:sz w:val="24"/>
          <w:szCs w:val="24"/>
          <w:lang w:eastAsia="ru-RU"/>
        </w:rPr>
        <w:t>Численность поголовья сельскохозяйственных животных по состоянию на 01.07.2024 года составила:</w:t>
      </w:r>
    </w:p>
    <w:p w:rsidR="0001088F" w:rsidRPr="0001088F" w:rsidRDefault="0001088F" w:rsidP="0001088F">
      <w:pPr>
        <w:spacing w:after="0"/>
        <w:ind w:firstLine="709"/>
        <w:rPr>
          <w:rFonts w:ascii="Times New Roman" w:eastAsia="Times New Roman" w:hAnsi="Times New Roman" w:cs="Times New Roman"/>
          <w:color w:val="000000"/>
          <w:sz w:val="24"/>
          <w:szCs w:val="24"/>
          <w:lang w:eastAsia="ru-RU"/>
        </w:rPr>
      </w:pPr>
      <w:r w:rsidRPr="0001088F">
        <w:rPr>
          <w:rFonts w:ascii="Times New Roman" w:eastAsia="Times New Roman" w:hAnsi="Times New Roman" w:cs="Times New Roman"/>
          <w:color w:val="000000"/>
          <w:sz w:val="24"/>
          <w:szCs w:val="24"/>
          <w:lang w:eastAsia="ru-RU"/>
        </w:rPr>
        <w:t xml:space="preserve">- КРС - 6256 голов, в </w:t>
      </w:r>
      <w:proofErr w:type="spellStart"/>
      <w:r w:rsidRPr="0001088F">
        <w:rPr>
          <w:rFonts w:ascii="Times New Roman" w:eastAsia="Times New Roman" w:hAnsi="Times New Roman" w:cs="Times New Roman"/>
          <w:color w:val="000000"/>
          <w:sz w:val="24"/>
          <w:szCs w:val="24"/>
          <w:lang w:eastAsia="ru-RU"/>
        </w:rPr>
        <w:t>т.ч</w:t>
      </w:r>
      <w:proofErr w:type="spellEnd"/>
      <w:r w:rsidRPr="0001088F">
        <w:rPr>
          <w:rFonts w:ascii="Times New Roman" w:eastAsia="Times New Roman" w:hAnsi="Times New Roman" w:cs="Times New Roman"/>
          <w:color w:val="000000"/>
          <w:sz w:val="24"/>
          <w:szCs w:val="24"/>
          <w:lang w:eastAsia="ru-RU"/>
        </w:rPr>
        <w:t xml:space="preserve">. в сельскохозяйственных организациях и </w:t>
      </w:r>
      <w:proofErr w:type="gramStart"/>
      <w:r w:rsidRPr="0001088F">
        <w:rPr>
          <w:rFonts w:ascii="Times New Roman" w:eastAsia="Times New Roman" w:hAnsi="Times New Roman" w:cs="Times New Roman"/>
          <w:color w:val="000000"/>
          <w:sz w:val="24"/>
          <w:szCs w:val="24"/>
          <w:lang w:eastAsia="ru-RU"/>
        </w:rPr>
        <w:t>К(</w:t>
      </w:r>
      <w:proofErr w:type="gramEnd"/>
      <w:r w:rsidRPr="0001088F">
        <w:rPr>
          <w:rFonts w:ascii="Times New Roman" w:eastAsia="Times New Roman" w:hAnsi="Times New Roman" w:cs="Times New Roman"/>
          <w:color w:val="000000"/>
          <w:sz w:val="24"/>
          <w:szCs w:val="24"/>
          <w:lang w:eastAsia="ru-RU"/>
        </w:rPr>
        <w:t xml:space="preserve">Ф)Х </w:t>
      </w:r>
      <w:r w:rsidR="00BF6BB9">
        <w:rPr>
          <w:rFonts w:ascii="Times New Roman" w:eastAsia="Times New Roman" w:hAnsi="Times New Roman" w:cs="Times New Roman"/>
          <w:color w:val="000000"/>
          <w:sz w:val="24"/>
          <w:szCs w:val="24"/>
          <w:lang w:eastAsia="ru-RU"/>
        </w:rPr>
        <w:t>-</w:t>
      </w:r>
      <w:r w:rsidRPr="0001088F">
        <w:rPr>
          <w:rFonts w:ascii="Times New Roman" w:eastAsia="Times New Roman" w:hAnsi="Times New Roman" w:cs="Times New Roman"/>
          <w:color w:val="000000"/>
          <w:sz w:val="24"/>
          <w:szCs w:val="24"/>
          <w:lang w:eastAsia="ru-RU"/>
        </w:rPr>
        <w:t xml:space="preserve"> 3106 голов;</w:t>
      </w:r>
    </w:p>
    <w:p w:rsidR="0001088F" w:rsidRPr="0001088F" w:rsidRDefault="0001088F" w:rsidP="0001088F">
      <w:pPr>
        <w:spacing w:after="0"/>
        <w:ind w:firstLine="709"/>
        <w:rPr>
          <w:rFonts w:ascii="Times New Roman" w:eastAsia="Times New Roman" w:hAnsi="Times New Roman" w:cs="Times New Roman"/>
          <w:color w:val="000000"/>
          <w:sz w:val="24"/>
          <w:szCs w:val="24"/>
          <w:lang w:eastAsia="ru-RU"/>
        </w:rPr>
      </w:pPr>
      <w:r w:rsidRPr="0001088F">
        <w:rPr>
          <w:rFonts w:ascii="Times New Roman" w:eastAsia="Times New Roman" w:hAnsi="Times New Roman" w:cs="Times New Roman"/>
          <w:color w:val="000000"/>
          <w:sz w:val="24"/>
          <w:szCs w:val="24"/>
          <w:lang w:eastAsia="ru-RU"/>
        </w:rPr>
        <w:t xml:space="preserve">- коров - 2743 головы, в </w:t>
      </w:r>
      <w:proofErr w:type="spellStart"/>
      <w:r w:rsidRPr="0001088F">
        <w:rPr>
          <w:rFonts w:ascii="Times New Roman" w:eastAsia="Times New Roman" w:hAnsi="Times New Roman" w:cs="Times New Roman"/>
          <w:color w:val="000000"/>
          <w:sz w:val="24"/>
          <w:szCs w:val="24"/>
          <w:lang w:eastAsia="ru-RU"/>
        </w:rPr>
        <w:t>т.ч</w:t>
      </w:r>
      <w:proofErr w:type="spellEnd"/>
      <w:r w:rsidRPr="0001088F">
        <w:rPr>
          <w:rFonts w:ascii="Times New Roman" w:eastAsia="Times New Roman" w:hAnsi="Times New Roman" w:cs="Times New Roman"/>
          <w:color w:val="000000"/>
          <w:sz w:val="24"/>
          <w:szCs w:val="24"/>
          <w:lang w:eastAsia="ru-RU"/>
        </w:rPr>
        <w:t xml:space="preserve">. в сельскохозяйственных организациях и </w:t>
      </w:r>
      <w:proofErr w:type="gramStart"/>
      <w:r w:rsidRPr="0001088F">
        <w:rPr>
          <w:rFonts w:ascii="Times New Roman" w:eastAsia="Times New Roman" w:hAnsi="Times New Roman" w:cs="Times New Roman"/>
          <w:color w:val="000000"/>
          <w:sz w:val="24"/>
          <w:szCs w:val="24"/>
          <w:lang w:eastAsia="ru-RU"/>
        </w:rPr>
        <w:t>К(</w:t>
      </w:r>
      <w:proofErr w:type="gramEnd"/>
      <w:r w:rsidRPr="0001088F">
        <w:rPr>
          <w:rFonts w:ascii="Times New Roman" w:eastAsia="Times New Roman" w:hAnsi="Times New Roman" w:cs="Times New Roman"/>
          <w:color w:val="000000"/>
          <w:sz w:val="24"/>
          <w:szCs w:val="24"/>
          <w:lang w:eastAsia="ru-RU"/>
        </w:rPr>
        <w:t xml:space="preserve">Ф)Х </w:t>
      </w:r>
      <w:r w:rsidR="00BF6BB9">
        <w:rPr>
          <w:rFonts w:ascii="Times New Roman" w:eastAsia="Times New Roman" w:hAnsi="Times New Roman" w:cs="Times New Roman"/>
          <w:color w:val="000000"/>
          <w:sz w:val="24"/>
          <w:szCs w:val="24"/>
          <w:lang w:eastAsia="ru-RU"/>
        </w:rPr>
        <w:t>-</w:t>
      </w:r>
      <w:r w:rsidRPr="0001088F">
        <w:rPr>
          <w:rFonts w:ascii="Times New Roman" w:eastAsia="Times New Roman" w:hAnsi="Times New Roman" w:cs="Times New Roman"/>
          <w:color w:val="000000"/>
          <w:sz w:val="24"/>
          <w:szCs w:val="24"/>
          <w:lang w:eastAsia="ru-RU"/>
        </w:rPr>
        <w:t xml:space="preserve"> 921 голова;</w:t>
      </w:r>
    </w:p>
    <w:p w:rsidR="0001088F" w:rsidRPr="0001088F" w:rsidRDefault="0001088F" w:rsidP="0001088F">
      <w:pPr>
        <w:spacing w:after="0"/>
        <w:ind w:firstLine="709"/>
        <w:rPr>
          <w:rFonts w:ascii="Times New Roman" w:eastAsia="Times New Roman" w:hAnsi="Times New Roman" w:cs="Times New Roman"/>
          <w:color w:val="000000"/>
          <w:sz w:val="24"/>
          <w:szCs w:val="24"/>
          <w:lang w:eastAsia="ru-RU"/>
        </w:rPr>
      </w:pPr>
      <w:r w:rsidRPr="0001088F">
        <w:rPr>
          <w:rFonts w:ascii="Times New Roman" w:eastAsia="Times New Roman" w:hAnsi="Times New Roman" w:cs="Times New Roman"/>
          <w:color w:val="000000"/>
          <w:sz w:val="24"/>
          <w:szCs w:val="24"/>
          <w:lang w:eastAsia="ru-RU"/>
        </w:rPr>
        <w:t xml:space="preserve">- свиней - 10358 голов, в </w:t>
      </w:r>
      <w:proofErr w:type="spellStart"/>
      <w:r w:rsidRPr="0001088F">
        <w:rPr>
          <w:rFonts w:ascii="Times New Roman" w:eastAsia="Times New Roman" w:hAnsi="Times New Roman" w:cs="Times New Roman"/>
          <w:color w:val="000000"/>
          <w:sz w:val="24"/>
          <w:szCs w:val="24"/>
          <w:lang w:eastAsia="ru-RU"/>
        </w:rPr>
        <w:t>т.ч</w:t>
      </w:r>
      <w:proofErr w:type="spellEnd"/>
      <w:r w:rsidRPr="0001088F">
        <w:rPr>
          <w:rFonts w:ascii="Times New Roman" w:eastAsia="Times New Roman" w:hAnsi="Times New Roman" w:cs="Times New Roman"/>
          <w:color w:val="000000"/>
          <w:sz w:val="24"/>
          <w:szCs w:val="24"/>
          <w:lang w:eastAsia="ru-RU"/>
        </w:rPr>
        <w:t xml:space="preserve">. в сельскохозяйственных организациях и </w:t>
      </w:r>
      <w:proofErr w:type="gramStart"/>
      <w:r w:rsidRPr="0001088F">
        <w:rPr>
          <w:rFonts w:ascii="Times New Roman" w:eastAsia="Times New Roman" w:hAnsi="Times New Roman" w:cs="Times New Roman"/>
          <w:color w:val="000000"/>
          <w:sz w:val="24"/>
          <w:szCs w:val="24"/>
          <w:lang w:eastAsia="ru-RU"/>
        </w:rPr>
        <w:t>К(</w:t>
      </w:r>
      <w:proofErr w:type="gramEnd"/>
      <w:r w:rsidRPr="0001088F">
        <w:rPr>
          <w:rFonts w:ascii="Times New Roman" w:eastAsia="Times New Roman" w:hAnsi="Times New Roman" w:cs="Times New Roman"/>
          <w:color w:val="000000"/>
          <w:sz w:val="24"/>
          <w:szCs w:val="24"/>
          <w:lang w:eastAsia="ru-RU"/>
        </w:rPr>
        <w:t xml:space="preserve">Ф)Х </w:t>
      </w:r>
      <w:r w:rsidR="00BF6BB9">
        <w:rPr>
          <w:rFonts w:ascii="Times New Roman" w:eastAsia="Times New Roman" w:hAnsi="Times New Roman" w:cs="Times New Roman"/>
          <w:color w:val="000000"/>
          <w:sz w:val="24"/>
          <w:szCs w:val="24"/>
          <w:lang w:eastAsia="ru-RU"/>
        </w:rPr>
        <w:t xml:space="preserve">- </w:t>
      </w:r>
      <w:r w:rsidRPr="0001088F">
        <w:rPr>
          <w:rFonts w:ascii="Times New Roman" w:eastAsia="Times New Roman" w:hAnsi="Times New Roman" w:cs="Times New Roman"/>
          <w:color w:val="000000"/>
          <w:sz w:val="24"/>
          <w:szCs w:val="24"/>
          <w:lang w:eastAsia="ru-RU"/>
        </w:rPr>
        <w:t>9678 голов.</w:t>
      </w:r>
    </w:p>
    <w:p w:rsidR="0001088F" w:rsidRPr="0001088F" w:rsidRDefault="0001088F" w:rsidP="0001088F">
      <w:pPr>
        <w:spacing w:after="0"/>
        <w:ind w:firstLine="709"/>
        <w:rPr>
          <w:rFonts w:ascii="Times New Roman" w:eastAsia="Times New Roman" w:hAnsi="Times New Roman" w:cs="Times New Roman"/>
          <w:b/>
          <w:sz w:val="24"/>
          <w:szCs w:val="24"/>
          <w:lang w:eastAsia="ru-RU"/>
        </w:rPr>
      </w:pPr>
    </w:p>
    <w:p w:rsidR="00C36FD0" w:rsidRPr="00612312" w:rsidRDefault="00EA0A5E" w:rsidP="002B59D7">
      <w:pPr>
        <w:spacing w:after="0"/>
        <w:ind w:firstLine="709"/>
        <w:jc w:val="center"/>
        <w:rPr>
          <w:rFonts w:ascii="Times New Roman" w:eastAsia="Times New Roman" w:hAnsi="Times New Roman" w:cs="Times New Roman"/>
          <w:b/>
          <w:sz w:val="24"/>
          <w:szCs w:val="24"/>
          <w:lang w:eastAsia="ru-RU"/>
        </w:rPr>
      </w:pPr>
      <w:r w:rsidRPr="00612312">
        <w:rPr>
          <w:rFonts w:ascii="Times New Roman" w:eastAsia="Times New Roman" w:hAnsi="Times New Roman" w:cs="Times New Roman"/>
          <w:b/>
          <w:sz w:val="24"/>
          <w:szCs w:val="24"/>
          <w:lang w:eastAsia="ru-RU"/>
        </w:rPr>
        <w:t>Образование</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системе образования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функционируют 24 муниципальных образовательных учреждений: 13 общеобразовательных учреждений (9 средних и 4 основных школ), 8 дошкольных образовательных учреждений (детские сады) и 3 учреждения дополнительного образования.</w:t>
      </w:r>
    </w:p>
    <w:p w:rsidR="00137301" w:rsidRPr="00137301" w:rsidRDefault="00137301" w:rsidP="00137301">
      <w:pPr>
        <w:spacing w:after="0"/>
        <w:ind w:firstLine="709"/>
        <w:rPr>
          <w:rFonts w:ascii="Times New Roman" w:eastAsia="Times New Roman" w:hAnsi="Times New Roman" w:cs="Times New Roman"/>
          <w:sz w:val="24"/>
          <w:szCs w:val="24"/>
          <w:lang w:eastAsia="ru-RU"/>
        </w:rPr>
      </w:pPr>
      <w:proofErr w:type="gramStart"/>
      <w:r w:rsidRPr="00137301">
        <w:rPr>
          <w:rFonts w:ascii="Times New Roman" w:eastAsia="Times New Roman" w:hAnsi="Times New Roman" w:cs="Times New Roman"/>
          <w:sz w:val="24"/>
          <w:szCs w:val="24"/>
          <w:lang w:eastAsia="ru-RU"/>
        </w:rPr>
        <w:t>Учат и воспитывают</w:t>
      </w:r>
      <w:proofErr w:type="gramEnd"/>
      <w:r w:rsidRPr="00137301">
        <w:rPr>
          <w:rFonts w:ascii="Times New Roman" w:eastAsia="Times New Roman" w:hAnsi="Times New Roman" w:cs="Times New Roman"/>
          <w:sz w:val="24"/>
          <w:szCs w:val="24"/>
          <w:lang w:eastAsia="ru-RU"/>
        </w:rPr>
        <w:t xml:space="preserve"> детей 207 учителей, в детских садах  - 59 педагогов, в учреждениях дополнительного образования - 31.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lastRenderedPageBreak/>
        <w:t xml:space="preserve">В </w:t>
      </w:r>
      <w:proofErr w:type="spellStart"/>
      <w:r w:rsidRPr="00137301">
        <w:rPr>
          <w:rFonts w:ascii="Times New Roman" w:eastAsia="Times New Roman" w:hAnsi="Times New Roman" w:cs="Times New Roman"/>
          <w:sz w:val="24"/>
          <w:szCs w:val="24"/>
          <w:lang w:eastAsia="ru-RU"/>
        </w:rPr>
        <w:t>Ибресинском</w:t>
      </w:r>
      <w:proofErr w:type="spellEnd"/>
      <w:r w:rsidRPr="00137301">
        <w:rPr>
          <w:rFonts w:ascii="Times New Roman" w:eastAsia="Times New Roman" w:hAnsi="Times New Roman" w:cs="Times New Roman"/>
          <w:sz w:val="24"/>
          <w:szCs w:val="24"/>
          <w:lang w:eastAsia="ru-RU"/>
        </w:rPr>
        <w:t xml:space="preserve"> муниципальном округе система дошкольного образования представлена 8 дошкольными образовательными организациями и 7 дошкольными группами  при 5 общеобразовательных организациях и 1 группа кратковременного пребывания при Березовской ООШ. В них воспитываются 703 ребенка в возрасте от 1,5 до 7 лет. Дети старше 3-х лет охвачены дошкольным образованием. 60 детей зарегистрированы в электронной очереди с желаемой датой посещения 1 сентября 2024 года.</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В школах количество обучающихся составляет 2268 обучающихся в 155 классах-комплектах.</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Для подвоза обучающихся в близлежащие школы используются 13 единиц школьных автобусов. Организована перевозка из 24 населенных пунктов для 342 обучающихся (22 маршрута).</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В 13 общеобразовательных учреждениях муниципального округа обучается 68 обучающихся с ограниченными возможностями здоровья, из них: инвалиды – 2, дети-инвалиды - 30, дети – инвалиды без ОВЗ - 11,  на дому обучаются 16 детей. Для предоставления образования детям с ограниченными возможностями здоровья, детям-инвалидам в образовательных организациях округа реализуются адаптированные основные общеобразовательные программы. Все обучающиеся с ОВЗ и дети – инвалиды, получающие образование в общеобразовательных организациях и получающие образование на дому обеспечиваются бесплатным горячим питанием за счет бюджетных ассигнований муниципального бюджета два раза в день на сумму 93 руб. 00 коп. (завтрак – 20 руб. 00 коп</w:t>
      </w:r>
      <w:proofErr w:type="gramStart"/>
      <w:r w:rsidRPr="00137301">
        <w:rPr>
          <w:rFonts w:ascii="Times New Roman" w:eastAsia="Times New Roman" w:hAnsi="Times New Roman" w:cs="Times New Roman"/>
          <w:sz w:val="24"/>
          <w:szCs w:val="24"/>
          <w:lang w:eastAsia="ru-RU"/>
        </w:rPr>
        <w:t xml:space="preserve">., </w:t>
      </w:r>
      <w:proofErr w:type="gramEnd"/>
      <w:r w:rsidRPr="00137301">
        <w:rPr>
          <w:rFonts w:ascii="Times New Roman" w:eastAsia="Times New Roman" w:hAnsi="Times New Roman" w:cs="Times New Roman"/>
          <w:sz w:val="24"/>
          <w:szCs w:val="24"/>
          <w:lang w:eastAsia="ru-RU"/>
        </w:rPr>
        <w:t xml:space="preserve">обед – 73 руб. 00 коп.). Постановлением администрации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района Чувашской Республики от 21.08.2020г. №413 утвержден Перечень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обеспечивающих охват 100 процентов от числа таких обучающихся в указанных образовательных организациях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Чувашской Республики (далее – Дорожная карта). Во всех общеобразовательных учреждениях муниципального округа разработано примерное двенадцатидневное меню для обучающихся начального звена с учетом требований новых СанПиНов. Меню разрабатывалось с учетом сезонности, калорийности и питательности суточного рациона, необходимых для нормального роста и развития детей. Двухнедельное меню размещено на сайтах школ.</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Обучающиеся 1-4 классов обеспечены бесплатным двухразовым горячим питанием (в день: завтрак - 20 руб., обед – 73 руб.).</w:t>
      </w:r>
    </w:p>
    <w:p w:rsidR="00137301" w:rsidRPr="00137301" w:rsidRDefault="00137301" w:rsidP="00137301">
      <w:pPr>
        <w:spacing w:after="0"/>
        <w:ind w:firstLine="709"/>
        <w:rPr>
          <w:rFonts w:ascii="Times New Roman" w:eastAsia="Times New Roman" w:hAnsi="Times New Roman" w:cs="Times New Roman"/>
          <w:sz w:val="24"/>
          <w:szCs w:val="24"/>
          <w:lang w:eastAsia="ru-RU"/>
        </w:rPr>
      </w:pPr>
      <w:proofErr w:type="gramStart"/>
      <w:r w:rsidRPr="00137301">
        <w:rPr>
          <w:rFonts w:ascii="Times New Roman" w:eastAsia="Times New Roman" w:hAnsi="Times New Roman" w:cs="Times New Roman"/>
          <w:sz w:val="24"/>
          <w:szCs w:val="24"/>
          <w:lang w:eastAsia="ru-RU"/>
        </w:rPr>
        <w:t xml:space="preserve">В соответствии с постановлением администрации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Чувашской Республики № 1293 от 21.11.2023 дети из многодетных малоимущих семей, обучающиеся по образовательным программам основного общего и среднего общего образования в муниципальных образовательных учреждениях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при наличии оснований получают меру социальной поддержки в виде бесплатного двухразового горячего питания (завтрак и обед) за счет средств республиканского и местного бюджета в дни</w:t>
      </w:r>
      <w:proofErr w:type="gramEnd"/>
      <w:r w:rsidRPr="00137301">
        <w:rPr>
          <w:rFonts w:ascii="Times New Roman" w:eastAsia="Times New Roman" w:hAnsi="Times New Roman" w:cs="Times New Roman"/>
          <w:sz w:val="24"/>
          <w:szCs w:val="24"/>
          <w:lang w:eastAsia="ru-RU"/>
        </w:rPr>
        <w:t xml:space="preserve"> посещений занятий, за исключением выходных, праздничных дней и каникулярного времени из расчета 101 руб. 55 коп</w:t>
      </w:r>
      <w:proofErr w:type="gramStart"/>
      <w:r w:rsidRPr="00137301">
        <w:rPr>
          <w:rFonts w:ascii="Times New Roman" w:eastAsia="Times New Roman" w:hAnsi="Times New Roman" w:cs="Times New Roman"/>
          <w:sz w:val="24"/>
          <w:szCs w:val="24"/>
          <w:lang w:eastAsia="ru-RU"/>
        </w:rPr>
        <w:t>.</w:t>
      </w:r>
      <w:proofErr w:type="gramEnd"/>
      <w:r w:rsidRPr="00137301">
        <w:rPr>
          <w:rFonts w:ascii="Times New Roman" w:eastAsia="Times New Roman" w:hAnsi="Times New Roman" w:cs="Times New Roman"/>
          <w:sz w:val="24"/>
          <w:szCs w:val="24"/>
          <w:lang w:eastAsia="ru-RU"/>
        </w:rPr>
        <w:t xml:space="preserve"> </w:t>
      </w:r>
      <w:proofErr w:type="gramStart"/>
      <w:r w:rsidRPr="00137301">
        <w:rPr>
          <w:rFonts w:ascii="Times New Roman" w:eastAsia="Times New Roman" w:hAnsi="Times New Roman" w:cs="Times New Roman"/>
          <w:sz w:val="24"/>
          <w:szCs w:val="24"/>
          <w:lang w:eastAsia="ru-RU"/>
        </w:rPr>
        <w:t>в</w:t>
      </w:r>
      <w:proofErr w:type="gramEnd"/>
      <w:r w:rsidRPr="00137301">
        <w:rPr>
          <w:rFonts w:ascii="Times New Roman" w:eastAsia="Times New Roman" w:hAnsi="Times New Roman" w:cs="Times New Roman"/>
          <w:sz w:val="24"/>
          <w:szCs w:val="24"/>
          <w:lang w:eastAsia="ru-RU"/>
        </w:rPr>
        <w:t xml:space="preserve"> учебный день.</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связи с исполнением Указа Главы Чувашской Республики от 10.10.2022 №120 «О мерах поддержки членов семей лиц, призванных на военную службу по мобилизации» 24 обучающихся школ округа и 17 воспитанников детских садов образовательных организаций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Чувашской Республики обеспечены всеми мерами поддержки: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льготное двухразовое питание на сумму 101 руб. 55 коп. в день на одного ребенка (завтрак – 20 руб. 00 коп</w:t>
      </w:r>
      <w:proofErr w:type="gramStart"/>
      <w:r w:rsidRPr="00137301">
        <w:rPr>
          <w:rFonts w:ascii="Times New Roman" w:eastAsia="Times New Roman" w:hAnsi="Times New Roman" w:cs="Times New Roman"/>
          <w:sz w:val="24"/>
          <w:szCs w:val="24"/>
          <w:lang w:eastAsia="ru-RU"/>
        </w:rPr>
        <w:t xml:space="preserve">., </w:t>
      </w:r>
      <w:proofErr w:type="gramEnd"/>
      <w:r w:rsidRPr="00137301">
        <w:rPr>
          <w:rFonts w:ascii="Times New Roman" w:eastAsia="Times New Roman" w:hAnsi="Times New Roman" w:cs="Times New Roman"/>
          <w:sz w:val="24"/>
          <w:szCs w:val="24"/>
          <w:lang w:eastAsia="ru-RU"/>
        </w:rPr>
        <w:t xml:space="preserve">обед – 81 руб. 55 коп.);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 бесплатное посещение детьми военнослужащих занятий (кружки, секции и иные подобные занятия) по дополнительным общеобразовательным программам в </w:t>
      </w:r>
      <w:r w:rsidRPr="00137301">
        <w:rPr>
          <w:rFonts w:ascii="Times New Roman" w:eastAsia="Times New Roman" w:hAnsi="Times New Roman" w:cs="Times New Roman"/>
          <w:sz w:val="24"/>
          <w:szCs w:val="24"/>
          <w:lang w:eastAsia="ru-RU"/>
        </w:rPr>
        <w:lastRenderedPageBreak/>
        <w:t xml:space="preserve">государственных образовательных организациях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района Чувашской Республики (МАУ ДО «СШ «</w:t>
      </w:r>
      <w:proofErr w:type="spellStart"/>
      <w:r w:rsidRPr="00137301">
        <w:rPr>
          <w:rFonts w:ascii="Times New Roman" w:eastAsia="Times New Roman" w:hAnsi="Times New Roman" w:cs="Times New Roman"/>
          <w:sz w:val="24"/>
          <w:szCs w:val="24"/>
          <w:lang w:eastAsia="ru-RU"/>
        </w:rPr>
        <w:t>Патвар</w:t>
      </w:r>
      <w:proofErr w:type="spellEnd"/>
      <w:r w:rsidRPr="00137301">
        <w:rPr>
          <w:rFonts w:ascii="Times New Roman" w:eastAsia="Times New Roman" w:hAnsi="Times New Roman" w:cs="Times New Roman"/>
          <w:sz w:val="24"/>
          <w:szCs w:val="24"/>
          <w:lang w:eastAsia="ru-RU"/>
        </w:rPr>
        <w:t xml:space="preserve">», МБУ </w:t>
      </w:r>
      <w:proofErr w:type="gramStart"/>
      <w:r w:rsidRPr="00137301">
        <w:rPr>
          <w:rFonts w:ascii="Times New Roman" w:eastAsia="Times New Roman" w:hAnsi="Times New Roman" w:cs="Times New Roman"/>
          <w:sz w:val="24"/>
          <w:szCs w:val="24"/>
          <w:lang w:eastAsia="ru-RU"/>
        </w:rPr>
        <w:t>ДО</w:t>
      </w:r>
      <w:proofErr w:type="gramEnd"/>
      <w:r w:rsidRPr="00137301">
        <w:rPr>
          <w:rFonts w:ascii="Times New Roman" w:eastAsia="Times New Roman" w:hAnsi="Times New Roman" w:cs="Times New Roman"/>
          <w:sz w:val="24"/>
          <w:szCs w:val="24"/>
          <w:lang w:eastAsia="ru-RU"/>
        </w:rPr>
        <w:t xml:space="preserve"> «</w:t>
      </w:r>
      <w:proofErr w:type="gramStart"/>
      <w:r w:rsidRPr="00137301">
        <w:rPr>
          <w:rFonts w:ascii="Times New Roman" w:eastAsia="Times New Roman" w:hAnsi="Times New Roman" w:cs="Times New Roman"/>
          <w:sz w:val="24"/>
          <w:szCs w:val="24"/>
          <w:lang w:eastAsia="ru-RU"/>
        </w:rPr>
        <w:t>Детская</w:t>
      </w:r>
      <w:proofErr w:type="gramEnd"/>
      <w:r w:rsidRPr="00137301">
        <w:rPr>
          <w:rFonts w:ascii="Times New Roman" w:eastAsia="Times New Roman" w:hAnsi="Times New Roman" w:cs="Times New Roman"/>
          <w:sz w:val="24"/>
          <w:szCs w:val="24"/>
          <w:lang w:eastAsia="ru-RU"/>
        </w:rPr>
        <w:t xml:space="preserve"> школа искусств», МБОУ ДО «Дом детского творчества»);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 льготное посещение организаций культуры и </w:t>
      </w:r>
      <w:proofErr w:type="spellStart"/>
      <w:r w:rsidRPr="00137301">
        <w:rPr>
          <w:rFonts w:ascii="Times New Roman" w:eastAsia="Times New Roman" w:hAnsi="Times New Roman" w:cs="Times New Roman"/>
          <w:sz w:val="24"/>
          <w:szCs w:val="24"/>
          <w:lang w:eastAsia="ru-RU"/>
        </w:rPr>
        <w:t>физкультурно-спортив¬ных</w:t>
      </w:r>
      <w:proofErr w:type="spellEnd"/>
      <w:r w:rsidRPr="00137301">
        <w:rPr>
          <w:rFonts w:ascii="Times New Roman" w:eastAsia="Times New Roman" w:hAnsi="Times New Roman" w:cs="Times New Roman"/>
          <w:sz w:val="24"/>
          <w:szCs w:val="24"/>
          <w:lang w:eastAsia="ru-RU"/>
        </w:rPr>
        <w:t xml:space="preserve"> организаций, находящихся в ведении администрации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района Чувашской Республики (МАУ ДО «СШ «</w:t>
      </w:r>
      <w:proofErr w:type="spellStart"/>
      <w:r w:rsidRPr="00137301">
        <w:rPr>
          <w:rFonts w:ascii="Times New Roman" w:eastAsia="Times New Roman" w:hAnsi="Times New Roman" w:cs="Times New Roman"/>
          <w:sz w:val="24"/>
          <w:szCs w:val="24"/>
          <w:lang w:eastAsia="ru-RU"/>
        </w:rPr>
        <w:t>Патвар</w:t>
      </w:r>
      <w:proofErr w:type="spellEnd"/>
      <w:r w:rsidRPr="00137301">
        <w:rPr>
          <w:rFonts w:ascii="Times New Roman" w:eastAsia="Times New Roman" w:hAnsi="Times New Roman" w:cs="Times New Roman"/>
          <w:sz w:val="24"/>
          <w:szCs w:val="24"/>
          <w:lang w:eastAsia="ru-RU"/>
        </w:rPr>
        <w:t xml:space="preserve">», МБУ </w:t>
      </w:r>
      <w:proofErr w:type="gramStart"/>
      <w:r w:rsidRPr="00137301">
        <w:rPr>
          <w:rFonts w:ascii="Times New Roman" w:eastAsia="Times New Roman" w:hAnsi="Times New Roman" w:cs="Times New Roman"/>
          <w:sz w:val="24"/>
          <w:szCs w:val="24"/>
          <w:lang w:eastAsia="ru-RU"/>
        </w:rPr>
        <w:t>ДО</w:t>
      </w:r>
      <w:proofErr w:type="gramEnd"/>
      <w:r w:rsidRPr="00137301">
        <w:rPr>
          <w:rFonts w:ascii="Times New Roman" w:eastAsia="Times New Roman" w:hAnsi="Times New Roman" w:cs="Times New Roman"/>
          <w:sz w:val="24"/>
          <w:szCs w:val="24"/>
          <w:lang w:eastAsia="ru-RU"/>
        </w:rPr>
        <w:t xml:space="preserve"> «</w:t>
      </w:r>
      <w:proofErr w:type="gramStart"/>
      <w:r w:rsidRPr="00137301">
        <w:rPr>
          <w:rFonts w:ascii="Times New Roman" w:eastAsia="Times New Roman" w:hAnsi="Times New Roman" w:cs="Times New Roman"/>
          <w:sz w:val="24"/>
          <w:szCs w:val="24"/>
          <w:lang w:eastAsia="ru-RU"/>
        </w:rPr>
        <w:t>Детская</w:t>
      </w:r>
      <w:proofErr w:type="gramEnd"/>
      <w:r w:rsidRPr="00137301">
        <w:rPr>
          <w:rFonts w:ascii="Times New Roman" w:eastAsia="Times New Roman" w:hAnsi="Times New Roman" w:cs="Times New Roman"/>
          <w:sz w:val="24"/>
          <w:szCs w:val="24"/>
          <w:lang w:eastAsia="ru-RU"/>
        </w:rPr>
        <w:t xml:space="preserve"> школа искусств», МБОУ ДО «Дом детского творчества»);</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 оказание психологической помощи (ведется работа социальных педагогов - психологов со всеми семьями);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 учреждена ежемесячная стипендия Главы Чувашской Республики для обучающихся общеобразовательных организаций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Чувашской Республики, являющихся членами семей военнослужащих, в размере 2000 рублей (учреждена всем 18 обучающимся);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 члены семей военнослужащих освобождены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района ЧР (применяется ко всем 6 воспитанникам).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23 образовательных учреждений округа, из них 13 общеобразовательных учреждений, 8 дошкольных образовательных организаций и 2 организации дополнительного образования МАУ ДО «СШ «</w:t>
      </w:r>
      <w:proofErr w:type="spellStart"/>
      <w:r w:rsidRPr="00137301">
        <w:rPr>
          <w:rFonts w:ascii="Times New Roman" w:eastAsia="Times New Roman" w:hAnsi="Times New Roman" w:cs="Times New Roman"/>
          <w:sz w:val="24"/>
          <w:szCs w:val="24"/>
          <w:lang w:eastAsia="ru-RU"/>
        </w:rPr>
        <w:t>Патвар</w:t>
      </w:r>
      <w:proofErr w:type="spellEnd"/>
      <w:r w:rsidRPr="00137301">
        <w:rPr>
          <w:rFonts w:ascii="Times New Roman" w:eastAsia="Times New Roman" w:hAnsi="Times New Roman" w:cs="Times New Roman"/>
          <w:sz w:val="24"/>
          <w:szCs w:val="24"/>
          <w:lang w:eastAsia="ru-RU"/>
        </w:rPr>
        <w:t>», МБУ ДО «</w:t>
      </w:r>
      <w:proofErr w:type="spellStart"/>
      <w:r w:rsidRPr="00137301">
        <w:rPr>
          <w:rFonts w:ascii="Times New Roman" w:eastAsia="Times New Roman" w:hAnsi="Times New Roman" w:cs="Times New Roman"/>
          <w:sz w:val="24"/>
          <w:szCs w:val="24"/>
          <w:lang w:eastAsia="ru-RU"/>
        </w:rPr>
        <w:t>Ибресинская</w:t>
      </w:r>
      <w:proofErr w:type="spellEnd"/>
      <w:r w:rsidRPr="00137301">
        <w:rPr>
          <w:rFonts w:ascii="Times New Roman" w:eastAsia="Times New Roman" w:hAnsi="Times New Roman" w:cs="Times New Roman"/>
          <w:sz w:val="24"/>
          <w:szCs w:val="24"/>
          <w:lang w:eastAsia="ru-RU"/>
        </w:rPr>
        <w:t xml:space="preserve"> ДШИ» оборудованы системами видеонаблюдения (всего количество видеокамер – 248 шт., в том числе: наружных – 131 шт., внутренних – 117 шт.).</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17 образовательных учреждений муниципального округа обеспечены турникетами (на общую стоимость 3146,2 тыс. руб.).</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21 образовательное учреждение муниципального округа обеспечены арочными </w:t>
      </w:r>
      <w:proofErr w:type="spellStart"/>
      <w:r w:rsidRPr="00137301">
        <w:rPr>
          <w:rFonts w:ascii="Times New Roman" w:eastAsia="Times New Roman" w:hAnsi="Times New Roman" w:cs="Times New Roman"/>
          <w:sz w:val="24"/>
          <w:szCs w:val="24"/>
          <w:lang w:eastAsia="ru-RU"/>
        </w:rPr>
        <w:t>металлодетекторами</w:t>
      </w:r>
      <w:proofErr w:type="spellEnd"/>
      <w:r w:rsidRPr="00137301">
        <w:rPr>
          <w:rFonts w:ascii="Times New Roman" w:eastAsia="Times New Roman" w:hAnsi="Times New Roman" w:cs="Times New Roman"/>
          <w:sz w:val="24"/>
          <w:szCs w:val="24"/>
          <w:lang w:eastAsia="ru-RU"/>
        </w:rPr>
        <w:t xml:space="preserve"> на входе «Феникс-18С» или «Феникс-06» (на общую стоимость 3392,9 тыс. </w:t>
      </w:r>
      <w:proofErr w:type="spellStart"/>
      <w:r w:rsidRPr="00137301">
        <w:rPr>
          <w:rFonts w:ascii="Times New Roman" w:eastAsia="Times New Roman" w:hAnsi="Times New Roman" w:cs="Times New Roman"/>
          <w:sz w:val="24"/>
          <w:szCs w:val="24"/>
          <w:lang w:eastAsia="ru-RU"/>
        </w:rPr>
        <w:t>руб</w:t>
      </w:r>
      <w:proofErr w:type="spellEnd"/>
      <w:r w:rsidRPr="00137301">
        <w:rPr>
          <w:rFonts w:ascii="Times New Roman" w:eastAsia="Times New Roman" w:hAnsi="Times New Roman" w:cs="Times New Roman"/>
          <w:sz w:val="24"/>
          <w:szCs w:val="24"/>
          <w:lang w:eastAsia="ru-RU"/>
        </w:rPr>
        <w:t xml:space="preserve">, из них ранее приобретено на сумму 487,5 тыс. руб.), все образовательные учреждения имеют ручные </w:t>
      </w:r>
      <w:proofErr w:type="spellStart"/>
      <w:r w:rsidRPr="00137301">
        <w:rPr>
          <w:rFonts w:ascii="Times New Roman" w:eastAsia="Times New Roman" w:hAnsi="Times New Roman" w:cs="Times New Roman"/>
          <w:sz w:val="24"/>
          <w:szCs w:val="24"/>
          <w:lang w:eastAsia="ru-RU"/>
        </w:rPr>
        <w:t>металлодетекторы</w:t>
      </w:r>
      <w:proofErr w:type="spellEnd"/>
      <w:r w:rsidRPr="00137301">
        <w:rPr>
          <w:rFonts w:ascii="Times New Roman" w:eastAsia="Times New Roman" w:hAnsi="Times New Roman" w:cs="Times New Roman"/>
          <w:sz w:val="24"/>
          <w:szCs w:val="24"/>
          <w:lang w:eastAsia="ru-RU"/>
        </w:rPr>
        <w:t xml:space="preserve"> «Феникс-П-04» (на общую стоимость 232,5 тыс. руб.).</w:t>
      </w:r>
    </w:p>
    <w:p w:rsidR="00137301" w:rsidRPr="00137301" w:rsidRDefault="00137301" w:rsidP="00137301">
      <w:pPr>
        <w:spacing w:after="0"/>
        <w:ind w:firstLine="709"/>
        <w:rPr>
          <w:rFonts w:ascii="Times New Roman" w:eastAsia="Times New Roman" w:hAnsi="Times New Roman" w:cs="Times New Roman"/>
          <w:sz w:val="24"/>
          <w:szCs w:val="24"/>
          <w:lang w:eastAsia="ru-RU"/>
        </w:rPr>
      </w:pPr>
      <w:proofErr w:type="gramStart"/>
      <w:r w:rsidRPr="00137301">
        <w:rPr>
          <w:rFonts w:ascii="Times New Roman" w:eastAsia="Times New Roman" w:hAnsi="Times New Roman" w:cs="Times New Roman"/>
          <w:sz w:val="24"/>
          <w:szCs w:val="24"/>
          <w:lang w:eastAsia="ru-RU"/>
        </w:rPr>
        <w:t>Две образовательные учреждения (МБОУ «</w:t>
      </w:r>
      <w:proofErr w:type="spellStart"/>
      <w:r w:rsidRPr="00137301">
        <w:rPr>
          <w:rFonts w:ascii="Times New Roman" w:eastAsia="Times New Roman" w:hAnsi="Times New Roman" w:cs="Times New Roman"/>
          <w:sz w:val="24"/>
          <w:szCs w:val="24"/>
          <w:lang w:eastAsia="ru-RU"/>
        </w:rPr>
        <w:t>Ибресинская</w:t>
      </w:r>
      <w:proofErr w:type="spellEnd"/>
      <w:r w:rsidRPr="00137301">
        <w:rPr>
          <w:rFonts w:ascii="Times New Roman" w:eastAsia="Times New Roman" w:hAnsi="Times New Roman" w:cs="Times New Roman"/>
          <w:sz w:val="24"/>
          <w:szCs w:val="24"/>
          <w:lang w:eastAsia="ru-RU"/>
        </w:rPr>
        <w:t xml:space="preserve"> СОШ №1» и МБДОУ «</w:t>
      </w:r>
      <w:proofErr w:type="spellStart"/>
      <w:r w:rsidRPr="00137301">
        <w:rPr>
          <w:rFonts w:ascii="Times New Roman" w:eastAsia="Times New Roman" w:hAnsi="Times New Roman" w:cs="Times New Roman"/>
          <w:sz w:val="24"/>
          <w:szCs w:val="24"/>
          <w:lang w:eastAsia="ru-RU"/>
        </w:rPr>
        <w:t>Ибресинский</w:t>
      </w:r>
      <w:proofErr w:type="spellEnd"/>
      <w:r w:rsidRPr="00137301">
        <w:rPr>
          <w:rFonts w:ascii="Times New Roman" w:eastAsia="Times New Roman" w:hAnsi="Times New Roman" w:cs="Times New Roman"/>
          <w:sz w:val="24"/>
          <w:szCs w:val="24"/>
          <w:lang w:eastAsia="ru-RU"/>
        </w:rPr>
        <w:t xml:space="preserve"> детский сад «Радуга» охраняются </w:t>
      </w:r>
      <w:proofErr w:type="spellStart"/>
      <w:r w:rsidRPr="00137301">
        <w:rPr>
          <w:rFonts w:ascii="Times New Roman" w:eastAsia="Times New Roman" w:hAnsi="Times New Roman" w:cs="Times New Roman"/>
          <w:sz w:val="24"/>
          <w:szCs w:val="24"/>
          <w:lang w:eastAsia="ru-RU"/>
        </w:rPr>
        <w:t>ЧОПами</w:t>
      </w:r>
      <w:proofErr w:type="spellEnd"/>
      <w:r w:rsidRPr="00137301">
        <w:rPr>
          <w:rFonts w:ascii="Times New Roman" w:eastAsia="Times New Roman" w:hAnsi="Times New Roman" w:cs="Times New Roman"/>
          <w:sz w:val="24"/>
          <w:szCs w:val="24"/>
          <w:lang w:eastAsia="ru-RU"/>
        </w:rPr>
        <w:t xml:space="preserve"> и 21 образовательное учреждение охраняются сторожами и имеют ограждения по всему периметру территории. </w:t>
      </w:r>
      <w:proofErr w:type="gramEnd"/>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w:t>
      </w:r>
      <w:proofErr w:type="spellStart"/>
      <w:r w:rsidRPr="00137301">
        <w:rPr>
          <w:rFonts w:ascii="Times New Roman" w:eastAsia="Times New Roman" w:hAnsi="Times New Roman" w:cs="Times New Roman"/>
          <w:sz w:val="24"/>
          <w:szCs w:val="24"/>
          <w:lang w:eastAsia="ru-RU"/>
        </w:rPr>
        <w:t>Ибресинском</w:t>
      </w:r>
      <w:proofErr w:type="spellEnd"/>
      <w:r w:rsidRPr="00137301">
        <w:rPr>
          <w:rFonts w:ascii="Times New Roman" w:eastAsia="Times New Roman" w:hAnsi="Times New Roman" w:cs="Times New Roman"/>
          <w:sz w:val="24"/>
          <w:szCs w:val="24"/>
          <w:lang w:eastAsia="ru-RU"/>
        </w:rPr>
        <w:t xml:space="preserve"> муниципальном округе реализуются шесть региональных проектов в рамках национального проекта «Образование»: «Современная школа», «Успех каждого ребенка», «Поддержка семей, имеющих детей», «Цифровая образовательная среда», «Учитель будущего», «Социальная активность» и муниципальные программы.</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Сроки реализации: 01.01.2019 – 31.12.2024 гг.</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Это проекты, посвященные школе, родителям, </w:t>
      </w:r>
      <w:proofErr w:type="spellStart"/>
      <w:r w:rsidRPr="00137301">
        <w:rPr>
          <w:rFonts w:ascii="Times New Roman" w:eastAsia="Times New Roman" w:hAnsi="Times New Roman" w:cs="Times New Roman"/>
          <w:sz w:val="24"/>
          <w:szCs w:val="24"/>
          <w:lang w:eastAsia="ru-RU"/>
        </w:rPr>
        <w:t>волонтерству</w:t>
      </w:r>
      <w:proofErr w:type="spellEnd"/>
      <w:r w:rsidRPr="00137301">
        <w:rPr>
          <w:rFonts w:ascii="Times New Roman" w:eastAsia="Times New Roman" w:hAnsi="Times New Roman" w:cs="Times New Roman"/>
          <w:sz w:val="24"/>
          <w:szCs w:val="24"/>
          <w:lang w:eastAsia="ru-RU"/>
        </w:rPr>
        <w:t>, непрерывному образованию, социальной активности, цифровой образовательной среде, и все это подчинено развитию образовательного пространства.</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рамках регионального проекта «Современная школа» особое внимание уделяется созданию благоприятных условий для функционирования и развития системы образования, обеспечению безопасных и комфортных условий для воспитанников и обучающихся.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До 2026 года  общеобразовательные учреждения с износом 50% и выше будут охвачены комплексным капитальным ремонтом по федеральной программе: в 2025 году планируется  проводить капитальный ремонт в МБОУ «</w:t>
      </w:r>
      <w:proofErr w:type="spellStart"/>
      <w:r w:rsidRPr="00137301">
        <w:rPr>
          <w:rFonts w:ascii="Times New Roman" w:eastAsia="Times New Roman" w:hAnsi="Times New Roman" w:cs="Times New Roman"/>
          <w:sz w:val="24"/>
          <w:szCs w:val="24"/>
          <w:lang w:eastAsia="ru-RU"/>
        </w:rPr>
        <w:t>Климовская</w:t>
      </w:r>
      <w:proofErr w:type="spellEnd"/>
      <w:r w:rsidRPr="00137301">
        <w:rPr>
          <w:rFonts w:ascii="Times New Roman" w:eastAsia="Times New Roman" w:hAnsi="Times New Roman" w:cs="Times New Roman"/>
          <w:sz w:val="24"/>
          <w:szCs w:val="24"/>
          <w:lang w:eastAsia="ru-RU"/>
        </w:rPr>
        <w:t xml:space="preserve"> СОШ», в 2026 году - МБОУ «</w:t>
      </w:r>
      <w:proofErr w:type="spellStart"/>
      <w:r w:rsidRPr="00137301">
        <w:rPr>
          <w:rFonts w:ascii="Times New Roman" w:eastAsia="Times New Roman" w:hAnsi="Times New Roman" w:cs="Times New Roman"/>
          <w:sz w:val="24"/>
          <w:szCs w:val="24"/>
          <w:lang w:eastAsia="ru-RU"/>
        </w:rPr>
        <w:t>Хормалинская</w:t>
      </w:r>
      <w:proofErr w:type="spellEnd"/>
      <w:r w:rsidRPr="00137301">
        <w:rPr>
          <w:rFonts w:ascii="Times New Roman" w:eastAsia="Times New Roman" w:hAnsi="Times New Roman" w:cs="Times New Roman"/>
          <w:sz w:val="24"/>
          <w:szCs w:val="24"/>
          <w:lang w:eastAsia="ru-RU"/>
        </w:rPr>
        <w:t xml:space="preserve"> СОШ» и МБОУ «</w:t>
      </w:r>
      <w:proofErr w:type="spellStart"/>
      <w:r w:rsidRPr="00137301">
        <w:rPr>
          <w:rFonts w:ascii="Times New Roman" w:eastAsia="Times New Roman" w:hAnsi="Times New Roman" w:cs="Times New Roman"/>
          <w:sz w:val="24"/>
          <w:szCs w:val="24"/>
          <w:lang w:eastAsia="ru-RU"/>
        </w:rPr>
        <w:t>Буинская</w:t>
      </w:r>
      <w:proofErr w:type="spellEnd"/>
      <w:r w:rsidRPr="00137301">
        <w:rPr>
          <w:rFonts w:ascii="Times New Roman" w:eastAsia="Times New Roman" w:hAnsi="Times New Roman" w:cs="Times New Roman"/>
          <w:sz w:val="24"/>
          <w:szCs w:val="24"/>
          <w:lang w:eastAsia="ru-RU"/>
        </w:rPr>
        <w:t xml:space="preserve"> СОШ».</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В 2023 году провели благоустройство территории в двух школах МБОУ «</w:t>
      </w:r>
      <w:proofErr w:type="spellStart"/>
      <w:r w:rsidRPr="00137301">
        <w:rPr>
          <w:rFonts w:ascii="Times New Roman" w:eastAsia="Times New Roman" w:hAnsi="Times New Roman" w:cs="Times New Roman"/>
          <w:sz w:val="24"/>
          <w:szCs w:val="24"/>
          <w:lang w:eastAsia="ru-RU"/>
        </w:rPr>
        <w:t>Ибресинская</w:t>
      </w:r>
      <w:proofErr w:type="spellEnd"/>
      <w:r w:rsidRPr="00137301">
        <w:rPr>
          <w:rFonts w:ascii="Times New Roman" w:eastAsia="Times New Roman" w:hAnsi="Times New Roman" w:cs="Times New Roman"/>
          <w:sz w:val="24"/>
          <w:szCs w:val="24"/>
          <w:lang w:eastAsia="ru-RU"/>
        </w:rPr>
        <w:t xml:space="preserve"> СОШ №1» и МБОУ «</w:t>
      </w:r>
      <w:proofErr w:type="spellStart"/>
      <w:r w:rsidRPr="00137301">
        <w:rPr>
          <w:rFonts w:ascii="Times New Roman" w:eastAsia="Times New Roman" w:hAnsi="Times New Roman" w:cs="Times New Roman"/>
          <w:sz w:val="24"/>
          <w:szCs w:val="24"/>
          <w:lang w:eastAsia="ru-RU"/>
        </w:rPr>
        <w:t>Айбечская</w:t>
      </w:r>
      <w:proofErr w:type="spellEnd"/>
      <w:r w:rsidRPr="00137301">
        <w:rPr>
          <w:rFonts w:ascii="Times New Roman" w:eastAsia="Times New Roman" w:hAnsi="Times New Roman" w:cs="Times New Roman"/>
          <w:sz w:val="24"/>
          <w:szCs w:val="24"/>
          <w:lang w:eastAsia="ru-RU"/>
        </w:rPr>
        <w:t xml:space="preserve"> СОШ».  В 2024 году проводится работа по благоустройству территории в трех школах: МБОУ «</w:t>
      </w:r>
      <w:proofErr w:type="spellStart"/>
      <w:r w:rsidRPr="00137301">
        <w:rPr>
          <w:rFonts w:ascii="Times New Roman" w:eastAsia="Times New Roman" w:hAnsi="Times New Roman" w:cs="Times New Roman"/>
          <w:sz w:val="24"/>
          <w:szCs w:val="24"/>
          <w:lang w:eastAsia="ru-RU"/>
        </w:rPr>
        <w:t>Ибресинская</w:t>
      </w:r>
      <w:proofErr w:type="spellEnd"/>
      <w:r w:rsidRPr="00137301">
        <w:rPr>
          <w:rFonts w:ascii="Times New Roman" w:eastAsia="Times New Roman" w:hAnsi="Times New Roman" w:cs="Times New Roman"/>
          <w:sz w:val="24"/>
          <w:szCs w:val="24"/>
          <w:lang w:eastAsia="ru-RU"/>
        </w:rPr>
        <w:t xml:space="preserve"> СОШ №2», МБОУ </w:t>
      </w:r>
      <w:r w:rsidRPr="00137301">
        <w:rPr>
          <w:rFonts w:ascii="Times New Roman" w:eastAsia="Times New Roman" w:hAnsi="Times New Roman" w:cs="Times New Roman"/>
          <w:sz w:val="24"/>
          <w:szCs w:val="24"/>
          <w:lang w:eastAsia="ru-RU"/>
        </w:rPr>
        <w:lastRenderedPageBreak/>
        <w:t>«</w:t>
      </w:r>
      <w:proofErr w:type="spellStart"/>
      <w:r w:rsidRPr="00137301">
        <w:rPr>
          <w:rFonts w:ascii="Times New Roman" w:eastAsia="Times New Roman" w:hAnsi="Times New Roman" w:cs="Times New Roman"/>
          <w:sz w:val="24"/>
          <w:szCs w:val="24"/>
          <w:lang w:eastAsia="ru-RU"/>
        </w:rPr>
        <w:t>Малокармалинская</w:t>
      </w:r>
      <w:proofErr w:type="spellEnd"/>
      <w:r w:rsidRPr="00137301">
        <w:rPr>
          <w:rFonts w:ascii="Times New Roman" w:eastAsia="Times New Roman" w:hAnsi="Times New Roman" w:cs="Times New Roman"/>
          <w:sz w:val="24"/>
          <w:szCs w:val="24"/>
          <w:lang w:eastAsia="ru-RU"/>
        </w:rPr>
        <w:t xml:space="preserve"> СОШ» и МБОУ «</w:t>
      </w:r>
      <w:proofErr w:type="spellStart"/>
      <w:r w:rsidRPr="00137301">
        <w:rPr>
          <w:rFonts w:ascii="Times New Roman" w:eastAsia="Times New Roman" w:hAnsi="Times New Roman" w:cs="Times New Roman"/>
          <w:sz w:val="24"/>
          <w:szCs w:val="24"/>
          <w:lang w:eastAsia="ru-RU"/>
        </w:rPr>
        <w:t>Большеабакасинская</w:t>
      </w:r>
      <w:proofErr w:type="spellEnd"/>
      <w:r w:rsidRPr="00137301">
        <w:rPr>
          <w:rFonts w:ascii="Times New Roman" w:eastAsia="Times New Roman" w:hAnsi="Times New Roman" w:cs="Times New Roman"/>
          <w:sz w:val="24"/>
          <w:szCs w:val="24"/>
          <w:lang w:eastAsia="ru-RU"/>
        </w:rPr>
        <w:t xml:space="preserve"> ООШ». В 2025 году планируется провести благоустройство территории в МБОУ «</w:t>
      </w:r>
      <w:proofErr w:type="spellStart"/>
      <w:r w:rsidRPr="00137301">
        <w:rPr>
          <w:rFonts w:ascii="Times New Roman" w:eastAsia="Times New Roman" w:hAnsi="Times New Roman" w:cs="Times New Roman"/>
          <w:sz w:val="24"/>
          <w:szCs w:val="24"/>
          <w:lang w:eastAsia="ru-RU"/>
        </w:rPr>
        <w:t>Новочурашевская</w:t>
      </w:r>
      <w:proofErr w:type="spellEnd"/>
      <w:r w:rsidRPr="00137301">
        <w:rPr>
          <w:rFonts w:ascii="Times New Roman" w:eastAsia="Times New Roman" w:hAnsi="Times New Roman" w:cs="Times New Roman"/>
          <w:sz w:val="24"/>
          <w:szCs w:val="24"/>
          <w:lang w:eastAsia="ru-RU"/>
        </w:rPr>
        <w:t xml:space="preserve"> СОШ».</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По региональному проекту «Современная школа» в школах, расположенных в сельской местности, и малых городах Чувашии, создаются Центры образования цифрового и гуманитарного профилей «Точка роста» и Центры «Точка роста» </w:t>
      </w:r>
      <w:proofErr w:type="gramStart"/>
      <w:r w:rsidRPr="00137301">
        <w:rPr>
          <w:rFonts w:ascii="Times New Roman" w:eastAsia="Times New Roman" w:hAnsi="Times New Roman" w:cs="Times New Roman"/>
          <w:sz w:val="24"/>
          <w:szCs w:val="24"/>
          <w:lang w:eastAsia="ru-RU"/>
        </w:rPr>
        <w:t>естественно-научной</w:t>
      </w:r>
      <w:proofErr w:type="gramEnd"/>
      <w:r w:rsidRPr="00137301">
        <w:rPr>
          <w:rFonts w:ascii="Times New Roman" w:eastAsia="Times New Roman" w:hAnsi="Times New Roman" w:cs="Times New Roman"/>
          <w:sz w:val="24"/>
          <w:szCs w:val="24"/>
          <w:lang w:eastAsia="ru-RU"/>
        </w:rPr>
        <w:t xml:space="preserve"> и технологической направленностей.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рамках проекта «Современная школа» открылись 9 Центров «Точка роста» в общеобразовательных учреждениях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В 2024-2025 учебном году планируется открытие центра в МБОУ «</w:t>
      </w:r>
      <w:proofErr w:type="spellStart"/>
      <w:r w:rsidRPr="00137301">
        <w:rPr>
          <w:rFonts w:ascii="Times New Roman" w:eastAsia="Times New Roman" w:hAnsi="Times New Roman" w:cs="Times New Roman"/>
          <w:sz w:val="24"/>
          <w:szCs w:val="24"/>
          <w:lang w:eastAsia="ru-RU"/>
        </w:rPr>
        <w:t>Большеабакасинская</w:t>
      </w:r>
      <w:proofErr w:type="spellEnd"/>
      <w:r w:rsidRPr="00137301">
        <w:rPr>
          <w:rFonts w:ascii="Times New Roman" w:eastAsia="Times New Roman" w:hAnsi="Times New Roman" w:cs="Times New Roman"/>
          <w:sz w:val="24"/>
          <w:szCs w:val="24"/>
          <w:lang w:eastAsia="ru-RU"/>
        </w:rPr>
        <w:t xml:space="preserve"> ООШ».</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Во всех средних школах организовано профильное обучение по следующим направлениям: социально-экономическое, социально-гуманитарное, </w:t>
      </w:r>
      <w:proofErr w:type="gramStart"/>
      <w:r w:rsidRPr="00137301">
        <w:rPr>
          <w:rFonts w:ascii="Times New Roman" w:eastAsia="Times New Roman" w:hAnsi="Times New Roman" w:cs="Times New Roman"/>
          <w:sz w:val="24"/>
          <w:szCs w:val="24"/>
          <w:lang w:eastAsia="ru-RU"/>
        </w:rPr>
        <w:t>естественно-научное</w:t>
      </w:r>
      <w:proofErr w:type="gramEnd"/>
      <w:r w:rsidRPr="00137301">
        <w:rPr>
          <w:rFonts w:ascii="Times New Roman" w:eastAsia="Times New Roman" w:hAnsi="Times New Roman" w:cs="Times New Roman"/>
          <w:sz w:val="24"/>
          <w:szCs w:val="24"/>
          <w:lang w:eastAsia="ru-RU"/>
        </w:rPr>
        <w:t xml:space="preserve">, информационно-технологическое, химико-биологическое и универсальное.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9 общеобразовательных учреждениях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в рамках УПК (учебно-производственные классы) открыты шесть педагогических классов, один медицинский и два </w:t>
      </w:r>
      <w:proofErr w:type="spellStart"/>
      <w:r w:rsidRPr="00137301">
        <w:rPr>
          <w:rFonts w:ascii="Times New Roman" w:eastAsia="Times New Roman" w:hAnsi="Times New Roman" w:cs="Times New Roman"/>
          <w:sz w:val="24"/>
          <w:szCs w:val="24"/>
          <w:lang w:eastAsia="ru-RU"/>
        </w:rPr>
        <w:t>агрокласса</w:t>
      </w:r>
      <w:proofErr w:type="spellEnd"/>
      <w:r w:rsidRPr="00137301">
        <w:rPr>
          <w:rFonts w:ascii="Times New Roman" w:eastAsia="Times New Roman" w:hAnsi="Times New Roman" w:cs="Times New Roman"/>
          <w:sz w:val="24"/>
          <w:szCs w:val="24"/>
          <w:lang w:eastAsia="ru-RU"/>
        </w:rPr>
        <w:t xml:space="preserve">. Сейчас в образовательных учреждениях начали создавать условия для получения «первой» профессии со школьной скамьи. Выпускники одновременно с получением аттестата о среднем образовании получают свидетельства об освоении профессии (вожатый, помощник воспитателя, младший воспитатель </w:t>
      </w:r>
      <w:proofErr w:type="spellStart"/>
      <w:r w:rsidRPr="00137301">
        <w:rPr>
          <w:rFonts w:ascii="Times New Roman" w:eastAsia="Times New Roman" w:hAnsi="Times New Roman" w:cs="Times New Roman"/>
          <w:sz w:val="24"/>
          <w:szCs w:val="24"/>
          <w:lang w:eastAsia="ru-RU"/>
        </w:rPr>
        <w:t>и.т.д</w:t>
      </w:r>
      <w:proofErr w:type="spellEnd"/>
      <w:r w:rsidRPr="00137301">
        <w:rPr>
          <w:rFonts w:ascii="Times New Roman" w:eastAsia="Times New Roman" w:hAnsi="Times New Roman" w:cs="Times New Roman"/>
          <w:sz w:val="24"/>
          <w:szCs w:val="24"/>
          <w:lang w:eastAsia="ru-RU"/>
        </w:rPr>
        <w:t xml:space="preserve">). После окончания </w:t>
      </w:r>
      <w:proofErr w:type="spellStart"/>
      <w:r w:rsidRPr="00137301">
        <w:rPr>
          <w:rFonts w:ascii="Times New Roman" w:eastAsia="Times New Roman" w:hAnsi="Times New Roman" w:cs="Times New Roman"/>
          <w:sz w:val="24"/>
          <w:szCs w:val="24"/>
          <w:lang w:eastAsia="ru-RU"/>
        </w:rPr>
        <w:t>педклассов</w:t>
      </w:r>
      <w:proofErr w:type="spellEnd"/>
      <w:r w:rsidRPr="00137301">
        <w:rPr>
          <w:rFonts w:ascii="Times New Roman" w:eastAsia="Times New Roman" w:hAnsi="Times New Roman" w:cs="Times New Roman"/>
          <w:sz w:val="24"/>
          <w:szCs w:val="24"/>
          <w:lang w:eastAsia="ru-RU"/>
        </w:rPr>
        <w:t xml:space="preserve"> выпускники школ получают дополнительные 10 баллов к результатам ЕГЭ при поступлении в ЧГПУ им. И.Я Яковлева.</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будущем планируется расширить программу "Школа-СПО/ВУЗ-Предприятие" по востребованным для Чувашии направлениям: "Педагогика", "Медицина", "Сельское хозяйство", "Машиностроение", "Электроэнергетика", "IT".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С начала 2023-2024 учебного года во всех общеобразовательных учреждениях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заработала образовательная платформа «Моя школа».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Федеральная государственная информационная система «Моя школа» предназначена для учителей, учеников и их родителей. Она содержит электронные дневники и журналы, расписание, систему видео-конференц-связи, облако для хранения файлов и работы с документами. Кроме этого, доступна библиотека с контентом по всем темам общеобразовательных программ. Внедрение системы позволит создать единое образовательное пространство и снизить нагрузку на педагогов, помочь им с материалами для проведения уроков.</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рамках регионального проекта «Успех каждого ребёнка» нацпроекта «Образование» функционирует муниципальный (опорный) центр дополнительного образования на базе Дома детского творчества. В его задачи входит организация, методическое сопровождение и мониторинг развития системы дополнительного образования в округе. Реализуется  модель персонифицированного финансирования дополнительного образования детей, которая обеспечивает работу республиканского Навигатора - единую базу кружков, секций, объединений различной направленности для детей всех возрастов. Для реализации персонифицированного финансирования дополнительного образования детей на 2024 г. выделены 2719 сертификатов, количество сертификатов с номиналом – 830. </w:t>
      </w:r>
    </w:p>
    <w:p w:rsidR="00137301" w:rsidRPr="00137301" w:rsidRDefault="00137301" w:rsidP="00137301">
      <w:pPr>
        <w:spacing w:after="0"/>
        <w:ind w:firstLine="709"/>
        <w:rPr>
          <w:rFonts w:ascii="Times New Roman" w:eastAsia="Times New Roman" w:hAnsi="Times New Roman" w:cs="Times New Roman"/>
          <w:sz w:val="24"/>
          <w:szCs w:val="24"/>
          <w:lang w:eastAsia="ru-RU"/>
        </w:rPr>
      </w:pPr>
      <w:proofErr w:type="gramStart"/>
      <w:r w:rsidRPr="00137301">
        <w:rPr>
          <w:rFonts w:ascii="Times New Roman" w:eastAsia="Times New Roman" w:hAnsi="Times New Roman" w:cs="Times New Roman"/>
          <w:sz w:val="24"/>
          <w:szCs w:val="24"/>
          <w:lang w:eastAsia="ru-RU"/>
        </w:rPr>
        <w:t xml:space="preserve">В настоящее время 234 общеразвивающих и предпрофессиональных  программ от 17 образовательных организаций зарегистрированы в региональном сегменте федеральной информационной системы «Навигатор дополнительного образования». </w:t>
      </w:r>
      <w:proofErr w:type="gramEnd"/>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Одним из показателей эффективности работы школы являются результаты школьников на предметных олимпиадах всех уровней.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На региональном этапе Всероссийской олимпиады школьников по общеобразовательным предметам в 2023-2024 учебном году в рейтинг вошли 16 обучающихся нашего округа, приняли участие - 13.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lastRenderedPageBreak/>
        <w:t xml:space="preserve">При подсчете эффективности участия муниципальных команд на республиканском этапе олимпиады учитываются результаты только по общероссийским предметам. По итогам регионального этапа 2 </w:t>
      </w:r>
      <w:proofErr w:type="gramStart"/>
      <w:r w:rsidRPr="00137301">
        <w:rPr>
          <w:rFonts w:ascii="Times New Roman" w:eastAsia="Times New Roman" w:hAnsi="Times New Roman" w:cs="Times New Roman"/>
          <w:sz w:val="24"/>
          <w:szCs w:val="24"/>
          <w:lang w:eastAsia="ru-RU"/>
        </w:rPr>
        <w:t>обучающихся</w:t>
      </w:r>
      <w:proofErr w:type="gramEnd"/>
      <w:r w:rsidRPr="00137301">
        <w:rPr>
          <w:rFonts w:ascii="Times New Roman" w:eastAsia="Times New Roman" w:hAnsi="Times New Roman" w:cs="Times New Roman"/>
          <w:sz w:val="24"/>
          <w:szCs w:val="24"/>
          <w:lang w:eastAsia="ru-RU"/>
        </w:rPr>
        <w:t xml:space="preserve"> из МБОУ «</w:t>
      </w:r>
      <w:proofErr w:type="spellStart"/>
      <w:r w:rsidRPr="00137301">
        <w:rPr>
          <w:rFonts w:ascii="Times New Roman" w:eastAsia="Times New Roman" w:hAnsi="Times New Roman" w:cs="Times New Roman"/>
          <w:sz w:val="24"/>
          <w:szCs w:val="24"/>
          <w:lang w:eastAsia="ru-RU"/>
        </w:rPr>
        <w:t>Новочурашевская</w:t>
      </w:r>
      <w:proofErr w:type="spellEnd"/>
      <w:r w:rsidRPr="00137301">
        <w:rPr>
          <w:rFonts w:ascii="Times New Roman" w:eastAsia="Times New Roman" w:hAnsi="Times New Roman" w:cs="Times New Roman"/>
          <w:sz w:val="24"/>
          <w:szCs w:val="24"/>
          <w:lang w:eastAsia="ru-RU"/>
        </w:rPr>
        <w:t xml:space="preserve"> СОШ» (Петрова З.В., русский язык; Васильева А.В., экономика) и 1 обучающийся из МБОУ «</w:t>
      </w:r>
      <w:proofErr w:type="spellStart"/>
      <w:r w:rsidRPr="00137301">
        <w:rPr>
          <w:rFonts w:ascii="Times New Roman" w:eastAsia="Times New Roman" w:hAnsi="Times New Roman" w:cs="Times New Roman"/>
          <w:sz w:val="24"/>
          <w:szCs w:val="24"/>
          <w:lang w:eastAsia="ru-RU"/>
        </w:rPr>
        <w:t>Ибресинская</w:t>
      </w:r>
      <w:proofErr w:type="spellEnd"/>
      <w:r w:rsidRPr="00137301">
        <w:rPr>
          <w:rFonts w:ascii="Times New Roman" w:eastAsia="Times New Roman" w:hAnsi="Times New Roman" w:cs="Times New Roman"/>
          <w:sz w:val="24"/>
          <w:szCs w:val="24"/>
          <w:lang w:eastAsia="ru-RU"/>
        </w:rPr>
        <w:t xml:space="preserve"> СОШ №1» (Кузьмин А.Ю., география) стали призерами. Эффективность участия </w:t>
      </w:r>
      <w:proofErr w:type="spellStart"/>
      <w:r w:rsidRPr="00137301">
        <w:rPr>
          <w:rFonts w:ascii="Times New Roman" w:eastAsia="Times New Roman" w:hAnsi="Times New Roman" w:cs="Times New Roman"/>
          <w:sz w:val="24"/>
          <w:szCs w:val="24"/>
          <w:lang w:eastAsia="ru-RU"/>
        </w:rPr>
        <w:t>Ибресинской</w:t>
      </w:r>
      <w:proofErr w:type="spellEnd"/>
      <w:r w:rsidRPr="00137301">
        <w:rPr>
          <w:rFonts w:ascii="Times New Roman" w:eastAsia="Times New Roman" w:hAnsi="Times New Roman" w:cs="Times New Roman"/>
          <w:sz w:val="24"/>
          <w:szCs w:val="24"/>
          <w:lang w:eastAsia="ru-RU"/>
        </w:rPr>
        <w:t xml:space="preserve"> команды составила 23,08 % (в прошлом году 11,1 %).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На межрегиональном этапе олимпиады школьников по чувашскому языку участвовали 10 обучающихся, из них: 1стал победителем и 2 – призерами. Эффективность участия  составила 30,0 %.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На Международной олимпиаде школьников и студентов по чувашскому языку и литературе по конкурсному направлению «</w:t>
      </w:r>
      <w:proofErr w:type="spellStart"/>
      <w:r w:rsidRPr="00137301">
        <w:rPr>
          <w:rFonts w:ascii="Times New Roman" w:eastAsia="Times New Roman" w:hAnsi="Times New Roman" w:cs="Times New Roman"/>
          <w:sz w:val="24"/>
          <w:szCs w:val="24"/>
          <w:lang w:eastAsia="ru-RU"/>
        </w:rPr>
        <w:t>Чăваш</w:t>
      </w:r>
      <w:proofErr w:type="spellEnd"/>
      <w:r w:rsidRPr="00137301">
        <w:rPr>
          <w:rFonts w:ascii="Times New Roman" w:eastAsia="Times New Roman" w:hAnsi="Times New Roman" w:cs="Times New Roman"/>
          <w:sz w:val="24"/>
          <w:szCs w:val="24"/>
          <w:lang w:eastAsia="ru-RU"/>
        </w:rPr>
        <w:t xml:space="preserve"> </w:t>
      </w:r>
      <w:proofErr w:type="spellStart"/>
      <w:r w:rsidRPr="00137301">
        <w:rPr>
          <w:rFonts w:ascii="Times New Roman" w:eastAsia="Times New Roman" w:hAnsi="Times New Roman" w:cs="Times New Roman"/>
          <w:sz w:val="24"/>
          <w:szCs w:val="24"/>
          <w:lang w:eastAsia="ru-RU"/>
        </w:rPr>
        <w:t>чĕлхи</w:t>
      </w:r>
      <w:proofErr w:type="spellEnd"/>
      <w:r w:rsidRPr="00137301">
        <w:rPr>
          <w:rFonts w:ascii="Times New Roman" w:eastAsia="Times New Roman" w:hAnsi="Times New Roman" w:cs="Times New Roman"/>
          <w:sz w:val="24"/>
          <w:szCs w:val="24"/>
          <w:lang w:eastAsia="ru-RU"/>
        </w:rPr>
        <w:t xml:space="preserve"> – </w:t>
      </w:r>
      <w:proofErr w:type="spellStart"/>
      <w:r w:rsidRPr="00137301">
        <w:rPr>
          <w:rFonts w:ascii="Times New Roman" w:eastAsia="Times New Roman" w:hAnsi="Times New Roman" w:cs="Times New Roman"/>
          <w:sz w:val="24"/>
          <w:szCs w:val="24"/>
          <w:lang w:eastAsia="ru-RU"/>
        </w:rPr>
        <w:t>тăван</w:t>
      </w:r>
      <w:proofErr w:type="spellEnd"/>
      <w:r w:rsidRPr="00137301">
        <w:rPr>
          <w:rFonts w:ascii="Times New Roman" w:eastAsia="Times New Roman" w:hAnsi="Times New Roman" w:cs="Times New Roman"/>
          <w:sz w:val="24"/>
          <w:szCs w:val="24"/>
          <w:lang w:eastAsia="ru-RU"/>
        </w:rPr>
        <w:t xml:space="preserve"> </w:t>
      </w:r>
      <w:proofErr w:type="spellStart"/>
      <w:r w:rsidRPr="00137301">
        <w:rPr>
          <w:rFonts w:ascii="Times New Roman" w:eastAsia="Times New Roman" w:hAnsi="Times New Roman" w:cs="Times New Roman"/>
          <w:sz w:val="24"/>
          <w:szCs w:val="24"/>
          <w:lang w:eastAsia="ru-RU"/>
        </w:rPr>
        <w:t>чĕлхе</w:t>
      </w:r>
      <w:proofErr w:type="spellEnd"/>
      <w:r w:rsidRPr="00137301">
        <w:rPr>
          <w:rFonts w:ascii="Times New Roman" w:eastAsia="Times New Roman" w:hAnsi="Times New Roman" w:cs="Times New Roman"/>
          <w:sz w:val="24"/>
          <w:szCs w:val="24"/>
          <w:lang w:eastAsia="ru-RU"/>
        </w:rPr>
        <w:t xml:space="preserve">» приняли участие 3 обучающихся, из них 2 стали победителями и 1 – призером.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Из 10 участников регионального этапа Республиканской интеллектуальной игры младших школьников 7 стали – призерами. Эффективность – 70 %.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Успешное развитие системы образования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достижения обучающихся и воспитанников напрямую зависят от кадрового обеспечения и его качественного состава. В рамках регионального проекта «Учитель будущего»  реализуется комплекс мер для непрерывного и планомерного повышения квалификации педагогических работников. Все руководители и педагоги своевременно проходят курсы повышения квалификации, некоторые – переподготовку, но наиболее важным для улучшения качества работы педагогов является самообразование и профессиональное развитие.</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районе отмечается недостаточный приток молодых специалистов. Средний возраст педагогов в районе в ОУ составляет 49,1 лет, в ДОУ - 46,3.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Молодым специалистам, имеющим диплом о высшем или среднем профессиональном образовании, коэффициент за выслугу лет определяется в размере 0,50 оклада и 0,75 оклада работникам, являющимся молодым специалистами, имеющим диплом бакалавра (специалиста, магистра) с отличием или диплом о среднем профессиональном образовании с отличием до наступления стажа работы три года. Молодым специалистам устанавливается единовременное денежное пособие в размере 10 окладов (ставок).</w:t>
      </w:r>
    </w:p>
    <w:p w:rsidR="00137301" w:rsidRPr="00137301" w:rsidRDefault="00137301" w:rsidP="00137301">
      <w:pPr>
        <w:spacing w:after="0"/>
        <w:ind w:firstLine="709"/>
        <w:rPr>
          <w:rFonts w:ascii="Times New Roman" w:eastAsia="Times New Roman" w:hAnsi="Times New Roman" w:cs="Times New Roman"/>
          <w:sz w:val="24"/>
          <w:szCs w:val="24"/>
          <w:lang w:eastAsia="ru-RU"/>
        </w:rPr>
      </w:pPr>
      <w:proofErr w:type="gramStart"/>
      <w:r w:rsidRPr="00137301">
        <w:rPr>
          <w:rFonts w:ascii="Times New Roman" w:eastAsia="Times New Roman" w:hAnsi="Times New Roman" w:cs="Times New Roman"/>
          <w:sz w:val="24"/>
          <w:szCs w:val="24"/>
          <w:lang w:eastAsia="ru-RU"/>
        </w:rPr>
        <w:t>В общеобразовательных учреждениях округа трудятся 13 советников директоров по воспитанию и взаимодействию с детскими общественными объединениями, которые занимаются информационно-просветительской работой со школьниками и педагогическим составом: участвуют в разработке и реализации рабочих программ воспитания; информируют и вовлекают учеников в проекты детских и молодежных объединений; принимают участие в реализации концепции Дней единых действий совместно с детьми, родителями и педагогами;</w:t>
      </w:r>
      <w:proofErr w:type="gramEnd"/>
      <w:r w:rsidRPr="00137301">
        <w:rPr>
          <w:rFonts w:ascii="Times New Roman" w:eastAsia="Times New Roman" w:hAnsi="Times New Roman" w:cs="Times New Roman"/>
          <w:sz w:val="24"/>
          <w:szCs w:val="24"/>
          <w:lang w:eastAsia="ru-RU"/>
        </w:rPr>
        <w:t xml:space="preserve"> помогают детям в организации творческих, спортивных, туристических мероприятий и других.</w:t>
      </w:r>
    </w:p>
    <w:p w:rsidR="00137301" w:rsidRPr="00137301" w:rsidRDefault="00137301" w:rsidP="00137301">
      <w:pPr>
        <w:spacing w:after="0"/>
        <w:ind w:firstLine="709"/>
        <w:rPr>
          <w:rFonts w:ascii="Times New Roman" w:eastAsia="Times New Roman" w:hAnsi="Times New Roman" w:cs="Times New Roman"/>
          <w:sz w:val="24"/>
          <w:szCs w:val="24"/>
          <w:lang w:eastAsia="ru-RU"/>
        </w:rPr>
      </w:pPr>
      <w:proofErr w:type="gramStart"/>
      <w:r w:rsidRPr="00137301">
        <w:rPr>
          <w:rFonts w:ascii="Times New Roman" w:eastAsia="Times New Roman" w:hAnsi="Times New Roman" w:cs="Times New Roman"/>
          <w:sz w:val="24"/>
          <w:szCs w:val="24"/>
          <w:lang w:eastAsia="ru-RU"/>
        </w:rPr>
        <w:t xml:space="preserve">Также в каждом образовательном учреждении организована работа по реализации проекта «Разговоры о важном» – это ключевое поручение </w:t>
      </w:r>
      <w:proofErr w:type="spellStart"/>
      <w:r w:rsidRPr="00137301">
        <w:rPr>
          <w:rFonts w:ascii="Times New Roman" w:eastAsia="Times New Roman" w:hAnsi="Times New Roman" w:cs="Times New Roman"/>
          <w:sz w:val="24"/>
          <w:szCs w:val="24"/>
          <w:lang w:eastAsia="ru-RU"/>
        </w:rPr>
        <w:t>Минпросвещения</w:t>
      </w:r>
      <w:proofErr w:type="spellEnd"/>
      <w:r w:rsidRPr="00137301">
        <w:rPr>
          <w:rFonts w:ascii="Times New Roman" w:eastAsia="Times New Roman" w:hAnsi="Times New Roman" w:cs="Times New Roman"/>
          <w:sz w:val="24"/>
          <w:szCs w:val="24"/>
          <w:lang w:eastAsia="ru-RU"/>
        </w:rPr>
        <w:t xml:space="preserve"> России. </w:t>
      </w:r>
      <w:proofErr w:type="gramEnd"/>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рамках национального проекта «Образование» в Чувашии реализуется региональный проект «Поддержка семей, имеющих детей». Для предоставления услуг психолого-педагогической, методической и консультативной помощи родителям на базе центра сопровождения отдела образования функционирует консультационный пункт. С целью создания условий для раннего развития детей в возрасте до трех лет и реализации программ помощи родителям детей, получающих дошкольное образование в семье, а также для оказания детям необходимой коррекционно-педагогической помощи, в </w:t>
      </w:r>
      <w:proofErr w:type="spellStart"/>
      <w:r w:rsidRPr="00137301">
        <w:rPr>
          <w:rFonts w:ascii="Times New Roman" w:eastAsia="Times New Roman" w:hAnsi="Times New Roman" w:cs="Times New Roman"/>
          <w:sz w:val="24"/>
          <w:szCs w:val="24"/>
          <w:lang w:eastAsia="ru-RU"/>
        </w:rPr>
        <w:t>Ибресинском</w:t>
      </w:r>
      <w:proofErr w:type="spellEnd"/>
      <w:r w:rsidRPr="00137301">
        <w:rPr>
          <w:rFonts w:ascii="Times New Roman" w:eastAsia="Times New Roman" w:hAnsi="Times New Roman" w:cs="Times New Roman"/>
          <w:sz w:val="24"/>
          <w:szCs w:val="24"/>
          <w:lang w:eastAsia="ru-RU"/>
        </w:rPr>
        <w:t xml:space="preserve"> детском саду «Радуга» работает логопедический пункт для детей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Во всех 13 общеобразовательных учреждениях введены штатные единицы педагога-психолога по 0,25 ставки (в </w:t>
      </w:r>
      <w:proofErr w:type="spellStart"/>
      <w:r w:rsidRPr="00137301">
        <w:rPr>
          <w:rFonts w:ascii="Times New Roman" w:eastAsia="Times New Roman" w:hAnsi="Times New Roman" w:cs="Times New Roman"/>
          <w:sz w:val="24"/>
          <w:szCs w:val="24"/>
          <w:lang w:eastAsia="ru-RU"/>
        </w:rPr>
        <w:t>Ибресинских</w:t>
      </w:r>
      <w:proofErr w:type="spellEnd"/>
      <w:r w:rsidRPr="00137301">
        <w:rPr>
          <w:rFonts w:ascii="Times New Roman" w:eastAsia="Times New Roman" w:hAnsi="Times New Roman" w:cs="Times New Roman"/>
          <w:sz w:val="24"/>
          <w:szCs w:val="24"/>
          <w:lang w:eastAsia="ru-RU"/>
        </w:rPr>
        <w:t xml:space="preserve"> средних школах №1 и №2- по 1 </w:t>
      </w:r>
      <w:r w:rsidRPr="00137301">
        <w:rPr>
          <w:rFonts w:ascii="Times New Roman" w:eastAsia="Times New Roman" w:hAnsi="Times New Roman" w:cs="Times New Roman"/>
          <w:sz w:val="24"/>
          <w:szCs w:val="24"/>
          <w:lang w:eastAsia="ru-RU"/>
        </w:rPr>
        <w:lastRenderedPageBreak/>
        <w:t>ставке). Штатная численность педагогов-психологов составляет 4,75 ед., педагоги-психологи работают в 11 общеобразовательных учреждениях.</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рамках реализации национального проекта «Цифровая экономика Российской Федерации» все 13 школ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подключены к </w:t>
      </w:r>
      <w:proofErr w:type="gramStart"/>
      <w:r w:rsidRPr="00137301">
        <w:rPr>
          <w:rFonts w:ascii="Times New Roman" w:eastAsia="Times New Roman" w:hAnsi="Times New Roman" w:cs="Times New Roman"/>
          <w:sz w:val="24"/>
          <w:szCs w:val="24"/>
          <w:lang w:eastAsia="ru-RU"/>
        </w:rPr>
        <w:t>высокоскоростному</w:t>
      </w:r>
      <w:proofErr w:type="gramEnd"/>
      <w:r w:rsidRPr="00137301">
        <w:rPr>
          <w:rFonts w:ascii="Times New Roman" w:eastAsia="Times New Roman" w:hAnsi="Times New Roman" w:cs="Times New Roman"/>
          <w:sz w:val="24"/>
          <w:szCs w:val="24"/>
          <w:lang w:eastAsia="ru-RU"/>
        </w:rPr>
        <w:t xml:space="preserve"> сети Интернет.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Педагоги школ активно используют федеральные информационно-сервисные платформы цифровой образовательной среды: ООО «Яндекс», ООО «</w:t>
      </w:r>
      <w:proofErr w:type="spellStart"/>
      <w:r w:rsidRPr="00137301">
        <w:rPr>
          <w:rFonts w:ascii="Times New Roman" w:eastAsia="Times New Roman" w:hAnsi="Times New Roman" w:cs="Times New Roman"/>
          <w:sz w:val="24"/>
          <w:szCs w:val="24"/>
          <w:lang w:eastAsia="ru-RU"/>
        </w:rPr>
        <w:t>Учи</w:t>
      </w:r>
      <w:proofErr w:type="gramStart"/>
      <w:r w:rsidRPr="00137301">
        <w:rPr>
          <w:rFonts w:ascii="Times New Roman" w:eastAsia="Times New Roman" w:hAnsi="Times New Roman" w:cs="Times New Roman"/>
          <w:sz w:val="24"/>
          <w:szCs w:val="24"/>
          <w:lang w:eastAsia="ru-RU"/>
        </w:rPr>
        <w:t>.р</w:t>
      </w:r>
      <w:proofErr w:type="gramEnd"/>
      <w:r w:rsidRPr="00137301">
        <w:rPr>
          <w:rFonts w:ascii="Times New Roman" w:eastAsia="Times New Roman" w:hAnsi="Times New Roman" w:cs="Times New Roman"/>
          <w:sz w:val="24"/>
          <w:szCs w:val="24"/>
          <w:lang w:eastAsia="ru-RU"/>
        </w:rPr>
        <w:t>у</w:t>
      </w:r>
      <w:proofErr w:type="spellEnd"/>
      <w:r w:rsidRPr="00137301">
        <w:rPr>
          <w:rFonts w:ascii="Times New Roman" w:eastAsia="Times New Roman" w:hAnsi="Times New Roman" w:cs="Times New Roman"/>
          <w:sz w:val="24"/>
          <w:szCs w:val="24"/>
          <w:lang w:eastAsia="ru-RU"/>
        </w:rPr>
        <w:t>, ООО «</w:t>
      </w:r>
      <w:proofErr w:type="spellStart"/>
      <w:r w:rsidRPr="00137301">
        <w:rPr>
          <w:rFonts w:ascii="Times New Roman" w:eastAsia="Times New Roman" w:hAnsi="Times New Roman" w:cs="Times New Roman"/>
          <w:sz w:val="24"/>
          <w:szCs w:val="24"/>
          <w:lang w:eastAsia="ru-RU"/>
        </w:rPr>
        <w:t>ЯКласс</w:t>
      </w:r>
      <w:proofErr w:type="spellEnd"/>
      <w:r w:rsidRPr="00137301">
        <w:rPr>
          <w:rFonts w:ascii="Times New Roman" w:eastAsia="Times New Roman" w:hAnsi="Times New Roman" w:cs="Times New Roman"/>
          <w:sz w:val="24"/>
          <w:szCs w:val="24"/>
          <w:lang w:eastAsia="ru-RU"/>
        </w:rPr>
        <w:t>», «</w:t>
      </w:r>
      <w:proofErr w:type="spellStart"/>
      <w:r w:rsidRPr="00137301">
        <w:rPr>
          <w:rFonts w:ascii="Times New Roman" w:eastAsia="Times New Roman" w:hAnsi="Times New Roman" w:cs="Times New Roman"/>
          <w:sz w:val="24"/>
          <w:szCs w:val="24"/>
          <w:lang w:eastAsia="ru-RU"/>
        </w:rPr>
        <w:t>Сферум</w:t>
      </w:r>
      <w:proofErr w:type="spellEnd"/>
      <w:r w:rsidRPr="00137301">
        <w:rPr>
          <w:rFonts w:ascii="Times New Roman" w:eastAsia="Times New Roman" w:hAnsi="Times New Roman" w:cs="Times New Roman"/>
          <w:sz w:val="24"/>
          <w:szCs w:val="24"/>
          <w:lang w:eastAsia="ru-RU"/>
        </w:rPr>
        <w:t>».</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100 % образовательных организациях </w:t>
      </w:r>
      <w:proofErr w:type="gramStart"/>
      <w:r w:rsidRPr="00137301">
        <w:rPr>
          <w:rFonts w:ascii="Times New Roman" w:eastAsia="Times New Roman" w:hAnsi="Times New Roman" w:cs="Times New Roman"/>
          <w:sz w:val="24"/>
          <w:szCs w:val="24"/>
          <w:lang w:eastAsia="ru-RU"/>
        </w:rPr>
        <w:t>внедрен и используется</w:t>
      </w:r>
      <w:proofErr w:type="gramEnd"/>
      <w:r w:rsidRPr="00137301">
        <w:rPr>
          <w:rFonts w:ascii="Times New Roman" w:eastAsia="Times New Roman" w:hAnsi="Times New Roman" w:cs="Times New Roman"/>
          <w:sz w:val="24"/>
          <w:szCs w:val="24"/>
          <w:lang w:eastAsia="ru-RU"/>
        </w:rPr>
        <w:t xml:space="preserve"> в работе Сетевой город «Образование».</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Ежегодно </w:t>
      </w:r>
      <w:proofErr w:type="gramStart"/>
      <w:r w:rsidRPr="00137301">
        <w:rPr>
          <w:rFonts w:ascii="Times New Roman" w:eastAsia="Times New Roman" w:hAnsi="Times New Roman" w:cs="Times New Roman"/>
          <w:sz w:val="24"/>
          <w:szCs w:val="24"/>
          <w:lang w:eastAsia="ru-RU"/>
        </w:rPr>
        <w:t>работники, привлекаемые к осуществлению образовательной деятельности проходят</w:t>
      </w:r>
      <w:proofErr w:type="gramEnd"/>
      <w:r w:rsidRPr="00137301">
        <w:rPr>
          <w:rFonts w:ascii="Times New Roman" w:eastAsia="Times New Roman" w:hAnsi="Times New Roman" w:cs="Times New Roman"/>
          <w:sz w:val="24"/>
          <w:szCs w:val="24"/>
          <w:lang w:eastAsia="ru-RU"/>
        </w:rPr>
        <w:t xml:space="preserve"> повышение квалификации с целью повышения их компетенций в области современных технологий.</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Успешное развитие системы образования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достижения обучающихся и воспитанников напрямую зависят от кадрового обеспечения и его качественного состава. В рамках регионального проекта «Учитель будущего»  реализуется комплекс мер для непрерывного и планомерного повышения квалификации педагогических работников. Все руководители и педагоги своевременно проходят курсы повышения квалификации, некоторые – переподготовку, но наиболее важным для улучшения качества работы педагогов является самообразование и профессиональное развитие.</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Одной из форм повышения квалификации педагога является участие в профессиональных конкурсах. В районе ежегодно проходят конкурсы профессионального мастерства «Учитель года», «Воспитатель года», «Самый классный </w:t>
      </w:r>
      <w:proofErr w:type="spellStart"/>
      <w:proofErr w:type="gramStart"/>
      <w:r w:rsidRPr="00137301">
        <w:rPr>
          <w:rFonts w:ascii="Times New Roman" w:eastAsia="Times New Roman" w:hAnsi="Times New Roman" w:cs="Times New Roman"/>
          <w:sz w:val="24"/>
          <w:szCs w:val="24"/>
          <w:lang w:eastAsia="ru-RU"/>
        </w:rPr>
        <w:t>классный</w:t>
      </w:r>
      <w:proofErr w:type="spellEnd"/>
      <w:proofErr w:type="gramEnd"/>
      <w:r w:rsidRPr="00137301">
        <w:rPr>
          <w:rFonts w:ascii="Times New Roman" w:eastAsia="Times New Roman" w:hAnsi="Times New Roman" w:cs="Times New Roman"/>
          <w:sz w:val="24"/>
          <w:szCs w:val="24"/>
          <w:lang w:eastAsia="ru-RU"/>
        </w:rPr>
        <w:t>», «Социальный педагог года» и т.д. Победители муниципального этапа конкурсов достойно защитили честь нашего округа на региональном этапе:</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2024 г.-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 на республиканском этапе конкурса «Воспитатель года - 2024» достойно представила муниципальный округ </w:t>
      </w:r>
      <w:proofErr w:type="spellStart"/>
      <w:r w:rsidRPr="00137301">
        <w:rPr>
          <w:rFonts w:ascii="Times New Roman" w:eastAsia="Times New Roman" w:hAnsi="Times New Roman" w:cs="Times New Roman"/>
          <w:sz w:val="24"/>
          <w:szCs w:val="24"/>
          <w:lang w:eastAsia="ru-RU"/>
        </w:rPr>
        <w:t>Хлебнова</w:t>
      </w:r>
      <w:proofErr w:type="spellEnd"/>
      <w:r w:rsidRPr="00137301">
        <w:rPr>
          <w:rFonts w:ascii="Times New Roman" w:eastAsia="Times New Roman" w:hAnsi="Times New Roman" w:cs="Times New Roman"/>
          <w:sz w:val="24"/>
          <w:szCs w:val="24"/>
          <w:lang w:eastAsia="ru-RU"/>
        </w:rPr>
        <w:t xml:space="preserve"> О.А., воспитатель МБДОУ «</w:t>
      </w:r>
      <w:proofErr w:type="spellStart"/>
      <w:r w:rsidRPr="00137301">
        <w:rPr>
          <w:rFonts w:ascii="Times New Roman" w:eastAsia="Times New Roman" w:hAnsi="Times New Roman" w:cs="Times New Roman"/>
          <w:sz w:val="24"/>
          <w:szCs w:val="24"/>
          <w:lang w:eastAsia="ru-RU"/>
        </w:rPr>
        <w:t>Ибресинский</w:t>
      </w:r>
      <w:proofErr w:type="spellEnd"/>
      <w:r w:rsidRPr="00137301">
        <w:rPr>
          <w:rFonts w:ascii="Times New Roman" w:eastAsia="Times New Roman" w:hAnsi="Times New Roman" w:cs="Times New Roman"/>
          <w:sz w:val="24"/>
          <w:szCs w:val="24"/>
          <w:lang w:eastAsia="ru-RU"/>
        </w:rPr>
        <w:t xml:space="preserve"> детский сад «Солнышко».</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 в конкурсе «Учитель года Чувашии </w:t>
      </w:r>
      <w:r w:rsidR="00BC1DAA">
        <w:rPr>
          <w:rFonts w:ascii="Times New Roman" w:eastAsia="Times New Roman" w:hAnsi="Times New Roman" w:cs="Times New Roman"/>
          <w:sz w:val="24"/>
          <w:szCs w:val="24"/>
          <w:lang w:eastAsia="ru-RU"/>
        </w:rPr>
        <w:t>-</w:t>
      </w:r>
      <w:bookmarkStart w:id="0" w:name="_GoBack"/>
      <w:bookmarkEnd w:id="0"/>
      <w:r w:rsidRPr="00137301">
        <w:rPr>
          <w:rFonts w:ascii="Times New Roman" w:eastAsia="Times New Roman" w:hAnsi="Times New Roman" w:cs="Times New Roman"/>
          <w:sz w:val="24"/>
          <w:szCs w:val="24"/>
          <w:lang w:eastAsia="ru-RU"/>
        </w:rPr>
        <w:t xml:space="preserve"> 2024» выступила достойно Степанова Н.Г, учитель русского языка и литературы МБОУ «</w:t>
      </w:r>
      <w:proofErr w:type="spellStart"/>
      <w:r w:rsidRPr="00137301">
        <w:rPr>
          <w:rFonts w:ascii="Times New Roman" w:eastAsia="Times New Roman" w:hAnsi="Times New Roman" w:cs="Times New Roman"/>
          <w:sz w:val="24"/>
          <w:szCs w:val="24"/>
          <w:lang w:eastAsia="ru-RU"/>
        </w:rPr>
        <w:t>Климовская</w:t>
      </w:r>
      <w:proofErr w:type="spellEnd"/>
      <w:r w:rsidRPr="00137301">
        <w:rPr>
          <w:rFonts w:ascii="Times New Roman" w:eastAsia="Times New Roman" w:hAnsi="Times New Roman" w:cs="Times New Roman"/>
          <w:sz w:val="24"/>
          <w:szCs w:val="24"/>
          <w:lang w:eastAsia="ru-RU"/>
        </w:rPr>
        <w:t xml:space="preserve"> СОШ»;</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в конкурсе «Лучший учитель родного языка и литературы» в великолепную пятерку вошла учитель чувашского языка МБОУ «</w:t>
      </w:r>
      <w:proofErr w:type="spellStart"/>
      <w:r w:rsidRPr="00137301">
        <w:rPr>
          <w:rFonts w:ascii="Times New Roman" w:eastAsia="Times New Roman" w:hAnsi="Times New Roman" w:cs="Times New Roman"/>
          <w:sz w:val="24"/>
          <w:szCs w:val="24"/>
          <w:lang w:eastAsia="ru-RU"/>
        </w:rPr>
        <w:t>Ибресинская</w:t>
      </w:r>
      <w:proofErr w:type="spellEnd"/>
      <w:r w:rsidRPr="00137301">
        <w:rPr>
          <w:rFonts w:ascii="Times New Roman" w:eastAsia="Times New Roman" w:hAnsi="Times New Roman" w:cs="Times New Roman"/>
          <w:sz w:val="24"/>
          <w:szCs w:val="24"/>
          <w:lang w:eastAsia="ru-RU"/>
        </w:rPr>
        <w:t xml:space="preserve"> СОШ №2» </w:t>
      </w:r>
      <w:proofErr w:type="spellStart"/>
      <w:r w:rsidRPr="00137301">
        <w:rPr>
          <w:rFonts w:ascii="Times New Roman" w:eastAsia="Times New Roman" w:hAnsi="Times New Roman" w:cs="Times New Roman"/>
          <w:sz w:val="24"/>
          <w:szCs w:val="24"/>
          <w:lang w:eastAsia="ru-RU"/>
        </w:rPr>
        <w:t>Ядрицова</w:t>
      </w:r>
      <w:proofErr w:type="spellEnd"/>
      <w:r w:rsidRPr="00137301">
        <w:rPr>
          <w:rFonts w:ascii="Times New Roman" w:eastAsia="Times New Roman" w:hAnsi="Times New Roman" w:cs="Times New Roman"/>
          <w:sz w:val="24"/>
          <w:szCs w:val="24"/>
          <w:lang w:eastAsia="ru-RU"/>
        </w:rPr>
        <w:t xml:space="preserve"> А.А.</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в конкурсе «Социальный педагог Чувашии - 2024» честь округа защищала Иванова Е.Ю., социальный педагог МБОУ «</w:t>
      </w:r>
      <w:proofErr w:type="spellStart"/>
      <w:r w:rsidRPr="00137301">
        <w:rPr>
          <w:rFonts w:ascii="Times New Roman" w:eastAsia="Times New Roman" w:hAnsi="Times New Roman" w:cs="Times New Roman"/>
          <w:sz w:val="24"/>
          <w:szCs w:val="24"/>
          <w:lang w:eastAsia="ru-RU"/>
        </w:rPr>
        <w:t>Ибресинская</w:t>
      </w:r>
      <w:proofErr w:type="spellEnd"/>
      <w:r w:rsidRPr="00137301">
        <w:rPr>
          <w:rFonts w:ascii="Times New Roman" w:eastAsia="Times New Roman" w:hAnsi="Times New Roman" w:cs="Times New Roman"/>
          <w:sz w:val="24"/>
          <w:szCs w:val="24"/>
          <w:lang w:eastAsia="ru-RU"/>
        </w:rPr>
        <w:t xml:space="preserve"> СОШ №1».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Региональный проект «Социальная активность»</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Для успешной самореализации молодежи в округе организуются различные семинары, акции, конкурсы и соревнования. Ежегодно юноши и девушки, достигшие значительных результатов в учебе, научной, творческой, управленческой деятельности удостаиваются стипендии за особую творческую устремленность. В 2024 году специальную стипендию Главы Чувашской Республики удостоены 9 молодых людей (2022 </w:t>
      </w:r>
      <w:r w:rsidR="00BC1DAA">
        <w:rPr>
          <w:rFonts w:ascii="Times New Roman" w:eastAsia="Times New Roman" w:hAnsi="Times New Roman" w:cs="Times New Roman"/>
          <w:sz w:val="24"/>
          <w:szCs w:val="24"/>
          <w:lang w:eastAsia="ru-RU"/>
        </w:rPr>
        <w:t>-</w:t>
      </w:r>
      <w:r w:rsidRPr="00137301">
        <w:rPr>
          <w:rFonts w:ascii="Times New Roman" w:eastAsia="Times New Roman" w:hAnsi="Times New Roman" w:cs="Times New Roman"/>
          <w:sz w:val="24"/>
          <w:szCs w:val="24"/>
          <w:lang w:eastAsia="ru-RU"/>
        </w:rPr>
        <w:t xml:space="preserve"> 6, 2023 </w:t>
      </w:r>
      <w:r w:rsidR="00BC1DAA">
        <w:rPr>
          <w:rFonts w:ascii="Times New Roman" w:eastAsia="Times New Roman" w:hAnsi="Times New Roman" w:cs="Times New Roman"/>
          <w:sz w:val="24"/>
          <w:szCs w:val="24"/>
          <w:lang w:eastAsia="ru-RU"/>
        </w:rPr>
        <w:t>-</w:t>
      </w:r>
      <w:r w:rsidRPr="00137301">
        <w:rPr>
          <w:rFonts w:ascii="Times New Roman" w:eastAsia="Times New Roman" w:hAnsi="Times New Roman" w:cs="Times New Roman"/>
          <w:sz w:val="24"/>
          <w:szCs w:val="24"/>
          <w:lang w:eastAsia="ru-RU"/>
        </w:rPr>
        <w:t xml:space="preserve"> 10).</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За особую творческую устремленность 15 школьников удостоены специальной стипендией Главы администрации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района Чувашской Республики в размере 1000 рублей, с сентября 2023  года по май 2024 года.</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Одаренные дети муниципального округа ежегодно занимают призовые места на мероприятиях различных уровней. </w:t>
      </w:r>
    </w:p>
    <w:p w:rsidR="00137301" w:rsidRPr="00137301" w:rsidRDefault="00137301" w:rsidP="006E36A3">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Обучающаяся </w:t>
      </w:r>
      <w:proofErr w:type="spellStart"/>
      <w:r w:rsidRPr="00137301">
        <w:rPr>
          <w:rFonts w:ascii="Times New Roman" w:eastAsia="Times New Roman" w:hAnsi="Times New Roman" w:cs="Times New Roman"/>
          <w:sz w:val="24"/>
          <w:szCs w:val="24"/>
          <w:lang w:eastAsia="ru-RU"/>
        </w:rPr>
        <w:t>Новочурашевской</w:t>
      </w:r>
      <w:proofErr w:type="spellEnd"/>
      <w:r w:rsidRPr="00137301">
        <w:rPr>
          <w:rFonts w:ascii="Times New Roman" w:eastAsia="Times New Roman" w:hAnsi="Times New Roman" w:cs="Times New Roman"/>
          <w:sz w:val="24"/>
          <w:szCs w:val="24"/>
          <w:lang w:eastAsia="ru-RU"/>
        </w:rPr>
        <w:t xml:space="preserve"> СОШ среди 863 участников очного этапа всероссийского конкурса «ИСТОРИЯ МЕСТНОГО САМОУПРАВЛЕНИЯ МОЕГО КРАЯ» стала победителем и награждена дипломом III степени в номинации «Лидеры местного самоуправления» в возрастной категории 14-17 лет.</w:t>
      </w:r>
    </w:p>
    <w:p w:rsidR="00137301" w:rsidRPr="00137301" w:rsidRDefault="00137301" w:rsidP="006E36A3">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lastRenderedPageBreak/>
        <w:t>Обучающаяся МБОУ «</w:t>
      </w:r>
      <w:proofErr w:type="spellStart"/>
      <w:r w:rsidRPr="00137301">
        <w:rPr>
          <w:rFonts w:ascii="Times New Roman" w:eastAsia="Times New Roman" w:hAnsi="Times New Roman" w:cs="Times New Roman"/>
          <w:sz w:val="24"/>
          <w:szCs w:val="24"/>
          <w:lang w:eastAsia="ru-RU"/>
        </w:rPr>
        <w:t>Ибресинская</w:t>
      </w:r>
      <w:proofErr w:type="spellEnd"/>
      <w:r w:rsidRPr="00137301">
        <w:rPr>
          <w:rFonts w:ascii="Times New Roman" w:eastAsia="Times New Roman" w:hAnsi="Times New Roman" w:cs="Times New Roman"/>
          <w:sz w:val="24"/>
          <w:szCs w:val="24"/>
          <w:lang w:eastAsia="ru-RU"/>
        </w:rPr>
        <w:t xml:space="preserve"> СОШ №1» стала победителем финального этапа республиканского конкурса «Лучший кадет 2024».</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По итогам республиканского этапа научно-практической конференции «Финансовая культура детям и молодежи» обучающиеся МБОУ «</w:t>
      </w:r>
      <w:proofErr w:type="spellStart"/>
      <w:r w:rsidRPr="00137301">
        <w:rPr>
          <w:rFonts w:ascii="Times New Roman" w:eastAsia="Times New Roman" w:hAnsi="Times New Roman" w:cs="Times New Roman"/>
          <w:sz w:val="24"/>
          <w:szCs w:val="24"/>
          <w:lang w:eastAsia="ru-RU"/>
        </w:rPr>
        <w:t>Хормалинская</w:t>
      </w:r>
      <w:proofErr w:type="spellEnd"/>
      <w:r w:rsidRPr="00137301">
        <w:rPr>
          <w:rFonts w:ascii="Times New Roman" w:eastAsia="Times New Roman" w:hAnsi="Times New Roman" w:cs="Times New Roman"/>
          <w:sz w:val="24"/>
          <w:szCs w:val="24"/>
          <w:lang w:eastAsia="ru-RU"/>
        </w:rPr>
        <w:t xml:space="preserve"> СОШ»  стали победителями.</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На территории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активно </w:t>
      </w:r>
      <w:proofErr w:type="gramStart"/>
      <w:r w:rsidRPr="00137301">
        <w:rPr>
          <w:rFonts w:ascii="Times New Roman" w:eastAsia="Times New Roman" w:hAnsi="Times New Roman" w:cs="Times New Roman"/>
          <w:sz w:val="24"/>
          <w:szCs w:val="24"/>
          <w:lang w:eastAsia="ru-RU"/>
        </w:rPr>
        <w:t>развивается волонтерское движение и одним из приоритетных направлений является</w:t>
      </w:r>
      <w:proofErr w:type="gramEnd"/>
      <w:r w:rsidRPr="00137301">
        <w:rPr>
          <w:rFonts w:ascii="Times New Roman" w:eastAsia="Times New Roman" w:hAnsi="Times New Roman" w:cs="Times New Roman"/>
          <w:sz w:val="24"/>
          <w:szCs w:val="24"/>
          <w:lang w:eastAsia="ru-RU"/>
        </w:rPr>
        <w:t xml:space="preserve"> вовлечение молодежи в активную добровольческую (волонтерскую) деятельность. На данный момент, волонтерским движением охвачено 1790 человек (2023 – 1700), что составляет 33% от общего числа молодежи. 23 добровольческие (</w:t>
      </w:r>
      <w:proofErr w:type="gramStart"/>
      <w:r w:rsidRPr="00137301">
        <w:rPr>
          <w:rFonts w:ascii="Times New Roman" w:eastAsia="Times New Roman" w:hAnsi="Times New Roman" w:cs="Times New Roman"/>
          <w:sz w:val="24"/>
          <w:szCs w:val="24"/>
          <w:lang w:eastAsia="ru-RU"/>
        </w:rPr>
        <w:t xml:space="preserve">волонтерские) </w:t>
      </w:r>
      <w:proofErr w:type="gramEnd"/>
      <w:r w:rsidRPr="00137301">
        <w:rPr>
          <w:rFonts w:ascii="Times New Roman" w:eastAsia="Times New Roman" w:hAnsi="Times New Roman" w:cs="Times New Roman"/>
          <w:sz w:val="24"/>
          <w:szCs w:val="24"/>
          <w:lang w:eastAsia="ru-RU"/>
        </w:rPr>
        <w:t xml:space="preserve">команды работают по следующим направленностям: со старшим поколением (ветеранами, тружениками тыла и пенсионерами), команды экологической направленности и здоровья, отряд по проведению благотворительных акций, добровольческие дружины, отряд по пожарной безопасности, отряд спортивного направления.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Волонтеры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с 15 апреля по 30 мая 2024 года принимали активное участие в проведении голосования по благоустройству. Волонтерским корпусом собрано 90% голосов, что составляет 2913 голосов.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рамках реализации проекта «Социальная активность» действует центр регистрации волонтёров на сайте Dobro.ru. На сегодняшний день на информационной платформе «Добровольцы России» зарегистрировано 872 человек, что составляет почти 80 % от общей квоты.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районе функционируют 12 спортивных клубов на базе общеобразовательных учреждений района (600 учащихся), </w:t>
      </w:r>
      <w:proofErr w:type="gramStart"/>
      <w:r w:rsidRPr="00137301">
        <w:rPr>
          <w:rFonts w:ascii="Times New Roman" w:eastAsia="Times New Roman" w:hAnsi="Times New Roman" w:cs="Times New Roman"/>
          <w:sz w:val="24"/>
          <w:szCs w:val="24"/>
          <w:lang w:eastAsia="ru-RU"/>
        </w:rPr>
        <w:t>введены</w:t>
      </w:r>
      <w:proofErr w:type="gramEnd"/>
      <w:r w:rsidRPr="00137301">
        <w:rPr>
          <w:rFonts w:ascii="Times New Roman" w:eastAsia="Times New Roman" w:hAnsi="Times New Roman" w:cs="Times New Roman"/>
          <w:sz w:val="24"/>
          <w:szCs w:val="24"/>
          <w:lang w:eastAsia="ru-RU"/>
        </w:rPr>
        <w:t xml:space="preserve"> во всероссийский реестр ШСК, имеют свидетельство.</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w:t>
      </w:r>
      <w:proofErr w:type="spellStart"/>
      <w:r w:rsidRPr="00137301">
        <w:rPr>
          <w:rFonts w:ascii="Times New Roman" w:eastAsia="Times New Roman" w:hAnsi="Times New Roman" w:cs="Times New Roman"/>
          <w:sz w:val="24"/>
          <w:szCs w:val="24"/>
          <w:lang w:eastAsia="ru-RU"/>
        </w:rPr>
        <w:t>Ибресинской</w:t>
      </w:r>
      <w:proofErr w:type="spellEnd"/>
      <w:r w:rsidRPr="00137301">
        <w:rPr>
          <w:rFonts w:ascii="Times New Roman" w:eastAsia="Times New Roman" w:hAnsi="Times New Roman" w:cs="Times New Roman"/>
          <w:sz w:val="24"/>
          <w:szCs w:val="24"/>
          <w:lang w:eastAsia="ru-RU"/>
        </w:rPr>
        <w:t xml:space="preserve"> средней школе №1 состоялось открытие всероссийских </w:t>
      </w:r>
      <w:proofErr w:type="spellStart"/>
      <w:r w:rsidRPr="00137301">
        <w:rPr>
          <w:rFonts w:ascii="Times New Roman" w:eastAsia="Times New Roman" w:hAnsi="Times New Roman" w:cs="Times New Roman"/>
          <w:sz w:val="24"/>
          <w:szCs w:val="24"/>
          <w:lang w:eastAsia="ru-RU"/>
        </w:rPr>
        <w:t>проетов</w:t>
      </w:r>
      <w:proofErr w:type="spellEnd"/>
      <w:r w:rsidRPr="00137301">
        <w:rPr>
          <w:rFonts w:ascii="Times New Roman" w:eastAsia="Times New Roman" w:hAnsi="Times New Roman" w:cs="Times New Roman"/>
          <w:sz w:val="24"/>
          <w:szCs w:val="24"/>
          <w:lang w:eastAsia="ru-RU"/>
        </w:rPr>
        <w:t xml:space="preserve"> «</w:t>
      </w:r>
      <w:proofErr w:type="spellStart"/>
      <w:proofErr w:type="gramStart"/>
      <w:r w:rsidRPr="00137301">
        <w:rPr>
          <w:rFonts w:ascii="Times New Roman" w:eastAsia="Times New Roman" w:hAnsi="Times New Roman" w:cs="Times New Roman"/>
          <w:sz w:val="24"/>
          <w:szCs w:val="24"/>
          <w:lang w:eastAsia="ru-RU"/>
        </w:rPr>
        <w:t>Z</w:t>
      </w:r>
      <w:proofErr w:type="gramEnd"/>
      <w:r w:rsidRPr="00137301">
        <w:rPr>
          <w:rFonts w:ascii="Times New Roman" w:eastAsia="Times New Roman" w:hAnsi="Times New Roman" w:cs="Times New Roman"/>
          <w:sz w:val="24"/>
          <w:szCs w:val="24"/>
          <w:lang w:eastAsia="ru-RU"/>
        </w:rPr>
        <w:t>а</w:t>
      </w:r>
      <w:proofErr w:type="spellEnd"/>
      <w:r w:rsidRPr="00137301">
        <w:rPr>
          <w:rFonts w:ascii="Times New Roman" w:eastAsia="Times New Roman" w:hAnsi="Times New Roman" w:cs="Times New Roman"/>
          <w:sz w:val="24"/>
          <w:szCs w:val="24"/>
          <w:lang w:eastAsia="ru-RU"/>
        </w:rPr>
        <w:t xml:space="preserve"> самбо» и «Самбо в школу».</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январе 2024 года на территории </w:t>
      </w:r>
      <w:proofErr w:type="spellStart"/>
      <w:r w:rsidRPr="00137301">
        <w:rPr>
          <w:rFonts w:ascii="Times New Roman" w:eastAsia="Times New Roman" w:hAnsi="Times New Roman" w:cs="Times New Roman"/>
          <w:sz w:val="24"/>
          <w:szCs w:val="24"/>
          <w:lang w:eastAsia="ru-RU"/>
        </w:rPr>
        <w:t>Айбечской</w:t>
      </w:r>
      <w:proofErr w:type="spellEnd"/>
      <w:r w:rsidRPr="00137301">
        <w:rPr>
          <w:rFonts w:ascii="Times New Roman" w:eastAsia="Times New Roman" w:hAnsi="Times New Roman" w:cs="Times New Roman"/>
          <w:sz w:val="24"/>
          <w:szCs w:val="24"/>
          <w:lang w:eastAsia="ru-RU"/>
        </w:rPr>
        <w:t xml:space="preserve"> средней школы  открылась ещё одна вновь построенная хоккейная коробка. Её строительство стало возможным, благодаря победе в проекте «Добрый лёд», который инициирован Благотворительным фондом Елены и Геннадия Тимченко.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Символично стало доброй традицией запускать благотворительную акцию «Взрослые </w:t>
      </w:r>
      <w:r w:rsidR="00FD31F4">
        <w:rPr>
          <w:rFonts w:ascii="Times New Roman" w:eastAsia="Times New Roman" w:hAnsi="Times New Roman" w:cs="Times New Roman"/>
          <w:sz w:val="24"/>
          <w:szCs w:val="24"/>
          <w:lang w:eastAsia="ru-RU"/>
        </w:rPr>
        <w:t>-</w:t>
      </w:r>
      <w:r w:rsidRPr="00137301">
        <w:rPr>
          <w:rFonts w:ascii="Times New Roman" w:eastAsia="Times New Roman" w:hAnsi="Times New Roman" w:cs="Times New Roman"/>
          <w:sz w:val="24"/>
          <w:szCs w:val="24"/>
          <w:lang w:eastAsia="ru-RU"/>
        </w:rPr>
        <w:t xml:space="preserve"> детям»  в День защиты детей.  Она является составной частью благотворительного марафона «Именем детства, во имя детства», старт которому дан Главой Чувашии Олегом Николаевым 29 марта. Муниципальный фестиваль «Мир распахнутых сердец», посвященный Международному Дню защиты детей, Году семьи в России, Году экологической культуры и бережного природопользования в Чувашии прошел в </w:t>
      </w:r>
      <w:proofErr w:type="spellStart"/>
      <w:r w:rsidRPr="00137301">
        <w:rPr>
          <w:rFonts w:ascii="Times New Roman" w:eastAsia="Times New Roman" w:hAnsi="Times New Roman" w:cs="Times New Roman"/>
          <w:sz w:val="24"/>
          <w:szCs w:val="24"/>
          <w:lang w:eastAsia="ru-RU"/>
        </w:rPr>
        <w:t>Ибресинском</w:t>
      </w:r>
      <w:proofErr w:type="spellEnd"/>
      <w:r w:rsidRPr="00137301">
        <w:rPr>
          <w:rFonts w:ascii="Times New Roman" w:eastAsia="Times New Roman" w:hAnsi="Times New Roman" w:cs="Times New Roman"/>
          <w:sz w:val="24"/>
          <w:szCs w:val="24"/>
          <w:lang w:eastAsia="ru-RU"/>
        </w:rPr>
        <w:t xml:space="preserve"> этнографическом музее под открытым небом.</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В  Год экологической культуры и бережного природопользования в Чувашии состоялся XXXVIII республиканский слёт школьных лесничеств. Команда «Мы вместе» МБОУ «</w:t>
      </w:r>
      <w:proofErr w:type="spellStart"/>
      <w:r w:rsidRPr="00137301">
        <w:rPr>
          <w:rFonts w:ascii="Times New Roman" w:eastAsia="Times New Roman" w:hAnsi="Times New Roman" w:cs="Times New Roman"/>
          <w:sz w:val="24"/>
          <w:szCs w:val="24"/>
          <w:lang w:eastAsia="ru-RU"/>
        </w:rPr>
        <w:t>Ибресинская</w:t>
      </w:r>
      <w:proofErr w:type="spellEnd"/>
      <w:r w:rsidRPr="00137301">
        <w:rPr>
          <w:rFonts w:ascii="Times New Roman" w:eastAsia="Times New Roman" w:hAnsi="Times New Roman" w:cs="Times New Roman"/>
          <w:sz w:val="24"/>
          <w:szCs w:val="24"/>
          <w:lang w:eastAsia="ru-RU"/>
        </w:rPr>
        <w:t xml:space="preserve"> СОШ №2» заняла 3 место.</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Стало доброй традицией ежегодное проведение таких мероприятий как муниципальный этап Всероссийского  конкурса «Безопасное колесо», на котором участвовали  юные инспектора дорожного движения 7 школ: </w:t>
      </w:r>
      <w:proofErr w:type="spellStart"/>
      <w:r w:rsidRPr="00137301">
        <w:rPr>
          <w:rFonts w:ascii="Times New Roman" w:eastAsia="Times New Roman" w:hAnsi="Times New Roman" w:cs="Times New Roman"/>
          <w:sz w:val="24"/>
          <w:szCs w:val="24"/>
          <w:lang w:eastAsia="ru-RU"/>
        </w:rPr>
        <w:t>Ибресинской</w:t>
      </w:r>
      <w:proofErr w:type="spellEnd"/>
      <w:r w:rsidRPr="00137301">
        <w:rPr>
          <w:rFonts w:ascii="Times New Roman" w:eastAsia="Times New Roman" w:hAnsi="Times New Roman" w:cs="Times New Roman"/>
          <w:sz w:val="24"/>
          <w:szCs w:val="24"/>
          <w:lang w:eastAsia="ru-RU"/>
        </w:rPr>
        <w:t xml:space="preserve"> СОШ № 1, </w:t>
      </w:r>
      <w:proofErr w:type="spellStart"/>
      <w:r w:rsidRPr="00137301">
        <w:rPr>
          <w:rFonts w:ascii="Times New Roman" w:eastAsia="Times New Roman" w:hAnsi="Times New Roman" w:cs="Times New Roman"/>
          <w:sz w:val="24"/>
          <w:szCs w:val="24"/>
          <w:lang w:eastAsia="ru-RU"/>
        </w:rPr>
        <w:t>Ибресинской</w:t>
      </w:r>
      <w:proofErr w:type="spellEnd"/>
      <w:r w:rsidRPr="00137301">
        <w:rPr>
          <w:rFonts w:ascii="Times New Roman" w:eastAsia="Times New Roman" w:hAnsi="Times New Roman" w:cs="Times New Roman"/>
          <w:sz w:val="24"/>
          <w:szCs w:val="24"/>
          <w:lang w:eastAsia="ru-RU"/>
        </w:rPr>
        <w:t xml:space="preserve"> СОШ № 2, </w:t>
      </w:r>
      <w:proofErr w:type="spellStart"/>
      <w:r w:rsidRPr="00137301">
        <w:rPr>
          <w:rFonts w:ascii="Times New Roman" w:eastAsia="Times New Roman" w:hAnsi="Times New Roman" w:cs="Times New Roman"/>
          <w:sz w:val="24"/>
          <w:szCs w:val="24"/>
          <w:lang w:eastAsia="ru-RU"/>
        </w:rPr>
        <w:t>Айбечской</w:t>
      </w:r>
      <w:proofErr w:type="spellEnd"/>
      <w:r w:rsidRPr="00137301">
        <w:rPr>
          <w:rFonts w:ascii="Times New Roman" w:eastAsia="Times New Roman" w:hAnsi="Times New Roman" w:cs="Times New Roman"/>
          <w:sz w:val="24"/>
          <w:szCs w:val="24"/>
          <w:lang w:eastAsia="ru-RU"/>
        </w:rPr>
        <w:t xml:space="preserve"> СОШ, </w:t>
      </w:r>
      <w:proofErr w:type="spellStart"/>
      <w:r w:rsidRPr="00137301">
        <w:rPr>
          <w:rFonts w:ascii="Times New Roman" w:eastAsia="Times New Roman" w:hAnsi="Times New Roman" w:cs="Times New Roman"/>
          <w:sz w:val="24"/>
          <w:szCs w:val="24"/>
          <w:lang w:eastAsia="ru-RU"/>
        </w:rPr>
        <w:t>Новочурашевской</w:t>
      </w:r>
      <w:proofErr w:type="spellEnd"/>
      <w:r w:rsidRPr="00137301">
        <w:rPr>
          <w:rFonts w:ascii="Times New Roman" w:eastAsia="Times New Roman" w:hAnsi="Times New Roman" w:cs="Times New Roman"/>
          <w:sz w:val="24"/>
          <w:szCs w:val="24"/>
          <w:lang w:eastAsia="ru-RU"/>
        </w:rPr>
        <w:t xml:space="preserve"> СОШ, </w:t>
      </w:r>
      <w:proofErr w:type="spellStart"/>
      <w:r w:rsidRPr="00137301">
        <w:rPr>
          <w:rFonts w:ascii="Times New Roman" w:eastAsia="Times New Roman" w:hAnsi="Times New Roman" w:cs="Times New Roman"/>
          <w:sz w:val="24"/>
          <w:szCs w:val="24"/>
          <w:lang w:eastAsia="ru-RU"/>
        </w:rPr>
        <w:t>Чуваштимяшской</w:t>
      </w:r>
      <w:proofErr w:type="spellEnd"/>
      <w:r w:rsidRPr="00137301">
        <w:rPr>
          <w:rFonts w:ascii="Times New Roman" w:eastAsia="Times New Roman" w:hAnsi="Times New Roman" w:cs="Times New Roman"/>
          <w:sz w:val="24"/>
          <w:szCs w:val="24"/>
          <w:lang w:eastAsia="ru-RU"/>
        </w:rPr>
        <w:t xml:space="preserve"> СОШ, Андреевской ООШ и </w:t>
      </w:r>
      <w:proofErr w:type="spellStart"/>
      <w:r w:rsidRPr="00137301">
        <w:rPr>
          <w:rFonts w:ascii="Times New Roman" w:eastAsia="Times New Roman" w:hAnsi="Times New Roman" w:cs="Times New Roman"/>
          <w:sz w:val="24"/>
          <w:szCs w:val="24"/>
          <w:lang w:eastAsia="ru-RU"/>
        </w:rPr>
        <w:t>Большеабаксинской</w:t>
      </w:r>
      <w:proofErr w:type="spellEnd"/>
      <w:r w:rsidRPr="00137301">
        <w:rPr>
          <w:rFonts w:ascii="Times New Roman" w:eastAsia="Times New Roman" w:hAnsi="Times New Roman" w:cs="Times New Roman"/>
          <w:sz w:val="24"/>
          <w:szCs w:val="24"/>
          <w:lang w:eastAsia="ru-RU"/>
        </w:rPr>
        <w:t xml:space="preserve"> ООШ. Команда </w:t>
      </w:r>
      <w:proofErr w:type="gramStart"/>
      <w:r w:rsidRPr="00137301">
        <w:rPr>
          <w:rFonts w:ascii="Times New Roman" w:eastAsia="Times New Roman" w:hAnsi="Times New Roman" w:cs="Times New Roman"/>
          <w:sz w:val="24"/>
          <w:szCs w:val="24"/>
          <w:lang w:eastAsia="ru-RU"/>
        </w:rPr>
        <w:t>обучающихся</w:t>
      </w:r>
      <w:proofErr w:type="gramEnd"/>
      <w:r w:rsidRPr="00137301">
        <w:rPr>
          <w:rFonts w:ascii="Times New Roman" w:eastAsia="Times New Roman" w:hAnsi="Times New Roman" w:cs="Times New Roman"/>
          <w:sz w:val="24"/>
          <w:szCs w:val="24"/>
          <w:lang w:eastAsia="ru-RU"/>
        </w:rPr>
        <w:t xml:space="preserve"> </w:t>
      </w:r>
      <w:proofErr w:type="spellStart"/>
      <w:r w:rsidRPr="00137301">
        <w:rPr>
          <w:rFonts w:ascii="Times New Roman" w:eastAsia="Times New Roman" w:hAnsi="Times New Roman" w:cs="Times New Roman"/>
          <w:sz w:val="24"/>
          <w:szCs w:val="24"/>
          <w:lang w:eastAsia="ru-RU"/>
        </w:rPr>
        <w:t>Большеабакасинской</w:t>
      </w:r>
      <w:proofErr w:type="spellEnd"/>
      <w:r w:rsidRPr="00137301">
        <w:rPr>
          <w:rFonts w:ascii="Times New Roman" w:eastAsia="Times New Roman" w:hAnsi="Times New Roman" w:cs="Times New Roman"/>
          <w:sz w:val="24"/>
          <w:szCs w:val="24"/>
          <w:lang w:eastAsia="ru-RU"/>
        </w:rPr>
        <w:t xml:space="preserve"> ООШ защитила честь муниципального округа в республике.</w:t>
      </w:r>
    </w:p>
    <w:p w:rsidR="00137301" w:rsidRPr="00137301" w:rsidRDefault="00FD31F4" w:rsidP="00137301">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7301" w:rsidRPr="00137301">
        <w:rPr>
          <w:rFonts w:ascii="Times New Roman" w:eastAsia="Times New Roman" w:hAnsi="Times New Roman" w:cs="Times New Roman"/>
          <w:sz w:val="24"/>
          <w:szCs w:val="24"/>
          <w:lang w:eastAsia="ru-RU"/>
        </w:rPr>
        <w:t xml:space="preserve">Обучающиеся школ </w:t>
      </w:r>
      <w:proofErr w:type="spellStart"/>
      <w:r w:rsidR="00137301" w:rsidRPr="00137301">
        <w:rPr>
          <w:rFonts w:ascii="Times New Roman" w:eastAsia="Times New Roman" w:hAnsi="Times New Roman" w:cs="Times New Roman"/>
          <w:sz w:val="24"/>
          <w:szCs w:val="24"/>
          <w:lang w:eastAsia="ru-RU"/>
        </w:rPr>
        <w:t>Ибресинского</w:t>
      </w:r>
      <w:proofErr w:type="spellEnd"/>
      <w:r w:rsidR="00137301" w:rsidRPr="00137301">
        <w:rPr>
          <w:rFonts w:ascii="Times New Roman" w:eastAsia="Times New Roman" w:hAnsi="Times New Roman" w:cs="Times New Roman"/>
          <w:sz w:val="24"/>
          <w:szCs w:val="24"/>
          <w:lang w:eastAsia="ru-RU"/>
        </w:rPr>
        <w:t xml:space="preserve"> округа приняли участие в муниципальном слете юных пожарных, который прошел 26 мая 2024 года. На слет собрались 6 команд, 24 участника. Местом встречи стала пожарно-спасательная часть №28.</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автоматизированной информационной системе АИС  «Молодежь России» с января по май месяц 2024 год зарегистрировано  __10___мероприятий, с количеством присутствовавших на мероприятии 109.  В ЕИС «Добро.ru»  5 мероприятий, с </w:t>
      </w:r>
      <w:r w:rsidRPr="00137301">
        <w:rPr>
          <w:rFonts w:ascii="Times New Roman" w:eastAsia="Times New Roman" w:hAnsi="Times New Roman" w:cs="Times New Roman"/>
          <w:sz w:val="24"/>
          <w:szCs w:val="24"/>
          <w:lang w:eastAsia="ru-RU"/>
        </w:rPr>
        <w:lastRenderedPageBreak/>
        <w:t xml:space="preserve">количеством присутствующих 67 человек. Выполнены мероприятия обучающего характера регионального  уровня организаторов добровольческой деятельности и членов добровольческих объединений.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Финансирование добровольческих мероприятий и стимулирование волонтеров осуществляется за счет подпрограммы «Молодежь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района» муниципальной программы  «Развитие образования».</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В муниципальном округе большое внимание уделяется патриотическому воспитанию.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С 16 по 17 мая 2024 года в </w:t>
      </w:r>
      <w:proofErr w:type="spellStart"/>
      <w:r w:rsidRPr="00137301">
        <w:rPr>
          <w:rFonts w:ascii="Times New Roman" w:eastAsia="Times New Roman" w:hAnsi="Times New Roman" w:cs="Times New Roman"/>
          <w:sz w:val="24"/>
          <w:szCs w:val="24"/>
          <w:lang w:eastAsia="ru-RU"/>
        </w:rPr>
        <w:t>Ибресинском</w:t>
      </w:r>
      <w:proofErr w:type="spellEnd"/>
      <w:r w:rsidRPr="00137301">
        <w:rPr>
          <w:rFonts w:ascii="Times New Roman" w:eastAsia="Times New Roman" w:hAnsi="Times New Roman" w:cs="Times New Roman"/>
          <w:sz w:val="24"/>
          <w:szCs w:val="24"/>
          <w:lang w:eastAsia="ru-RU"/>
        </w:rPr>
        <w:t xml:space="preserve"> муниципальном округе проходили военн</w:t>
      </w:r>
      <w:proofErr w:type="gramStart"/>
      <w:r w:rsidRPr="00137301">
        <w:rPr>
          <w:rFonts w:ascii="Times New Roman" w:eastAsia="Times New Roman" w:hAnsi="Times New Roman" w:cs="Times New Roman"/>
          <w:sz w:val="24"/>
          <w:szCs w:val="24"/>
          <w:lang w:eastAsia="ru-RU"/>
        </w:rPr>
        <w:t>о-</w:t>
      </w:r>
      <w:proofErr w:type="gramEnd"/>
      <w:r w:rsidRPr="00137301">
        <w:rPr>
          <w:rFonts w:ascii="Times New Roman" w:eastAsia="Times New Roman" w:hAnsi="Times New Roman" w:cs="Times New Roman"/>
          <w:sz w:val="24"/>
          <w:szCs w:val="24"/>
          <w:lang w:eastAsia="ru-RU"/>
        </w:rPr>
        <w:t xml:space="preserve"> спортивной  игры «Зарница» и «Орленок». В играх приняли участие 16 команд: 7 команд </w:t>
      </w:r>
      <w:r w:rsidR="00FD31F4">
        <w:rPr>
          <w:rFonts w:ascii="Times New Roman" w:eastAsia="Times New Roman" w:hAnsi="Times New Roman" w:cs="Times New Roman"/>
          <w:sz w:val="24"/>
          <w:szCs w:val="24"/>
          <w:lang w:eastAsia="ru-RU"/>
        </w:rPr>
        <w:t>-</w:t>
      </w:r>
      <w:r w:rsidRPr="00137301">
        <w:rPr>
          <w:rFonts w:ascii="Times New Roman" w:eastAsia="Times New Roman" w:hAnsi="Times New Roman" w:cs="Times New Roman"/>
          <w:sz w:val="24"/>
          <w:szCs w:val="24"/>
          <w:lang w:eastAsia="ru-RU"/>
        </w:rPr>
        <w:t xml:space="preserve"> в группе «Зарница», 9 команд в группе «Орленок».</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По итогам всех этапов в тройках финалистов «Зарница»  оказались:</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1. МБОУ «</w:t>
      </w:r>
      <w:proofErr w:type="spellStart"/>
      <w:r w:rsidRPr="00137301">
        <w:rPr>
          <w:rFonts w:ascii="Times New Roman" w:eastAsia="Times New Roman" w:hAnsi="Times New Roman" w:cs="Times New Roman"/>
          <w:sz w:val="24"/>
          <w:szCs w:val="24"/>
          <w:lang w:eastAsia="ru-RU"/>
        </w:rPr>
        <w:t>Ибресинская</w:t>
      </w:r>
      <w:proofErr w:type="spellEnd"/>
      <w:r w:rsidRPr="00137301">
        <w:rPr>
          <w:rFonts w:ascii="Times New Roman" w:eastAsia="Times New Roman" w:hAnsi="Times New Roman" w:cs="Times New Roman"/>
          <w:sz w:val="24"/>
          <w:szCs w:val="24"/>
          <w:lang w:eastAsia="ru-RU"/>
        </w:rPr>
        <w:t xml:space="preserve"> СОШ№1»;</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2. МБОУ «</w:t>
      </w:r>
      <w:proofErr w:type="spellStart"/>
      <w:r w:rsidRPr="00137301">
        <w:rPr>
          <w:rFonts w:ascii="Times New Roman" w:eastAsia="Times New Roman" w:hAnsi="Times New Roman" w:cs="Times New Roman"/>
          <w:sz w:val="24"/>
          <w:szCs w:val="24"/>
          <w:lang w:eastAsia="ru-RU"/>
        </w:rPr>
        <w:t>Новочурашевская</w:t>
      </w:r>
      <w:proofErr w:type="spellEnd"/>
      <w:r w:rsidRPr="00137301">
        <w:rPr>
          <w:rFonts w:ascii="Times New Roman" w:eastAsia="Times New Roman" w:hAnsi="Times New Roman" w:cs="Times New Roman"/>
          <w:sz w:val="24"/>
          <w:szCs w:val="24"/>
          <w:lang w:eastAsia="ru-RU"/>
        </w:rPr>
        <w:t xml:space="preserve"> СОШ»;</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3. МБОУ «</w:t>
      </w:r>
      <w:proofErr w:type="spellStart"/>
      <w:r w:rsidRPr="00137301">
        <w:rPr>
          <w:rFonts w:ascii="Times New Roman" w:eastAsia="Times New Roman" w:hAnsi="Times New Roman" w:cs="Times New Roman"/>
          <w:sz w:val="24"/>
          <w:szCs w:val="24"/>
          <w:lang w:eastAsia="ru-RU"/>
        </w:rPr>
        <w:t>Липовская</w:t>
      </w:r>
      <w:proofErr w:type="spellEnd"/>
      <w:r w:rsidRPr="00137301">
        <w:rPr>
          <w:rFonts w:ascii="Times New Roman" w:eastAsia="Times New Roman" w:hAnsi="Times New Roman" w:cs="Times New Roman"/>
          <w:sz w:val="24"/>
          <w:szCs w:val="24"/>
          <w:lang w:eastAsia="ru-RU"/>
        </w:rPr>
        <w:t xml:space="preserve"> ООШ».</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В группе «Орленок»:</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1.МБОУ «</w:t>
      </w:r>
      <w:proofErr w:type="spellStart"/>
      <w:r w:rsidRPr="00137301">
        <w:rPr>
          <w:rFonts w:ascii="Times New Roman" w:eastAsia="Times New Roman" w:hAnsi="Times New Roman" w:cs="Times New Roman"/>
          <w:sz w:val="24"/>
          <w:szCs w:val="24"/>
          <w:lang w:eastAsia="ru-RU"/>
        </w:rPr>
        <w:t>Айбечская</w:t>
      </w:r>
      <w:proofErr w:type="spellEnd"/>
      <w:r w:rsidRPr="00137301">
        <w:rPr>
          <w:rFonts w:ascii="Times New Roman" w:eastAsia="Times New Roman" w:hAnsi="Times New Roman" w:cs="Times New Roman"/>
          <w:sz w:val="24"/>
          <w:szCs w:val="24"/>
          <w:lang w:eastAsia="ru-RU"/>
        </w:rPr>
        <w:t xml:space="preserve"> СОШ»;</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2. МБОУ «</w:t>
      </w:r>
      <w:proofErr w:type="spellStart"/>
      <w:r w:rsidRPr="00137301">
        <w:rPr>
          <w:rFonts w:ascii="Times New Roman" w:eastAsia="Times New Roman" w:hAnsi="Times New Roman" w:cs="Times New Roman"/>
          <w:sz w:val="24"/>
          <w:szCs w:val="24"/>
          <w:lang w:eastAsia="ru-RU"/>
        </w:rPr>
        <w:t>Новочурашевская</w:t>
      </w:r>
      <w:proofErr w:type="spellEnd"/>
      <w:r w:rsidRPr="00137301">
        <w:rPr>
          <w:rFonts w:ascii="Times New Roman" w:eastAsia="Times New Roman" w:hAnsi="Times New Roman" w:cs="Times New Roman"/>
          <w:sz w:val="24"/>
          <w:szCs w:val="24"/>
          <w:lang w:eastAsia="ru-RU"/>
        </w:rPr>
        <w:t xml:space="preserve"> СОШ»;</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3. МБОУ «</w:t>
      </w:r>
      <w:proofErr w:type="spellStart"/>
      <w:r w:rsidRPr="00137301">
        <w:rPr>
          <w:rFonts w:ascii="Times New Roman" w:eastAsia="Times New Roman" w:hAnsi="Times New Roman" w:cs="Times New Roman"/>
          <w:sz w:val="24"/>
          <w:szCs w:val="24"/>
          <w:lang w:eastAsia="ru-RU"/>
        </w:rPr>
        <w:t>Ибресинская</w:t>
      </w:r>
      <w:proofErr w:type="spellEnd"/>
      <w:r w:rsidRPr="00137301">
        <w:rPr>
          <w:rFonts w:ascii="Times New Roman" w:eastAsia="Times New Roman" w:hAnsi="Times New Roman" w:cs="Times New Roman"/>
          <w:sz w:val="24"/>
          <w:szCs w:val="24"/>
          <w:lang w:eastAsia="ru-RU"/>
        </w:rPr>
        <w:t xml:space="preserve"> СОШ№1».</w:t>
      </w:r>
    </w:p>
    <w:p w:rsidR="00137301" w:rsidRPr="00137301" w:rsidRDefault="00137301" w:rsidP="00137301">
      <w:pPr>
        <w:spacing w:after="0"/>
        <w:ind w:firstLine="709"/>
        <w:rPr>
          <w:rFonts w:ascii="Times New Roman" w:eastAsia="Times New Roman" w:hAnsi="Times New Roman" w:cs="Times New Roman"/>
          <w:sz w:val="24"/>
          <w:szCs w:val="24"/>
          <w:lang w:eastAsia="ru-RU"/>
        </w:rPr>
      </w:pPr>
      <w:proofErr w:type="gramStart"/>
      <w:r w:rsidRPr="00137301">
        <w:rPr>
          <w:rFonts w:ascii="Times New Roman" w:eastAsia="Times New Roman" w:hAnsi="Times New Roman" w:cs="Times New Roman"/>
          <w:sz w:val="24"/>
          <w:szCs w:val="24"/>
          <w:lang w:eastAsia="ru-RU"/>
        </w:rPr>
        <w:t xml:space="preserve">На республиканском финальном этапе игр юнармейского движения «Зарница 2:0» </w:t>
      </w:r>
      <w:proofErr w:type="spellStart"/>
      <w:r w:rsidRPr="00137301">
        <w:rPr>
          <w:rFonts w:ascii="Times New Roman" w:eastAsia="Times New Roman" w:hAnsi="Times New Roman" w:cs="Times New Roman"/>
          <w:sz w:val="24"/>
          <w:szCs w:val="24"/>
          <w:lang w:eastAsia="ru-RU"/>
        </w:rPr>
        <w:t>Ибресинский</w:t>
      </w:r>
      <w:proofErr w:type="spellEnd"/>
      <w:r w:rsidRPr="00137301">
        <w:rPr>
          <w:rFonts w:ascii="Times New Roman" w:eastAsia="Times New Roman" w:hAnsi="Times New Roman" w:cs="Times New Roman"/>
          <w:sz w:val="24"/>
          <w:szCs w:val="24"/>
          <w:lang w:eastAsia="ru-RU"/>
        </w:rPr>
        <w:t xml:space="preserve"> округ представили  обучающиеся </w:t>
      </w:r>
      <w:proofErr w:type="spellStart"/>
      <w:r w:rsidRPr="00137301">
        <w:rPr>
          <w:rFonts w:ascii="Times New Roman" w:eastAsia="Times New Roman" w:hAnsi="Times New Roman" w:cs="Times New Roman"/>
          <w:sz w:val="24"/>
          <w:szCs w:val="24"/>
          <w:lang w:eastAsia="ru-RU"/>
        </w:rPr>
        <w:t>Айбечской</w:t>
      </w:r>
      <w:proofErr w:type="spellEnd"/>
      <w:r w:rsidRPr="00137301">
        <w:rPr>
          <w:rFonts w:ascii="Times New Roman" w:eastAsia="Times New Roman" w:hAnsi="Times New Roman" w:cs="Times New Roman"/>
          <w:sz w:val="24"/>
          <w:szCs w:val="24"/>
          <w:lang w:eastAsia="ru-RU"/>
        </w:rPr>
        <w:t xml:space="preserve"> средней школы, который прошел в Марийской Республике.</w:t>
      </w:r>
      <w:proofErr w:type="gramEnd"/>
    </w:p>
    <w:p w:rsidR="00137301" w:rsidRPr="00137301" w:rsidRDefault="00137301" w:rsidP="00FD31F4">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На отдых и оздоровление  детей в 2024 году из муниципального бюджета </w:t>
      </w:r>
      <w:proofErr w:type="spellStart"/>
      <w:r w:rsidRPr="00137301">
        <w:rPr>
          <w:rFonts w:ascii="Times New Roman" w:eastAsia="Times New Roman" w:hAnsi="Times New Roman" w:cs="Times New Roman"/>
          <w:sz w:val="24"/>
          <w:szCs w:val="24"/>
          <w:lang w:eastAsia="ru-RU"/>
        </w:rPr>
        <w:t>Ибресинского</w:t>
      </w:r>
      <w:proofErr w:type="spellEnd"/>
      <w:r w:rsidRPr="00137301">
        <w:rPr>
          <w:rFonts w:ascii="Times New Roman" w:eastAsia="Times New Roman" w:hAnsi="Times New Roman" w:cs="Times New Roman"/>
          <w:sz w:val="24"/>
          <w:szCs w:val="24"/>
          <w:lang w:eastAsia="ru-RU"/>
        </w:rPr>
        <w:t xml:space="preserve"> муниципального округа выделяется:</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1)</w:t>
      </w:r>
      <w:r w:rsidRPr="00137301">
        <w:rPr>
          <w:rFonts w:ascii="Times New Roman" w:eastAsia="Times New Roman" w:hAnsi="Times New Roman" w:cs="Times New Roman"/>
          <w:sz w:val="24"/>
          <w:szCs w:val="24"/>
          <w:lang w:eastAsia="ru-RU"/>
        </w:rPr>
        <w:tab/>
        <w:t xml:space="preserve">На организацию отдыха и оздоровления обучающихся в каникулярное время с дневным пребыванием  1 </w:t>
      </w:r>
      <w:proofErr w:type="gramStart"/>
      <w:r w:rsidRPr="00137301">
        <w:rPr>
          <w:rFonts w:ascii="Times New Roman" w:eastAsia="Times New Roman" w:hAnsi="Times New Roman" w:cs="Times New Roman"/>
          <w:sz w:val="24"/>
          <w:szCs w:val="24"/>
          <w:lang w:eastAsia="ru-RU"/>
        </w:rPr>
        <w:t>млн</w:t>
      </w:r>
      <w:proofErr w:type="gramEnd"/>
      <w:r w:rsidRPr="00137301">
        <w:rPr>
          <w:rFonts w:ascii="Times New Roman" w:eastAsia="Times New Roman" w:hAnsi="Times New Roman" w:cs="Times New Roman"/>
          <w:sz w:val="24"/>
          <w:szCs w:val="24"/>
          <w:lang w:eastAsia="ru-RU"/>
        </w:rPr>
        <w:t xml:space="preserve"> 549 тысяч 800 рублей;</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2)</w:t>
      </w:r>
      <w:r w:rsidRPr="00137301">
        <w:rPr>
          <w:rFonts w:ascii="Times New Roman" w:eastAsia="Times New Roman" w:hAnsi="Times New Roman" w:cs="Times New Roman"/>
          <w:sz w:val="24"/>
          <w:szCs w:val="24"/>
          <w:lang w:eastAsia="ru-RU"/>
        </w:rPr>
        <w:tab/>
        <w:t xml:space="preserve">На организацию отдыха детей и их оздоровлению в организациях сезонного и круглогодичного действия 1 </w:t>
      </w:r>
      <w:proofErr w:type="gramStart"/>
      <w:r w:rsidRPr="00137301">
        <w:rPr>
          <w:rFonts w:ascii="Times New Roman" w:eastAsia="Times New Roman" w:hAnsi="Times New Roman" w:cs="Times New Roman"/>
          <w:sz w:val="24"/>
          <w:szCs w:val="24"/>
          <w:lang w:eastAsia="ru-RU"/>
        </w:rPr>
        <w:t>млн</w:t>
      </w:r>
      <w:proofErr w:type="gramEnd"/>
      <w:r w:rsidRPr="00137301">
        <w:rPr>
          <w:rFonts w:ascii="Times New Roman" w:eastAsia="Times New Roman" w:hAnsi="Times New Roman" w:cs="Times New Roman"/>
          <w:sz w:val="24"/>
          <w:szCs w:val="24"/>
          <w:lang w:eastAsia="ru-RU"/>
        </w:rPr>
        <w:t xml:space="preserve"> 061 тысяча рублей.</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С 1 июня 2024 года начались работы в летних учреждениях с дневным пребыванием детей на базе 9-ти образовательных учреждений с охватом  685 детей.</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Лагеря открылись в следующих образовательных учреждениях:</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1.</w:t>
      </w:r>
      <w:r w:rsidRPr="00137301">
        <w:rPr>
          <w:rFonts w:ascii="Times New Roman" w:eastAsia="Times New Roman" w:hAnsi="Times New Roman" w:cs="Times New Roman"/>
          <w:sz w:val="24"/>
          <w:szCs w:val="24"/>
          <w:lang w:eastAsia="ru-RU"/>
        </w:rPr>
        <w:tab/>
        <w:t>МБОУ «</w:t>
      </w:r>
      <w:proofErr w:type="spellStart"/>
      <w:r w:rsidRPr="00137301">
        <w:rPr>
          <w:rFonts w:ascii="Times New Roman" w:eastAsia="Times New Roman" w:hAnsi="Times New Roman" w:cs="Times New Roman"/>
          <w:sz w:val="24"/>
          <w:szCs w:val="24"/>
          <w:lang w:eastAsia="ru-RU"/>
        </w:rPr>
        <w:t>Ибресинская</w:t>
      </w:r>
      <w:proofErr w:type="spellEnd"/>
      <w:r w:rsidRPr="00137301">
        <w:rPr>
          <w:rFonts w:ascii="Times New Roman" w:eastAsia="Times New Roman" w:hAnsi="Times New Roman" w:cs="Times New Roman"/>
          <w:sz w:val="24"/>
          <w:szCs w:val="24"/>
          <w:lang w:eastAsia="ru-RU"/>
        </w:rPr>
        <w:t xml:space="preserve"> СОШ №1» с охватом  300 детей  на 21 день;</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2.</w:t>
      </w:r>
      <w:r w:rsidRPr="00137301">
        <w:rPr>
          <w:rFonts w:ascii="Times New Roman" w:eastAsia="Times New Roman" w:hAnsi="Times New Roman" w:cs="Times New Roman"/>
          <w:sz w:val="24"/>
          <w:szCs w:val="24"/>
          <w:lang w:eastAsia="ru-RU"/>
        </w:rPr>
        <w:tab/>
        <w:t>МБОУ «</w:t>
      </w:r>
      <w:proofErr w:type="spellStart"/>
      <w:r w:rsidRPr="00137301">
        <w:rPr>
          <w:rFonts w:ascii="Times New Roman" w:eastAsia="Times New Roman" w:hAnsi="Times New Roman" w:cs="Times New Roman"/>
          <w:sz w:val="24"/>
          <w:szCs w:val="24"/>
          <w:lang w:eastAsia="ru-RU"/>
        </w:rPr>
        <w:t>Айбечская</w:t>
      </w:r>
      <w:proofErr w:type="spellEnd"/>
      <w:r w:rsidRPr="00137301">
        <w:rPr>
          <w:rFonts w:ascii="Times New Roman" w:eastAsia="Times New Roman" w:hAnsi="Times New Roman" w:cs="Times New Roman"/>
          <w:sz w:val="24"/>
          <w:szCs w:val="24"/>
          <w:lang w:eastAsia="ru-RU"/>
        </w:rPr>
        <w:t xml:space="preserve"> СОШ» с охватом 70 детей на 21 день;</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3.</w:t>
      </w:r>
      <w:r w:rsidRPr="00137301">
        <w:rPr>
          <w:rFonts w:ascii="Times New Roman" w:eastAsia="Times New Roman" w:hAnsi="Times New Roman" w:cs="Times New Roman"/>
          <w:sz w:val="24"/>
          <w:szCs w:val="24"/>
          <w:lang w:eastAsia="ru-RU"/>
        </w:rPr>
        <w:tab/>
        <w:t>МБОУ «</w:t>
      </w:r>
      <w:proofErr w:type="spellStart"/>
      <w:r w:rsidRPr="00137301">
        <w:rPr>
          <w:rFonts w:ascii="Times New Roman" w:eastAsia="Times New Roman" w:hAnsi="Times New Roman" w:cs="Times New Roman"/>
          <w:sz w:val="24"/>
          <w:szCs w:val="24"/>
          <w:lang w:eastAsia="ru-RU"/>
        </w:rPr>
        <w:t>Новочурашевская</w:t>
      </w:r>
      <w:proofErr w:type="spellEnd"/>
      <w:r w:rsidRPr="00137301">
        <w:rPr>
          <w:rFonts w:ascii="Times New Roman" w:eastAsia="Times New Roman" w:hAnsi="Times New Roman" w:cs="Times New Roman"/>
          <w:sz w:val="24"/>
          <w:szCs w:val="24"/>
          <w:lang w:eastAsia="ru-RU"/>
        </w:rPr>
        <w:t xml:space="preserve"> СОШ» с охватом 80 детей на 21 день;</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4.</w:t>
      </w:r>
      <w:r w:rsidRPr="00137301">
        <w:rPr>
          <w:rFonts w:ascii="Times New Roman" w:eastAsia="Times New Roman" w:hAnsi="Times New Roman" w:cs="Times New Roman"/>
          <w:sz w:val="24"/>
          <w:szCs w:val="24"/>
          <w:lang w:eastAsia="ru-RU"/>
        </w:rPr>
        <w:tab/>
        <w:t>МБОУ «</w:t>
      </w:r>
      <w:proofErr w:type="spellStart"/>
      <w:r w:rsidRPr="00137301">
        <w:rPr>
          <w:rFonts w:ascii="Times New Roman" w:eastAsia="Times New Roman" w:hAnsi="Times New Roman" w:cs="Times New Roman"/>
          <w:sz w:val="24"/>
          <w:szCs w:val="24"/>
          <w:lang w:eastAsia="ru-RU"/>
        </w:rPr>
        <w:t>Буинская</w:t>
      </w:r>
      <w:proofErr w:type="spellEnd"/>
      <w:r w:rsidRPr="00137301">
        <w:rPr>
          <w:rFonts w:ascii="Times New Roman" w:eastAsia="Times New Roman" w:hAnsi="Times New Roman" w:cs="Times New Roman"/>
          <w:sz w:val="24"/>
          <w:szCs w:val="24"/>
          <w:lang w:eastAsia="ru-RU"/>
        </w:rPr>
        <w:t xml:space="preserve"> СОШ» с охватом 35 детей  на 21 день;</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5.</w:t>
      </w:r>
      <w:r w:rsidRPr="00137301">
        <w:rPr>
          <w:rFonts w:ascii="Times New Roman" w:eastAsia="Times New Roman" w:hAnsi="Times New Roman" w:cs="Times New Roman"/>
          <w:sz w:val="24"/>
          <w:szCs w:val="24"/>
          <w:lang w:eastAsia="ru-RU"/>
        </w:rPr>
        <w:tab/>
        <w:t>МБОУ «</w:t>
      </w:r>
      <w:proofErr w:type="spellStart"/>
      <w:r w:rsidRPr="00137301">
        <w:rPr>
          <w:rFonts w:ascii="Times New Roman" w:eastAsia="Times New Roman" w:hAnsi="Times New Roman" w:cs="Times New Roman"/>
          <w:sz w:val="24"/>
          <w:szCs w:val="24"/>
          <w:lang w:eastAsia="ru-RU"/>
        </w:rPr>
        <w:t>Хормалинская</w:t>
      </w:r>
      <w:proofErr w:type="spellEnd"/>
      <w:r w:rsidRPr="00137301">
        <w:rPr>
          <w:rFonts w:ascii="Times New Roman" w:eastAsia="Times New Roman" w:hAnsi="Times New Roman" w:cs="Times New Roman"/>
          <w:sz w:val="24"/>
          <w:szCs w:val="24"/>
          <w:lang w:eastAsia="ru-RU"/>
        </w:rPr>
        <w:t xml:space="preserve"> СОШ» с охватом 70 детей на 21 день;</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6.</w:t>
      </w:r>
      <w:r w:rsidRPr="00137301">
        <w:rPr>
          <w:rFonts w:ascii="Times New Roman" w:eastAsia="Times New Roman" w:hAnsi="Times New Roman" w:cs="Times New Roman"/>
          <w:sz w:val="24"/>
          <w:szCs w:val="24"/>
          <w:lang w:eastAsia="ru-RU"/>
        </w:rPr>
        <w:tab/>
        <w:t>МБОУ "</w:t>
      </w:r>
      <w:proofErr w:type="spellStart"/>
      <w:r w:rsidRPr="00137301">
        <w:rPr>
          <w:rFonts w:ascii="Times New Roman" w:eastAsia="Times New Roman" w:hAnsi="Times New Roman" w:cs="Times New Roman"/>
          <w:sz w:val="24"/>
          <w:szCs w:val="24"/>
          <w:lang w:eastAsia="ru-RU"/>
        </w:rPr>
        <w:t>Климовская</w:t>
      </w:r>
      <w:proofErr w:type="spellEnd"/>
      <w:r w:rsidRPr="00137301">
        <w:rPr>
          <w:rFonts w:ascii="Times New Roman" w:eastAsia="Times New Roman" w:hAnsi="Times New Roman" w:cs="Times New Roman"/>
          <w:sz w:val="24"/>
          <w:szCs w:val="24"/>
          <w:lang w:eastAsia="ru-RU"/>
        </w:rPr>
        <w:t xml:space="preserve"> СОШ" с охватом 60 детей на 21 день;</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7.</w:t>
      </w:r>
      <w:r w:rsidRPr="00137301">
        <w:rPr>
          <w:rFonts w:ascii="Times New Roman" w:eastAsia="Times New Roman" w:hAnsi="Times New Roman" w:cs="Times New Roman"/>
          <w:sz w:val="24"/>
          <w:szCs w:val="24"/>
          <w:lang w:eastAsia="ru-RU"/>
        </w:rPr>
        <w:tab/>
        <w:t>МБОУ «</w:t>
      </w:r>
      <w:proofErr w:type="spellStart"/>
      <w:r w:rsidRPr="00137301">
        <w:rPr>
          <w:rFonts w:ascii="Times New Roman" w:eastAsia="Times New Roman" w:hAnsi="Times New Roman" w:cs="Times New Roman"/>
          <w:sz w:val="24"/>
          <w:szCs w:val="24"/>
          <w:lang w:eastAsia="ru-RU"/>
        </w:rPr>
        <w:t>Чуваштимяшская</w:t>
      </w:r>
      <w:proofErr w:type="spellEnd"/>
      <w:r w:rsidRPr="00137301">
        <w:rPr>
          <w:rFonts w:ascii="Times New Roman" w:eastAsia="Times New Roman" w:hAnsi="Times New Roman" w:cs="Times New Roman"/>
          <w:sz w:val="24"/>
          <w:szCs w:val="24"/>
          <w:lang w:eastAsia="ru-RU"/>
        </w:rPr>
        <w:t xml:space="preserve"> СОШ» с охватом 35 детей на 21 день;</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8.</w:t>
      </w:r>
      <w:r w:rsidRPr="00137301">
        <w:rPr>
          <w:rFonts w:ascii="Times New Roman" w:eastAsia="Times New Roman" w:hAnsi="Times New Roman" w:cs="Times New Roman"/>
          <w:sz w:val="24"/>
          <w:szCs w:val="24"/>
          <w:lang w:eastAsia="ru-RU"/>
        </w:rPr>
        <w:tab/>
        <w:t>МБОУ "Андреевская ООШ" с охватом 20 детей, на 12 дней;</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9.</w:t>
      </w:r>
      <w:r w:rsidRPr="00137301">
        <w:rPr>
          <w:rFonts w:ascii="Times New Roman" w:eastAsia="Times New Roman" w:hAnsi="Times New Roman" w:cs="Times New Roman"/>
          <w:sz w:val="24"/>
          <w:szCs w:val="24"/>
          <w:lang w:eastAsia="ru-RU"/>
        </w:rPr>
        <w:tab/>
        <w:t>МБОУ «</w:t>
      </w:r>
      <w:proofErr w:type="spellStart"/>
      <w:r w:rsidRPr="00137301">
        <w:rPr>
          <w:rFonts w:ascii="Times New Roman" w:eastAsia="Times New Roman" w:hAnsi="Times New Roman" w:cs="Times New Roman"/>
          <w:sz w:val="24"/>
          <w:szCs w:val="24"/>
          <w:lang w:eastAsia="ru-RU"/>
        </w:rPr>
        <w:t>Липовская</w:t>
      </w:r>
      <w:proofErr w:type="spellEnd"/>
      <w:r w:rsidRPr="00137301">
        <w:rPr>
          <w:rFonts w:ascii="Times New Roman" w:eastAsia="Times New Roman" w:hAnsi="Times New Roman" w:cs="Times New Roman"/>
          <w:sz w:val="24"/>
          <w:szCs w:val="24"/>
          <w:lang w:eastAsia="ru-RU"/>
        </w:rPr>
        <w:t xml:space="preserve"> ООШ» с охватом 15 детей на 12 дней.</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Через БУ «</w:t>
      </w:r>
      <w:proofErr w:type="spellStart"/>
      <w:r w:rsidRPr="00137301">
        <w:rPr>
          <w:rFonts w:ascii="Times New Roman" w:eastAsia="Times New Roman" w:hAnsi="Times New Roman" w:cs="Times New Roman"/>
          <w:sz w:val="24"/>
          <w:szCs w:val="24"/>
          <w:lang w:eastAsia="ru-RU"/>
        </w:rPr>
        <w:t>Ибресинский</w:t>
      </w:r>
      <w:proofErr w:type="spellEnd"/>
      <w:r w:rsidRPr="00137301">
        <w:rPr>
          <w:rFonts w:ascii="Times New Roman" w:eastAsia="Times New Roman" w:hAnsi="Times New Roman" w:cs="Times New Roman"/>
          <w:sz w:val="24"/>
          <w:szCs w:val="24"/>
          <w:lang w:eastAsia="ru-RU"/>
        </w:rPr>
        <w:t xml:space="preserve"> центр социального обслуживания населения» Министерства труда и социальной защиты Чувашской Республики отдохнули 60 детей на базе следующих школ:</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МБОУ «</w:t>
      </w:r>
      <w:proofErr w:type="spellStart"/>
      <w:r w:rsidRPr="00137301">
        <w:rPr>
          <w:rFonts w:ascii="Times New Roman" w:eastAsia="Times New Roman" w:hAnsi="Times New Roman" w:cs="Times New Roman"/>
          <w:sz w:val="24"/>
          <w:szCs w:val="24"/>
          <w:lang w:eastAsia="ru-RU"/>
        </w:rPr>
        <w:t>Ибресинская</w:t>
      </w:r>
      <w:proofErr w:type="spellEnd"/>
      <w:r w:rsidRPr="00137301">
        <w:rPr>
          <w:rFonts w:ascii="Times New Roman" w:eastAsia="Times New Roman" w:hAnsi="Times New Roman" w:cs="Times New Roman"/>
          <w:sz w:val="24"/>
          <w:szCs w:val="24"/>
          <w:lang w:eastAsia="ru-RU"/>
        </w:rPr>
        <w:t xml:space="preserve"> СОШ №1»  - 30 детей;</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МБОУ «</w:t>
      </w:r>
      <w:proofErr w:type="spellStart"/>
      <w:r w:rsidRPr="00137301">
        <w:rPr>
          <w:rFonts w:ascii="Times New Roman" w:eastAsia="Times New Roman" w:hAnsi="Times New Roman" w:cs="Times New Roman"/>
          <w:sz w:val="24"/>
          <w:szCs w:val="24"/>
          <w:lang w:eastAsia="ru-RU"/>
        </w:rPr>
        <w:t>Новочурашевская</w:t>
      </w:r>
      <w:proofErr w:type="spellEnd"/>
      <w:r w:rsidRPr="00137301">
        <w:rPr>
          <w:rFonts w:ascii="Times New Roman" w:eastAsia="Times New Roman" w:hAnsi="Times New Roman" w:cs="Times New Roman"/>
          <w:sz w:val="24"/>
          <w:szCs w:val="24"/>
          <w:lang w:eastAsia="ru-RU"/>
        </w:rPr>
        <w:t xml:space="preserve"> СОШ» - 30 детей.</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Продолжительность смены составляла </w:t>
      </w:r>
      <w:r w:rsidR="00070F83">
        <w:rPr>
          <w:rFonts w:ascii="Times New Roman" w:eastAsia="Times New Roman" w:hAnsi="Times New Roman" w:cs="Times New Roman"/>
          <w:sz w:val="24"/>
          <w:szCs w:val="24"/>
          <w:lang w:eastAsia="ru-RU"/>
        </w:rPr>
        <w:t>-</w:t>
      </w:r>
      <w:r w:rsidRPr="00137301">
        <w:rPr>
          <w:rFonts w:ascii="Times New Roman" w:eastAsia="Times New Roman" w:hAnsi="Times New Roman" w:cs="Times New Roman"/>
          <w:sz w:val="24"/>
          <w:szCs w:val="24"/>
          <w:lang w:eastAsia="ru-RU"/>
        </w:rPr>
        <w:t xml:space="preserve"> 12 и 21 день, стоимость набора продуктов питания составил  123  рубля на одного ребенка в день.          </w:t>
      </w:r>
    </w:p>
    <w:p w:rsidR="00137301" w:rsidRPr="00137301" w:rsidRDefault="00137301" w:rsidP="00137301">
      <w:pPr>
        <w:spacing w:after="0"/>
        <w:ind w:firstLine="709"/>
        <w:rPr>
          <w:rFonts w:ascii="Times New Roman" w:eastAsia="Times New Roman" w:hAnsi="Times New Roman" w:cs="Times New Roman"/>
          <w:sz w:val="24"/>
          <w:szCs w:val="24"/>
          <w:lang w:eastAsia="ru-RU"/>
        </w:rPr>
      </w:pPr>
      <w:proofErr w:type="gramStart"/>
      <w:r w:rsidRPr="00137301">
        <w:rPr>
          <w:rFonts w:ascii="Times New Roman" w:eastAsia="Times New Roman" w:hAnsi="Times New Roman" w:cs="Times New Roman"/>
          <w:sz w:val="24"/>
          <w:szCs w:val="24"/>
          <w:lang w:eastAsia="ru-RU"/>
        </w:rPr>
        <w:t>По состоянию на 01.07.2024 года в районе выявлены и учтены 4 детей, оставшихся без попечения родителей, в том числе 1 ребенок-сирота.</w:t>
      </w:r>
      <w:proofErr w:type="gramEnd"/>
      <w:r w:rsidRPr="00137301">
        <w:rPr>
          <w:rFonts w:ascii="Times New Roman" w:eastAsia="Times New Roman" w:hAnsi="Times New Roman" w:cs="Times New Roman"/>
          <w:sz w:val="24"/>
          <w:szCs w:val="24"/>
          <w:lang w:eastAsia="ru-RU"/>
        </w:rPr>
        <w:t xml:space="preserve"> </w:t>
      </w:r>
      <w:proofErr w:type="gramStart"/>
      <w:r w:rsidRPr="00137301">
        <w:rPr>
          <w:rFonts w:ascii="Times New Roman" w:eastAsia="Times New Roman" w:hAnsi="Times New Roman" w:cs="Times New Roman"/>
          <w:sz w:val="24"/>
          <w:szCs w:val="24"/>
          <w:lang w:eastAsia="ru-RU"/>
        </w:rPr>
        <w:t>Из них 3 детей переданы под опеку, 1 ребенок устроен в организацию для детей-сирот и детей, оставшихся без попечения родителей.</w:t>
      </w:r>
      <w:proofErr w:type="gramEnd"/>
      <w:r w:rsidRPr="00137301">
        <w:rPr>
          <w:rFonts w:ascii="Times New Roman" w:eastAsia="Times New Roman" w:hAnsi="Times New Roman" w:cs="Times New Roman"/>
          <w:sz w:val="24"/>
          <w:szCs w:val="24"/>
          <w:lang w:eastAsia="ru-RU"/>
        </w:rPr>
        <w:t xml:space="preserve"> Причина, по которой дети остались без попечения родителей – </w:t>
      </w:r>
      <w:r w:rsidRPr="00137301">
        <w:rPr>
          <w:rFonts w:ascii="Times New Roman" w:eastAsia="Times New Roman" w:hAnsi="Times New Roman" w:cs="Times New Roman"/>
          <w:sz w:val="24"/>
          <w:szCs w:val="24"/>
          <w:lang w:eastAsia="ru-RU"/>
        </w:rPr>
        <w:lastRenderedPageBreak/>
        <w:t xml:space="preserve">смерть единственного родителя, отбывание родителями наказания в учреждениях, исполняющих наказание в виде лишения свободы.          </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За истекший период 2024 года в орган опеки и попечительства поступило 15 сообщений о нарушении прав детей. Из них: из органов внутренних дел - 3, из медицинских  учреждений </w:t>
      </w:r>
      <w:r w:rsidR="00DA1C06">
        <w:rPr>
          <w:rFonts w:ascii="Times New Roman" w:eastAsia="Times New Roman" w:hAnsi="Times New Roman" w:cs="Times New Roman"/>
          <w:sz w:val="24"/>
          <w:szCs w:val="24"/>
          <w:lang w:eastAsia="ru-RU"/>
        </w:rPr>
        <w:t>-</w:t>
      </w:r>
      <w:r w:rsidRPr="00137301">
        <w:rPr>
          <w:rFonts w:ascii="Times New Roman" w:eastAsia="Times New Roman" w:hAnsi="Times New Roman" w:cs="Times New Roman"/>
          <w:sz w:val="24"/>
          <w:szCs w:val="24"/>
          <w:lang w:eastAsia="ru-RU"/>
        </w:rPr>
        <w:t xml:space="preserve"> 5, от граждан – 6, из образовательных организаций - 1. По всем сообщениям и случаям специалистами органа опеки и попечительства отдела образования приняты необходимые меры. Предоставлены в суд заключения о месте жительства детей - 11, о лишении родительских прав </w:t>
      </w:r>
      <w:r w:rsidR="00DA1C06">
        <w:rPr>
          <w:rFonts w:ascii="Times New Roman" w:eastAsia="Times New Roman" w:hAnsi="Times New Roman" w:cs="Times New Roman"/>
          <w:sz w:val="24"/>
          <w:szCs w:val="24"/>
          <w:lang w:eastAsia="ru-RU"/>
        </w:rPr>
        <w:t>-</w:t>
      </w:r>
      <w:r w:rsidRPr="00137301">
        <w:rPr>
          <w:rFonts w:ascii="Times New Roman" w:eastAsia="Times New Roman" w:hAnsi="Times New Roman" w:cs="Times New Roman"/>
          <w:sz w:val="24"/>
          <w:szCs w:val="24"/>
          <w:lang w:eastAsia="ru-RU"/>
        </w:rPr>
        <w:t xml:space="preserve"> 4, об участии в воспитании детей отдельно проживающих родителей - 2. Предъявлен иск в суд о лишении родительских прав </w:t>
      </w:r>
      <w:r w:rsidR="002710EE">
        <w:rPr>
          <w:rFonts w:ascii="Times New Roman" w:eastAsia="Times New Roman" w:hAnsi="Times New Roman" w:cs="Times New Roman"/>
          <w:sz w:val="24"/>
          <w:szCs w:val="24"/>
          <w:lang w:eastAsia="ru-RU"/>
        </w:rPr>
        <w:t>-</w:t>
      </w:r>
      <w:r w:rsidRPr="00137301">
        <w:rPr>
          <w:rFonts w:ascii="Times New Roman" w:eastAsia="Times New Roman" w:hAnsi="Times New Roman" w:cs="Times New Roman"/>
          <w:sz w:val="24"/>
          <w:szCs w:val="24"/>
          <w:lang w:eastAsia="ru-RU"/>
        </w:rPr>
        <w:t xml:space="preserve"> 2.</w:t>
      </w:r>
    </w:p>
    <w:p w:rsidR="00137301" w:rsidRPr="00137301" w:rsidRDefault="00137301" w:rsidP="00137301">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По состоянию на 01.07.2024 года в замещающих семьях района воспитываются 49 детей, из них 14 детей-сирот. В 13 семьях опекунов (попечителей) воспитываются 17 детей, в 25 приемных семьях воспитываются 32 ребенка, 3 детей добровольно переданы родителями по заявлению о назначении их ребенку опекуна (попечителя), пятеро усыновленных детей. За истекший период текущего года сняты с учета 3 детей: 3 детей - в связи с достижением совершеннолетия.</w:t>
      </w:r>
    </w:p>
    <w:p w:rsidR="00137301" w:rsidRPr="00137301" w:rsidRDefault="00137301" w:rsidP="00DA1C06">
      <w:pPr>
        <w:spacing w:after="0"/>
        <w:ind w:firstLine="709"/>
        <w:rPr>
          <w:rFonts w:ascii="Times New Roman" w:eastAsia="Times New Roman" w:hAnsi="Times New Roman" w:cs="Times New Roman"/>
          <w:sz w:val="24"/>
          <w:szCs w:val="24"/>
          <w:lang w:eastAsia="ru-RU"/>
        </w:rPr>
      </w:pPr>
      <w:r w:rsidRPr="00137301">
        <w:rPr>
          <w:rFonts w:ascii="Times New Roman" w:eastAsia="Times New Roman" w:hAnsi="Times New Roman" w:cs="Times New Roman"/>
          <w:sz w:val="24"/>
          <w:szCs w:val="24"/>
          <w:lang w:eastAsia="ru-RU"/>
        </w:rPr>
        <w:t xml:space="preserve">Работа с замещающими семьями проводится как в форме индивидуальных консультаций, так и в форме групповых тренингов и занятий. По состоянию на 01.07.2024 года на сопровождении находятся 39 замещающих семей, в которых воспитываются 50 детей. Все эти формы работы помогают ребенку приобрести определенный объем знаний о жизни в семье, правилах поведения в семье, традициях и т.д. Кроме того, консультации замещающим семьям оказываются как в очной форме, так и дистанционно (по телефону). За истекший период текущего года специалистами органа опеки и попечительства совместно с педагогом - психологом, специалистом по сопровождению замещающих семей по </w:t>
      </w:r>
      <w:proofErr w:type="spellStart"/>
      <w:r w:rsidRPr="00137301">
        <w:rPr>
          <w:rFonts w:ascii="Times New Roman" w:eastAsia="Times New Roman" w:hAnsi="Times New Roman" w:cs="Times New Roman"/>
          <w:sz w:val="24"/>
          <w:szCs w:val="24"/>
          <w:lang w:eastAsia="ru-RU"/>
        </w:rPr>
        <w:t>Ибресинскому</w:t>
      </w:r>
      <w:proofErr w:type="spellEnd"/>
      <w:r w:rsidRPr="00137301">
        <w:rPr>
          <w:rFonts w:ascii="Times New Roman" w:eastAsia="Times New Roman" w:hAnsi="Times New Roman" w:cs="Times New Roman"/>
          <w:sz w:val="24"/>
          <w:szCs w:val="24"/>
          <w:lang w:eastAsia="ru-RU"/>
        </w:rPr>
        <w:t xml:space="preserve"> муниципальному округу всего оказано консультаций в очной форме 15 замещающим родителям, 10 – подопечным детям, по телефону - 39 замещающим родителям. Фактов самовольного ухода детей из семьи не было</w:t>
      </w:r>
    </w:p>
    <w:p w:rsidR="00137301" w:rsidRPr="00137301" w:rsidRDefault="00137301" w:rsidP="00DA1C06">
      <w:pPr>
        <w:spacing w:after="0"/>
        <w:ind w:firstLine="709"/>
        <w:rPr>
          <w:rFonts w:ascii="Times New Roman" w:eastAsia="Times New Roman" w:hAnsi="Times New Roman" w:cs="Times New Roman"/>
          <w:sz w:val="24"/>
          <w:szCs w:val="24"/>
          <w:lang w:eastAsia="ru-RU"/>
        </w:rPr>
      </w:pPr>
      <w:proofErr w:type="gramStart"/>
      <w:r w:rsidRPr="00137301">
        <w:rPr>
          <w:rFonts w:ascii="Times New Roman" w:eastAsia="Times New Roman" w:hAnsi="Times New Roman" w:cs="Times New Roman"/>
          <w:sz w:val="24"/>
          <w:szCs w:val="24"/>
          <w:lang w:eastAsia="ru-RU"/>
        </w:rPr>
        <w:t>За истекший период 2024 года благоустроенными жилыми помещениями специализированного жилищного фонда по договорам найма специализированных жилых помещений обеспечены 5 лиц из числа детей-сирот и детей, оставшихся без попечения родителей (2 - получили сертификат).</w:t>
      </w:r>
      <w:proofErr w:type="gramEnd"/>
      <w:r w:rsidRPr="00137301">
        <w:rPr>
          <w:rFonts w:ascii="Times New Roman" w:eastAsia="Times New Roman" w:hAnsi="Times New Roman" w:cs="Times New Roman"/>
          <w:sz w:val="24"/>
          <w:szCs w:val="24"/>
          <w:lang w:eastAsia="ru-RU"/>
        </w:rPr>
        <w:t xml:space="preserve"> По состоянию на 01.07.2024 года в отношении 1 лица указанной категории </w:t>
      </w:r>
      <w:proofErr w:type="gramStart"/>
      <w:r w:rsidRPr="00137301">
        <w:rPr>
          <w:rFonts w:ascii="Times New Roman" w:eastAsia="Times New Roman" w:hAnsi="Times New Roman" w:cs="Times New Roman"/>
          <w:sz w:val="24"/>
          <w:szCs w:val="24"/>
          <w:lang w:eastAsia="ru-RU"/>
        </w:rPr>
        <w:t>вступило в законную силу и не исполнены</w:t>
      </w:r>
      <w:proofErr w:type="gramEnd"/>
      <w:r w:rsidRPr="00137301">
        <w:rPr>
          <w:rFonts w:ascii="Times New Roman" w:eastAsia="Times New Roman" w:hAnsi="Times New Roman" w:cs="Times New Roman"/>
          <w:sz w:val="24"/>
          <w:szCs w:val="24"/>
          <w:lang w:eastAsia="ru-RU"/>
        </w:rPr>
        <w:t xml:space="preserve"> судебные решения. </w:t>
      </w:r>
      <w:proofErr w:type="gramStart"/>
      <w:r w:rsidRPr="00137301">
        <w:rPr>
          <w:rFonts w:ascii="Times New Roman" w:eastAsia="Times New Roman" w:hAnsi="Times New Roman" w:cs="Times New Roman"/>
          <w:sz w:val="24"/>
          <w:szCs w:val="24"/>
          <w:lang w:eastAsia="ru-RU"/>
        </w:rPr>
        <w:t xml:space="preserve">За истекший период текущего года включены в список детей-сирот и детей, оставшихся без попечения родителей, а также лиц из их числа, 2 чел.  </w:t>
      </w:r>
      <w:proofErr w:type="gramEnd"/>
    </w:p>
    <w:p w:rsidR="00137301" w:rsidRPr="00137301" w:rsidRDefault="00137301" w:rsidP="00137301">
      <w:pPr>
        <w:spacing w:after="0"/>
        <w:ind w:firstLine="709"/>
        <w:rPr>
          <w:rFonts w:ascii="Times New Roman" w:eastAsia="Times New Roman" w:hAnsi="Times New Roman" w:cs="Times New Roman"/>
          <w:sz w:val="24"/>
          <w:szCs w:val="24"/>
          <w:lang w:eastAsia="ru-RU"/>
        </w:rPr>
      </w:pPr>
      <w:proofErr w:type="gramStart"/>
      <w:r w:rsidRPr="00137301">
        <w:rPr>
          <w:rFonts w:ascii="Times New Roman" w:eastAsia="Times New Roman" w:hAnsi="Times New Roman" w:cs="Times New Roman"/>
          <w:sz w:val="24"/>
          <w:szCs w:val="24"/>
          <w:lang w:eastAsia="ru-RU"/>
        </w:rPr>
        <w:t>По состоянию на 01.07.2024 года в списке детей-сирот и детей, оставшихся без попечения родителей, лиц из их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их числа детей-сирот и детей, оставшихся без попечения родителей, и достигли возраста 23 лет, подлежащих обеспечению благоустроенными жилыми помещениями, состоит 31</w:t>
      </w:r>
      <w:proofErr w:type="gramEnd"/>
      <w:r w:rsidRPr="00137301">
        <w:rPr>
          <w:rFonts w:ascii="Times New Roman" w:eastAsia="Times New Roman" w:hAnsi="Times New Roman" w:cs="Times New Roman"/>
          <w:sz w:val="24"/>
          <w:szCs w:val="24"/>
          <w:lang w:eastAsia="ru-RU"/>
        </w:rPr>
        <w:t xml:space="preserve"> чел. Из них у 18 лиц из данной категории возникло право на получение жилых помещений. </w:t>
      </w:r>
    </w:p>
    <w:p w:rsidR="00AD32AE" w:rsidRPr="00347A13" w:rsidRDefault="00137301" w:rsidP="00137301">
      <w:pPr>
        <w:spacing w:after="0"/>
        <w:ind w:firstLine="709"/>
        <w:rPr>
          <w:rFonts w:ascii="Times New Roman" w:eastAsia="Times New Roman" w:hAnsi="Times New Roman" w:cs="Times New Roman"/>
          <w:sz w:val="24"/>
          <w:szCs w:val="24"/>
          <w:highlight w:val="yellow"/>
          <w:lang w:eastAsia="ru-RU"/>
        </w:rPr>
      </w:pPr>
      <w:r w:rsidRPr="00137301">
        <w:rPr>
          <w:rFonts w:ascii="Times New Roman" w:eastAsia="Times New Roman" w:hAnsi="Times New Roman" w:cs="Times New Roman"/>
          <w:sz w:val="24"/>
          <w:szCs w:val="24"/>
          <w:lang w:eastAsia="ru-RU"/>
        </w:rPr>
        <w:t xml:space="preserve">Заработная плата педагогических работников в учреждениях образования округа за 1 полугодие в 2024 года составляет: в дошкольных образовательных организациях </w:t>
      </w:r>
      <w:r w:rsidR="00070F83">
        <w:rPr>
          <w:rFonts w:ascii="Times New Roman" w:eastAsia="Times New Roman" w:hAnsi="Times New Roman" w:cs="Times New Roman"/>
          <w:sz w:val="24"/>
          <w:szCs w:val="24"/>
          <w:lang w:eastAsia="ru-RU"/>
        </w:rPr>
        <w:t>-</w:t>
      </w:r>
      <w:r w:rsidRPr="00137301">
        <w:rPr>
          <w:rFonts w:ascii="Times New Roman" w:eastAsia="Times New Roman" w:hAnsi="Times New Roman" w:cs="Times New Roman"/>
          <w:sz w:val="24"/>
          <w:szCs w:val="24"/>
          <w:lang w:eastAsia="ru-RU"/>
        </w:rPr>
        <w:t xml:space="preserve"> 42247,0  рублей (за аналогичный период 2023 г. рост </w:t>
      </w:r>
      <w:r w:rsidR="00070F83">
        <w:rPr>
          <w:rFonts w:ascii="Times New Roman" w:eastAsia="Times New Roman" w:hAnsi="Times New Roman" w:cs="Times New Roman"/>
          <w:sz w:val="24"/>
          <w:szCs w:val="24"/>
          <w:lang w:eastAsia="ru-RU"/>
        </w:rPr>
        <w:t>-</w:t>
      </w:r>
      <w:r w:rsidRPr="00137301">
        <w:rPr>
          <w:rFonts w:ascii="Times New Roman" w:eastAsia="Times New Roman" w:hAnsi="Times New Roman" w:cs="Times New Roman"/>
          <w:sz w:val="24"/>
          <w:szCs w:val="24"/>
          <w:lang w:eastAsia="ru-RU"/>
        </w:rPr>
        <w:t xml:space="preserve"> 16%); в общеобразовательных организациях </w:t>
      </w:r>
      <w:r w:rsidR="00070F83">
        <w:rPr>
          <w:rFonts w:ascii="Times New Roman" w:eastAsia="Times New Roman" w:hAnsi="Times New Roman" w:cs="Times New Roman"/>
          <w:sz w:val="24"/>
          <w:szCs w:val="24"/>
          <w:lang w:eastAsia="ru-RU"/>
        </w:rPr>
        <w:t>-</w:t>
      </w:r>
      <w:r w:rsidRPr="00137301">
        <w:rPr>
          <w:rFonts w:ascii="Times New Roman" w:eastAsia="Times New Roman" w:hAnsi="Times New Roman" w:cs="Times New Roman"/>
          <w:sz w:val="24"/>
          <w:szCs w:val="24"/>
          <w:lang w:eastAsia="ru-RU"/>
        </w:rPr>
        <w:t xml:space="preserve"> 56862,8 рублей (рост </w:t>
      </w:r>
      <w:r w:rsidR="00070F83">
        <w:rPr>
          <w:rFonts w:ascii="Times New Roman" w:eastAsia="Times New Roman" w:hAnsi="Times New Roman" w:cs="Times New Roman"/>
          <w:sz w:val="24"/>
          <w:szCs w:val="24"/>
          <w:lang w:eastAsia="ru-RU"/>
        </w:rPr>
        <w:t>-</w:t>
      </w:r>
      <w:r w:rsidRPr="00137301">
        <w:rPr>
          <w:rFonts w:ascii="Times New Roman" w:eastAsia="Times New Roman" w:hAnsi="Times New Roman" w:cs="Times New Roman"/>
          <w:sz w:val="24"/>
          <w:szCs w:val="24"/>
          <w:lang w:eastAsia="ru-RU"/>
        </w:rPr>
        <w:t xml:space="preserve"> 18,1%); в образовательных организациях дополнительного образования детей </w:t>
      </w:r>
      <w:r w:rsidR="00070F83">
        <w:rPr>
          <w:rFonts w:ascii="Times New Roman" w:eastAsia="Times New Roman" w:hAnsi="Times New Roman" w:cs="Times New Roman"/>
          <w:sz w:val="24"/>
          <w:szCs w:val="24"/>
          <w:lang w:eastAsia="ru-RU"/>
        </w:rPr>
        <w:t>-</w:t>
      </w:r>
      <w:r w:rsidRPr="00137301">
        <w:rPr>
          <w:rFonts w:ascii="Times New Roman" w:eastAsia="Times New Roman" w:hAnsi="Times New Roman" w:cs="Times New Roman"/>
          <w:sz w:val="24"/>
          <w:szCs w:val="24"/>
          <w:lang w:eastAsia="ru-RU"/>
        </w:rPr>
        <w:t xml:space="preserve"> 53 338,0 рублей (рост</w:t>
      </w:r>
      <w:r w:rsidR="00070F83">
        <w:rPr>
          <w:rFonts w:ascii="Times New Roman" w:eastAsia="Times New Roman" w:hAnsi="Times New Roman" w:cs="Times New Roman"/>
          <w:sz w:val="24"/>
          <w:szCs w:val="24"/>
          <w:lang w:eastAsia="ru-RU"/>
        </w:rPr>
        <w:t xml:space="preserve"> -</w:t>
      </w:r>
      <w:r w:rsidRPr="00137301">
        <w:rPr>
          <w:rFonts w:ascii="Times New Roman" w:eastAsia="Times New Roman" w:hAnsi="Times New Roman" w:cs="Times New Roman"/>
          <w:sz w:val="24"/>
          <w:szCs w:val="24"/>
          <w:lang w:eastAsia="ru-RU"/>
        </w:rPr>
        <w:t xml:space="preserve"> 13,2%).</w:t>
      </w:r>
    </w:p>
    <w:p w:rsidR="006F5EFD" w:rsidRPr="00347A13" w:rsidRDefault="006F5EFD" w:rsidP="00D76AA1">
      <w:pPr>
        <w:spacing w:after="0"/>
        <w:ind w:firstLine="709"/>
        <w:rPr>
          <w:rFonts w:ascii="Times New Roman" w:eastAsia="Times New Roman" w:hAnsi="Times New Roman" w:cs="Times New Roman"/>
          <w:color w:val="FF0000"/>
          <w:sz w:val="24"/>
          <w:szCs w:val="24"/>
          <w:highlight w:val="yellow"/>
          <w:lang w:eastAsia="ru-RU"/>
        </w:rPr>
      </w:pPr>
    </w:p>
    <w:p w:rsidR="002B59D7" w:rsidRPr="007C4690" w:rsidRDefault="003122AC" w:rsidP="002B59D7">
      <w:pPr>
        <w:spacing w:after="0"/>
        <w:ind w:firstLine="567"/>
        <w:jc w:val="center"/>
        <w:rPr>
          <w:rFonts w:ascii="Times New Roman" w:eastAsia="Times New Roman" w:hAnsi="Times New Roman" w:cs="Times New Roman"/>
          <w:b/>
          <w:sz w:val="24"/>
          <w:szCs w:val="24"/>
          <w:highlight w:val="yellow"/>
          <w:lang w:eastAsia="ru-RU"/>
        </w:rPr>
      </w:pPr>
      <w:r w:rsidRPr="00025F59">
        <w:rPr>
          <w:rFonts w:ascii="Times New Roman" w:eastAsia="Times New Roman" w:hAnsi="Times New Roman" w:cs="Times New Roman"/>
          <w:b/>
          <w:sz w:val="24"/>
          <w:szCs w:val="24"/>
          <w:lang w:eastAsia="ru-RU"/>
        </w:rPr>
        <w:t>Культура</w:t>
      </w:r>
    </w:p>
    <w:p w:rsidR="00025F59" w:rsidRPr="00025F59" w:rsidRDefault="00025F59" w:rsidP="00025F59">
      <w:pPr>
        <w:spacing w:after="0"/>
        <w:ind w:firstLine="56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муниципальном округе</w:t>
      </w:r>
      <w:r w:rsidR="00004072">
        <w:rPr>
          <w:rFonts w:ascii="Times New Roman" w:eastAsia="Times New Roman" w:hAnsi="Times New Roman" w:cs="Times New Roman"/>
          <w:sz w:val="24"/>
          <w:szCs w:val="24"/>
          <w:lang w:eastAsia="ru-RU"/>
        </w:rPr>
        <w:t xml:space="preserve"> с</w:t>
      </w:r>
      <w:r w:rsidRPr="00025F59">
        <w:rPr>
          <w:rFonts w:ascii="Times New Roman" w:eastAsia="Times New Roman" w:hAnsi="Times New Roman" w:cs="Times New Roman"/>
          <w:sz w:val="24"/>
          <w:szCs w:val="24"/>
          <w:lang w:eastAsia="ru-RU"/>
        </w:rPr>
        <w:t xml:space="preserve"> правом юридического лица  функционируют  </w:t>
      </w:r>
      <w:r w:rsidR="00004072">
        <w:rPr>
          <w:rFonts w:ascii="Times New Roman" w:eastAsia="Times New Roman" w:hAnsi="Times New Roman" w:cs="Times New Roman"/>
          <w:sz w:val="24"/>
          <w:szCs w:val="24"/>
          <w:lang w:eastAsia="ru-RU"/>
        </w:rPr>
        <w:t>-</w:t>
      </w:r>
      <w:r w:rsidRPr="00025F59">
        <w:rPr>
          <w:rFonts w:ascii="Times New Roman" w:eastAsia="Times New Roman" w:hAnsi="Times New Roman" w:cs="Times New Roman"/>
          <w:sz w:val="24"/>
          <w:szCs w:val="24"/>
          <w:lang w:eastAsia="ru-RU"/>
        </w:rPr>
        <w:t xml:space="preserve">  Муниципальное бюджетное учреждение «Центр развития культуры» </w:t>
      </w:r>
      <w:proofErr w:type="spellStart"/>
      <w:r w:rsidRPr="00025F59">
        <w:rPr>
          <w:rFonts w:ascii="Times New Roman" w:eastAsia="Times New Roman" w:hAnsi="Times New Roman" w:cs="Times New Roman"/>
          <w:sz w:val="24"/>
          <w:szCs w:val="24"/>
          <w:lang w:eastAsia="ru-RU"/>
        </w:rPr>
        <w:t>Ибресинского</w:t>
      </w:r>
      <w:proofErr w:type="spellEnd"/>
      <w:r w:rsidRPr="00025F59">
        <w:rPr>
          <w:rFonts w:ascii="Times New Roman" w:eastAsia="Times New Roman" w:hAnsi="Times New Roman" w:cs="Times New Roman"/>
          <w:sz w:val="24"/>
          <w:szCs w:val="24"/>
          <w:lang w:eastAsia="ru-RU"/>
        </w:rPr>
        <w:t xml:space="preserve"> муниципального округа Чувашской Республики, осуществляет полномочия муниципального округа по созданию условий для организации досуга и обеспечения </w:t>
      </w:r>
      <w:r w:rsidRPr="00025F59">
        <w:rPr>
          <w:rFonts w:ascii="Times New Roman" w:eastAsia="Times New Roman" w:hAnsi="Times New Roman" w:cs="Times New Roman"/>
          <w:sz w:val="24"/>
          <w:szCs w:val="24"/>
          <w:lang w:eastAsia="ru-RU"/>
        </w:rPr>
        <w:lastRenderedPageBreak/>
        <w:t xml:space="preserve">жителей услугами организаций культуры, в том числе музеев  и Муниципальное бюджетное учреждение культуры «Централизованная библиотечная система» </w:t>
      </w:r>
      <w:proofErr w:type="spellStart"/>
      <w:r w:rsidRPr="00025F59">
        <w:rPr>
          <w:rFonts w:ascii="Times New Roman" w:eastAsia="Times New Roman" w:hAnsi="Times New Roman" w:cs="Times New Roman"/>
          <w:sz w:val="24"/>
          <w:szCs w:val="24"/>
          <w:lang w:eastAsia="ru-RU"/>
        </w:rPr>
        <w:t>Ибресинского</w:t>
      </w:r>
      <w:proofErr w:type="spellEnd"/>
      <w:r w:rsidRPr="00025F59">
        <w:rPr>
          <w:rFonts w:ascii="Times New Roman" w:eastAsia="Times New Roman" w:hAnsi="Times New Roman" w:cs="Times New Roman"/>
          <w:sz w:val="24"/>
          <w:szCs w:val="24"/>
          <w:lang w:eastAsia="ru-RU"/>
        </w:rPr>
        <w:t xml:space="preserve"> муниципального округа Чувашской Республики, осуществляет полномочия муниципального округа по организации библиотечного обслуживания</w:t>
      </w:r>
      <w:proofErr w:type="gramEnd"/>
      <w:r w:rsidRPr="00025F59">
        <w:rPr>
          <w:rFonts w:ascii="Times New Roman" w:eastAsia="Times New Roman" w:hAnsi="Times New Roman" w:cs="Times New Roman"/>
          <w:sz w:val="24"/>
          <w:szCs w:val="24"/>
          <w:lang w:eastAsia="ru-RU"/>
        </w:rPr>
        <w:t xml:space="preserve"> населения, комплектованию и обеспечению сохранности библиотечных фондов.</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Расходы  бюджета по культуре  составляют:</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18 714,5 тыс. руб., в том числе расходы внебюджетных средств </w:t>
      </w:r>
      <w:r w:rsidR="002D2D8D">
        <w:rPr>
          <w:rFonts w:ascii="Times New Roman" w:eastAsia="Times New Roman" w:hAnsi="Times New Roman" w:cs="Times New Roman"/>
          <w:sz w:val="24"/>
          <w:szCs w:val="24"/>
          <w:lang w:eastAsia="ru-RU"/>
        </w:rPr>
        <w:t>-</w:t>
      </w:r>
      <w:r w:rsidRPr="00025F59">
        <w:rPr>
          <w:rFonts w:ascii="Times New Roman" w:eastAsia="Times New Roman" w:hAnsi="Times New Roman" w:cs="Times New Roman"/>
          <w:sz w:val="24"/>
          <w:szCs w:val="24"/>
          <w:lang w:eastAsia="ru-RU"/>
        </w:rPr>
        <w:t xml:space="preserve"> 711,8 тыс. руб. </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Среднесписочная численность работников учреждений культуры (культурно-досуговые учреждения, музеи и библиотеки) составляет </w:t>
      </w:r>
      <w:r w:rsidR="002D2D8D">
        <w:rPr>
          <w:rFonts w:ascii="Times New Roman" w:eastAsia="Times New Roman" w:hAnsi="Times New Roman" w:cs="Times New Roman"/>
          <w:sz w:val="24"/>
          <w:szCs w:val="24"/>
          <w:lang w:eastAsia="ru-RU"/>
        </w:rPr>
        <w:t>-</w:t>
      </w:r>
      <w:r w:rsidRPr="00025F59">
        <w:rPr>
          <w:rFonts w:ascii="Times New Roman" w:eastAsia="Times New Roman" w:hAnsi="Times New Roman" w:cs="Times New Roman"/>
          <w:sz w:val="24"/>
          <w:szCs w:val="24"/>
          <w:lang w:eastAsia="ru-RU"/>
        </w:rPr>
        <w:t xml:space="preserve"> 64,2 человек. </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Средняя заработная плата за 1-ое полугодие 2024 года составила 33 945,2 рублей. Среднесписочная численность работников </w:t>
      </w:r>
      <w:proofErr w:type="spellStart"/>
      <w:r w:rsidRPr="00025F59">
        <w:rPr>
          <w:rFonts w:ascii="Times New Roman" w:eastAsia="Times New Roman" w:hAnsi="Times New Roman" w:cs="Times New Roman"/>
          <w:sz w:val="24"/>
          <w:szCs w:val="24"/>
          <w:lang w:eastAsia="ru-RU"/>
        </w:rPr>
        <w:t>Ибресинской</w:t>
      </w:r>
      <w:proofErr w:type="spellEnd"/>
      <w:r w:rsidRPr="00025F59">
        <w:rPr>
          <w:rFonts w:ascii="Times New Roman" w:eastAsia="Times New Roman" w:hAnsi="Times New Roman" w:cs="Times New Roman"/>
          <w:sz w:val="24"/>
          <w:szCs w:val="24"/>
          <w:lang w:eastAsia="ru-RU"/>
        </w:rPr>
        <w:t xml:space="preserve"> детской школы искусств составляет 16,2 человека, из них 12,2 человека </w:t>
      </w:r>
      <w:r w:rsidR="002D2D8D">
        <w:rPr>
          <w:rFonts w:ascii="Times New Roman" w:eastAsia="Times New Roman" w:hAnsi="Times New Roman" w:cs="Times New Roman"/>
          <w:sz w:val="24"/>
          <w:szCs w:val="24"/>
          <w:lang w:eastAsia="ru-RU"/>
        </w:rPr>
        <w:t>-</w:t>
      </w:r>
      <w:r w:rsidRPr="00025F59">
        <w:rPr>
          <w:rFonts w:ascii="Times New Roman" w:eastAsia="Times New Roman" w:hAnsi="Times New Roman" w:cs="Times New Roman"/>
          <w:sz w:val="24"/>
          <w:szCs w:val="24"/>
          <w:lang w:eastAsia="ru-RU"/>
        </w:rPr>
        <w:t xml:space="preserve"> педагогические работники. Средняя зарплата педагогических работников ДШИ за 1-ое полугодие 2024 года составила </w:t>
      </w:r>
      <w:r w:rsidR="002D2D8D">
        <w:rPr>
          <w:rFonts w:ascii="Times New Roman" w:eastAsia="Times New Roman" w:hAnsi="Times New Roman" w:cs="Times New Roman"/>
          <w:sz w:val="24"/>
          <w:szCs w:val="24"/>
          <w:lang w:eastAsia="ru-RU"/>
        </w:rPr>
        <w:t>-</w:t>
      </w:r>
      <w:r w:rsidRPr="00025F59">
        <w:rPr>
          <w:rFonts w:ascii="Times New Roman" w:eastAsia="Times New Roman" w:hAnsi="Times New Roman" w:cs="Times New Roman"/>
          <w:sz w:val="24"/>
          <w:szCs w:val="24"/>
          <w:lang w:eastAsia="ru-RU"/>
        </w:rPr>
        <w:t xml:space="preserve"> 53 800,5 рублей. </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Муниципальное бюджетное  учреждение «Центр развития культуры» </w:t>
      </w:r>
      <w:proofErr w:type="spellStart"/>
      <w:r w:rsidRPr="00025F59">
        <w:rPr>
          <w:rFonts w:ascii="Times New Roman" w:eastAsia="Times New Roman" w:hAnsi="Times New Roman" w:cs="Times New Roman"/>
          <w:sz w:val="24"/>
          <w:szCs w:val="24"/>
          <w:lang w:eastAsia="ru-RU"/>
        </w:rPr>
        <w:t>Ибресинского</w:t>
      </w:r>
      <w:proofErr w:type="spellEnd"/>
      <w:r w:rsidRPr="00025F59">
        <w:rPr>
          <w:rFonts w:ascii="Times New Roman" w:eastAsia="Times New Roman" w:hAnsi="Times New Roman" w:cs="Times New Roman"/>
          <w:sz w:val="24"/>
          <w:szCs w:val="24"/>
          <w:lang w:eastAsia="ru-RU"/>
        </w:rPr>
        <w:t xml:space="preserve">  района объединяет 27 сельских Домов культуры, из них  семь клубных учреждений модернизировано. В культурно-досуговых учреждениях района действуют 208 клубных формирований, в которых 3817 участника. Из них для детей до 14 лет - 78 формирований, в которых занимается 1162 человек, для молодежи 75 формирований, где занимаются 1356 человек. За 1-ое полугодие проведено  мероприятий на платной основе - 856, их посетило </w:t>
      </w:r>
      <w:r w:rsidR="002D2D8D">
        <w:rPr>
          <w:rFonts w:ascii="Times New Roman" w:eastAsia="Times New Roman" w:hAnsi="Times New Roman" w:cs="Times New Roman"/>
          <w:sz w:val="24"/>
          <w:szCs w:val="24"/>
          <w:lang w:eastAsia="ru-RU"/>
        </w:rPr>
        <w:t>-</w:t>
      </w:r>
      <w:r w:rsidRPr="00025F59">
        <w:rPr>
          <w:rFonts w:ascii="Times New Roman" w:eastAsia="Times New Roman" w:hAnsi="Times New Roman" w:cs="Times New Roman"/>
          <w:sz w:val="24"/>
          <w:szCs w:val="24"/>
          <w:lang w:eastAsia="ru-RU"/>
        </w:rPr>
        <w:t xml:space="preserve"> 19 398человек.  </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Общее количество  культурно-досуговых  мероприятий, проведённых за отчетный период  </w:t>
      </w:r>
      <w:r w:rsidR="002D2D8D">
        <w:rPr>
          <w:rFonts w:ascii="Times New Roman" w:eastAsia="Times New Roman" w:hAnsi="Times New Roman" w:cs="Times New Roman"/>
          <w:sz w:val="24"/>
          <w:szCs w:val="24"/>
          <w:lang w:eastAsia="ru-RU"/>
        </w:rPr>
        <w:t>-</w:t>
      </w:r>
      <w:r w:rsidRPr="00025F59">
        <w:rPr>
          <w:rFonts w:ascii="Times New Roman" w:eastAsia="Times New Roman" w:hAnsi="Times New Roman" w:cs="Times New Roman"/>
          <w:sz w:val="24"/>
          <w:szCs w:val="24"/>
          <w:lang w:eastAsia="ru-RU"/>
        </w:rPr>
        <w:t xml:space="preserve">  2 268,  которые посетили 103 595  человек.</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9 коллективов художественной самодеятельности носят звание «народный».                 </w:t>
      </w:r>
      <w:bookmarkStart w:id="1" w:name="sub_213011"/>
      <w:bookmarkEnd w:id="1"/>
      <w:r w:rsidRPr="00025F59">
        <w:rPr>
          <w:rFonts w:ascii="Times New Roman" w:eastAsia="Times New Roman" w:hAnsi="Times New Roman" w:cs="Times New Roman"/>
          <w:sz w:val="24"/>
          <w:szCs w:val="24"/>
          <w:lang w:eastAsia="ru-RU"/>
        </w:rPr>
        <w:t xml:space="preserve">Наши народные коллективы, во многом определяющие имидж района, становятся все заметнее в общекультурном пространстве республики и страны. </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Укрепление  материально – технической базы отрасли  остается одним  из важных направлений деятельности учреждений культуры. </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В рамках Национального проекта «Культура» в 1 квартале 2024 г. был приобретен специализированный автотранспорт для обслуживания населения на общую сумму 9 057,20</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По итогам конкурса лучших работников сельских учреждений культуры и лучших сельских учреждений культуры, проводимого  также в рамках Национального проекта «Культура», победителем  признана Никандрова Н.А. </w:t>
      </w:r>
      <w:proofErr w:type="gramStart"/>
      <w:r w:rsidRPr="00025F59">
        <w:rPr>
          <w:rFonts w:ascii="Times New Roman" w:eastAsia="Times New Roman" w:hAnsi="Times New Roman" w:cs="Times New Roman"/>
          <w:sz w:val="24"/>
          <w:szCs w:val="24"/>
          <w:lang w:eastAsia="ru-RU"/>
        </w:rPr>
        <w:t>Климовский</w:t>
      </w:r>
      <w:proofErr w:type="gramEnd"/>
      <w:r w:rsidRPr="00025F59">
        <w:rPr>
          <w:rFonts w:ascii="Times New Roman" w:eastAsia="Times New Roman" w:hAnsi="Times New Roman" w:cs="Times New Roman"/>
          <w:sz w:val="24"/>
          <w:szCs w:val="24"/>
          <w:lang w:eastAsia="ru-RU"/>
        </w:rPr>
        <w:t xml:space="preserve"> ЦСДК. Размер трансферта на выплату поощрения лучшим учреждениям работникам  культуры составил   85 тыс. рублей.</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Одним из основных ресурсов развития интеллектуального потенциала муниципального округа являются библиотеки. </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Библиотечное обслуживание населения района осуществляют 24 библиотеки: центральная библиотека, детская библиотека, 22 сельских библиотек и 50 пунктов выдачи книг. </w:t>
      </w:r>
    </w:p>
    <w:p w:rsidR="00025F59" w:rsidRPr="00025F59" w:rsidRDefault="00025F59" w:rsidP="00025F59">
      <w:pPr>
        <w:spacing w:after="0"/>
        <w:ind w:firstLine="567"/>
        <w:rPr>
          <w:rFonts w:ascii="Times New Roman" w:eastAsia="Times New Roman" w:hAnsi="Times New Roman" w:cs="Times New Roman"/>
          <w:i/>
          <w:sz w:val="24"/>
          <w:szCs w:val="24"/>
          <w:lang w:eastAsia="ru-RU"/>
        </w:rPr>
      </w:pPr>
      <w:r w:rsidRPr="00025F59">
        <w:rPr>
          <w:rFonts w:ascii="Times New Roman" w:eastAsia="Times New Roman" w:hAnsi="Times New Roman" w:cs="Times New Roman"/>
          <w:sz w:val="24"/>
          <w:szCs w:val="24"/>
          <w:lang w:eastAsia="ru-RU"/>
        </w:rPr>
        <w:t>В 1-ом полугодии за счет средств республиканского бюджета Чувашской Республики:</w:t>
      </w:r>
      <w:r w:rsidRPr="00025F59">
        <w:rPr>
          <w:rFonts w:ascii="Times New Roman" w:eastAsia="Times New Roman" w:hAnsi="Times New Roman" w:cs="Times New Roman"/>
          <w:i/>
          <w:sz w:val="24"/>
          <w:szCs w:val="24"/>
          <w:lang w:eastAsia="ru-RU"/>
        </w:rPr>
        <w:t xml:space="preserve"> </w:t>
      </w:r>
      <w:r w:rsidRPr="00025F59">
        <w:rPr>
          <w:rFonts w:ascii="Times New Roman" w:eastAsia="Times New Roman" w:hAnsi="Times New Roman" w:cs="Times New Roman"/>
          <w:sz w:val="24"/>
          <w:szCs w:val="24"/>
          <w:lang w:eastAsia="ru-RU"/>
        </w:rPr>
        <w:t xml:space="preserve">на укрепление материальной базы библиотек было выделено 541500,00 руб., на них было закуплено 1448 изданий. Всего на 1 полугодие 2024 г.  </w:t>
      </w:r>
      <w:r w:rsidR="00BB1246">
        <w:rPr>
          <w:rFonts w:ascii="Times New Roman" w:eastAsia="Times New Roman" w:hAnsi="Times New Roman" w:cs="Times New Roman"/>
          <w:sz w:val="24"/>
          <w:szCs w:val="24"/>
          <w:lang w:eastAsia="ru-RU"/>
        </w:rPr>
        <w:t>-</w:t>
      </w:r>
      <w:r w:rsidRPr="00025F59">
        <w:rPr>
          <w:rFonts w:ascii="Times New Roman" w:eastAsia="Times New Roman" w:hAnsi="Times New Roman" w:cs="Times New Roman"/>
          <w:sz w:val="24"/>
          <w:szCs w:val="24"/>
          <w:lang w:eastAsia="ru-RU"/>
        </w:rPr>
        <w:t xml:space="preserve"> 576063,83 руб.  (2430 экз.)</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За счет средств местного бюджета: на комплектование книжных фондов – 34563,83 руб. </w:t>
      </w:r>
    </w:p>
    <w:p w:rsidR="00025F59" w:rsidRPr="00025F59" w:rsidRDefault="00025F59" w:rsidP="00025F59">
      <w:pPr>
        <w:spacing w:after="0"/>
        <w:ind w:firstLine="567"/>
        <w:rPr>
          <w:rFonts w:ascii="Times New Roman" w:eastAsia="Times New Roman" w:hAnsi="Times New Roman" w:cs="Times New Roman"/>
          <w:b/>
          <w:sz w:val="24"/>
          <w:szCs w:val="24"/>
          <w:lang w:eastAsia="ru-RU"/>
        </w:rPr>
      </w:pPr>
      <w:r w:rsidRPr="00025F59">
        <w:rPr>
          <w:rFonts w:ascii="Times New Roman" w:eastAsia="Times New Roman" w:hAnsi="Times New Roman" w:cs="Times New Roman"/>
          <w:sz w:val="24"/>
          <w:szCs w:val="24"/>
          <w:lang w:eastAsia="ru-RU"/>
        </w:rPr>
        <w:t>Плановые показатели</w:t>
      </w:r>
      <w:r w:rsidRPr="00025F59">
        <w:rPr>
          <w:rFonts w:ascii="Times New Roman" w:eastAsia="Times New Roman" w:hAnsi="Times New Roman" w:cs="Times New Roman"/>
          <w:b/>
          <w:sz w:val="24"/>
          <w:szCs w:val="24"/>
          <w:lang w:eastAsia="ru-RU"/>
        </w:rPr>
        <w:t xml:space="preserve"> </w:t>
      </w:r>
      <w:r w:rsidRPr="00025F59">
        <w:rPr>
          <w:rFonts w:ascii="Times New Roman" w:eastAsia="Times New Roman" w:hAnsi="Times New Roman" w:cs="Times New Roman"/>
          <w:sz w:val="24"/>
          <w:szCs w:val="24"/>
          <w:lang w:eastAsia="ru-RU"/>
        </w:rPr>
        <w:t xml:space="preserve">выполнены, количество пользователей составило 15 491 чел., посещений – 219 299 ед., </w:t>
      </w:r>
      <w:proofErr w:type="spellStart"/>
      <w:r w:rsidRPr="00025F59">
        <w:rPr>
          <w:rFonts w:ascii="Times New Roman" w:eastAsia="Times New Roman" w:hAnsi="Times New Roman" w:cs="Times New Roman"/>
          <w:sz w:val="24"/>
          <w:szCs w:val="24"/>
          <w:lang w:eastAsia="ru-RU"/>
        </w:rPr>
        <w:t>документовыдача</w:t>
      </w:r>
      <w:proofErr w:type="spellEnd"/>
      <w:r w:rsidRPr="00025F59">
        <w:rPr>
          <w:rFonts w:ascii="Times New Roman" w:eastAsia="Times New Roman" w:hAnsi="Times New Roman" w:cs="Times New Roman"/>
          <w:sz w:val="24"/>
          <w:szCs w:val="24"/>
          <w:lang w:eastAsia="ru-RU"/>
        </w:rPr>
        <w:t xml:space="preserve"> </w:t>
      </w:r>
      <w:r w:rsidR="00BB1246">
        <w:rPr>
          <w:rFonts w:ascii="Times New Roman" w:eastAsia="Times New Roman" w:hAnsi="Times New Roman" w:cs="Times New Roman"/>
          <w:sz w:val="24"/>
          <w:szCs w:val="24"/>
          <w:lang w:eastAsia="ru-RU"/>
        </w:rPr>
        <w:t>-</w:t>
      </w:r>
      <w:r w:rsidRPr="00025F59">
        <w:rPr>
          <w:rFonts w:ascii="Times New Roman" w:eastAsia="Times New Roman" w:hAnsi="Times New Roman" w:cs="Times New Roman"/>
          <w:sz w:val="24"/>
          <w:szCs w:val="24"/>
          <w:lang w:eastAsia="ru-RU"/>
        </w:rPr>
        <w:t xml:space="preserve"> 231 224 ед. Плановые показатели по итогам квартала выполнены полностью. </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Всего в 1-ом полугодии 2024 года в библиотеках проведено 1 402 культурно-просветительских мероприятий, в них участвовали 31 564 чел. </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lastRenderedPageBreak/>
        <w:t xml:space="preserve">В муниципальном округе функционирует единственный в Чувашии этнографический музей под открытым небом, который открыт к 60-летию образования ЧАССР 24 июня 1980 года. </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В экспозициях музея  4 памятника  республиканского значения. Это - ветряная мельница, курная изба, дом 1930-х годов, двухэтажный деревянный амбар, остальные строения являются памятниками архитектуры местного значения. Территория музея составляет 1,5 гектара. В музее постоянно работают отделы краеведения,  этнографии, отдел бортничества, картинная галерея, крестьянская усадьба начала 19 века, крестьянская усадьба начала 20 века. </w:t>
      </w:r>
    </w:p>
    <w:p w:rsidR="00025F59" w:rsidRPr="00025F59" w:rsidRDefault="00025F59" w:rsidP="00025F59">
      <w:pPr>
        <w:spacing w:after="0"/>
        <w:ind w:firstLine="567"/>
        <w:rPr>
          <w:rFonts w:ascii="Times New Roman" w:eastAsia="Times New Roman" w:hAnsi="Times New Roman" w:cs="Times New Roman"/>
          <w:bCs/>
          <w:sz w:val="24"/>
          <w:szCs w:val="24"/>
          <w:lang w:eastAsia="ru-RU"/>
        </w:rPr>
      </w:pPr>
      <w:r w:rsidRPr="00025F59">
        <w:rPr>
          <w:rFonts w:ascii="Times New Roman" w:eastAsia="Times New Roman" w:hAnsi="Times New Roman" w:cs="Times New Roman"/>
          <w:sz w:val="24"/>
          <w:szCs w:val="24"/>
          <w:lang w:eastAsia="ru-RU"/>
        </w:rPr>
        <w:t xml:space="preserve">Всего за 1-ое полугодие 2024 года организовано 24  выставок. </w:t>
      </w:r>
      <w:r w:rsidRPr="00025F59">
        <w:rPr>
          <w:rFonts w:ascii="Times New Roman" w:eastAsia="Times New Roman" w:hAnsi="Times New Roman" w:cs="Times New Roman"/>
          <w:bCs/>
          <w:sz w:val="24"/>
          <w:szCs w:val="24"/>
          <w:lang w:eastAsia="ru-RU"/>
        </w:rPr>
        <w:t xml:space="preserve">Из них  виртуальных 6, обменных- 0, передвижных - 6, с привлечением других фондов - 0, посетило- 7 800  человек. </w:t>
      </w:r>
      <w:r w:rsidRPr="00025F59">
        <w:rPr>
          <w:rFonts w:ascii="Times New Roman" w:eastAsia="Times New Roman" w:hAnsi="Times New Roman" w:cs="Times New Roman"/>
          <w:sz w:val="24"/>
          <w:szCs w:val="24"/>
          <w:lang w:eastAsia="ru-RU"/>
        </w:rPr>
        <w:t>Доход от продажи билетов составил – 64 000  руб. В своей деятельности музей применяет различные формы мероприятий: экскурсии, музейные праздники, клубы по интересам, музейные уроки, уроки мужества, музейные ночи и т. д. За 1-ое полугодие 2024 года  проведено 174 экскурсий.</w:t>
      </w:r>
      <w:r w:rsidRPr="00025F59">
        <w:rPr>
          <w:rFonts w:ascii="Times New Roman" w:eastAsia="Times New Roman" w:hAnsi="Times New Roman" w:cs="Times New Roman"/>
          <w:bCs/>
          <w:sz w:val="24"/>
          <w:szCs w:val="24"/>
          <w:lang w:eastAsia="ru-RU"/>
        </w:rPr>
        <w:t xml:space="preserve"> </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В целях подключения учреждений культуры по программе Пушкинская карта на сайте </w:t>
      </w:r>
      <w:proofErr w:type="gramStart"/>
      <w:r w:rsidRPr="00025F59">
        <w:rPr>
          <w:rFonts w:ascii="Times New Roman" w:eastAsia="Times New Roman" w:hAnsi="Times New Roman" w:cs="Times New Roman"/>
          <w:sz w:val="24"/>
          <w:szCs w:val="24"/>
          <w:lang w:eastAsia="ru-RU"/>
        </w:rPr>
        <w:t>ПРО</w:t>
      </w:r>
      <w:proofErr w:type="gramEnd"/>
      <w:r w:rsidRPr="00025F59">
        <w:rPr>
          <w:rFonts w:ascii="Times New Roman" w:eastAsia="Times New Roman" w:hAnsi="Times New Roman" w:cs="Times New Roman"/>
          <w:sz w:val="24"/>
          <w:szCs w:val="24"/>
          <w:lang w:eastAsia="ru-RU"/>
        </w:rPr>
        <w:t xml:space="preserve">. Культура  на данный момент зарегистрировано и прошли полную модернизацию 6 сетевых единиц: Центр развития культуры, </w:t>
      </w:r>
      <w:proofErr w:type="spellStart"/>
      <w:r w:rsidRPr="00025F59">
        <w:rPr>
          <w:rFonts w:ascii="Times New Roman" w:eastAsia="Times New Roman" w:hAnsi="Times New Roman" w:cs="Times New Roman"/>
          <w:sz w:val="24"/>
          <w:szCs w:val="24"/>
          <w:lang w:eastAsia="ru-RU"/>
        </w:rPr>
        <w:t>Ибресинский</w:t>
      </w:r>
      <w:proofErr w:type="spellEnd"/>
      <w:r w:rsidRPr="00025F59">
        <w:rPr>
          <w:rFonts w:ascii="Times New Roman" w:eastAsia="Times New Roman" w:hAnsi="Times New Roman" w:cs="Times New Roman"/>
          <w:sz w:val="24"/>
          <w:szCs w:val="24"/>
          <w:lang w:eastAsia="ru-RU"/>
        </w:rPr>
        <w:t xml:space="preserve"> этнографический  музей под открытым небом, </w:t>
      </w:r>
      <w:proofErr w:type="spellStart"/>
      <w:r w:rsidRPr="00025F59">
        <w:rPr>
          <w:rFonts w:ascii="Times New Roman" w:eastAsia="Times New Roman" w:hAnsi="Times New Roman" w:cs="Times New Roman"/>
          <w:sz w:val="24"/>
          <w:szCs w:val="24"/>
          <w:lang w:eastAsia="ru-RU"/>
        </w:rPr>
        <w:t>Айбечский</w:t>
      </w:r>
      <w:proofErr w:type="spellEnd"/>
      <w:r w:rsidRPr="00025F59">
        <w:rPr>
          <w:rFonts w:ascii="Times New Roman" w:eastAsia="Times New Roman" w:hAnsi="Times New Roman" w:cs="Times New Roman"/>
          <w:sz w:val="24"/>
          <w:szCs w:val="24"/>
          <w:lang w:eastAsia="ru-RU"/>
        </w:rPr>
        <w:t xml:space="preserve"> СДК, </w:t>
      </w:r>
      <w:proofErr w:type="spellStart"/>
      <w:r w:rsidRPr="00025F59">
        <w:rPr>
          <w:rFonts w:ascii="Times New Roman" w:eastAsia="Times New Roman" w:hAnsi="Times New Roman" w:cs="Times New Roman"/>
          <w:sz w:val="24"/>
          <w:szCs w:val="24"/>
          <w:lang w:eastAsia="ru-RU"/>
        </w:rPr>
        <w:t>Буинский</w:t>
      </w:r>
      <w:proofErr w:type="spellEnd"/>
      <w:r w:rsidRPr="00025F59">
        <w:rPr>
          <w:rFonts w:ascii="Times New Roman" w:eastAsia="Times New Roman" w:hAnsi="Times New Roman" w:cs="Times New Roman"/>
          <w:sz w:val="24"/>
          <w:szCs w:val="24"/>
          <w:lang w:eastAsia="ru-RU"/>
        </w:rPr>
        <w:t xml:space="preserve"> ПДК, Кировский ЦСДК, </w:t>
      </w:r>
      <w:proofErr w:type="spellStart"/>
      <w:r w:rsidRPr="00025F59">
        <w:rPr>
          <w:rFonts w:ascii="Times New Roman" w:eastAsia="Times New Roman" w:hAnsi="Times New Roman" w:cs="Times New Roman"/>
          <w:sz w:val="24"/>
          <w:szCs w:val="24"/>
          <w:lang w:eastAsia="ru-RU"/>
        </w:rPr>
        <w:t>Новочурашевский</w:t>
      </w:r>
      <w:proofErr w:type="spellEnd"/>
      <w:r w:rsidRPr="00025F59">
        <w:rPr>
          <w:rFonts w:ascii="Times New Roman" w:eastAsia="Times New Roman" w:hAnsi="Times New Roman" w:cs="Times New Roman"/>
          <w:sz w:val="24"/>
          <w:szCs w:val="24"/>
          <w:lang w:eastAsia="ru-RU"/>
        </w:rPr>
        <w:t xml:space="preserve"> ЦСДК. </w:t>
      </w:r>
      <w:r w:rsidRPr="00025F59">
        <w:rPr>
          <w:rFonts w:ascii="Times New Roman" w:eastAsia="Times New Roman" w:hAnsi="Times New Roman" w:cs="Times New Roman"/>
          <w:iCs/>
          <w:sz w:val="24"/>
          <w:szCs w:val="24"/>
          <w:lang w:eastAsia="ru-RU"/>
        </w:rPr>
        <w:t xml:space="preserve"> МБУ «Центр развития культуры» </w:t>
      </w:r>
      <w:proofErr w:type="spellStart"/>
      <w:r w:rsidRPr="00025F59">
        <w:rPr>
          <w:rFonts w:ascii="Times New Roman" w:eastAsia="Times New Roman" w:hAnsi="Times New Roman" w:cs="Times New Roman"/>
          <w:iCs/>
          <w:sz w:val="24"/>
          <w:szCs w:val="24"/>
          <w:lang w:eastAsia="ru-RU"/>
        </w:rPr>
        <w:t>Ибресинского</w:t>
      </w:r>
      <w:proofErr w:type="spellEnd"/>
      <w:r w:rsidRPr="00025F59">
        <w:rPr>
          <w:rFonts w:ascii="Times New Roman" w:eastAsia="Times New Roman" w:hAnsi="Times New Roman" w:cs="Times New Roman"/>
          <w:iCs/>
          <w:sz w:val="24"/>
          <w:szCs w:val="24"/>
          <w:lang w:eastAsia="ru-RU"/>
        </w:rPr>
        <w:t xml:space="preserve"> района  организованно </w:t>
      </w:r>
      <w:proofErr w:type="gramStart"/>
      <w:r w:rsidRPr="00025F59">
        <w:rPr>
          <w:rFonts w:ascii="Times New Roman" w:eastAsia="Times New Roman" w:hAnsi="Times New Roman" w:cs="Times New Roman"/>
          <w:iCs/>
          <w:sz w:val="24"/>
          <w:szCs w:val="24"/>
          <w:lang w:eastAsia="ru-RU"/>
        </w:rPr>
        <w:t>ведет онлайн продажу билетов и  принимает</w:t>
      </w:r>
      <w:proofErr w:type="gramEnd"/>
      <w:r w:rsidRPr="00025F59">
        <w:rPr>
          <w:rFonts w:ascii="Times New Roman" w:eastAsia="Times New Roman" w:hAnsi="Times New Roman" w:cs="Times New Roman"/>
          <w:iCs/>
          <w:sz w:val="24"/>
          <w:szCs w:val="24"/>
          <w:lang w:eastAsia="ru-RU"/>
        </w:rPr>
        <w:t xml:space="preserve"> посетителей по Пушкинской карте на просмотр  театральных постановок,  концертных программ, экскурсий вовлекая молодежь в культурные мероприятия.</w:t>
      </w:r>
      <w:r w:rsidRPr="00025F59">
        <w:rPr>
          <w:rFonts w:ascii="Times New Roman" w:eastAsia="Times New Roman" w:hAnsi="Times New Roman" w:cs="Times New Roman"/>
          <w:i/>
          <w:sz w:val="24"/>
          <w:szCs w:val="24"/>
          <w:lang w:eastAsia="ru-RU"/>
        </w:rPr>
        <w:t xml:space="preserve"> </w:t>
      </w:r>
      <w:r w:rsidRPr="00025F59">
        <w:rPr>
          <w:rFonts w:ascii="Times New Roman" w:eastAsia="Times New Roman" w:hAnsi="Times New Roman" w:cs="Times New Roman"/>
          <w:iCs/>
          <w:sz w:val="24"/>
          <w:szCs w:val="24"/>
          <w:lang w:eastAsia="ru-RU"/>
        </w:rPr>
        <w:t>К проекту «Пушкинская карта» подключился также и  кинозал «Вояж», открытый в рамках программы Фонда кино</w:t>
      </w:r>
      <w:r w:rsidRPr="00025F59">
        <w:rPr>
          <w:rFonts w:ascii="Times New Roman" w:eastAsia="Times New Roman" w:hAnsi="Times New Roman" w:cs="Times New Roman"/>
          <w:i/>
          <w:iCs/>
          <w:sz w:val="24"/>
          <w:szCs w:val="24"/>
          <w:lang w:eastAsia="ru-RU"/>
        </w:rPr>
        <w:t xml:space="preserve">.  </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Учреждения культуры </w:t>
      </w:r>
      <w:proofErr w:type="spellStart"/>
      <w:r w:rsidRPr="00025F59">
        <w:rPr>
          <w:rFonts w:ascii="Times New Roman" w:eastAsia="Times New Roman" w:hAnsi="Times New Roman" w:cs="Times New Roman"/>
          <w:sz w:val="24"/>
          <w:szCs w:val="24"/>
          <w:lang w:eastAsia="ru-RU"/>
        </w:rPr>
        <w:t>Ибресинского</w:t>
      </w:r>
      <w:proofErr w:type="spellEnd"/>
      <w:r w:rsidRPr="00025F59">
        <w:rPr>
          <w:rFonts w:ascii="Times New Roman" w:eastAsia="Times New Roman" w:hAnsi="Times New Roman" w:cs="Times New Roman"/>
          <w:sz w:val="24"/>
          <w:szCs w:val="24"/>
          <w:lang w:eastAsia="ru-RU"/>
        </w:rPr>
        <w:t xml:space="preserve"> муниципального округа и в дальнейшем будут вести целенаправленную работу по развитию и совершенствованию культурно-досуговой деятельности, осуществлению востребованных населением мероприятий и акций, отвечающих культурным запросам и предпочтениям современного человека.</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ЗАДАЧИ НА 3 квартал  2024 ГОДА:</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исполнение  показателей «Дорожной карты», «Муниципального задания»;</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реализация проектов и программ в рамках Года семьи в Российской Федерации и Года  экологической культуры и бережного природопользования  в Чувашской Республике;</w:t>
      </w:r>
    </w:p>
    <w:p w:rsidR="00025F59" w:rsidRPr="00025F59" w:rsidRDefault="00025F59" w:rsidP="00025F59">
      <w:pPr>
        <w:spacing w:after="0"/>
        <w:ind w:firstLine="567"/>
        <w:rPr>
          <w:rFonts w:ascii="Times New Roman" w:eastAsia="Times New Roman" w:hAnsi="Times New Roman" w:cs="Times New Roman"/>
          <w:sz w:val="24"/>
          <w:szCs w:val="24"/>
          <w:lang w:eastAsia="ru-RU"/>
        </w:rPr>
      </w:pPr>
      <w:r w:rsidRPr="00025F59">
        <w:rPr>
          <w:rFonts w:ascii="Times New Roman" w:eastAsia="Times New Roman" w:hAnsi="Times New Roman" w:cs="Times New Roman"/>
          <w:sz w:val="24"/>
          <w:szCs w:val="24"/>
          <w:lang w:eastAsia="ru-RU"/>
        </w:rPr>
        <w:t xml:space="preserve">-принятие участия в </w:t>
      </w:r>
      <w:proofErr w:type="spellStart"/>
      <w:r w:rsidRPr="00025F59">
        <w:rPr>
          <w:rFonts w:ascii="Times New Roman" w:eastAsia="Times New Roman" w:hAnsi="Times New Roman" w:cs="Times New Roman"/>
          <w:sz w:val="24"/>
          <w:szCs w:val="24"/>
          <w:lang w:eastAsia="ru-RU"/>
        </w:rPr>
        <w:t>грантовых</w:t>
      </w:r>
      <w:proofErr w:type="spellEnd"/>
      <w:r w:rsidRPr="00025F59">
        <w:rPr>
          <w:rFonts w:ascii="Times New Roman" w:eastAsia="Times New Roman" w:hAnsi="Times New Roman" w:cs="Times New Roman"/>
          <w:sz w:val="24"/>
          <w:szCs w:val="24"/>
          <w:lang w:eastAsia="ru-RU"/>
        </w:rPr>
        <w:t xml:space="preserve"> конкурсах, проектах в целях получения дополнительных финансовых средств.</w:t>
      </w:r>
    </w:p>
    <w:p w:rsidR="003122AC" w:rsidRPr="00347A13" w:rsidRDefault="003122AC" w:rsidP="00850EF3">
      <w:pPr>
        <w:spacing w:after="0"/>
        <w:rPr>
          <w:rFonts w:ascii="Times New Roman" w:eastAsia="Times New Roman" w:hAnsi="Times New Roman" w:cs="Times New Roman"/>
          <w:sz w:val="24"/>
          <w:szCs w:val="24"/>
          <w:highlight w:val="yellow"/>
          <w:lang w:eastAsia="ru-RU"/>
        </w:rPr>
      </w:pPr>
    </w:p>
    <w:p w:rsidR="00E0407B" w:rsidRPr="006507C3" w:rsidRDefault="00A307AE" w:rsidP="006507C3">
      <w:pPr>
        <w:spacing w:after="0"/>
        <w:ind w:firstLine="567"/>
        <w:jc w:val="center"/>
        <w:rPr>
          <w:rFonts w:ascii="Times New Roman" w:eastAsia="Times New Roman" w:hAnsi="Times New Roman" w:cs="Times New Roman"/>
          <w:b/>
          <w:sz w:val="24"/>
          <w:szCs w:val="24"/>
          <w:lang w:eastAsia="ru-RU"/>
        </w:rPr>
      </w:pPr>
      <w:r w:rsidRPr="006507C3">
        <w:rPr>
          <w:rFonts w:ascii="Times New Roman" w:eastAsia="Times New Roman" w:hAnsi="Times New Roman" w:cs="Times New Roman"/>
          <w:b/>
          <w:sz w:val="24"/>
          <w:szCs w:val="24"/>
          <w:lang w:eastAsia="ru-RU"/>
        </w:rPr>
        <w:t>Спорт</w:t>
      </w:r>
    </w:p>
    <w:p w:rsidR="006507C3" w:rsidRPr="006507C3" w:rsidRDefault="006507C3" w:rsidP="006507C3">
      <w:pPr>
        <w:spacing w:after="0"/>
        <w:ind w:firstLine="709"/>
        <w:rPr>
          <w:rFonts w:ascii="Times New Roman" w:eastAsia="Times New Roman" w:hAnsi="Times New Roman" w:cs="Times New Roman"/>
          <w:sz w:val="24"/>
          <w:szCs w:val="24"/>
        </w:rPr>
      </w:pPr>
      <w:r w:rsidRPr="006507C3">
        <w:rPr>
          <w:rFonts w:ascii="Times New Roman" w:eastAsia="Times New Roman" w:hAnsi="Times New Roman" w:cs="Times New Roman"/>
          <w:sz w:val="24"/>
          <w:szCs w:val="24"/>
        </w:rPr>
        <w:t xml:space="preserve">На территории </w:t>
      </w:r>
      <w:proofErr w:type="spellStart"/>
      <w:r w:rsidRPr="006507C3">
        <w:rPr>
          <w:rFonts w:ascii="Times New Roman" w:eastAsia="Times New Roman" w:hAnsi="Times New Roman" w:cs="Times New Roman"/>
          <w:sz w:val="24"/>
          <w:szCs w:val="24"/>
        </w:rPr>
        <w:t>Ибресинского</w:t>
      </w:r>
      <w:proofErr w:type="spellEnd"/>
      <w:r w:rsidRPr="006507C3">
        <w:rPr>
          <w:rFonts w:ascii="Times New Roman" w:eastAsia="Times New Roman" w:hAnsi="Times New Roman" w:cs="Times New Roman"/>
          <w:sz w:val="24"/>
          <w:szCs w:val="24"/>
        </w:rPr>
        <w:t xml:space="preserve"> муниципального округа функционируют 119 спортивных объектов (в том числе 94 плоскостных спортивных сооружения, 19 спортивных залов). </w:t>
      </w:r>
    </w:p>
    <w:p w:rsidR="006507C3" w:rsidRPr="006507C3" w:rsidRDefault="006507C3" w:rsidP="006507C3">
      <w:pPr>
        <w:spacing w:after="0"/>
        <w:ind w:firstLine="709"/>
        <w:rPr>
          <w:rFonts w:ascii="Times New Roman" w:eastAsia="Times New Roman" w:hAnsi="Times New Roman" w:cs="Times New Roman"/>
          <w:sz w:val="24"/>
          <w:szCs w:val="24"/>
        </w:rPr>
      </w:pPr>
      <w:r w:rsidRPr="006507C3">
        <w:rPr>
          <w:rFonts w:ascii="Times New Roman" w:eastAsia="Times New Roman" w:hAnsi="Times New Roman" w:cs="Times New Roman"/>
          <w:sz w:val="24"/>
          <w:szCs w:val="24"/>
        </w:rPr>
        <w:t xml:space="preserve">За первое полугодие 2024 года отделом социального развития администрации </w:t>
      </w:r>
      <w:proofErr w:type="spellStart"/>
      <w:r w:rsidRPr="006507C3">
        <w:rPr>
          <w:rFonts w:ascii="Times New Roman" w:eastAsia="Times New Roman" w:hAnsi="Times New Roman" w:cs="Times New Roman"/>
          <w:sz w:val="24"/>
          <w:szCs w:val="24"/>
        </w:rPr>
        <w:t>Ибресинского</w:t>
      </w:r>
      <w:proofErr w:type="spellEnd"/>
      <w:r w:rsidRPr="006507C3">
        <w:rPr>
          <w:rFonts w:ascii="Times New Roman" w:eastAsia="Times New Roman" w:hAnsi="Times New Roman" w:cs="Times New Roman"/>
          <w:sz w:val="24"/>
          <w:szCs w:val="24"/>
        </w:rPr>
        <w:t xml:space="preserve"> муниципального округа проведено более 15 соревнований</w:t>
      </w:r>
      <w:r w:rsidRPr="006507C3">
        <w:rPr>
          <w:rFonts w:ascii="Times New Roman" w:eastAsia="Times New Roman" w:hAnsi="Times New Roman" w:cs="Times New Roman"/>
          <w:sz w:val="24"/>
          <w:szCs w:val="24"/>
          <w:lang w:eastAsia="ru-RU"/>
        </w:rPr>
        <w:t xml:space="preserve"> по</w:t>
      </w:r>
      <w:r w:rsidRPr="006507C3">
        <w:rPr>
          <w:rFonts w:ascii="Times New Roman" w:eastAsia="Times New Roman" w:hAnsi="Times New Roman" w:cs="Times New Roman"/>
          <w:sz w:val="24"/>
          <w:szCs w:val="24"/>
        </w:rPr>
        <w:t xml:space="preserve">: лыжным гонкам, мини-футболу (мужскому и женскому), волейболу, шашкам и шахматам, вольной борьбе, настольному теннису, легкой атлетике. Наиболее крупные из них: </w:t>
      </w:r>
    </w:p>
    <w:p w:rsidR="006507C3" w:rsidRPr="006507C3" w:rsidRDefault="006507C3" w:rsidP="006507C3">
      <w:pPr>
        <w:spacing w:after="0"/>
        <w:ind w:firstLine="709"/>
        <w:rPr>
          <w:rFonts w:ascii="Times New Roman" w:eastAsia="Times New Roman" w:hAnsi="Times New Roman" w:cs="Times New Roman"/>
          <w:sz w:val="24"/>
          <w:szCs w:val="24"/>
        </w:rPr>
      </w:pPr>
      <w:r w:rsidRPr="006507C3">
        <w:rPr>
          <w:rFonts w:ascii="Times New Roman" w:eastAsia="Times New Roman" w:hAnsi="Times New Roman" w:cs="Times New Roman"/>
          <w:sz w:val="24"/>
          <w:szCs w:val="24"/>
        </w:rPr>
        <w:t xml:space="preserve">- Всероссийская массовая лыжная гонкая «Лыжня России» в </w:t>
      </w:r>
      <w:proofErr w:type="spellStart"/>
      <w:r w:rsidRPr="006507C3">
        <w:rPr>
          <w:rFonts w:ascii="Times New Roman" w:eastAsia="Times New Roman" w:hAnsi="Times New Roman" w:cs="Times New Roman"/>
          <w:sz w:val="24"/>
          <w:szCs w:val="24"/>
        </w:rPr>
        <w:t>Ибресинском</w:t>
      </w:r>
      <w:proofErr w:type="spellEnd"/>
      <w:r w:rsidRPr="006507C3">
        <w:rPr>
          <w:rFonts w:ascii="Times New Roman" w:eastAsia="Times New Roman" w:hAnsi="Times New Roman" w:cs="Times New Roman"/>
          <w:sz w:val="24"/>
          <w:szCs w:val="24"/>
        </w:rPr>
        <w:t xml:space="preserve"> МО,</w:t>
      </w:r>
    </w:p>
    <w:p w:rsidR="006507C3" w:rsidRPr="006507C3" w:rsidRDefault="006507C3" w:rsidP="006507C3">
      <w:pPr>
        <w:spacing w:after="0"/>
        <w:ind w:firstLine="709"/>
        <w:rPr>
          <w:rFonts w:ascii="Times New Roman" w:eastAsia="Times New Roman" w:hAnsi="Times New Roman" w:cs="Times New Roman"/>
          <w:sz w:val="24"/>
          <w:szCs w:val="24"/>
        </w:rPr>
      </w:pPr>
      <w:r w:rsidRPr="006507C3">
        <w:rPr>
          <w:rFonts w:ascii="Times New Roman" w:eastAsia="Times New Roman" w:hAnsi="Times New Roman" w:cs="Times New Roman"/>
          <w:sz w:val="24"/>
          <w:szCs w:val="24"/>
        </w:rPr>
        <w:t xml:space="preserve"> - турнир по вольной борьбе среди юношей и девушек памяти мастера спорта СССР Ореста Александровича </w:t>
      </w:r>
      <w:proofErr w:type="spellStart"/>
      <w:r w:rsidRPr="006507C3">
        <w:rPr>
          <w:rFonts w:ascii="Times New Roman" w:eastAsia="Times New Roman" w:hAnsi="Times New Roman" w:cs="Times New Roman"/>
          <w:sz w:val="24"/>
          <w:szCs w:val="24"/>
        </w:rPr>
        <w:t>Маркиянова</w:t>
      </w:r>
      <w:proofErr w:type="spellEnd"/>
      <w:r w:rsidRPr="006507C3">
        <w:rPr>
          <w:rFonts w:ascii="Times New Roman" w:eastAsia="Times New Roman" w:hAnsi="Times New Roman" w:cs="Times New Roman"/>
          <w:sz w:val="24"/>
          <w:szCs w:val="24"/>
        </w:rPr>
        <w:t xml:space="preserve"> (февраль), </w:t>
      </w:r>
    </w:p>
    <w:p w:rsidR="006507C3" w:rsidRPr="006507C3" w:rsidRDefault="006507C3" w:rsidP="006507C3">
      <w:pPr>
        <w:spacing w:after="0"/>
        <w:ind w:firstLine="709"/>
        <w:rPr>
          <w:rFonts w:ascii="Times New Roman" w:eastAsia="Times New Roman" w:hAnsi="Times New Roman" w:cs="Times New Roman"/>
          <w:sz w:val="24"/>
          <w:szCs w:val="24"/>
        </w:rPr>
      </w:pPr>
      <w:r w:rsidRPr="006507C3">
        <w:rPr>
          <w:rFonts w:ascii="Times New Roman" w:eastAsia="Times New Roman" w:hAnsi="Times New Roman" w:cs="Times New Roman"/>
          <w:sz w:val="24"/>
          <w:szCs w:val="24"/>
        </w:rPr>
        <w:t xml:space="preserve">- турнир по мини-футболу в поддержку участников СВО и в память кавалеров Ордена Мужества </w:t>
      </w:r>
      <w:proofErr w:type="spellStart"/>
      <w:r w:rsidRPr="006507C3">
        <w:rPr>
          <w:rFonts w:ascii="Times New Roman" w:eastAsia="Times New Roman" w:hAnsi="Times New Roman" w:cs="Times New Roman"/>
          <w:sz w:val="24"/>
          <w:szCs w:val="24"/>
        </w:rPr>
        <w:t>Ибресинского</w:t>
      </w:r>
      <w:proofErr w:type="spellEnd"/>
      <w:r w:rsidRPr="006507C3">
        <w:rPr>
          <w:rFonts w:ascii="Times New Roman" w:eastAsia="Times New Roman" w:hAnsi="Times New Roman" w:cs="Times New Roman"/>
          <w:sz w:val="24"/>
          <w:szCs w:val="24"/>
        </w:rPr>
        <w:t xml:space="preserve"> муниципального округа (февраль), </w:t>
      </w:r>
    </w:p>
    <w:p w:rsidR="006507C3" w:rsidRPr="006507C3" w:rsidRDefault="006507C3" w:rsidP="006507C3">
      <w:pPr>
        <w:spacing w:after="0"/>
        <w:ind w:firstLine="709"/>
        <w:rPr>
          <w:rFonts w:ascii="Times New Roman" w:eastAsia="Times New Roman" w:hAnsi="Times New Roman" w:cs="Times New Roman"/>
          <w:sz w:val="24"/>
          <w:szCs w:val="24"/>
        </w:rPr>
      </w:pPr>
      <w:r w:rsidRPr="006507C3">
        <w:rPr>
          <w:rFonts w:ascii="Times New Roman" w:eastAsia="Times New Roman" w:hAnsi="Times New Roman" w:cs="Times New Roman"/>
          <w:sz w:val="24"/>
          <w:szCs w:val="24"/>
        </w:rPr>
        <w:t xml:space="preserve">- традиционный легкоатлетический </w:t>
      </w:r>
      <w:proofErr w:type="gramStart"/>
      <w:r w:rsidRPr="006507C3">
        <w:rPr>
          <w:rFonts w:ascii="Times New Roman" w:eastAsia="Times New Roman" w:hAnsi="Times New Roman" w:cs="Times New Roman"/>
          <w:sz w:val="24"/>
          <w:szCs w:val="24"/>
        </w:rPr>
        <w:t>пробеге</w:t>
      </w:r>
      <w:proofErr w:type="gramEnd"/>
      <w:r w:rsidRPr="006507C3">
        <w:rPr>
          <w:rFonts w:ascii="Times New Roman" w:eastAsia="Times New Roman" w:hAnsi="Times New Roman" w:cs="Times New Roman"/>
          <w:sz w:val="24"/>
          <w:szCs w:val="24"/>
        </w:rPr>
        <w:t xml:space="preserve"> памяти Чемпиона СССР среди сельских спортсменов Тимофея Петрова (март),</w:t>
      </w:r>
    </w:p>
    <w:p w:rsidR="006507C3" w:rsidRPr="006507C3" w:rsidRDefault="006507C3" w:rsidP="006507C3">
      <w:pPr>
        <w:spacing w:after="0"/>
        <w:ind w:firstLine="709"/>
        <w:rPr>
          <w:rFonts w:ascii="Times New Roman" w:eastAsia="Times New Roman" w:hAnsi="Times New Roman" w:cs="Times New Roman"/>
          <w:sz w:val="24"/>
          <w:szCs w:val="24"/>
        </w:rPr>
      </w:pPr>
      <w:r w:rsidRPr="006507C3">
        <w:rPr>
          <w:rFonts w:ascii="Times New Roman" w:eastAsia="Times New Roman" w:hAnsi="Times New Roman" w:cs="Times New Roman"/>
          <w:sz w:val="24"/>
          <w:szCs w:val="24"/>
        </w:rPr>
        <w:lastRenderedPageBreak/>
        <w:t xml:space="preserve">- турнир </w:t>
      </w:r>
      <w:proofErr w:type="spellStart"/>
      <w:r w:rsidRPr="006507C3">
        <w:rPr>
          <w:rFonts w:ascii="Times New Roman" w:eastAsia="Times New Roman" w:hAnsi="Times New Roman" w:cs="Times New Roman"/>
          <w:sz w:val="24"/>
          <w:szCs w:val="24"/>
        </w:rPr>
        <w:t>Ибресинского</w:t>
      </w:r>
      <w:proofErr w:type="spellEnd"/>
      <w:r w:rsidRPr="006507C3">
        <w:rPr>
          <w:rFonts w:ascii="Times New Roman" w:eastAsia="Times New Roman" w:hAnsi="Times New Roman" w:cs="Times New Roman"/>
          <w:sz w:val="24"/>
          <w:szCs w:val="24"/>
        </w:rPr>
        <w:t xml:space="preserve"> муниципального округа по волейболу среди мужских команд, посвященный памяти Сергея Судакова (март), а также в апреле состоялся </w:t>
      </w:r>
    </w:p>
    <w:p w:rsidR="006507C3" w:rsidRPr="006507C3" w:rsidRDefault="006507C3" w:rsidP="006507C3">
      <w:pPr>
        <w:spacing w:after="0"/>
        <w:ind w:firstLine="709"/>
        <w:rPr>
          <w:rFonts w:ascii="Times New Roman" w:eastAsia="Times New Roman" w:hAnsi="Times New Roman" w:cs="Times New Roman"/>
          <w:sz w:val="24"/>
          <w:szCs w:val="24"/>
        </w:rPr>
      </w:pPr>
      <w:r w:rsidRPr="006507C3">
        <w:rPr>
          <w:rFonts w:ascii="Times New Roman" w:eastAsia="Times New Roman" w:hAnsi="Times New Roman" w:cs="Times New Roman"/>
          <w:sz w:val="24"/>
          <w:szCs w:val="24"/>
        </w:rPr>
        <w:t xml:space="preserve">- дебют Климовского турнира </w:t>
      </w:r>
      <w:proofErr w:type="spellStart"/>
      <w:r w:rsidRPr="006507C3">
        <w:rPr>
          <w:rFonts w:ascii="Times New Roman" w:eastAsia="Times New Roman" w:hAnsi="Times New Roman" w:cs="Times New Roman"/>
          <w:sz w:val="24"/>
          <w:szCs w:val="24"/>
        </w:rPr>
        <w:t>Ибресинского</w:t>
      </w:r>
      <w:proofErr w:type="spellEnd"/>
      <w:r w:rsidRPr="006507C3">
        <w:rPr>
          <w:rFonts w:ascii="Times New Roman" w:eastAsia="Times New Roman" w:hAnsi="Times New Roman" w:cs="Times New Roman"/>
          <w:sz w:val="24"/>
          <w:szCs w:val="24"/>
        </w:rPr>
        <w:t xml:space="preserve"> муниципального округа по вольной борьбе памяти чемпиона Чувашии, подполковника Сергея Михайлова.  </w:t>
      </w:r>
    </w:p>
    <w:p w:rsidR="006507C3" w:rsidRPr="006507C3" w:rsidRDefault="006507C3" w:rsidP="006507C3">
      <w:pPr>
        <w:spacing w:after="0"/>
        <w:rPr>
          <w:rFonts w:ascii="Times New Roman" w:eastAsia="Times New Roman" w:hAnsi="Times New Roman" w:cs="Times New Roman"/>
          <w:sz w:val="24"/>
          <w:szCs w:val="24"/>
        </w:rPr>
      </w:pPr>
      <w:r w:rsidRPr="006507C3">
        <w:rPr>
          <w:rFonts w:ascii="Times New Roman" w:eastAsia="Times New Roman" w:hAnsi="Times New Roman" w:cs="Times New Roman"/>
          <w:sz w:val="24"/>
          <w:szCs w:val="24"/>
          <w:lang w:eastAsia="ru-RU"/>
        </w:rPr>
        <w:t>Главная цель соревнований – это формирование здорового образа жизни, физического и патриотического воспитания населения, подготовка спортивного резерва.</w:t>
      </w:r>
    </w:p>
    <w:p w:rsidR="006507C3" w:rsidRPr="006507C3" w:rsidRDefault="006507C3" w:rsidP="006507C3">
      <w:pPr>
        <w:spacing w:after="0"/>
        <w:ind w:firstLine="709"/>
        <w:rPr>
          <w:rFonts w:ascii="Times New Roman" w:eastAsia="Times New Roman" w:hAnsi="Times New Roman" w:cs="Times New Roman"/>
          <w:sz w:val="24"/>
          <w:szCs w:val="24"/>
        </w:rPr>
      </w:pPr>
      <w:proofErr w:type="spellStart"/>
      <w:r w:rsidRPr="006507C3">
        <w:rPr>
          <w:rFonts w:ascii="Times New Roman" w:eastAsia="Times New Roman" w:hAnsi="Times New Roman" w:cs="Times New Roman"/>
          <w:sz w:val="24"/>
          <w:szCs w:val="24"/>
        </w:rPr>
        <w:t>Ибресинский</w:t>
      </w:r>
      <w:proofErr w:type="spellEnd"/>
      <w:r w:rsidRPr="006507C3">
        <w:rPr>
          <w:rFonts w:ascii="Times New Roman" w:eastAsia="Times New Roman" w:hAnsi="Times New Roman" w:cs="Times New Roman"/>
          <w:sz w:val="24"/>
          <w:szCs w:val="24"/>
        </w:rPr>
        <w:t xml:space="preserve"> муниципальный округ - спортивный округ! Округ является постоянным участником республиканских соревнований (спартакиады, спортивные фестивали, турниры). За </w:t>
      </w:r>
      <w:r w:rsidRPr="006507C3">
        <w:rPr>
          <w:rFonts w:ascii="Times New Roman" w:eastAsia="Times New Roman" w:hAnsi="Times New Roman" w:cs="Times New Roman"/>
          <w:sz w:val="24"/>
          <w:szCs w:val="24"/>
          <w:lang w:val="en-US"/>
        </w:rPr>
        <w:t>I</w:t>
      </w:r>
      <w:r w:rsidRPr="006507C3">
        <w:rPr>
          <w:rFonts w:ascii="Times New Roman" w:eastAsia="Times New Roman" w:hAnsi="Times New Roman" w:cs="Times New Roman"/>
          <w:sz w:val="24"/>
          <w:szCs w:val="24"/>
        </w:rPr>
        <w:t xml:space="preserve"> полугодие 2024 г. команды спортсменов </w:t>
      </w:r>
      <w:proofErr w:type="spellStart"/>
      <w:r w:rsidRPr="006507C3">
        <w:rPr>
          <w:rFonts w:ascii="Times New Roman" w:eastAsia="Times New Roman" w:hAnsi="Times New Roman" w:cs="Times New Roman"/>
          <w:sz w:val="24"/>
          <w:szCs w:val="24"/>
        </w:rPr>
        <w:t>Ибресинского</w:t>
      </w:r>
      <w:proofErr w:type="spellEnd"/>
      <w:r w:rsidRPr="006507C3">
        <w:rPr>
          <w:rFonts w:ascii="Times New Roman" w:eastAsia="Times New Roman" w:hAnsi="Times New Roman" w:cs="Times New Roman"/>
          <w:sz w:val="24"/>
          <w:szCs w:val="24"/>
        </w:rPr>
        <w:t xml:space="preserve"> МО приняли участие в таких соревнованиях, как:</w:t>
      </w:r>
    </w:p>
    <w:p w:rsidR="006507C3" w:rsidRPr="006507C3" w:rsidRDefault="006507C3" w:rsidP="006507C3">
      <w:pPr>
        <w:spacing w:after="0"/>
        <w:ind w:firstLine="709"/>
        <w:rPr>
          <w:rFonts w:ascii="Times New Roman" w:eastAsia="Times New Roman" w:hAnsi="Times New Roman" w:cs="Times New Roman"/>
          <w:sz w:val="24"/>
          <w:szCs w:val="24"/>
        </w:rPr>
      </w:pPr>
      <w:r w:rsidRPr="006507C3">
        <w:rPr>
          <w:rFonts w:ascii="Times New Roman" w:eastAsia="Times New Roman" w:hAnsi="Times New Roman" w:cs="Times New Roman"/>
          <w:sz w:val="24"/>
          <w:szCs w:val="24"/>
        </w:rPr>
        <w:t xml:space="preserve">- </w:t>
      </w:r>
      <w:r w:rsidRPr="006507C3">
        <w:rPr>
          <w:rFonts w:ascii="Times New Roman" w:eastAsia="Times New Roman" w:hAnsi="Times New Roman" w:cs="Times New Roman"/>
          <w:sz w:val="24"/>
          <w:szCs w:val="24"/>
          <w:lang w:val="en-US"/>
        </w:rPr>
        <w:t>XXII</w:t>
      </w:r>
      <w:r w:rsidRPr="006507C3">
        <w:rPr>
          <w:rFonts w:ascii="Times New Roman" w:eastAsia="Times New Roman" w:hAnsi="Times New Roman" w:cs="Times New Roman"/>
          <w:sz w:val="24"/>
          <w:szCs w:val="24"/>
        </w:rPr>
        <w:t xml:space="preserve"> Спартакиада работников органов государственной власти, территориальных органов федеральных органов исполнительной власти и органов местного самоуправления Чувашской Республики;</w:t>
      </w:r>
    </w:p>
    <w:p w:rsidR="006507C3" w:rsidRPr="006507C3" w:rsidRDefault="006507C3" w:rsidP="006507C3">
      <w:pPr>
        <w:spacing w:after="0"/>
        <w:ind w:firstLine="709"/>
        <w:rPr>
          <w:rFonts w:ascii="Times New Roman" w:eastAsia="Times New Roman" w:hAnsi="Times New Roman" w:cs="Times New Roman"/>
          <w:bCs/>
          <w:sz w:val="24"/>
          <w:szCs w:val="24"/>
        </w:rPr>
      </w:pPr>
      <w:r w:rsidRPr="006507C3">
        <w:rPr>
          <w:rFonts w:ascii="Times New Roman" w:eastAsia="Times New Roman" w:hAnsi="Times New Roman" w:cs="Times New Roman"/>
          <w:sz w:val="24"/>
          <w:szCs w:val="24"/>
        </w:rPr>
        <w:t xml:space="preserve">- в </w:t>
      </w:r>
      <w:r w:rsidRPr="006507C3">
        <w:rPr>
          <w:rFonts w:ascii="Times New Roman" w:eastAsia="Times New Roman" w:hAnsi="Times New Roman" w:cs="Times New Roman"/>
          <w:bCs/>
          <w:sz w:val="24"/>
          <w:szCs w:val="24"/>
          <w:lang w:val="en-US"/>
        </w:rPr>
        <w:t>XII</w:t>
      </w:r>
      <w:r w:rsidRPr="006507C3">
        <w:rPr>
          <w:rFonts w:ascii="Times New Roman" w:eastAsia="Times New Roman" w:hAnsi="Times New Roman" w:cs="Times New Roman"/>
          <w:bCs/>
          <w:sz w:val="24"/>
          <w:szCs w:val="24"/>
        </w:rPr>
        <w:t xml:space="preserve"> Спартакиада пенсионеров Чувашской Республики, где ветераны нашего округа показали отличную физическую подготовку и результаты;</w:t>
      </w:r>
    </w:p>
    <w:p w:rsidR="006507C3" w:rsidRPr="006507C3" w:rsidRDefault="006507C3" w:rsidP="006507C3">
      <w:pPr>
        <w:spacing w:after="0"/>
        <w:ind w:firstLine="709"/>
        <w:rPr>
          <w:rFonts w:ascii="Times New Roman" w:eastAsia="Times New Roman" w:hAnsi="Times New Roman" w:cs="Times New Roman"/>
          <w:bCs/>
          <w:sz w:val="24"/>
          <w:szCs w:val="24"/>
        </w:rPr>
      </w:pPr>
      <w:r w:rsidRPr="006507C3">
        <w:rPr>
          <w:rFonts w:ascii="Times New Roman" w:eastAsia="Times New Roman" w:hAnsi="Times New Roman" w:cs="Times New Roman"/>
          <w:bCs/>
          <w:sz w:val="24"/>
          <w:szCs w:val="24"/>
        </w:rPr>
        <w:t xml:space="preserve">- </w:t>
      </w:r>
      <w:r w:rsidRPr="006507C3">
        <w:rPr>
          <w:rFonts w:ascii="Times New Roman" w:eastAsia="Times New Roman" w:hAnsi="Times New Roman" w:cs="Times New Roman"/>
          <w:sz w:val="24"/>
          <w:szCs w:val="24"/>
        </w:rPr>
        <w:t>Республиканский фестиваль «Спортивная семья»</w:t>
      </w:r>
      <w:r w:rsidRPr="006507C3">
        <w:rPr>
          <w:rFonts w:ascii="Times New Roman" w:eastAsia="Times New Roman" w:hAnsi="Times New Roman" w:cs="Times New Roman"/>
          <w:bCs/>
          <w:sz w:val="24"/>
          <w:szCs w:val="24"/>
        </w:rPr>
        <w:t xml:space="preserve">; </w:t>
      </w:r>
    </w:p>
    <w:p w:rsidR="006507C3" w:rsidRPr="006507C3" w:rsidRDefault="006507C3" w:rsidP="006507C3">
      <w:pPr>
        <w:spacing w:after="0"/>
        <w:ind w:firstLine="709"/>
        <w:rPr>
          <w:rFonts w:ascii="Times New Roman" w:eastAsia="Times New Roman" w:hAnsi="Times New Roman" w:cs="Times New Roman"/>
          <w:sz w:val="24"/>
          <w:szCs w:val="24"/>
          <w:shd w:val="clear" w:color="auto" w:fill="FFFFFF"/>
        </w:rPr>
      </w:pPr>
      <w:r w:rsidRPr="006507C3">
        <w:rPr>
          <w:rFonts w:ascii="Times New Roman" w:eastAsia="Times New Roman" w:hAnsi="Times New Roman" w:cs="Times New Roman"/>
          <w:bCs/>
          <w:sz w:val="24"/>
          <w:szCs w:val="24"/>
        </w:rPr>
        <w:t xml:space="preserve">- Чемпионат и первенство Чувашской Республики по </w:t>
      </w:r>
      <w:proofErr w:type="spellStart"/>
      <w:r w:rsidRPr="006507C3">
        <w:rPr>
          <w:rFonts w:ascii="Times New Roman" w:eastAsia="Times New Roman" w:hAnsi="Times New Roman" w:cs="Times New Roman"/>
          <w:bCs/>
          <w:sz w:val="24"/>
          <w:szCs w:val="24"/>
        </w:rPr>
        <w:t>полиатлону</w:t>
      </w:r>
      <w:proofErr w:type="spellEnd"/>
      <w:r w:rsidRPr="006507C3">
        <w:rPr>
          <w:rFonts w:ascii="Times New Roman" w:eastAsia="Times New Roman" w:hAnsi="Times New Roman" w:cs="Times New Roman"/>
          <w:bCs/>
          <w:sz w:val="24"/>
          <w:szCs w:val="24"/>
        </w:rPr>
        <w:t xml:space="preserve"> </w:t>
      </w:r>
      <w:proofErr w:type="spellStart"/>
      <w:r w:rsidRPr="006507C3">
        <w:rPr>
          <w:rFonts w:ascii="Times New Roman" w:eastAsia="Times New Roman" w:hAnsi="Times New Roman" w:cs="Times New Roman"/>
          <w:bCs/>
          <w:sz w:val="24"/>
          <w:szCs w:val="24"/>
        </w:rPr>
        <w:t>четырехборье</w:t>
      </w:r>
      <w:proofErr w:type="spellEnd"/>
      <w:r w:rsidRPr="006507C3">
        <w:rPr>
          <w:rFonts w:ascii="Times New Roman" w:eastAsia="Times New Roman" w:hAnsi="Times New Roman" w:cs="Times New Roman"/>
          <w:bCs/>
          <w:sz w:val="24"/>
          <w:szCs w:val="24"/>
        </w:rPr>
        <w:t xml:space="preserve"> с бегом, где </w:t>
      </w:r>
      <w:r w:rsidRPr="006507C3">
        <w:rPr>
          <w:rFonts w:ascii="Times New Roman" w:eastAsia="Times New Roman" w:hAnsi="Times New Roman" w:cs="Times New Roman"/>
          <w:sz w:val="24"/>
          <w:szCs w:val="24"/>
          <w:shd w:val="clear" w:color="auto" w:fill="FFFFFF"/>
        </w:rPr>
        <w:t xml:space="preserve">Команда </w:t>
      </w:r>
      <w:proofErr w:type="spellStart"/>
      <w:r w:rsidRPr="006507C3">
        <w:rPr>
          <w:rFonts w:ascii="Times New Roman" w:eastAsia="Times New Roman" w:hAnsi="Times New Roman" w:cs="Times New Roman"/>
          <w:sz w:val="24"/>
          <w:szCs w:val="24"/>
          <w:shd w:val="clear" w:color="auto" w:fill="FFFFFF"/>
        </w:rPr>
        <w:t>Ибресинского</w:t>
      </w:r>
      <w:proofErr w:type="spellEnd"/>
      <w:r w:rsidRPr="006507C3">
        <w:rPr>
          <w:rFonts w:ascii="Times New Roman" w:eastAsia="Times New Roman" w:hAnsi="Times New Roman" w:cs="Times New Roman"/>
          <w:sz w:val="24"/>
          <w:szCs w:val="24"/>
          <w:shd w:val="clear" w:color="auto" w:fill="FFFFFF"/>
        </w:rPr>
        <w:t xml:space="preserve"> МО заняла 1 место среди городов и районов, команда МАУДО " СШ" </w:t>
      </w:r>
      <w:proofErr w:type="spellStart"/>
      <w:r w:rsidRPr="006507C3">
        <w:rPr>
          <w:rFonts w:ascii="Times New Roman" w:eastAsia="Times New Roman" w:hAnsi="Times New Roman" w:cs="Times New Roman"/>
          <w:sz w:val="24"/>
          <w:szCs w:val="24"/>
          <w:shd w:val="clear" w:color="auto" w:fill="FFFFFF"/>
        </w:rPr>
        <w:t>Патвар</w:t>
      </w:r>
      <w:proofErr w:type="spellEnd"/>
      <w:r w:rsidRPr="006507C3">
        <w:rPr>
          <w:rFonts w:ascii="Times New Roman" w:eastAsia="Times New Roman" w:hAnsi="Times New Roman" w:cs="Times New Roman"/>
          <w:sz w:val="24"/>
          <w:szCs w:val="24"/>
          <w:shd w:val="clear" w:color="auto" w:fill="FFFFFF"/>
        </w:rPr>
        <w:t>" 2 место среди спортивных клубов;</w:t>
      </w:r>
    </w:p>
    <w:p w:rsidR="006507C3" w:rsidRPr="006507C3" w:rsidRDefault="006507C3" w:rsidP="006507C3">
      <w:pPr>
        <w:spacing w:after="0"/>
        <w:ind w:firstLine="709"/>
        <w:rPr>
          <w:rFonts w:ascii="Times New Roman" w:eastAsia="Times New Roman" w:hAnsi="Times New Roman" w:cs="Times New Roman"/>
          <w:sz w:val="24"/>
          <w:szCs w:val="24"/>
        </w:rPr>
      </w:pPr>
      <w:r w:rsidRPr="006507C3">
        <w:rPr>
          <w:rFonts w:ascii="Times New Roman" w:eastAsia="Times New Roman" w:hAnsi="Times New Roman" w:cs="Times New Roman"/>
          <w:sz w:val="24"/>
          <w:szCs w:val="24"/>
          <w:shd w:val="clear" w:color="auto" w:fill="FFFFFF"/>
        </w:rPr>
        <w:t xml:space="preserve">- </w:t>
      </w:r>
      <w:hyperlink r:id="rId7" w:history="1">
        <w:r w:rsidRPr="006507C3">
          <w:rPr>
            <w:rFonts w:ascii="Times New Roman" w:eastAsia="Times New Roman" w:hAnsi="Times New Roman" w:cs="Times New Roman"/>
            <w:sz w:val="24"/>
            <w:szCs w:val="24"/>
            <w:shd w:val="clear" w:color="auto" w:fill="FFFFFF"/>
          </w:rPr>
          <w:t>Республиканский турнир по хоккею «Надежда» сезона 2024 среди юношей 2011-2012 г.р.</w:t>
        </w:r>
      </w:hyperlink>
      <w:r w:rsidRPr="006507C3">
        <w:rPr>
          <w:rFonts w:ascii="Times New Roman" w:eastAsia="Times New Roman" w:hAnsi="Times New Roman" w:cs="Times New Roman"/>
          <w:sz w:val="24"/>
          <w:szCs w:val="24"/>
        </w:rPr>
        <w:t xml:space="preserve">, </w:t>
      </w:r>
      <w:hyperlink r:id="rId8" w:history="1">
        <w:r w:rsidRPr="006507C3">
          <w:rPr>
            <w:rFonts w:ascii="Times New Roman" w:eastAsia="Times New Roman" w:hAnsi="Times New Roman" w:cs="Times New Roman"/>
            <w:sz w:val="24"/>
            <w:szCs w:val="24"/>
            <w:shd w:val="clear" w:color="auto" w:fill="FFFFFF"/>
          </w:rPr>
          <w:t xml:space="preserve">Команда хоккеистов </w:t>
        </w:r>
        <w:proofErr w:type="spellStart"/>
        <w:r w:rsidRPr="006507C3">
          <w:rPr>
            <w:rFonts w:ascii="Times New Roman" w:eastAsia="Times New Roman" w:hAnsi="Times New Roman" w:cs="Times New Roman"/>
            <w:sz w:val="24"/>
            <w:szCs w:val="24"/>
            <w:shd w:val="clear" w:color="auto" w:fill="FFFFFF"/>
          </w:rPr>
          <w:t>Ибресинского</w:t>
        </w:r>
        <w:proofErr w:type="spellEnd"/>
        <w:r w:rsidRPr="006507C3">
          <w:rPr>
            <w:rFonts w:ascii="Times New Roman" w:eastAsia="Times New Roman" w:hAnsi="Times New Roman" w:cs="Times New Roman"/>
            <w:sz w:val="24"/>
            <w:szCs w:val="24"/>
            <w:shd w:val="clear" w:color="auto" w:fill="FFFFFF"/>
          </w:rPr>
          <w:t xml:space="preserve"> МО серебряный призёр республиканского турнира по хоккею «Надежда»</w:t>
        </w:r>
      </w:hyperlink>
      <w:r w:rsidRPr="006507C3">
        <w:rPr>
          <w:rFonts w:ascii="Times New Roman" w:eastAsia="Times New Roman" w:hAnsi="Times New Roman" w:cs="Times New Roman"/>
          <w:sz w:val="24"/>
          <w:szCs w:val="24"/>
        </w:rPr>
        <w:t xml:space="preserve">, </w:t>
      </w:r>
    </w:p>
    <w:p w:rsidR="006507C3" w:rsidRPr="006507C3" w:rsidRDefault="006507C3" w:rsidP="006507C3">
      <w:pPr>
        <w:spacing w:after="0"/>
        <w:ind w:firstLine="709"/>
        <w:rPr>
          <w:rFonts w:ascii="Times New Roman" w:eastAsia="Times New Roman" w:hAnsi="Times New Roman" w:cs="Times New Roman"/>
          <w:sz w:val="24"/>
          <w:szCs w:val="24"/>
          <w:shd w:val="clear" w:color="auto" w:fill="FFFFFF"/>
        </w:rPr>
      </w:pPr>
      <w:r w:rsidRPr="006507C3">
        <w:rPr>
          <w:rFonts w:ascii="Times New Roman" w:eastAsia="Times New Roman" w:hAnsi="Times New Roman" w:cs="Times New Roman"/>
          <w:sz w:val="24"/>
          <w:szCs w:val="24"/>
        </w:rPr>
        <w:t xml:space="preserve">- </w:t>
      </w:r>
      <w:r w:rsidRPr="006507C3">
        <w:rPr>
          <w:rFonts w:ascii="Times New Roman" w:eastAsia="Times New Roman" w:hAnsi="Times New Roman" w:cs="Times New Roman"/>
          <w:sz w:val="24"/>
          <w:szCs w:val="24"/>
          <w:shd w:val="clear" w:color="auto" w:fill="FFFFFF"/>
        </w:rPr>
        <w:t>Республиканские соревнования юных хоккеистов "Золотая шайба", где</w:t>
      </w:r>
      <w:r w:rsidRPr="006507C3">
        <w:rPr>
          <w:rFonts w:ascii="Times New Roman" w:eastAsia="Times New Roman" w:hAnsi="Times New Roman" w:cs="Times New Roman"/>
          <w:sz w:val="24"/>
          <w:szCs w:val="24"/>
        </w:rPr>
        <w:t xml:space="preserve"> </w:t>
      </w:r>
      <w:r w:rsidRPr="006507C3">
        <w:rPr>
          <w:rFonts w:ascii="Times New Roman" w:eastAsia="Times New Roman" w:hAnsi="Times New Roman" w:cs="Times New Roman"/>
          <w:sz w:val="24"/>
          <w:szCs w:val="24"/>
          <w:shd w:val="clear" w:color="auto" w:fill="FFFFFF"/>
        </w:rPr>
        <w:t xml:space="preserve">команда "Партизаны" </w:t>
      </w:r>
      <w:proofErr w:type="spellStart"/>
      <w:r w:rsidRPr="006507C3">
        <w:rPr>
          <w:rFonts w:ascii="Times New Roman" w:eastAsia="Times New Roman" w:hAnsi="Times New Roman" w:cs="Times New Roman"/>
          <w:sz w:val="24"/>
          <w:szCs w:val="24"/>
          <w:shd w:val="clear" w:color="auto" w:fill="FFFFFF"/>
        </w:rPr>
        <w:t>Ибресинского</w:t>
      </w:r>
      <w:proofErr w:type="spellEnd"/>
      <w:r w:rsidRPr="006507C3">
        <w:rPr>
          <w:rFonts w:ascii="Times New Roman" w:eastAsia="Times New Roman" w:hAnsi="Times New Roman" w:cs="Times New Roman"/>
          <w:sz w:val="24"/>
          <w:szCs w:val="24"/>
          <w:shd w:val="clear" w:color="auto" w:fill="FFFFFF"/>
        </w:rPr>
        <w:t xml:space="preserve"> МО стали бронзовыми призерами; </w:t>
      </w:r>
    </w:p>
    <w:p w:rsidR="006507C3" w:rsidRPr="006507C3" w:rsidRDefault="006507C3" w:rsidP="006507C3">
      <w:pPr>
        <w:spacing w:after="0"/>
        <w:ind w:firstLine="709"/>
        <w:rPr>
          <w:rFonts w:ascii="Times New Roman" w:eastAsia="Times New Roman" w:hAnsi="Times New Roman" w:cs="Times New Roman"/>
          <w:sz w:val="24"/>
          <w:szCs w:val="24"/>
        </w:rPr>
      </w:pPr>
      <w:r w:rsidRPr="006507C3">
        <w:rPr>
          <w:rFonts w:ascii="Times New Roman" w:eastAsia="Times New Roman" w:hAnsi="Times New Roman" w:cs="Times New Roman"/>
          <w:sz w:val="24"/>
          <w:szCs w:val="24"/>
          <w:shd w:val="clear" w:color="auto" w:fill="FFFFFF"/>
        </w:rPr>
        <w:t xml:space="preserve">- </w:t>
      </w:r>
      <w:r w:rsidRPr="006507C3">
        <w:rPr>
          <w:rFonts w:ascii="Times New Roman" w:eastAsia="Times New Roman" w:hAnsi="Times New Roman" w:cs="Times New Roman"/>
          <w:bCs/>
          <w:i/>
          <w:iCs/>
          <w:sz w:val="24"/>
          <w:szCs w:val="24"/>
          <w:shd w:val="clear" w:color="auto" w:fill="FFFFFF"/>
        </w:rPr>
        <w:t>первенство Чувашской Республики по гиревому спорту среди юниоров и юниорок, юношей и девушек.</w:t>
      </w:r>
      <w:r w:rsidRPr="006507C3">
        <w:rPr>
          <w:rFonts w:ascii="Times New Roman" w:eastAsia="Times New Roman" w:hAnsi="Times New Roman" w:cs="Times New Roman"/>
          <w:sz w:val="24"/>
          <w:szCs w:val="24"/>
        </w:rPr>
        <w:t xml:space="preserve"> </w:t>
      </w:r>
      <w:r w:rsidRPr="006507C3">
        <w:rPr>
          <w:rFonts w:ascii="Times New Roman" w:eastAsia="Times New Roman" w:hAnsi="Times New Roman" w:cs="Times New Roman"/>
          <w:sz w:val="24"/>
          <w:szCs w:val="24"/>
          <w:shd w:val="clear" w:color="auto" w:fill="FFFFFF"/>
        </w:rPr>
        <w:t xml:space="preserve">Команда </w:t>
      </w:r>
      <w:proofErr w:type="spellStart"/>
      <w:r w:rsidRPr="006507C3">
        <w:rPr>
          <w:rFonts w:ascii="Times New Roman" w:eastAsia="Times New Roman" w:hAnsi="Times New Roman" w:cs="Times New Roman"/>
          <w:sz w:val="24"/>
          <w:szCs w:val="24"/>
          <w:shd w:val="clear" w:color="auto" w:fill="FFFFFF"/>
        </w:rPr>
        <w:t>Ибресинского</w:t>
      </w:r>
      <w:proofErr w:type="spellEnd"/>
      <w:r w:rsidRPr="006507C3">
        <w:rPr>
          <w:rFonts w:ascii="Times New Roman" w:eastAsia="Times New Roman" w:hAnsi="Times New Roman" w:cs="Times New Roman"/>
          <w:sz w:val="24"/>
          <w:szCs w:val="24"/>
          <w:shd w:val="clear" w:color="auto" w:fill="FFFFFF"/>
        </w:rPr>
        <w:t xml:space="preserve"> МО заняла 3 место в общекомандном зачёте. </w:t>
      </w:r>
    </w:p>
    <w:p w:rsidR="006507C3" w:rsidRPr="006507C3" w:rsidRDefault="006507C3" w:rsidP="006507C3">
      <w:pPr>
        <w:spacing w:after="0"/>
        <w:ind w:firstLine="709"/>
        <w:rPr>
          <w:rFonts w:ascii="Times New Roman" w:eastAsia="Times New Roman" w:hAnsi="Times New Roman" w:cs="Times New Roman"/>
          <w:sz w:val="24"/>
          <w:szCs w:val="24"/>
          <w:shd w:val="clear" w:color="auto" w:fill="FFFFFF"/>
        </w:rPr>
      </w:pPr>
      <w:r w:rsidRPr="006507C3">
        <w:rPr>
          <w:rFonts w:ascii="Times New Roman" w:eastAsia="Times New Roman" w:hAnsi="Times New Roman" w:cs="Times New Roman"/>
          <w:sz w:val="24"/>
          <w:szCs w:val="24"/>
          <w:shd w:val="clear" w:color="auto" w:fill="FFFFFF"/>
        </w:rPr>
        <w:t>Так же за прошедшие 6 месяцев показали достойные результаты спортсмены клуба бокса «</w:t>
      </w:r>
      <w:proofErr w:type="spellStart"/>
      <w:r w:rsidRPr="006507C3">
        <w:rPr>
          <w:rFonts w:ascii="Times New Roman" w:eastAsia="Times New Roman" w:hAnsi="Times New Roman" w:cs="Times New Roman"/>
          <w:sz w:val="24"/>
          <w:szCs w:val="24"/>
          <w:shd w:val="clear" w:color="auto" w:fill="FFFFFF"/>
        </w:rPr>
        <w:t>Ибреси</w:t>
      </w:r>
      <w:proofErr w:type="spellEnd"/>
      <w:r w:rsidRPr="006507C3">
        <w:rPr>
          <w:rFonts w:ascii="Times New Roman" w:eastAsia="Times New Roman" w:hAnsi="Times New Roman" w:cs="Times New Roman"/>
          <w:sz w:val="24"/>
          <w:szCs w:val="24"/>
          <w:shd w:val="clear" w:color="auto" w:fill="FFFFFF"/>
        </w:rPr>
        <w:t xml:space="preserve">». Воспитанники клуба </w:t>
      </w:r>
      <w:proofErr w:type="gramStart"/>
      <w:r w:rsidRPr="006507C3">
        <w:rPr>
          <w:rFonts w:ascii="Times New Roman" w:eastAsia="Times New Roman" w:hAnsi="Times New Roman" w:cs="Times New Roman"/>
          <w:sz w:val="24"/>
          <w:szCs w:val="24"/>
          <w:shd w:val="clear" w:color="auto" w:fill="FFFFFF"/>
        </w:rPr>
        <w:t>участвовали в различных соревнованиях разных уровней и занимали</w:t>
      </w:r>
      <w:proofErr w:type="gramEnd"/>
      <w:r w:rsidRPr="006507C3">
        <w:rPr>
          <w:rFonts w:ascii="Times New Roman" w:eastAsia="Times New Roman" w:hAnsi="Times New Roman" w:cs="Times New Roman"/>
          <w:sz w:val="24"/>
          <w:szCs w:val="24"/>
          <w:shd w:val="clear" w:color="auto" w:fill="FFFFFF"/>
        </w:rPr>
        <w:t xml:space="preserve"> призовые места. На Всероссийских соревнованиях общества «Динамо» Марина Ефремова заняла 3 место. </w:t>
      </w:r>
    </w:p>
    <w:p w:rsidR="006507C3" w:rsidRPr="006507C3" w:rsidRDefault="006507C3" w:rsidP="006507C3">
      <w:pPr>
        <w:spacing w:after="0"/>
        <w:ind w:firstLine="709"/>
        <w:rPr>
          <w:rFonts w:ascii="Times New Roman" w:eastAsia="Calibri" w:hAnsi="Times New Roman" w:cs="Times New Roman"/>
          <w:sz w:val="24"/>
          <w:szCs w:val="24"/>
          <w:lang w:eastAsia="ru-RU"/>
        </w:rPr>
      </w:pPr>
      <w:r w:rsidRPr="006507C3">
        <w:rPr>
          <w:rFonts w:ascii="Times New Roman" w:eastAsia="Times New Roman" w:hAnsi="Times New Roman" w:cs="Times New Roman"/>
          <w:sz w:val="24"/>
          <w:szCs w:val="24"/>
        </w:rPr>
        <w:t>В нашем округе б</w:t>
      </w:r>
      <w:r w:rsidRPr="006507C3">
        <w:rPr>
          <w:rFonts w:ascii="Times New Roman" w:eastAsia="Calibri" w:hAnsi="Times New Roman" w:cs="Times New Roman"/>
          <w:sz w:val="24"/>
          <w:szCs w:val="24"/>
          <w:lang w:eastAsia="ru-RU"/>
        </w:rPr>
        <w:t xml:space="preserve">ольшое внимание уделяется физкультурно-оздоровительной и спортивно-массовой работе среди учащейся молодежи, в трудовых коллективах, среди инвалидов и ветеранов спорта, организации досуга по месту жительства населения. </w:t>
      </w:r>
    </w:p>
    <w:p w:rsidR="006507C3" w:rsidRPr="006507C3" w:rsidRDefault="006507C3" w:rsidP="006507C3">
      <w:pPr>
        <w:shd w:val="clear" w:color="auto" w:fill="FFFFFF"/>
        <w:spacing w:after="0"/>
        <w:ind w:firstLine="709"/>
        <w:textAlignment w:val="baseline"/>
        <w:rPr>
          <w:rFonts w:ascii="Times New Roman" w:eastAsia="Times New Roman" w:hAnsi="Times New Roman" w:cs="Times New Roman"/>
          <w:sz w:val="24"/>
          <w:szCs w:val="24"/>
          <w:lang w:eastAsia="ru-RU"/>
        </w:rPr>
      </w:pPr>
      <w:r w:rsidRPr="006507C3">
        <w:rPr>
          <w:rFonts w:ascii="Times New Roman" w:eastAsia="Times New Roman" w:hAnsi="Times New Roman" w:cs="Times New Roman"/>
          <w:sz w:val="24"/>
          <w:szCs w:val="24"/>
          <w:lang w:eastAsia="ru-RU"/>
        </w:rPr>
        <w:t xml:space="preserve">В </w:t>
      </w:r>
      <w:proofErr w:type="spellStart"/>
      <w:r w:rsidRPr="006507C3">
        <w:rPr>
          <w:rFonts w:ascii="Times New Roman" w:eastAsia="Times New Roman" w:hAnsi="Times New Roman" w:cs="Times New Roman"/>
          <w:sz w:val="24"/>
          <w:szCs w:val="24"/>
          <w:lang w:eastAsia="ru-RU"/>
        </w:rPr>
        <w:t>Ибресинском</w:t>
      </w:r>
      <w:proofErr w:type="spellEnd"/>
      <w:r w:rsidRPr="006507C3">
        <w:rPr>
          <w:rFonts w:ascii="Times New Roman" w:eastAsia="Times New Roman" w:hAnsi="Times New Roman" w:cs="Times New Roman"/>
          <w:sz w:val="24"/>
          <w:szCs w:val="24"/>
          <w:lang w:eastAsia="ru-RU"/>
        </w:rPr>
        <w:t xml:space="preserve"> МО с начала года более 2 314 жителей приняли участие в сдаче нормативов ГТО. Наличие знака отличия ГТО позволяет абитуриентам при поступлении в вуз получить дополнительные баллы, а число обладателей золотого знака за ГТО в округе только увеличивается.</w:t>
      </w:r>
    </w:p>
    <w:p w:rsidR="006507C3" w:rsidRPr="006507C3" w:rsidRDefault="006507C3" w:rsidP="006507C3">
      <w:pPr>
        <w:shd w:val="clear" w:color="auto" w:fill="FFFFFF"/>
        <w:spacing w:after="0"/>
        <w:ind w:firstLine="709"/>
        <w:textAlignment w:val="baseline"/>
        <w:rPr>
          <w:rFonts w:ascii="Times New Roman" w:eastAsia="Times New Roman" w:hAnsi="Times New Roman" w:cs="Times New Roman"/>
          <w:sz w:val="24"/>
          <w:szCs w:val="24"/>
          <w:lang w:eastAsia="ru-RU"/>
        </w:rPr>
      </w:pPr>
      <w:r w:rsidRPr="006507C3">
        <w:rPr>
          <w:rFonts w:ascii="Times New Roman" w:eastAsia="Times New Roman" w:hAnsi="Times New Roman" w:cs="Times New Roman"/>
          <w:sz w:val="24"/>
          <w:szCs w:val="24"/>
          <w:lang w:eastAsia="ru-RU"/>
        </w:rPr>
        <w:t xml:space="preserve">За первое полугодие участники тестирования получили 1719 знаков отличия, из них 352 золотых, 520 серебряных и 820 бронзовых знака. </w:t>
      </w:r>
    </w:p>
    <w:p w:rsidR="006507C3" w:rsidRPr="006507C3" w:rsidRDefault="006507C3" w:rsidP="006507C3">
      <w:pPr>
        <w:spacing w:after="0"/>
        <w:ind w:firstLine="709"/>
        <w:rPr>
          <w:rFonts w:ascii="Times New Roman" w:eastAsia="Times New Roman" w:hAnsi="Times New Roman" w:cs="Times New Roman"/>
          <w:sz w:val="24"/>
          <w:szCs w:val="24"/>
          <w:shd w:val="clear" w:color="auto" w:fill="FFFFFF"/>
        </w:rPr>
      </w:pPr>
      <w:r w:rsidRPr="006507C3">
        <w:rPr>
          <w:rFonts w:ascii="Times New Roman" w:eastAsia="Times New Roman" w:hAnsi="Times New Roman" w:cs="Times New Roman"/>
          <w:sz w:val="24"/>
          <w:szCs w:val="24"/>
        </w:rPr>
        <w:t xml:space="preserve">Такие виды спорта, как вольная борьба, гиревой спорт, плавание, триатлон, </w:t>
      </w:r>
      <w:proofErr w:type="spellStart"/>
      <w:r w:rsidRPr="006507C3">
        <w:rPr>
          <w:rFonts w:ascii="Times New Roman" w:eastAsia="Times New Roman" w:hAnsi="Times New Roman" w:cs="Times New Roman"/>
          <w:sz w:val="24"/>
          <w:szCs w:val="24"/>
        </w:rPr>
        <w:t>полиатлон</w:t>
      </w:r>
      <w:proofErr w:type="spellEnd"/>
      <w:r w:rsidRPr="006507C3">
        <w:rPr>
          <w:rFonts w:ascii="Times New Roman" w:eastAsia="Times New Roman" w:hAnsi="Times New Roman" w:cs="Times New Roman"/>
          <w:sz w:val="24"/>
          <w:szCs w:val="24"/>
        </w:rPr>
        <w:t xml:space="preserve">, </w:t>
      </w:r>
      <w:proofErr w:type="spellStart"/>
      <w:r w:rsidRPr="006507C3">
        <w:rPr>
          <w:rFonts w:ascii="Times New Roman" w:eastAsia="Times New Roman" w:hAnsi="Times New Roman" w:cs="Times New Roman"/>
          <w:sz w:val="24"/>
          <w:szCs w:val="24"/>
        </w:rPr>
        <w:t>акватлон</w:t>
      </w:r>
      <w:proofErr w:type="spellEnd"/>
      <w:r w:rsidRPr="006507C3">
        <w:rPr>
          <w:rFonts w:ascii="Times New Roman" w:eastAsia="Times New Roman" w:hAnsi="Times New Roman" w:cs="Times New Roman"/>
          <w:sz w:val="24"/>
          <w:szCs w:val="24"/>
        </w:rPr>
        <w:t xml:space="preserve">, волейбол, легкая атлетика, как и прежде, являются  значимыми видами спорта для нашего округа. </w:t>
      </w:r>
    </w:p>
    <w:p w:rsidR="00A307AE" w:rsidRPr="008B7684" w:rsidRDefault="00A307AE" w:rsidP="00A307AE">
      <w:pPr>
        <w:spacing w:after="0"/>
        <w:ind w:firstLine="567"/>
        <w:jc w:val="center"/>
        <w:rPr>
          <w:rFonts w:ascii="Times New Roman" w:eastAsia="Times New Roman" w:hAnsi="Times New Roman" w:cs="Times New Roman"/>
          <w:b/>
          <w:sz w:val="24"/>
          <w:szCs w:val="24"/>
          <w:lang w:eastAsia="ru-RU"/>
        </w:rPr>
      </w:pPr>
    </w:p>
    <w:p w:rsidR="00DB7B25" w:rsidRPr="004672A1" w:rsidRDefault="003B097A" w:rsidP="00BB1246">
      <w:pPr>
        <w:spacing w:after="0"/>
        <w:ind w:firstLine="709"/>
        <w:jc w:val="center"/>
        <w:rPr>
          <w:rFonts w:ascii="Times New Roman" w:hAnsi="Times New Roman" w:cs="Times New Roman"/>
          <w:b/>
          <w:color w:val="000000"/>
          <w:sz w:val="24"/>
          <w:szCs w:val="24"/>
          <w:shd w:val="clear" w:color="auto" w:fill="FFFFFF"/>
        </w:rPr>
      </w:pPr>
      <w:r w:rsidRPr="004672A1">
        <w:rPr>
          <w:rFonts w:ascii="Times New Roman" w:hAnsi="Times New Roman" w:cs="Times New Roman"/>
          <w:b/>
          <w:color w:val="000000"/>
          <w:sz w:val="24"/>
          <w:szCs w:val="24"/>
          <w:shd w:val="clear" w:color="auto" w:fill="FFFFFF"/>
        </w:rPr>
        <w:t xml:space="preserve">ЗАГС </w:t>
      </w:r>
    </w:p>
    <w:p w:rsidR="00E36E2B" w:rsidRDefault="00E36E2B" w:rsidP="005D7FCA">
      <w:pPr>
        <w:spacing w:after="0"/>
        <w:ind w:firstLine="709"/>
        <w:rPr>
          <w:rFonts w:ascii="Times New Roman" w:hAnsi="Times New Roman" w:cs="Times New Roman"/>
          <w:color w:val="000000"/>
          <w:sz w:val="24"/>
          <w:szCs w:val="24"/>
          <w:shd w:val="clear" w:color="auto" w:fill="FFFFFF"/>
        </w:rPr>
      </w:pPr>
      <w:r w:rsidRPr="00FA447E">
        <w:rPr>
          <w:rFonts w:ascii="Times New Roman" w:hAnsi="Times New Roman" w:cs="Times New Roman"/>
          <w:color w:val="000000"/>
          <w:sz w:val="24"/>
          <w:szCs w:val="24"/>
          <w:shd w:val="clear" w:color="auto" w:fill="FFFFFF"/>
        </w:rPr>
        <w:t xml:space="preserve">Всего в отделе ЗАГС </w:t>
      </w:r>
      <w:r w:rsidRPr="00E36E2B">
        <w:rPr>
          <w:rFonts w:ascii="Times New Roman" w:hAnsi="Times New Roman" w:cs="Times New Roman"/>
          <w:color w:val="000000"/>
          <w:sz w:val="24"/>
          <w:szCs w:val="24"/>
          <w:shd w:val="clear" w:color="auto" w:fill="FFFFFF"/>
        </w:rPr>
        <w:t xml:space="preserve">за </w:t>
      </w:r>
      <w:r w:rsidRPr="00E36E2B">
        <w:rPr>
          <w:rFonts w:ascii="Times New Roman" w:hAnsi="Times New Roman" w:cs="Times New Roman"/>
          <w:color w:val="000000"/>
          <w:sz w:val="24"/>
          <w:szCs w:val="24"/>
          <w:shd w:val="clear" w:color="auto" w:fill="FFFFFF"/>
          <w:lang w:val="en-US"/>
        </w:rPr>
        <w:t>I</w:t>
      </w:r>
      <w:r w:rsidRPr="00E36E2B">
        <w:rPr>
          <w:rFonts w:ascii="Times New Roman" w:hAnsi="Times New Roman" w:cs="Times New Roman"/>
          <w:color w:val="000000"/>
          <w:sz w:val="24"/>
          <w:szCs w:val="24"/>
          <w:shd w:val="clear" w:color="auto" w:fill="FFFFFF"/>
        </w:rPr>
        <w:t xml:space="preserve"> полугодие 2024 года</w:t>
      </w:r>
      <w:r w:rsidRPr="00FA447E">
        <w:rPr>
          <w:rFonts w:ascii="Times New Roman" w:hAnsi="Times New Roman" w:cs="Times New Roman"/>
          <w:color w:val="000000"/>
          <w:sz w:val="24"/>
          <w:szCs w:val="24"/>
          <w:shd w:val="clear" w:color="auto" w:fill="FFFFFF"/>
        </w:rPr>
        <w:t xml:space="preserve"> зарегистрировано </w:t>
      </w:r>
      <w:r w:rsidRPr="00E36E2B">
        <w:rPr>
          <w:rFonts w:ascii="Times New Roman" w:hAnsi="Times New Roman" w:cs="Times New Roman"/>
          <w:color w:val="000000"/>
          <w:sz w:val="24"/>
          <w:szCs w:val="24"/>
          <w:shd w:val="clear" w:color="auto" w:fill="FFFFFF"/>
        </w:rPr>
        <w:t>271</w:t>
      </w:r>
      <w:r w:rsidRPr="00FA447E">
        <w:rPr>
          <w:rFonts w:ascii="Times New Roman" w:hAnsi="Times New Roman" w:cs="Times New Roman"/>
          <w:color w:val="000000"/>
          <w:sz w:val="24"/>
          <w:szCs w:val="24"/>
          <w:shd w:val="clear" w:color="auto" w:fill="FFFFFF"/>
        </w:rPr>
        <w:t xml:space="preserve"> актов гражданского состояния, количество рассмотренных заявлений</w:t>
      </w:r>
      <w:r w:rsidRPr="00E36E2B">
        <w:rPr>
          <w:rFonts w:ascii="Times New Roman" w:hAnsi="Times New Roman" w:cs="Times New Roman"/>
          <w:color w:val="000000"/>
          <w:sz w:val="24"/>
          <w:szCs w:val="24"/>
          <w:shd w:val="clear" w:color="auto" w:fill="FFFFFF"/>
        </w:rPr>
        <w:t xml:space="preserve"> </w:t>
      </w:r>
      <w:r w:rsidRPr="00FA447E">
        <w:rPr>
          <w:rFonts w:ascii="Times New Roman" w:hAnsi="Times New Roman" w:cs="Times New Roman"/>
          <w:color w:val="000000"/>
          <w:sz w:val="24"/>
          <w:szCs w:val="24"/>
          <w:shd w:val="clear" w:color="auto" w:fill="FFFFFF"/>
        </w:rPr>
        <w:t xml:space="preserve">- </w:t>
      </w:r>
      <w:r w:rsidRPr="00435D90">
        <w:rPr>
          <w:rFonts w:ascii="Times New Roman" w:hAnsi="Times New Roman" w:cs="Times New Roman"/>
          <w:color w:val="000000"/>
          <w:sz w:val="24"/>
          <w:szCs w:val="24"/>
          <w:shd w:val="clear" w:color="auto" w:fill="FFFFFF"/>
        </w:rPr>
        <w:t>290</w:t>
      </w:r>
      <w:r w:rsidRPr="00FA447E">
        <w:rPr>
          <w:rFonts w:ascii="Times New Roman" w:hAnsi="Times New Roman" w:cs="Times New Roman"/>
          <w:color w:val="000000"/>
          <w:sz w:val="24"/>
          <w:szCs w:val="24"/>
          <w:shd w:val="clear" w:color="auto" w:fill="FFFFFF"/>
        </w:rPr>
        <w:t xml:space="preserve">, из них поступивших через ЕПГУ- </w:t>
      </w:r>
      <w:r w:rsidRPr="005D7FCA">
        <w:rPr>
          <w:rFonts w:ascii="Times New Roman" w:hAnsi="Times New Roman" w:cs="Times New Roman"/>
          <w:color w:val="000000"/>
          <w:sz w:val="24"/>
          <w:szCs w:val="24"/>
          <w:shd w:val="clear" w:color="auto" w:fill="FFFFFF"/>
        </w:rPr>
        <w:t>28</w:t>
      </w:r>
      <w:r w:rsidRPr="00FA447E">
        <w:rPr>
          <w:rFonts w:ascii="Times New Roman" w:hAnsi="Times New Roman" w:cs="Times New Roman"/>
          <w:color w:val="000000"/>
          <w:sz w:val="24"/>
          <w:szCs w:val="24"/>
          <w:shd w:val="clear" w:color="auto" w:fill="FFFFFF"/>
        </w:rPr>
        <w:t xml:space="preserve"> заявлений, составлено заключений о внесении исправлений и изменений в записи актов гражданского состояния </w:t>
      </w:r>
      <w:r w:rsidRPr="00F25FE6">
        <w:rPr>
          <w:rFonts w:ascii="Times New Roman" w:hAnsi="Times New Roman" w:cs="Times New Roman"/>
          <w:color w:val="000000"/>
          <w:sz w:val="24"/>
          <w:szCs w:val="24"/>
          <w:shd w:val="clear" w:color="auto" w:fill="FFFFFF"/>
        </w:rPr>
        <w:t>12</w:t>
      </w:r>
      <w:r w:rsidRPr="00FA447E">
        <w:rPr>
          <w:rFonts w:ascii="Times New Roman" w:hAnsi="Times New Roman" w:cs="Times New Roman"/>
          <w:color w:val="000000"/>
          <w:sz w:val="24"/>
          <w:szCs w:val="24"/>
          <w:shd w:val="clear" w:color="auto" w:fill="FFFFFF"/>
        </w:rPr>
        <w:t xml:space="preserve">. </w:t>
      </w:r>
    </w:p>
    <w:p w:rsidR="00E36E2B" w:rsidRDefault="00E36E2B" w:rsidP="005D7FCA">
      <w:pPr>
        <w:spacing w:after="0"/>
        <w:ind w:firstLine="709"/>
        <w:rPr>
          <w:rFonts w:ascii="Times New Roman" w:hAnsi="Times New Roman" w:cs="Times New Roman"/>
          <w:color w:val="000000"/>
          <w:sz w:val="24"/>
          <w:szCs w:val="24"/>
          <w:shd w:val="clear" w:color="auto" w:fill="FFFFFF"/>
        </w:rPr>
      </w:pPr>
      <w:r w:rsidRPr="00FA447E">
        <w:rPr>
          <w:rFonts w:ascii="Times New Roman" w:hAnsi="Times New Roman" w:cs="Times New Roman"/>
          <w:color w:val="000000"/>
          <w:sz w:val="24"/>
          <w:szCs w:val="24"/>
          <w:shd w:val="clear" w:color="auto" w:fill="FFFFFF"/>
        </w:rPr>
        <w:t>Совершено юридически значимых действий</w:t>
      </w:r>
      <w:r w:rsidR="005D7FCA" w:rsidRPr="005D7FCA">
        <w:rPr>
          <w:rFonts w:ascii="Times New Roman" w:hAnsi="Times New Roman" w:cs="Times New Roman"/>
          <w:color w:val="000000"/>
          <w:sz w:val="24"/>
          <w:szCs w:val="24"/>
          <w:shd w:val="clear" w:color="auto" w:fill="FFFFFF"/>
        </w:rPr>
        <w:t xml:space="preserve"> </w:t>
      </w:r>
      <w:r w:rsidRPr="00FA447E">
        <w:rPr>
          <w:rFonts w:ascii="Times New Roman" w:hAnsi="Times New Roman" w:cs="Times New Roman"/>
          <w:color w:val="000000"/>
          <w:sz w:val="24"/>
          <w:szCs w:val="24"/>
          <w:shd w:val="clear" w:color="auto" w:fill="FFFFFF"/>
        </w:rPr>
        <w:t xml:space="preserve">- </w:t>
      </w:r>
      <w:r w:rsidRPr="005D7FCA">
        <w:rPr>
          <w:rFonts w:ascii="Times New Roman" w:hAnsi="Times New Roman" w:cs="Times New Roman"/>
          <w:color w:val="000000"/>
          <w:sz w:val="24"/>
          <w:szCs w:val="24"/>
          <w:shd w:val="clear" w:color="auto" w:fill="FFFFFF"/>
        </w:rPr>
        <w:t>1805</w:t>
      </w:r>
      <w:r w:rsidRPr="00FA447E">
        <w:rPr>
          <w:rFonts w:ascii="Times New Roman" w:hAnsi="Times New Roman" w:cs="Times New Roman"/>
          <w:color w:val="000000"/>
          <w:sz w:val="24"/>
          <w:szCs w:val="24"/>
          <w:shd w:val="clear" w:color="auto" w:fill="FFFFFF"/>
        </w:rPr>
        <w:t xml:space="preserve">, в том числе </w:t>
      </w:r>
      <w:proofErr w:type="gramStart"/>
      <w:r w:rsidRPr="00FA447E">
        <w:rPr>
          <w:rFonts w:ascii="Times New Roman" w:hAnsi="Times New Roman" w:cs="Times New Roman"/>
          <w:color w:val="000000"/>
          <w:sz w:val="24"/>
          <w:szCs w:val="24"/>
          <w:shd w:val="clear" w:color="auto" w:fill="FFFFFF"/>
        </w:rPr>
        <w:t>выдано и выслано</w:t>
      </w:r>
      <w:proofErr w:type="gramEnd"/>
      <w:r w:rsidRPr="00FA447E">
        <w:rPr>
          <w:rFonts w:ascii="Times New Roman" w:hAnsi="Times New Roman" w:cs="Times New Roman"/>
          <w:color w:val="000000"/>
          <w:sz w:val="24"/>
          <w:szCs w:val="24"/>
          <w:shd w:val="clear" w:color="auto" w:fill="FFFFFF"/>
        </w:rPr>
        <w:t xml:space="preserve"> повторных свидетельств и справок, подтверждающих факт государственной регистрации актов гражданского состояния</w:t>
      </w:r>
      <w:r w:rsidR="005D7FCA" w:rsidRPr="005D7FCA">
        <w:rPr>
          <w:rFonts w:ascii="Times New Roman" w:hAnsi="Times New Roman" w:cs="Times New Roman"/>
          <w:color w:val="000000"/>
          <w:sz w:val="24"/>
          <w:szCs w:val="24"/>
          <w:shd w:val="clear" w:color="auto" w:fill="FFFFFF"/>
        </w:rPr>
        <w:t xml:space="preserve"> </w:t>
      </w:r>
      <w:r w:rsidRPr="00FA447E">
        <w:rPr>
          <w:rFonts w:ascii="Times New Roman" w:hAnsi="Times New Roman" w:cs="Times New Roman"/>
          <w:color w:val="000000"/>
          <w:sz w:val="24"/>
          <w:szCs w:val="24"/>
          <w:shd w:val="clear" w:color="auto" w:fill="FFFFFF"/>
        </w:rPr>
        <w:t xml:space="preserve">- </w:t>
      </w:r>
      <w:r w:rsidRPr="005D7FCA">
        <w:rPr>
          <w:rFonts w:ascii="Times New Roman" w:hAnsi="Times New Roman" w:cs="Times New Roman"/>
          <w:color w:val="000000"/>
          <w:sz w:val="24"/>
          <w:szCs w:val="24"/>
          <w:shd w:val="clear" w:color="auto" w:fill="FFFFFF"/>
        </w:rPr>
        <w:t>385</w:t>
      </w:r>
      <w:r w:rsidRPr="00FA447E">
        <w:rPr>
          <w:rFonts w:ascii="Times New Roman" w:hAnsi="Times New Roman" w:cs="Times New Roman"/>
          <w:color w:val="000000"/>
          <w:sz w:val="24"/>
          <w:szCs w:val="24"/>
          <w:shd w:val="clear" w:color="auto" w:fill="FFFFFF"/>
        </w:rPr>
        <w:t xml:space="preserve">, исполнено извещений, проставлено отметок в записи </w:t>
      </w:r>
      <w:r w:rsidRPr="00FA447E">
        <w:rPr>
          <w:rFonts w:ascii="Times New Roman" w:hAnsi="Times New Roman" w:cs="Times New Roman"/>
          <w:color w:val="000000"/>
          <w:sz w:val="24"/>
          <w:szCs w:val="24"/>
          <w:shd w:val="clear" w:color="auto" w:fill="FFFFFF"/>
        </w:rPr>
        <w:lastRenderedPageBreak/>
        <w:t>актов гражданского состояния</w:t>
      </w:r>
      <w:r w:rsidR="005D7FCA" w:rsidRPr="005D7FCA">
        <w:rPr>
          <w:rFonts w:ascii="Times New Roman" w:hAnsi="Times New Roman" w:cs="Times New Roman"/>
          <w:color w:val="000000"/>
          <w:sz w:val="24"/>
          <w:szCs w:val="24"/>
          <w:shd w:val="clear" w:color="auto" w:fill="FFFFFF"/>
        </w:rPr>
        <w:t xml:space="preserve"> - </w:t>
      </w:r>
      <w:r w:rsidRPr="005D7FCA">
        <w:rPr>
          <w:rFonts w:ascii="Times New Roman" w:hAnsi="Times New Roman" w:cs="Times New Roman"/>
          <w:color w:val="000000"/>
          <w:sz w:val="24"/>
          <w:szCs w:val="24"/>
          <w:shd w:val="clear" w:color="auto" w:fill="FFFFFF"/>
        </w:rPr>
        <w:t>444</w:t>
      </w:r>
      <w:r w:rsidRPr="00FA447E">
        <w:rPr>
          <w:rFonts w:ascii="Times New Roman" w:hAnsi="Times New Roman" w:cs="Times New Roman"/>
          <w:color w:val="000000"/>
          <w:sz w:val="24"/>
          <w:szCs w:val="24"/>
          <w:shd w:val="clear" w:color="auto" w:fill="FFFFFF"/>
        </w:rPr>
        <w:t>, предоставлено сведений из записей актов гражданского состояния по запросам уполномоченных органов</w:t>
      </w:r>
      <w:r w:rsidR="005D7FCA" w:rsidRPr="005D7FCA">
        <w:rPr>
          <w:rFonts w:ascii="Times New Roman" w:hAnsi="Times New Roman" w:cs="Times New Roman"/>
          <w:color w:val="000000"/>
          <w:sz w:val="24"/>
          <w:szCs w:val="24"/>
          <w:shd w:val="clear" w:color="auto" w:fill="FFFFFF"/>
        </w:rPr>
        <w:t xml:space="preserve"> </w:t>
      </w:r>
      <w:r w:rsidRPr="00FA447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5D7FCA">
        <w:rPr>
          <w:rFonts w:ascii="Times New Roman" w:hAnsi="Times New Roman" w:cs="Times New Roman"/>
          <w:color w:val="000000"/>
          <w:sz w:val="24"/>
          <w:szCs w:val="24"/>
          <w:shd w:val="clear" w:color="auto" w:fill="FFFFFF"/>
        </w:rPr>
        <w:t>930</w:t>
      </w:r>
      <w:r w:rsidRPr="00FA447E">
        <w:rPr>
          <w:rFonts w:ascii="Times New Roman" w:hAnsi="Times New Roman" w:cs="Times New Roman"/>
          <w:color w:val="000000"/>
          <w:sz w:val="24"/>
          <w:szCs w:val="24"/>
          <w:shd w:val="clear" w:color="auto" w:fill="FFFFFF"/>
        </w:rPr>
        <w:t>.</w:t>
      </w:r>
    </w:p>
    <w:p w:rsidR="00E36E2B" w:rsidRPr="00FA447E" w:rsidRDefault="00E36E2B" w:rsidP="005D7FCA">
      <w:pPr>
        <w:spacing w:after="0"/>
        <w:ind w:firstLine="709"/>
        <w:rPr>
          <w:rFonts w:ascii="Times New Roman" w:hAnsi="Times New Roman" w:cs="Times New Roman"/>
          <w:color w:val="000000"/>
          <w:sz w:val="24"/>
          <w:szCs w:val="24"/>
          <w:shd w:val="clear" w:color="auto" w:fill="FFFFFF"/>
        </w:rPr>
      </w:pPr>
      <w:r w:rsidRPr="00FA447E">
        <w:rPr>
          <w:rFonts w:ascii="Times New Roman" w:hAnsi="Times New Roman" w:cs="Times New Roman"/>
          <w:color w:val="000000"/>
          <w:sz w:val="24"/>
          <w:szCs w:val="24"/>
          <w:shd w:val="clear" w:color="auto" w:fill="FFFFFF"/>
        </w:rPr>
        <w:t xml:space="preserve">За </w:t>
      </w:r>
      <w:r>
        <w:rPr>
          <w:rFonts w:ascii="Times New Roman" w:hAnsi="Times New Roman" w:cs="Times New Roman"/>
          <w:color w:val="000000"/>
          <w:sz w:val="24"/>
          <w:szCs w:val="24"/>
          <w:shd w:val="clear" w:color="auto" w:fill="FFFFFF"/>
        </w:rPr>
        <w:t>1</w:t>
      </w:r>
      <w:r w:rsidRPr="00FA447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полугодие</w:t>
      </w:r>
      <w:r w:rsidRPr="00FA447E">
        <w:rPr>
          <w:rFonts w:ascii="Times New Roman" w:hAnsi="Times New Roman" w:cs="Times New Roman"/>
          <w:color w:val="000000"/>
          <w:sz w:val="24"/>
          <w:szCs w:val="24"/>
          <w:shd w:val="clear" w:color="auto" w:fill="FFFFFF"/>
        </w:rPr>
        <w:t xml:space="preserve"> в округе зарегистрировано рождение </w:t>
      </w:r>
      <w:r>
        <w:rPr>
          <w:rFonts w:ascii="Times New Roman" w:hAnsi="Times New Roman" w:cs="Times New Roman"/>
          <w:color w:val="000000"/>
          <w:sz w:val="24"/>
          <w:szCs w:val="24"/>
          <w:shd w:val="clear" w:color="auto" w:fill="FFFFFF"/>
        </w:rPr>
        <w:t>40</w:t>
      </w:r>
      <w:r w:rsidRPr="00FA447E">
        <w:rPr>
          <w:rFonts w:ascii="Times New Roman" w:hAnsi="Times New Roman" w:cs="Times New Roman"/>
          <w:color w:val="000000"/>
          <w:sz w:val="24"/>
          <w:szCs w:val="24"/>
          <w:shd w:val="clear" w:color="auto" w:fill="FFFFFF"/>
        </w:rPr>
        <w:t xml:space="preserve">                                                                                                                                                                                                                                                                                               малышей. Из них родилось </w:t>
      </w:r>
      <w:r>
        <w:rPr>
          <w:rFonts w:ascii="Times New Roman" w:hAnsi="Times New Roman" w:cs="Times New Roman"/>
          <w:color w:val="000000"/>
          <w:sz w:val="24"/>
          <w:szCs w:val="24"/>
          <w:shd w:val="clear" w:color="auto" w:fill="FFFFFF"/>
        </w:rPr>
        <w:t>2</w:t>
      </w:r>
      <w:r w:rsidRPr="00FA447E">
        <w:rPr>
          <w:rFonts w:ascii="Times New Roman" w:hAnsi="Times New Roman" w:cs="Times New Roman"/>
          <w:color w:val="000000"/>
          <w:sz w:val="24"/>
          <w:szCs w:val="24"/>
          <w:shd w:val="clear" w:color="auto" w:fill="FFFFFF"/>
        </w:rPr>
        <w:t>3 мальчик</w:t>
      </w:r>
      <w:r>
        <w:rPr>
          <w:rFonts w:ascii="Times New Roman" w:hAnsi="Times New Roman" w:cs="Times New Roman"/>
          <w:color w:val="000000"/>
          <w:sz w:val="24"/>
          <w:szCs w:val="24"/>
          <w:shd w:val="clear" w:color="auto" w:fill="FFFFFF"/>
        </w:rPr>
        <w:t>а</w:t>
      </w:r>
      <w:r w:rsidRPr="00FA447E">
        <w:rPr>
          <w:rFonts w:ascii="Times New Roman" w:hAnsi="Times New Roman" w:cs="Times New Roman"/>
          <w:color w:val="000000"/>
          <w:sz w:val="24"/>
          <w:szCs w:val="24"/>
          <w:shd w:val="clear" w:color="auto" w:fill="FFFFFF"/>
        </w:rPr>
        <w:t xml:space="preserve"> и </w:t>
      </w:r>
      <w:r>
        <w:rPr>
          <w:rFonts w:ascii="Times New Roman" w:hAnsi="Times New Roman" w:cs="Times New Roman"/>
          <w:color w:val="000000"/>
          <w:sz w:val="24"/>
          <w:szCs w:val="24"/>
          <w:shd w:val="clear" w:color="auto" w:fill="FFFFFF"/>
        </w:rPr>
        <w:t>17</w:t>
      </w:r>
      <w:r w:rsidRPr="00FA447E">
        <w:rPr>
          <w:rFonts w:ascii="Times New Roman" w:hAnsi="Times New Roman" w:cs="Times New Roman"/>
          <w:color w:val="000000"/>
          <w:sz w:val="24"/>
          <w:szCs w:val="24"/>
          <w:shd w:val="clear" w:color="auto" w:fill="FFFFFF"/>
        </w:rPr>
        <w:t xml:space="preserve"> девоч</w:t>
      </w:r>
      <w:r>
        <w:rPr>
          <w:rFonts w:ascii="Times New Roman" w:hAnsi="Times New Roman" w:cs="Times New Roman"/>
          <w:color w:val="000000"/>
          <w:sz w:val="24"/>
          <w:szCs w:val="24"/>
          <w:shd w:val="clear" w:color="auto" w:fill="FFFFFF"/>
        </w:rPr>
        <w:t>е</w:t>
      </w:r>
      <w:r w:rsidRPr="00FA447E">
        <w:rPr>
          <w:rFonts w:ascii="Times New Roman" w:hAnsi="Times New Roman" w:cs="Times New Roman"/>
          <w:color w:val="000000"/>
          <w:sz w:val="24"/>
          <w:szCs w:val="24"/>
          <w:shd w:val="clear" w:color="auto" w:fill="FFFFFF"/>
        </w:rPr>
        <w:t xml:space="preserve">к, что на </w:t>
      </w:r>
      <w:r>
        <w:rPr>
          <w:rFonts w:ascii="Times New Roman" w:hAnsi="Times New Roman" w:cs="Times New Roman"/>
          <w:color w:val="000000"/>
          <w:sz w:val="24"/>
          <w:szCs w:val="24"/>
          <w:shd w:val="clear" w:color="auto" w:fill="FFFFFF"/>
        </w:rPr>
        <w:t>9</w:t>
      </w:r>
      <w:r w:rsidRPr="00FA447E">
        <w:rPr>
          <w:rFonts w:ascii="Times New Roman" w:hAnsi="Times New Roman" w:cs="Times New Roman"/>
          <w:color w:val="000000"/>
          <w:sz w:val="24"/>
          <w:szCs w:val="24"/>
          <w:shd w:val="clear" w:color="auto" w:fill="FFFFFF"/>
        </w:rPr>
        <w:t xml:space="preserve"> малыша меньше в сравнении с 1 </w:t>
      </w:r>
      <w:r>
        <w:rPr>
          <w:rFonts w:ascii="Times New Roman" w:hAnsi="Times New Roman" w:cs="Times New Roman"/>
          <w:color w:val="000000"/>
          <w:sz w:val="24"/>
          <w:szCs w:val="24"/>
          <w:shd w:val="clear" w:color="auto" w:fill="FFFFFF"/>
        </w:rPr>
        <w:t>полугодием</w:t>
      </w:r>
      <w:r w:rsidRPr="00FA447E">
        <w:rPr>
          <w:rFonts w:ascii="Times New Roman" w:hAnsi="Times New Roman" w:cs="Times New Roman"/>
          <w:color w:val="000000"/>
          <w:sz w:val="24"/>
          <w:szCs w:val="24"/>
          <w:shd w:val="clear" w:color="auto" w:fill="FFFFFF"/>
        </w:rPr>
        <w:t xml:space="preserve"> 2023 года. </w:t>
      </w:r>
    </w:p>
    <w:p w:rsidR="00E36E2B" w:rsidRPr="00FA447E" w:rsidRDefault="00E36E2B" w:rsidP="005D7FCA">
      <w:pPr>
        <w:spacing w:after="0"/>
        <w:ind w:firstLine="709"/>
        <w:rPr>
          <w:rFonts w:ascii="Times New Roman" w:hAnsi="Times New Roman" w:cs="Times New Roman"/>
          <w:color w:val="000000"/>
          <w:sz w:val="24"/>
          <w:szCs w:val="24"/>
          <w:shd w:val="clear" w:color="auto" w:fill="FFFFFF"/>
        </w:rPr>
      </w:pPr>
      <w:r w:rsidRPr="00FA447E">
        <w:rPr>
          <w:rFonts w:ascii="Times New Roman" w:hAnsi="Times New Roman" w:cs="Times New Roman"/>
          <w:color w:val="000000"/>
          <w:sz w:val="24"/>
          <w:szCs w:val="24"/>
          <w:shd w:val="clear" w:color="auto" w:fill="FFFFFF"/>
        </w:rPr>
        <w:t xml:space="preserve">Радует, что стало больше семей, решившихся на рождение второго, третьего и других детей. Если первенцев в 1 </w:t>
      </w:r>
      <w:r>
        <w:rPr>
          <w:rFonts w:ascii="Times New Roman" w:hAnsi="Times New Roman" w:cs="Times New Roman"/>
          <w:color w:val="000000"/>
          <w:sz w:val="24"/>
          <w:szCs w:val="24"/>
          <w:shd w:val="clear" w:color="auto" w:fill="FFFFFF"/>
        </w:rPr>
        <w:t>полугодие</w:t>
      </w:r>
      <w:r w:rsidRPr="00FA447E">
        <w:rPr>
          <w:rFonts w:ascii="Times New Roman" w:hAnsi="Times New Roman" w:cs="Times New Roman"/>
          <w:color w:val="000000"/>
          <w:sz w:val="24"/>
          <w:szCs w:val="24"/>
          <w:shd w:val="clear" w:color="auto" w:fill="FFFFFF"/>
        </w:rPr>
        <w:t xml:space="preserve"> 2024 года родилось </w:t>
      </w:r>
      <w:r w:rsidRPr="00FA447E">
        <w:rPr>
          <w:rFonts w:ascii="Times New Roman" w:hAnsi="Times New Roman" w:cs="Times New Roman"/>
          <w:b/>
          <w:color w:val="000000"/>
          <w:sz w:val="24"/>
          <w:szCs w:val="24"/>
          <w:shd w:val="clear" w:color="auto" w:fill="FFFFFF"/>
        </w:rPr>
        <w:t>-</w:t>
      </w:r>
      <w:r w:rsidR="00E144CF" w:rsidRPr="00E144CF">
        <w:rPr>
          <w:rFonts w:ascii="Times New Roman" w:hAnsi="Times New Roman" w:cs="Times New Roman"/>
          <w:b/>
          <w:color w:val="000000"/>
          <w:sz w:val="24"/>
          <w:szCs w:val="24"/>
          <w:shd w:val="clear" w:color="auto" w:fill="FFFFFF"/>
        </w:rPr>
        <w:t xml:space="preserve"> </w:t>
      </w:r>
      <w:r w:rsidRPr="00E144CF">
        <w:rPr>
          <w:rFonts w:ascii="Times New Roman" w:hAnsi="Times New Roman" w:cs="Times New Roman"/>
          <w:color w:val="000000"/>
          <w:sz w:val="24"/>
          <w:szCs w:val="24"/>
          <w:shd w:val="clear" w:color="auto" w:fill="FFFFFF"/>
        </w:rPr>
        <w:t>5,</w:t>
      </w:r>
      <w:r w:rsidRPr="00FA447E">
        <w:rPr>
          <w:rFonts w:ascii="Times New Roman" w:hAnsi="Times New Roman" w:cs="Times New Roman"/>
          <w:color w:val="000000"/>
          <w:sz w:val="24"/>
          <w:szCs w:val="24"/>
          <w:shd w:val="clear" w:color="auto" w:fill="FFFFFF"/>
        </w:rPr>
        <w:t xml:space="preserve"> то вторых детей </w:t>
      </w:r>
      <w:r w:rsidR="00E144CF" w:rsidRPr="00E144CF">
        <w:rPr>
          <w:rFonts w:ascii="Times New Roman" w:hAnsi="Times New Roman" w:cs="Times New Roman"/>
          <w:color w:val="000000"/>
          <w:sz w:val="24"/>
          <w:szCs w:val="24"/>
          <w:shd w:val="clear" w:color="auto" w:fill="FFFFFF"/>
        </w:rPr>
        <w:t>-</w:t>
      </w:r>
      <w:r w:rsidRPr="00FA447E">
        <w:rPr>
          <w:rFonts w:ascii="Times New Roman" w:hAnsi="Times New Roman" w:cs="Times New Roman"/>
          <w:color w:val="000000"/>
          <w:sz w:val="24"/>
          <w:szCs w:val="24"/>
          <w:shd w:val="clear" w:color="auto" w:fill="FFFFFF"/>
        </w:rPr>
        <w:t xml:space="preserve"> </w:t>
      </w:r>
      <w:r w:rsidRPr="00E144CF">
        <w:rPr>
          <w:rFonts w:ascii="Times New Roman" w:hAnsi="Times New Roman" w:cs="Times New Roman"/>
          <w:color w:val="000000"/>
          <w:sz w:val="24"/>
          <w:szCs w:val="24"/>
          <w:shd w:val="clear" w:color="auto" w:fill="FFFFFF"/>
        </w:rPr>
        <w:t>8,</w:t>
      </w:r>
      <w:r w:rsidRPr="00FA447E">
        <w:rPr>
          <w:rFonts w:ascii="Times New Roman" w:hAnsi="Times New Roman" w:cs="Times New Roman"/>
          <w:color w:val="000000"/>
          <w:sz w:val="24"/>
          <w:szCs w:val="24"/>
          <w:shd w:val="clear" w:color="auto" w:fill="FFFFFF"/>
        </w:rPr>
        <w:t xml:space="preserve"> третьих детей -</w:t>
      </w:r>
      <w:r w:rsidR="00E144CF" w:rsidRPr="00E144CF">
        <w:rPr>
          <w:rFonts w:ascii="Times New Roman" w:hAnsi="Times New Roman" w:cs="Times New Roman"/>
          <w:color w:val="000000"/>
          <w:sz w:val="24"/>
          <w:szCs w:val="24"/>
          <w:shd w:val="clear" w:color="auto" w:fill="FFFFFF"/>
        </w:rPr>
        <w:t xml:space="preserve"> </w:t>
      </w:r>
      <w:r w:rsidRPr="00E144CF">
        <w:rPr>
          <w:rFonts w:ascii="Times New Roman" w:hAnsi="Times New Roman" w:cs="Times New Roman"/>
          <w:color w:val="000000"/>
          <w:sz w:val="24"/>
          <w:szCs w:val="24"/>
          <w:shd w:val="clear" w:color="auto" w:fill="FFFFFF"/>
        </w:rPr>
        <w:t>14</w:t>
      </w:r>
      <w:r w:rsidRPr="00FA447E">
        <w:rPr>
          <w:rFonts w:ascii="Times New Roman" w:hAnsi="Times New Roman" w:cs="Times New Roman"/>
          <w:color w:val="000000"/>
          <w:sz w:val="24"/>
          <w:szCs w:val="24"/>
          <w:shd w:val="clear" w:color="auto" w:fill="FFFFFF"/>
        </w:rPr>
        <w:t>,</w:t>
      </w:r>
      <w:r w:rsidR="00E144CF" w:rsidRPr="00E144C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четвертых</w:t>
      </w:r>
      <w:r w:rsidR="00E144CF" w:rsidRPr="00E144C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00E144CF" w:rsidRPr="00E144CF">
        <w:rPr>
          <w:rFonts w:ascii="Times New Roman" w:hAnsi="Times New Roman" w:cs="Times New Roman"/>
          <w:color w:val="000000"/>
          <w:sz w:val="24"/>
          <w:szCs w:val="24"/>
          <w:shd w:val="clear" w:color="auto" w:fill="FFFFFF"/>
        </w:rPr>
        <w:t xml:space="preserve"> </w:t>
      </w:r>
      <w:r w:rsidRPr="00E144CF">
        <w:rPr>
          <w:rFonts w:ascii="Times New Roman" w:hAnsi="Times New Roman" w:cs="Times New Roman"/>
          <w:color w:val="000000"/>
          <w:sz w:val="24"/>
          <w:szCs w:val="24"/>
          <w:shd w:val="clear" w:color="auto" w:fill="FFFFFF"/>
        </w:rPr>
        <w:t>6,</w:t>
      </w:r>
      <w:r w:rsidRPr="00FA447E">
        <w:rPr>
          <w:rFonts w:ascii="Times New Roman" w:hAnsi="Times New Roman" w:cs="Times New Roman"/>
          <w:color w:val="000000"/>
          <w:sz w:val="24"/>
          <w:szCs w:val="24"/>
          <w:shd w:val="clear" w:color="auto" w:fill="FFFFFF"/>
        </w:rPr>
        <w:t xml:space="preserve"> пятых детей</w:t>
      </w:r>
      <w:r w:rsidR="00E144CF" w:rsidRPr="00E144CF">
        <w:rPr>
          <w:rFonts w:ascii="Times New Roman" w:hAnsi="Times New Roman" w:cs="Times New Roman"/>
          <w:color w:val="000000"/>
          <w:sz w:val="24"/>
          <w:szCs w:val="24"/>
          <w:shd w:val="clear" w:color="auto" w:fill="FFFFFF"/>
        </w:rPr>
        <w:t xml:space="preserve"> </w:t>
      </w:r>
      <w:r w:rsidRPr="00FA447E">
        <w:rPr>
          <w:rFonts w:ascii="Times New Roman" w:hAnsi="Times New Roman" w:cs="Times New Roman"/>
          <w:color w:val="000000"/>
          <w:sz w:val="24"/>
          <w:szCs w:val="24"/>
          <w:shd w:val="clear" w:color="auto" w:fill="FFFFFF"/>
        </w:rPr>
        <w:t>-</w:t>
      </w:r>
      <w:r w:rsidR="00E144CF" w:rsidRPr="00E144CF">
        <w:rPr>
          <w:rFonts w:ascii="Times New Roman" w:hAnsi="Times New Roman" w:cs="Times New Roman"/>
          <w:color w:val="000000"/>
          <w:sz w:val="24"/>
          <w:szCs w:val="24"/>
          <w:shd w:val="clear" w:color="auto" w:fill="FFFFFF"/>
        </w:rPr>
        <w:t xml:space="preserve"> </w:t>
      </w:r>
      <w:r w:rsidRPr="00E144CF">
        <w:rPr>
          <w:rFonts w:ascii="Times New Roman" w:hAnsi="Times New Roman" w:cs="Times New Roman"/>
          <w:color w:val="000000"/>
          <w:sz w:val="24"/>
          <w:szCs w:val="24"/>
          <w:shd w:val="clear" w:color="auto" w:fill="FFFFFF"/>
        </w:rPr>
        <w:t>5,</w:t>
      </w:r>
      <w:r w:rsidRPr="00FA447E">
        <w:rPr>
          <w:rFonts w:ascii="Times New Roman" w:hAnsi="Times New Roman" w:cs="Times New Roman"/>
          <w:color w:val="000000"/>
          <w:sz w:val="24"/>
          <w:szCs w:val="24"/>
          <w:shd w:val="clear" w:color="auto" w:fill="FFFFFF"/>
        </w:rPr>
        <w:t xml:space="preserve"> шестых -</w:t>
      </w:r>
      <w:r w:rsidR="00E144CF" w:rsidRPr="00E144CF">
        <w:rPr>
          <w:rFonts w:ascii="Times New Roman" w:hAnsi="Times New Roman" w:cs="Times New Roman"/>
          <w:color w:val="000000"/>
          <w:sz w:val="24"/>
          <w:szCs w:val="24"/>
          <w:shd w:val="clear" w:color="auto" w:fill="FFFFFF"/>
        </w:rPr>
        <w:t xml:space="preserve"> </w:t>
      </w:r>
      <w:r w:rsidRPr="00E144CF">
        <w:rPr>
          <w:rFonts w:ascii="Times New Roman" w:hAnsi="Times New Roman" w:cs="Times New Roman"/>
          <w:color w:val="000000"/>
          <w:sz w:val="24"/>
          <w:szCs w:val="24"/>
          <w:shd w:val="clear" w:color="auto" w:fill="FFFFFF"/>
        </w:rPr>
        <w:t>1,</w:t>
      </w:r>
      <w:r w:rsidRPr="00FA447E">
        <w:rPr>
          <w:rFonts w:ascii="Times New Roman" w:hAnsi="Times New Roman" w:cs="Times New Roman"/>
          <w:color w:val="000000"/>
          <w:sz w:val="24"/>
          <w:szCs w:val="24"/>
          <w:shd w:val="clear" w:color="auto" w:fill="FFFFFF"/>
        </w:rPr>
        <w:t xml:space="preserve"> седьмых</w:t>
      </w:r>
      <w:r w:rsidR="00E144CF" w:rsidRPr="00E144CF">
        <w:rPr>
          <w:rFonts w:ascii="Times New Roman" w:hAnsi="Times New Roman" w:cs="Times New Roman"/>
          <w:color w:val="000000"/>
          <w:sz w:val="24"/>
          <w:szCs w:val="24"/>
          <w:shd w:val="clear" w:color="auto" w:fill="FFFFFF"/>
        </w:rPr>
        <w:t xml:space="preserve"> </w:t>
      </w:r>
      <w:r w:rsidR="00E144CF">
        <w:rPr>
          <w:rFonts w:ascii="Times New Roman" w:hAnsi="Times New Roman" w:cs="Times New Roman"/>
          <w:color w:val="000000"/>
          <w:sz w:val="24"/>
          <w:szCs w:val="24"/>
          <w:shd w:val="clear" w:color="auto" w:fill="FFFFFF"/>
        </w:rPr>
        <w:t>–</w:t>
      </w:r>
      <w:r w:rsidR="00E144CF" w:rsidRPr="00E144CF">
        <w:rPr>
          <w:rFonts w:ascii="Times New Roman" w:hAnsi="Times New Roman" w:cs="Times New Roman"/>
          <w:color w:val="000000"/>
          <w:sz w:val="24"/>
          <w:szCs w:val="24"/>
          <w:shd w:val="clear" w:color="auto" w:fill="FFFFFF"/>
        </w:rPr>
        <w:t xml:space="preserve"> </w:t>
      </w:r>
      <w:r w:rsidRPr="00E144CF">
        <w:rPr>
          <w:rFonts w:ascii="Times New Roman" w:hAnsi="Times New Roman" w:cs="Times New Roman"/>
          <w:color w:val="000000"/>
          <w:sz w:val="24"/>
          <w:szCs w:val="24"/>
          <w:shd w:val="clear" w:color="auto" w:fill="FFFFFF"/>
        </w:rPr>
        <w:t>1</w:t>
      </w:r>
      <w:r w:rsidR="00E144CF" w:rsidRPr="00E144CF">
        <w:rPr>
          <w:rFonts w:ascii="Times New Roman" w:hAnsi="Times New Roman" w:cs="Times New Roman"/>
          <w:color w:val="000000"/>
          <w:sz w:val="24"/>
          <w:szCs w:val="24"/>
          <w:shd w:val="clear" w:color="auto" w:fill="FFFFFF"/>
        </w:rPr>
        <w:t>.</w:t>
      </w:r>
      <w:r w:rsidRPr="00FA447E">
        <w:rPr>
          <w:rFonts w:ascii="Times New Roman" w:hAnsi="Times New Roman" w:cs="Times New Roman"/>
          <w:color w:val="000000"/>
          <w:sz w:val="24"/>
          <w:szCs w:val="24"/>
        </w:rPr>
        <w:br/>
      </w:r>
      <w:r w:rsidRPr="00FA447E">
        <w:rPr>
          <w:rFonts w:ascii="Times New Roman" w:hAnsi="Times New Roman" w:cs="Times New Roman"/>
          <w:color w:val="000000"/>
          <w:sz w:val="24"/>
          <w:szCs w:val="24"/>
          <w:shd w:val="clear" w:color="auto" w:fill="FFFFFF"/>
        </w:rPr>
        <w:t xml:space="preserve">Большинство детей </w:t>
      </w:r>
      <w:r w:rsidR="003D414B" w:rsidRPr="003D414B">
        <w:rPr>
          <w:rFonts w:ascii="Times New Roman" w:hAnsi="Times New Roman" w:cs="Times New Roman"/>
          <w:color w:val="000000"/>
          <w:sz w:val="24"/>
          <w:szCs w:val="24"/>
          <w:shd w:val="clear" w:color="auto" w:fill="FFFFFF"/>
        </w:rPr>
        <w:t>-</w:t>
      </w:r>
      <w:r w:rsidRPr="00FA447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35</w:t>
      </w:r>
      <w:r w:rsidRPr="00FA447E">
        <w:rPr>
          <w:rFonts w:ascii="Times New Roman" w:hAnsi="Times New Roman" w:cs="Times New Roman"/>
          <w:color w:val="000000"/>
          <w:sz w:val="24"/>
          <w:szCs w:val="24"/>
          <w:shd w:val="clear" w:color="auto" w:fill="FFFFFF"/>
        </w:rPr>
        <w:t xml:space="preserve"> человек, родились в полных семьях: их родители состоят в браке.</w:t>
      </w:r>
    </w:p>
    <w:p w:rsidR="000932B6" w:rsidRDefault="00FF6BAA" w:rsidP="005D7FCA">
      <w:pPr>
        <w:spacing w:after="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E36E2B" w:rsidRPr="00FA447E">
        <w:rPr>
          <w:rFonts w:ascii="Times New Roman" w:hAnsi="Times New Roman" w:cs="Times New Roman"/>
          <w:color w:val="000000"/>
          <w:sz w:val="24"/>
          <w:szCs w:val="24"/>
          <w:shd w:val="clear" w:color="auto" w:fill="FFFFFF"/>
        </w:rPr>
        <w:t>Наиболее популярный возраст матери от 18 до 24 лет</w:t>
      </w:r>
      <w:r w:rsidR="003D414B" w:rsidRPr="003D414B">
        <w:rPr>
          <w:rFonts w:ascii="Times New Roman" w:hAnsi="Times New Roman" w:cs="Times New Roman"/>
          <w:color w:val="000000"/>
          <w:sz w:val="24"/>
          <w:szCs w:val="24"/>
          <w:shd w:val="clear" w:color="auto" w:fill="FFFFFF"/>
        </w:rPr>
        <w:t xml:space="preserve"> </w:t>
      </w:r>
      <w:r w:rsidR="00E36E2B" w:rsidRPr="00FA447E">
        <w:rPr>
          <w:rFonts w:ascii="Times New Roman" w:hAnsi="Times New Roman" w:cs="Times New Roman"/>
          <w:color w:val="000000"/>
          <w:sz w:val="24"/>
          <w:szCs w:val="24"/>
          <w:shd w:val="clear" w:color="auto" w:fill="FFFFFF"/>
        </w:rPr>
        <w:t xml:space="preserve">- родилось </w:t>
      </w:r>
      <w:r w:rsidR="00E36E2B" w:rsidRPr="004C43C8">
        <w:rPr>
          <w:rFonts w:ascii="Times New Roman" w:hAnsi="Times New Roman" w:cs="Times New Roman"/>
          <w:color w:val="000000"/>
          <w:sz w:val="24"/>
          <w:szCs w:val="24"/>
          <w:shd w:val="clear" w:color="auto" w:fill="FFFFFF"/>
        </w:rPr>
        <w:t>7</w:t>
      </w:r>
      <w:r w:rsidR="00E36E2B" w:rsidRPr="00FA447E">
        <w:rPr>
          <w:rFonts w:ascii="Times New Roman" w:hAnsi="Times New Roman" w:cs="Times New Roman"/>
          <w:color w:val="000000"/>
          <w:sz w:val="24"/>
          <w:szCs w:val="24"/>
          <w:shd w:val="clear" w:color="auto" w:fill="FFFFFF"/>
        </w:rPr>
        <w:t xml:space="preserve"> детей, от 25 до 29 лет </w:t>
      </w:r>
      <w:r w:rsidR="003D414B" w:rsidRPr="003D414B">
        <w:rPr>
          <w:rFonts w:ascii="Times New Roman" w:hAnsi="Times New Roman" w:cs="Times New Roman"/>
          <w:color w:val="000000"/>
          <w:sz w:val="24"/>
          <w:szCs w:val="24"/>
          <w:shd w:val="clear" w:color="auto" w:fill="FFFFFF"/>
        </w:rPr>
        <w:t xml:space="preserve">- </w:t>
      </w:r>
      <w:r w:rsidR="00E36E2B" w:rsidRPr="00FA447E">
        <w:rPr>
          <w:rFonts w:ascii="Times New Roman" w:hAnsi="Times New Roman" w:cs="Times New Roman"/>
          <w:color w:val="000000"/>
          <w:sz w:val="24"/>
          <w:szCs w:val="24"/>
          <w:shd w:val="clear" w:color="auto" w:fill="FFFFFF"/>
        </w:rPr>
        <w:t xml:space="preserve">родилось </w:t>
      </w:r>
      <w:r w:rsidR="00E36E2B" w:rsidRPr="003D414B">
        <w:rPr>
          <w:rFonts w:ascii="Times New Roman" w:hAnsi="Times New Roman" w:cs="Times New Roman"/>
          <w:color w:val="000000"/>
          <w:sz w:val="24"/>
          <w:szCs w:val="24"/>
          <w:shd w:val="clear" w:color="auto" w:fill="FFFFFF"/>
        </w:rPr>
        <w:t>6</w:t>
      </w:r>
      <w:r w:rsidR="00E36E2B" w:rsidRPr="00FA447E">
        <w:rPr>
          <w:rFonts w:ascii="Times New Roman" w:hAnsi="Times New Roman" w:cs="Times New Roman"/>
          <w:color w:val="000000"/>
          <w:sz w:val="24"/>
          <w:szCs w:val="24"/>
          <w:shd w:val="clear" w:color="auto" w:fill="FFFFFF"/>
        </w:rPr>
        <w:t xml:space="preserve"> детей, от 30 до 34 лет</w:t>
      </w:r>
      <w:r w:rsidR="003D414B" w:rsidRPr="003D414B">
        <w:rPr>
          <w:rFonts w:ascii="Times New Roman" w:hAnsi="Times New Roman" w:cs="Times New Roman"/>
          <w:color w:val="000000"/>
          <w:sz w:val="24"/>
          <w:szCs w:val="24"/>
          <w:shd w:val="clear" w:color="auto" w:fill="FFFFFF"/>
        </w:rPr>
        <w:t xml:space="preserve"> </w:t>
      </w:r>
      <w:r w:rsidR="00E36E2B" w:rsidRPr="00FA447E">
        <w:rPr>
          <w:rFonts w:ascii="Times New Roman" w:hAnsi="Times New Roman" w:cs="Times New Roman"/>
          <w:color w:val="000000"/>
          <w:sz w:val="24"/>
          <w:szCs w:val="24"/>
          <w:shd w:val="clear" w:color="auto" w:fill="FFFFFF"/>
        </w:rPr>
        <w:t>- родилось</w:t>
      </w:r>
      <w:r w:rsidR="00E36E2B" w:rsidRPr="003D414B">
        <w:rPr>
          <w:rFonts w:ascii="Times New Roman" w:hAnsi="Times New Roman" w:cs="Times New Roman"/>
          <w:color w:val="000000"/>
          <w:sz w:val="24"/>
          <w:szCs w:val="24"/>
          <w:shd w:val="clear" w:color="auto" w:fill="FFFFFF"/>
        </w:rPr>
        <w:t xml:space="preserve"> </w:t>
      </w:r>
      <w:r w:rsidR="003D414B" w:rsidRPr="003D414B">
        <w:rPr>
          <w:rFonts w:ascii="Times New Roman" w:hAnsi="Times New Roman" w:cs="Times New Roman"/>
          <w:color w:val="000000"/>
          <w:sz w:val="24"/>
          <w:szCs w:val="24"/>
          <w:shd w:val="clear" w:color="auto" w:fill="FFFFFF"/>
        </w:rPr>
        <w:t>9</w:t>
      </w:r>
      <w:r w:rsidR="003D414B" w:rsidRPr="003D414B">
        <w:rPr>
          <w:rFonts w:ascii="Times New Roman" w:hAnsi="Times New Roman" w:cs="Times New Roman"/>
          <w:b/>
          <w:color w:val="000000"/>
          <w:sz w:val="24"/>
          <w:szCs w:val="24"/>
          <w:shd w:val="clear" w:color="auto" w:fill="FFFFFF"/>
        </w:rPr>
        <w:t xml:space="preserve"> </w:t>
      </w:r>
      <w:r w:rsidR="00E36E2B" w:rsidRPr="00FA447E">
        <w:rPr>
          <w:rFonts w:ascii="Times New Roman" w:hAnsi="Times New Roman" w:cs="Times New Roman"/>
          <w:color w:val="000000"/>
          <w:sz w:val="24"/>
          <w:szCs w:val="24"/>
          <w:shd w:val="clear" w:color="auto" w:fill="FFFFFF"/>
        </w:rPr>
        <w:t xml:space="preserve">детей, </w:t>
      </w:r>
      <w:proofErr w:type="gramStart"/>
      <w:r w:rsidR="00E36E2B" w:rsidRPr="00FA447E">
        <w:rPr>
          <w:rFonts w:ascii="Times New Roman" w:hAnsi="Times New Roman" w:cs="Times New Roman"/>
          <w:color w:val="000000"/>
          <w:sz w:val="24"/>
          <w:szCs w:val="24"/>
          <w:shd w:val="clear" w:color="auto" w:fill="FFFFFF"/>
        </w:rPr>
        <w:t>от</w:t>
      </w:r>
      <w:proofErr w:type="gramEnd"/>
      <w:r w:rsidR="00E36E2B" w:rsidRPr="00FA447E">
        <w:rPr>
          <w:rFonts w:ascii="Times New Roman" w:hAnsi="Times New Roman" w:cs="Times New Roman"/>
          <w:color w:val="000000"/>
          <w:sz w:val="24"/>
          <w:szCs w:val="24"/>
          <w:shd w:val="clear" w:color="auto" w:fill="FFFFFF"/>
        </w:rPr>
        <w:t xml:space="preserve"> 35 </w:t>
      </w:r>
      <w:proofErr w:type="gramStart"/>
      <w:r w:rsidR="00E36E2B" w:rsidRPr="00FA447E">
        <w:rPr>
          <w:rFonts w:ascii="Times New Roman" w:hAnsi="Times New Roman" w:cs="Times New Roman"/>
          <w:color w:val="000000"/>
          <w:sz w:val="24"/>
          <w:szCs w:val="24"/>
          <w:shd w:val="clear" w:color="auto" w:fill="FFFFFF"/>
        </w:rPr>
        <w:t>до</w:t>
      </w:r>
      <w:proofErr w:type="gramEnd"/>
      <w:r w:rsidR="00E36E2B" w:rsidRPr="00FA447E">
        <w:rPr>
          <w:rFonts w:ascii="Times New Roman" w:hAnsi="Times New Roman" w:cs="Times New Roman"/>
          <w:color w:val="000000"/>
          <w:sz w:val="24"/>
          <w:szCs w:val="24"/>
          <w:shd w:val="clear" w:color="auto" w:fill="FFFFFF"/>
        </w:rPr>
        <w:t xml:space="preserve"> 39</w:t>
      </w:r>
      <w:r w:rsidR="001A41D8" w:rsidRPr="001A41D8">
        <w:rPr>
          <w:rFonts w:ascii="Times New Roman" w:hAnsi="Times New Roman" w:cs="Times New Roman"/>
          <w:color w:val="000000"/>
          <w:sz w:val="24"/>
          <w:szCs w:val="24"/>
          <w:shd w:val="clear" w:color="auto" w:fill="FFFFFF"/>
        </w:rPr>
        <w:t xml:space="preserve"> </w:t>
      </w:r>
      <w:r w:rsidR="00E36E2B" w:rsidRPr="00FA447E">
        <w:rPr>
          <w:rFonts w:ascii="Times New Roman" w:hAnsi="Times New Roman" w:cs="Times New Roman"/>
          <w:color w:val="000000"/>
          <w:sz w:val="24"/>
          <w:szCs w:val="24"/>
          <w:shd w:val="clear" w:color="auto" w:fill="FFFFFF"/>
        </w:rPr>
        <w:t>лет</w:t>
      </w:r>
      <w:r w:rsidR="001A41D8" w:rsidRPr="001A41D8">
        <w:rPr>
          <w:rFonts w:ascii="Times New Roman" w:hAnsi="Times New Roman" w:cs="Times New Roman"/>
          <w:color w:val="000000"/>
          <w:sz w:val="24"/>
          <w:szCs w:val="24"/>
          <w:shd w:val="clear" w:color="auto" w:fill="FFFFFF"/>
        </w:rPr>
        <w:t xml:space="preserve"> - </w:t>
      </w:r>
      <w:r w:rsidR="00E36E2B" w:rsidRPr="00FA447E">
        <w:rPr>
          <w:rFonts w:ascii="Times New Roman" w:hAnsi="Times New Roman" w:cs="Times New Roman"/>
          <w:color w:val="000000"/>
          <w:sz w:val="24"/>
          <w:szCs w:val="24"/>
          <w:shd w:val="clear" w:color="auto" w:fill="FFFFFF"/>
        </w:rPr>
        <w:t xml:space="preserve">родилось </w:t>
      </w:r>
      <w:r w:rsidR="00E36E2B" w:rsidRPr="001A41D8">
        <w:rPr>
          <w:rFonts w:ascii="Times New Roman" w:hAnsi="Times New Roman" w:cs="Times New Roman"/>
          <w:color w:val="000000"/>
          <w:sz w:val="24"/>
          <w:szCs w:val="24"/>
          <w:shd w:val="clear" w:color="auto" w:fill="FFFFFF"/>
        </w:rPr>
        <w:t>13</w:t>
      </w:r>
      <w:r w:rsidR="00E36E2B">
        <w:rPr>
          <w:rFonts w:ascii="Times New Roman" w:hAnsi="Times New Roman" w:cs="Times New Roman"/>
          <w:color w:val="000000"/>
          <w:sz w:val="24"/>
          <w:szCs w:val="24"/>
          <w:shd w:val="clear" w:color="auto" w:fill="FFFFFF"/>
        </w:rPr>
        <w:t xml:space="preserve"> </w:t>
      </w:r>
      <w:r w:rsidR="00E36E2B" w:rsidRPr="00FA447E">
        <w:rPr>
          <w:rFonts w:ascii="Times New Roman" w:hAnsi="Times New Roman" w:cs="Times New Roman"/>
          <w:color w:val="000000"/>
          <w:sz w:val="24"/>
          <w:szCs w:val="24"/>
          <w:shd w:val="clear" w:color="auto" w:fill="FFFFFF"/>
        </w:rPr>
        <w:t>детей, у родителей старше 40 лет</w:t>
      </w:r>
      <w:r w:rsidR="001A41D8" w:rsidRPr="001A41D8">
        <w:rPr>
          <w:rFonts w:ascii="Times New Roman" w:hAnsi="Times New Roman" w:cs="Times New Roman"/>
          <w:color w:val="000000"/>
          <w:sz w:val="24"/>
          <w:szCs w:val="24"/>
          <w:shd w:val="clear" w:color="auto" w:fill="FFFFFF"/>
        </w:rPr>
        <w:t xml:space="preserve"> - </w:t>
      </w:r>
      <w:r w:rsidR="00E36E2B" w:rsidRPr="00FA447E">
        <w:rPr>
          <w:rFonts w:ascii="Times New Roman" w:hAnsi="Times New Roman" w:cs="Times New Roman"/>
          <w:color w:val="000000"/>
          <w:sz w:val="24"/>
          <w:szCs w:val="24"/>
          <w:shd w:val="clear" w:color="auto" w:fill="FFFFFF"/>
        </w:rPr>
        <w:t>родилось</w:t>
      </w:r>
      <w:r w:rsidR="001A41D8" w:rsidRPr="001A41D8">
        <w:rPr>
          <w:rFonts w:ascii="Times New Roman" w:hAnsi="Times New Roman" w:cs="Times New Roman"/>
          <w:color w:val="000000"/>
          <w:sz w:val="24"/>
          <w:szCs w:val="24"/>
          <w:shd w:val="clear" w:color="auto" w:fill="FFFFFF"/>
        </w:rPr>
        <w:t xml:space="preserve"> </w:t>
      </w:r>
      <w:r w:rsidR="00E36E2B" w:rsidRPr="00FA447E">
        <w:rPr>
          <w:rFonts w:ascii="Times New Roman" w:hAnsi="Times New Roman" w:cs="Times New Roman"/>
          <w:color w:val="000000"/>
          <w:sz w:val="24"/>
          <w:szCs w:val="24"/>
          <w:shd w:val="clear" w:color="auto" w:fill="FFFFFF"/>
        </w:rPr>
        <w:t>-</w:t>
      </w:r>
      <w:r w:rsidR="00E36E2B">
        <w:rPr>
          <w:rFonts w:ascii="Times New Roman" w:hAnsi="Times New Roman" w:cs="Times New Roman"/>
          <w:color w:val="000000"/>
          <w:sz w:val="24"/>
          <w:szCs w:val="24"/>
          <w:shd w:val="clear" w:color="auto" w:fill="FFFFFF"/>
        </w:rPr>
        <w:t xml:space="preserve"> </w:t>
      </w:r>
      <w:r w:rsidR="00E36E2B" w:rsidRPr="001A41D8">
        <w:rPr>
          <w:rFonts w:ascii="Times New Roman" w:hAnsi="Times New Roman" w:cs="Times New Roman"/>
          <w:color w:val="000000"/>
          <w:sz w:val="24"/>
          <w:szCs w:val="24"/>
          <w:shd w:val="clear" w:color="auto" w:fill="FFFFFF"/>
        </w:rPr>
        <w:t>5</w:t>
      </w:r>
      <w:r w:rsidR="00E36E2B" w:rsidRPr="00FA447E">
        <w:rPr>
          <w:rFonts w:ascii="Times New Roman" w:hAnsi="Times New Roman" w:cs="Times New Roman"/>
          <w:color w:val="000000"/>
          <w:sz w:val="24"/>
          <w:szCs w:val="24"/>
          <w:shd w:val="clear" w:color="auto" w:fill="FFFFFF"/>
        </w:rPr>
        <w:t xml:space="preserve"> детей.</w:t>
      </w:r>
      <w:r w:rsidR="00E36E2B" w:rsidRPr="00FA447E">
        <w:rPr>
          <w:rFonts w:ascii="Times New Roman" w:hAnsi="Times New Roman" w:cs="Times New Roman"/>
          <w:color w:val="000000"/>
          <w:sz w:val="24"/>
          <w:szCs w:val="24"/>
        </w:rPr>
        <w:br/>
      </w:r>
      <w:r w:rsidR="0068076D" w:rsidRPr="0068076D">
        <w:rPr>
          <w:rFonts w:ascii="Times New Roman" w:hAnsi="Times New Roman" w:cs="Times New Roman"/>
          <w:color w:val="000000"/>
          <w:sz w:val="24"/>
          <w:szCs w:val="24"/>
          <w:shd w:val="clear" w:color="auto" w:fill="FFFFFF"/>
        </w:rPr>
        <w:t xml:space="preserve">       </w:t>
      </w:r>
      <w:r w:rsidR="00E36E2B" w:rsidRPr="00FA447E">
        <w:rPr>
          <w:rFonts w:ascii="Times New Roman" w:hAnsi="Times New Roman" w:cs="Times New Roman"/>
          <w:color w:val="000000"/>
          <w:sz w:val="24"/>
          <w:szCs w:val="24"/>
          <w:shd w:val="clear" w:color="auto" w:fill="FFFFFF"/>
        </w:rPr>
        <w:t xml:space="preserve">     В </w:t>
      </w:r>
      <w:proofErr w:type="spellStart"/>
      <w:r w:rsidR="00E36E2B" w:rsidRPr="00FA447E">
        <w:rPr>
          <w:rFonts w:ascii="Times New Roman" w:hAnsi="Times New Roman" w:cs="Times New Roman"/>
          <w:color w:val="000000"/>
          <w:sz w:val="24"/>
          <w:szCs w:val="24"/>
          <w:shd w:val="clear" w:color="auto" w:fill="FFFFFF"/>
        </w:rPr>
        <w:t>Ибресинском</w:t>
      </w:r>
      <w:proofErr w:type="spellEnd"/>
      <w:r w:rsidR="00E36E2B" w:rsidRPr="00FA447E">
        <w:rPr>
          <w:rFonts w:ascii="Times New Roman" w:hAnsi="Times New Roman" w:cs="Times New Roman"/>
          <w:color w:val="000000"/>
          <w:sz w:val="24"/>
          <w:szCs w:val="24"/>
          <w:shd w:val="clear" w:color="auto" w:fill="FFFFFF"/>
        </w:rPr>
        <w:t xml:space="preserve"> отделе ЗАГС за 1 </w:t>
      </w:r>
      <w:r w:rsidR="00E36E2B">
        <w:rPr>
          <w:rFonts w:ascii="Times New Roman" w:hAnsi="Times New Roman" w:cs="Times New Roman"/>
          <w:color w:val="000000"/>
          <w:sz w:val="24"/>
          <w:szCs w:val="24"/>
          <w:shd w:val="clear" w:color="auto" w:fill="FFFFFF"/>
        </w:rPr>
        <w:t>полугодие</w:t>
      </w:r>
      <w:r w:rsidR="00E36E2B" w:rsidRPr="00FA447E">
        <w:rPr>
          <w:rFonts w:ascii="Times New Roman" w:hAnsi="Times New Roman" w:cs="Times New Roman"/>
          <w:color w:val="000000"/>
          <w:sz w:val="24"/>
          <w:szCs w:val="24"/>
          <w:shd w:val="clear" w:color="auto" w:fill="FFFFFF"/>
        </w:rPr>
        <w:t xml:space="preserve"> зарегистрировано </w:t>
      </w:r>
      <w:r w:rsidR="00E36E2B">
        <w:rPr>
          <w:rFonts w:ascii="Times New Roman" w:hAnsi="Times New Roman" w:cs="Times New Roman"/>
          <w:color w:val="000000"/>
          <w:sz w:val="24"/>
          <w:szCs w:val="24"/>
          <w:shd w:val="clear" w:color="auto" w:fill="FFFFFF"/>
        </w:rPr>
        <w:t>14</w:t>
      </w:r>
      <w:r w:rsidR="00E36E2B" w:rsidRPr="00FA447E">
        <w:rPr>
          <w:rFonts w:ascii="Times New Roman" w:hAnsi="Times New Roman" w:cs="Times New Roman"/>
          <w:color w:val="000000"/>
          <w:sz w:val="24"/>
          <w:szCs w:val="24"/>
          <w:shd w:val="clear" w:color="auto" w:fill="FFFFFF"/>
        </w:rPr>
        <w:t xml:space="preserve"> брак</w:t>
      </w:r>
      <w:r w:rsidR="00E36E2B">
        <w:rPr>
          <w:rFonts w:ascii="Times New Roman" w:hAnsi="Times New Roman" w:cs="Times New Roman"/>
          <w:color w:val="000000"/>
          <w:sz w:val="24"/>
          <w:szCs w:val="24"/>
          <w:shd w:val="clear" w:color="auto" w:fill="FFFFFF"/>
        </w:rPr>
        <w:t>ов</w:t>
      </w:r>
      <w:r w:rsidR="00E36E2B" w:rsidRPr="00FA447E">
        <w:rPr>
          <w:rFonts w:ascii="Times New Roman" w:hAnsi="Times New Roman" w:cs="Times New Roman"/>
          <w:color w:val="000000"/>
          <w:sz w:val="24"/>
          <w:szCs w:val="24"/>
          <w:shd w:val="clear" w:color="auto" w:fill="FFFFFF"/>
        </w:rPr>
        <w:t xml:space="preserve">, за аналогичный период прошлого года зарегистрировано </w:t>
      </w:r>
      <w:r w:rsidR="00E36E2B">
        <w:rPr>
          <w:rFonts w:ascii="Times New Roman" w:hAnsi="Times New Roman" w:cs="Times New Roman"/>
          <w:color w:val="000000"/>
          <w:sz w:val="24"/>
          <w:szCs w:val="24"/>
          <w:shd w:val="clear" w:color="auto" w:fill="FFFFFF"/>
        </w:rPr>
        <w:t>12</w:t>
      </w:r>
      <w:r w:rsidR="00E36E2B" w:rsidRPr="00FA447E">
        <w:rPr>
          <w:rFonts w:ascii="Times New Roman" w:hAnsi="Times New Roman" w:cs="Times New Roman"/>
          <w:color w:val="000000"/>
          <w:sz w:val="24"/>
          <w:szCs w:val="24"/>
          <w:shd w:val="clear" w:color="auto" w:fill="FFFFFF"/>
        </w:rPr>
        <w:t xml:space="preserve"> брачных союзов.</w:t>
      </w:r>
      <w:r w:rsidR="00E36E2B" w:rsidRPr="00FA447E">
        <w:rPr>
          <w:rFonts w:ascii="Times New Roman" w:hAnsi="Times New Roman" w:cs="Times New Roman"/>
          <w:color w:val="000000"/>
          <w:sz w:val="24"/>
          <w:szCs w:val="24"/>
        </w:rPr>
        <w:br/>
      </w:r>
      <w:r w:rsidR="0085536C">
        <w:rPr>
          <w:rFonts w:ascii="Times New Roman" w:hAnsi="Times New Roman" w:cs="Times New Roman"/>
          <w:color w:val="000000"/>
          <w:sz w:val="24"/>
          <w:szCs w:val="24"/>
          <w:shd w:val="clear" w:color="auto" w:fill="FFFFFF"/>
        </w:rPr>
        <w:t>Ра</w:t>
      </w:r>
      <w:r w:rsidR="00E36E2B" w:rsidRPr="00FA447E">
        <w:rPr>
          <w:rFonts w:ascii="Times New Roman" w:hAnsi="Times New Roman" w:cs="Times New Roman"/>
          <w:color w:val="000000"/>
          <w:sz w:val="24"/>
          <w:szCs w:val="24"/>
          <w:shd w:val="clear" w:color="auto" w:fill="FFFFFF"/>
        </w:rPr>
        <w:t xml:space="preserve">спалось </w:t>
      </w:r>
      <w:r w:rsidR="00E36E2B">
        <w:rPr>
          <w:rFonts w:ascii="Times New Roman" w:hAnsi="Times New Roman" w:cs="Times New Roman"/>
          <w:color w:val="000000"/>
          <w:sz w:val="24"/>
          <w:szCs w:val="24"/>
          <w:shd w:val="clear" w:color="auto" w:fill="FFFFFF"/>
        </w:rPr>
        <w:t>23</w:t>
      </w:r>
      <w:r w:rsidR="00E36E2B" w:rsidRPr="00FA447E">
        <w:rPr>
          <w:rFonts w:ascii="Times New Roman" w:hAnsi="Times New Roman" w:cs="Times New Roman"/>
          <w:color w:val="000000"/>
          <w:sz w:val="24"/>
          <w:szCs w:val="24"/>
          <w:shd w:val="clear" w:color="auto" w:fill="FFFFFF"/>
        </w:rPr>
        <w:t xml:space="preserve"> сем</w:t>
      </w:r>
      <w:r w:rsidR="0085536C">
        <w:rPr>
          <w:rFonts w:ascii="Times New Roman" w:hAnsi="Times New Roman" w:cs="Times New Roman"/>
          <w:color w:val="000000"/>
          <w:sz w:val="24"/>
          <w:szCs w:val="24"/>
          <w:shd w:val="clear" w:color="auto" w:fill="FFFFFF"/>
        </w:rPr>
        <w:t>ьи</w:t>
      </w:r>
      <w:r w:rsidR="00E36E2B" w:rsidRPr="00FA447E">
        <w:rPr>
          <w:rFonts w:ascii="Times New Roman" w:hAnsi="Times New Roman" w:cs="Times New Roman"/>
          <w:color w:val="000000"/>
          <w:sz w:val="24"/>
          <w:szCs w:val="24"/>
          <w:shd w:val="clear" w:color="auto" w:fill="FFFFFF"/>
        </w:rPr>
        <w:t xml:space="preserve">, в том числе по решению суда </w:t>
      </w:r>
      <w:r w:rsidR="0085536C">
        <w:rPr>
          <w:rFonts w:ascii="Times New Roman" w:hAnsi="Times New Roman" w:cs="Times New Roman"/>
          <w:color w:val="000000"/>
          <w:sz w:val="24"/>
          <w:szCs w:val="24"/>
          <w:shd w:val="clear" w:color="auto" w:fill="FFFFFF"/>
        </w:rPr>
        <w:t xml:space="preserve">- </w:t>
      </w:r>
      <w:r w:rsidR="00E36E2B">
        <w:rPr>
          <w:rFonts w:ascii="Times New Roman" w:hAnsi="Times New Roman" w:cs="Times New Roman"/>
          <w:color w:val="000000"/>
          <w:sz w:val="24"/>
          <w:szCs w:val="24"/>
          <w:shd w:val="clear" w:color="auto" w:fill="FFFFFF"/>
        </w:rPr>
        <w:t>22</w:t>
      </w:r>
      <w:r w:rsidR="0085536C">
        <w:rPr>
          <w:rFonts w:ascii="Times New Roman" w:hAnsi="Times New Roman" w:cs="Times New Roman"/>
          <w:color w:val="000000"/>
          <w:sz w:val="24"/>
          <w:szCs w:val="24"/>
          <w:shd w:val="clear" w:color="auto" w:fill="FFFFFF"/>
        </w:rPr>
        <w:t xml:space="preserve">, </w:t>
      </w:r>
      <w:r w:rsidR="00E36E2B" w:rsidRPr="00FA447E">
        <w:rPr>
          <w:rFonts w:ascii="Times New Roman" w:hAnsi="Times New Roman" w:cs="Times New Roman"/>
          <w:color w:val="000000"/>
          <w:sz w:val="24"/>
          <w:szCs w:val="24"/>
          <w:shd w:val="clear" w:color="auto" w:fill="FFFFFF"/>
        </w:rPr>
        <w:t xml:space="preserve"> за аналогичный период прошлого года зарегистрировано </w:t>
      </w:r>
      <w:r w:rsidR="00E36E2B">
        <w:rPr>
          <w:rFonts w:ascii="Times New Roman" w:hAnsi="Times New Roman" w:cs="Times New Roman"/>
          <w:color w:val="000000"/>
          <w:sz w:val="24"/>
          <w:szCs w:val="24"/>
          <w:shd w:val="clear" w:color="auto" w:fill="FFFFFF"/>
        </w:rPr>
        <w:t>22</w:t>
      </w:r>
      <w:r w:rsidR="00E36E2B" w:rsidRPr="00FA447E">
        <w:rPr>
          <w:rFonts w:ascii="Times New Roman" w:hAnsi="Times New Roman" w:cs="Times New Roman"/>
          <w:color w:val="000000"/>
          <w:sz w:val="24"/>
          <w:szCs w:val="24"/>
          <w:shd w:val="clear" w:color="auto" w:fill="FFFFFF"/>
        </w:rPr>
        <w:t xml:space="preserve"> разводов, в том числе по решению суда</w:t>
      </w:r>
      <w:r w:rsidR="0085536C">
        <w:rPr>
          <w:rFonts w:ascii="Times New Roman" w:hAnsi="Times New Roman" w:cs="Times New Roman"/>
          <w:color w:val="000000"/>
          <w:sz w:val="24"/>
          <w:szCs w:val="24"/>
          <w:shd w:val="clear" w:color="auto" w:fill="FFFFFF"/>
        </w:rPr>
        <w:t xml:space="preserve"> </w:t>
      </w:r>
      <w:r w:rsidR="00E36E2B" w:rsidRPr="00FA447E">
        <w:rPr>
          <w:rFonts w:ascii="Times New Roman" w:hAnsi="Times New Roman" w:cs="Times New Roman"/>
          <w:color w:val="000000"/>
          <w:sz w:val="24"/>
          <w:szCs w:val="24"/>
          <w:shd w:val="clear" w:color="auto" w:fill="FFFFFF"/>
        </w:rPr>
        <w:t>-</w:t>
      </w:r>
      <w:r w:rsidR="0085536C">
        <w:rPr>
          <w:rFonts w:ascii="Times New Roman" w:hAnsi="Times New Roman" w:cs="Times New Roman"/>
          <w:color w:val="000000"/>
          <w:sz w:val="24"/>
          <w:szCs w:val="24"/>
          <w:shd w:val="clear" w:color="auto" w:fill="FFFFFF"/>
        </w:rPr>
        <w:t xml:space="preserve"> </w:t>
      </w:r>
      <w:r w:rsidR="00E36E2B">
        <w:rPr>
          <w:rFonts w:ascii="Times New Roman" w:hAnsi="Times New Roman" w:cs="Times New Roman"/>
          <w:color w:val="000000"/>
          <w:sz w:val="24"/>
          <w:szCs w:val="24"/>
          <w:shd w:val="clear" w:color="auto" w:fill="FFFFFF"/>
        </w:rPr>
        <w:t>17</w:t>
      </w:r>
      <w:r w:rsidR="00E36E2B" w:rsidRPr="00FA447E">
        <w:rPr>
          <w:rFonts w:ascii="Times New Roman" w:hAnsi="Times New Roman" w:cs="Times New Roman"/>
          <w:color w:val="000000"/>
          <w:sz w:val="24"/>
          <w:szCs w:val="24"/>
          <w:shd w:val="clear" w:color="auto" w:fill="FFFFFF"/>
        </w:rPr>
        <w:t>.</w:t>
      </w:r>
      <w:r w:rsidR="000932B6">
        <w:rPr>
          <w:rFonts w:ascii="Times New Roman" w:hAnsi="Times New Roman" w:cs="Times New Roman"/>
          <w:color w:val="000000"/>
          <w:sz w:val="24"/>
          <w:szCs w:val="24"/>
          <w:shd w:val="clear" w:color="auto" w:fill="FFFFFF"/>
        </w:rPr>
        <w:t xml:space="preserve"> </w:t>
      </w:r>
    </w:p>
    <w:p w:rsidR="00E36E2B" w:rsidRPr="00FA447E" w:rsidRDefault="00E36E2B" w:rsidP="005D7FCA">
      <w:pPr>
        <w:spacing w:after="0"/>
        <w:ind w:firstLine="709"/>
        <w:rPr>
          <w:rFonts w:ascii="Times New Roman" w:hAnsi="Times New Roman" w:cs="Times New Roman"/>
          <w:color w:val="000000"/>
          <w:sz w:val="24"/>
          <w:szCs w:val="24"/>
          <w:shd w:val="clear" w:color="auto" w:fill="FFFFFF"/>
        </w:rPr>
      </w:pPr>
      <w:r w:rsidRPr="00FA447E">
        <w:rPr>
          <w:rFonts w:ascii="Times New Roman" w:hAnsi="Times New Roman" w:cs="Times New Roman"/>
          <w:color w:val="000000"/>
          <w:sz w:val="24"/>
          <w:szCs w:val="24"/>
          <w:shd w:val="clear" w:color="auto" w:fill="FFFFFF"/>
        </w:rPr>
        <w:t xml:space="preserve">За 1 </w:t>
      </w:r>
      <w:r>
        <w:rPr>
          <w:rFonts w:ascii="Times New Roman" w:hAnsi="Times New Roman" w:cs="Times New Roman"/>
          <w:color w:val="000000"/>
          <w:sz w:val="24"/>
          <w:szCs w:val="24"/>
          <w:shd w:val="clear" w:color="auto" w:fill="FFFFFF"/>
        </w:rPr>
        <w:t>полугодие</w:t>
      </w:r>
      <w:r w:rsidRPr="00FA447E">
        <w:rPr>
          <w:rFonts w:ascii="Times New Roman" w:hAnsi="Times New Roman" w:cs="Times New Roman"/>
          <w:color w:val="000000"/>
          <w:sz w:val="24"/>
          <w:szCs w:val="24"/>
          <w:shd w:val="clear" w:color="auto" w:fill="FFFFFF"/>
        </w:rPr>
        <w:t xml:space="preserve"> 2024 года в районе умерло </w:t>
      </w:r>
      <w:r>
        <w:rPr>
          <w:rFonts w:ascii="Times New Roman" w:hAnsi="Times New Roman" w:cs="Times New Roman"/>
          <w:color w:val="000000"/>
          <w:sz w:val="24"/>
          <w:szCs w:val="24"/>
          <w:shd w:val="clear" w:color="auto" w:fill="FFFFFF"/>
        </w:rPr>
        <w:t>179</w:t>
      </w:r>
      <w:r w:rsidRPr="00FA447E">
        <w:rPr>
          <w:rFonts w:ascii="Times New Roman" w:hAnsi="Times New Roman" w:cs="Times New Roman"/>
          <w:color w:val="000000"/>
          <w:sz w:val="24"/>
          <w:szCs w:val="24"/>
          <w:shd w:val="clear" w:color="auto" w:fill="FFFFFF"/>
        </w:rPr>
        <w:t xml:space="preserve"> человек </w:t>
      </w:r>
      <w:r w:rsidR="000932B6">
        <w:rPr>
          <w:rFonts w:ascii="Times New Roman" w:hAnsi="Times New Roman" w:cs="Times New Roman"/>
          <w:color w:val="000000"/>
          <w:sz w:val="24"/>
          <w:szCs w:val="24"/>
          <w:shd w:val="clear" w:color="auto" w:fill="FFFFFF"/>
        </w:rPr>
        <w:t>-</w:t>
      </w:r>
      <w:r w:rsidRPr="00FA447E">
        <w:rPr>
          <w:rFonts w:ascii="Times New Roman" w:hAnsi="Times New Roman" w:cs="Times New Roman"/>
          <w:color w:val="000000"/>
          <w:sz w:val="24"/>
          <w:szCs w:val="24"/>
          <w:shd w:val="clear" w:color="auto" w:fill="FFFFFF"/>
        </w:rPr>
        <w:t xml:space="preserve"> мужчин </w:t>
      </w:r>
      <w:r>
        <w:rPr>
          <w:rFonts w:ascii="Times New Roman" w:hAnsi="Times New Roman" w:cs="Times New Roman"/>
          <w:color w:val="000000"/>
          <w:sz w:val="24"/>
          <w:szCs w:val="24"/>
          <w:shd w:val="clear" w:color="auto" w:fill="FFFFFF"/>
        </w:rPr>
        <w:t>101</w:t>
      </w:r>
      <w:r w:rsidRPr="00FA447E">
        <w:rPr>
          <w:rFonts w:ascii="Times New Roman" w:hAnsi="Times New Roman" w:cs="Times New Roman"/>
          <w:color w:val="000000"/>
          <w:sz w:val="24"/>
          <w:szCs w:val="24"/>
          <w:shd w:val="clear" w:color="auto" w:fill="FFFFFF"/>
        </w:rPr>
        <w:t xml:space="preserve">, женщин </w:t>
      </w:r>
      <w:r w:rsidR="000932B6">
        <w:rPr>
          <w:rFonts w:ascii="Times New Roman" w:hAnsi="Times New Roman" w:cs="Times New Roman"/>
          <w:color w:val="000000"/>
          <w:sz w:val="24"/>
          <w:szCs w:val="24"/>
          <w:shd w:val="clear" w:color="auto" w:fill="FFFFFF"/>
        </w:rPr>
        <w:t>-</w:t>
      </w:r>
      <w:r w:rsidRPr="00FA447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78</w:t>
      </w:r>
      <w:r w:rsidRPr="00FA447E">
        <w:rPr>
          <w:rFonts w:ascii="Times New Roman" w:hAnsi="Times New Roman" w:cs="Times New Roman"/>
          <w:color w:val="000000"/>
          <w:sz w:val="24"/>
          <w:szCs w:val="24"/>
          <w:shd w:val="clear" w:color="auto" w:fill="FFFFFF"/>
        </w:rPr>
        <w:t>.</w:t>
      </w:r>
      <w:r w:rsidR="000932B6">
        <w:rPr>
          <w:rFonts w:ascii="Times New Roman" w:hAnsi="Times New Roman" w:cs="Times New Roman"/>
          <w:color w:val="000000"/>
          <w:sz w:val="24"/>
          <w:szCs w:val="24"/>
          <w:shd w:val="clear" w:color="auto" w:fill="FFFFFF"/>
        </w:rPr>
        <w:t xml:space="preserve"> </w:t>
      </w:r>
      <w:r w:rsidRPr="00FA447E">
        <w:rPr>
          <w:rFonts w:ascii="Times New Roman" w:hAnsi="Times New Roman" w:cs="Times New Roman"/>
          <w:color w:val="000000"/>
          <w:sz w:val="24"/>
          <w:szCs w:val="24"/>
          <w:shd w:val="clear" w:color="auto" w:fill="FFFFFF"/>
        </w:rPr>
        <w:t>Средняя продолжительность жизни мужчин 6</w:t>
      </w:r>
      <w:r>
        <w:rPr>
          <w:rFonts w:ascii="Times New Roman" w:hAnsi="Times New Roman" w:cs="Times New Roman"/>
          <w:color w:val="000000"/>
          <w:sz w:val="24"/>
          <w:szCs w:val="24"/>
          <w:shd w:val="clear" w:color="auto" w:fill="FFFFFF"/>
        </w:rPr>
        <w:t>1</w:t>
      </w:r>
      <w:r w:rsidRPr="00FA447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6</w:t>
      </w:r>
      <w:r w:rsidRPr="00FA447E">
        <w:rPr>
          <w:rFonts w:ascii="Times New Roman" w:hAnsi="Times New Roman" w:cs="Times New Roman"/>
          <w:color w:val="000000"/>
          <w:sz w:val="24"/>
          <w:szCs w:val="24"/>
          <w:shd w:val="clear" w:color="auto" w:fill="FFFFFF"/>
        </w:rPr>
        <w:t xml:space="preserve"> лет, у женщин 7</w:t>
      </w:r>
      <w:r>
        <w:rPr>
          <w:rFonts w:ascii="Times New Roman" w:hAnsi="Times New Roman" w:cs="Times New Roman"/>
          <w:color w:val="000000"/>
          <w:sz w:val="24"/>
          <w:szCs w:val="24"/>
          <w:shd w:val="clear" w:color="auto" w:fill="FFFFFF"/>
        </w:rPr>
        <w:t>0</w:t>
      </w:r>
      <w:r w:rsidRPr="00FA447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8</w:t>
      </w:r>
      <w:r w:rsidRPr="00FA447E">
        <w:rPr>
          <w:rFonts w:ascii="Times New Roman" w:hAnsi="Times New Roman" w:cs="Times New Roman"/>
          <w:color w:val="000000"/>
          <w:sz w:val="24"/>
          <w:szCs w:val="24"/>
          <w:shd w:val="clear" w:color="auto" w:fill="FFFFFF"/>
        </w:rPr>
        <w:t xml:space="preserve"> лет. </w:t>
      </w:r>
      <w:r w:rsidR="00490325">
        <w:rPr>
          <w:rFonts w:ascii="Times New Roman" w:hAnsi="Times New Roman" w:cs="Times New Roman"/>
          <w:color w:val="000000"/>
          <w:sz w:val="24"/>
          <w:szCs w:val="24"/>
          <w:shd w:val="clear" w:color="auto" w:fill="FFFFFF"/>
        </w:rPr>
        <w:t xml:space="preserve">(В </w:t>
      </w:r>
      <w:r w:rsidRPr="00FA447E">
        <w:rPr>
          <w:rFonts w:ascii="Times New Roman" w:hAnsi="Times New Roman" w:cs="Times New Roman"/>
          <w:color w:val="000000"/>
          <w:sz w:val="24"/>
          <w:szCs w:val="24"/>
          <w:shd w:val="clear" w:color="auto" w:fill="FFFFFF"/>
        </w:rPr>
        <w:t xml:space="preserve">1 </w:t>
      </w:r>
      <w:r>
        <w:rPr>
          <w:rFonts w:ascii="Times New Roman" w:hAnsi="Times New Roman" w:cs="Times New Roman"/>
          <w:color w:val="000000"/>
          <w:sz w:val="24"/>
          <w:szCs w:val="24"/>
          <w:shd w:val="clear" w:color="auto" w:fill="FFFFFF"/>
        </w:rPr>
        <w:t>полугодие</w:t>
      </w:r>
      <w:r w:rsidRPr="00FA447E">
        <w:rPr>
          <w:rFonts w:ascii="Times New Roman" w:hAnsi="Times New Roman" w:cs="Times New Roman"/>
          <w:color w:val="000000"/>
          <w:sz w:val="24"/>
          <w:szCs w:val="24"/>
          <w:shd w:val="clear" w:color="auto" w:fill="FFFFFF"/>
        </w:rPr>
        <w:t xml:space="preserve"> 2023 года умерло 1</w:t>
      </w:r>
      <w:r>
        <w:rPr>
          <w:rFonts w:ascii="Times New Roman" w:hAnsi="Times New Roman" w:cs="Times New Roman"/>
          <w:color w:val="000000"/>
          <w:sz w:val="24"/>
          <w:szCs w:val="24"/>
          <w:shd w:val="clear" w:color="auto" w:fill="FFFFFF"/>
        </w:rPr>
        <w:t>77</w:t>
      </w:r>
      <w:r w:rsidRPr="00FA447E">
        <w:rPr>
          <w:rFonts w:ascii="Times New Roman" w:hAnsi="Times New Roman" w:cs="Times New Roman"/>
          <w:color w:val="000000"/>
          <w:sz w:val="24"/>
          <w:szCs w:val="24"/>
          <w:shd w:val="clear" w:color="auto" w:fill="FFFFFF"/>
        </w:rPr>
        <w:t xml:space="preserve"> человек, мужчин </w:t>
      </w:r>
      <w:r>
        <w:rPr>
          <w:rFonts w:ascii="Times New Roman" w:hAnsi="Times New Roman" w:cs="Times New Roman"/>
          <w:color w:val="000000"/>
          <w:sz w:val="24"/>
          <w:szCs w:val="24"/>
          <w:shd w:val="clear" w:color="auto" w:fill="FFFFFF"/>
        </w:rPr>
        <w:t>101</w:t>
      </w:r>
      <w:r w:rsidRPr="00FA447E">
        <w:rPr>
          <w:rFonts w:ascii="Times New Roman" w:hAnsi="Times New Roman" w:cs="Times New Roman"/>
          <w:color w:val="000000"/>
          <w:sz w:val="24"/>
          <w:szCs w:val="24"/>
          <w:shd w:val="clear" w:color="auto" w:fill="FFFFFF"/>
        </w:rPr>
        <w:t xml:space="preserve">, женщин </w:t>
      </w:r>
      <w:r>
        <w:rPr>
          <w:rFonts w:ascii="Times New Roman" w:hAnsi="Times New Roman" w:cs="Times New Roman"/>
          <w:color w:val="000000"/>
          <w:sz w:val="24"/>
          <w:szCs w:val="24"/>
          <w:shd w:val="clear" w:color="auto" w:fill="FFFFFF"/>
        </w:rPr>
        <w:t>76</w:t>
      </w:r>
      <w:r w:rsidRPr="00FA447E">
        <w:rPr>
          <w:rFonts w:ascii="Times New Roman" w:hAnsi="Times New Roman" w:cs="Times New Roman"/>
          <w:color w:val="000000"/>
          <w:sz w:val="24"/>
          <w:szCs w:val="24"/>
          <w:shd w:val="clear" w:color="auto" w:fill="FFFFFF"/>
        </w:rPr>
        <w:t>, средняя продолжительность жизни мужчин 6</w:t>
      </w:r>
      <w:r>
        <w:rPr>
          <w:rFonts w:ascii="Times New Roman" w:hAnsi="Times New Roman" w:cs="Times New Roman"/>
          <w:color w:val="000000"/>
          <w:sz w:val="24"/>
          <w:szCs w:val="24"/>
          <w:shd w:val="clear" w:color="auto" w:fill="FFFFFF"/>
        </w:rPr>
        <w:t>2</w:t>
      </w:r>
      <w:r w:rsidRPr="00FA447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3</w:t>
      </w:r>
      <w:r w:rsidRPr="00FA447E">
        <w:rPr>
          <w:rFonts w:ascii="Times New Roman" w:hAnsi="Times New Roman" w:cs="Times New Roman"/>
          <w:color w:val="000000"/>
          <w:sz w:val="24"/>
          <w:szCs w:val="24"/>
          <w:shd w:val="clear" w:color="auto" w:fill="FFFFFF"/>
        </w:rPr>
        <w:t xml:space="preserve"> лет, у женщин 7</w:t>
      </w:r>
      <w:r>
        <w:rPr>
          <w:rFonts w:ascii="Times New Roman" w:hAnsi="Times New Roman" w:cs="Times New Roman"/>
          <w:color w:val="000000"/>
          <w:sz w:val="24"/>
          <w:szCs w:val="24"/>
          <w:shd w:val="clear" w:color="auto" w:fill="FFFFFF"/>
        </w:rPr>
        <w:t>2</w:t>
      </w:r>
      <w:r w:rsidRPr="00FA447E">
        <w:rPr>
          <w:rFonts w:ascii="Times New Roman" w:hAnsi="Times New Roman" w:cs="Times New Roman"/>
          <w:color w:val="000000"/>
          <w:sz w:val="24"/>
          <w:szCs w:val="24"/>
          <w:shd w:val="clear" w:color="auto" w:fill="FFFFFF"/>
        </w:rPr>
        <w:t>,7</w:t>
      </w:r>
      <w:r w:rsidR="00490325">
        <w:rPr>
          <w:rFonts w:ascii="Times New Roman" w:hAnsi="Times New Roman" w:cs="Times New Roman"/>
          <w:color w:val="000000"/>
          <w:sz w:val="24"/>
          <w:szCs w:val="24"/>
          <w:shd w:val="clear" w:color="auto" w:fill="FFFFFF"/>
        </w:rPr>
        <w:t xml:space="preserve"> года).</w:t>
      </w:r>
    </w:p>
    <w:p w:rsidR="00E36E2B" w:rsidRPr="00FA447E" w:rsidRDefault="00E36E2B" w:rsidP="005D7FCA">
      <w:pPr>
        <w:spacing w:after="0"/>
        <w:ind w:firstLine="709"/>
        <w:rPr>
          <w:rFonts w:ascii="Times New Roman" w:hAnsi="Times New Roman" w:cs="Times New Roman"/>
          <w:color w:val="000000"/>
          <w:sz w:val="24"/>
          <w:szCs w:val="24"/>
          <w:shd w:val="clear" w:color="auto" w:fill="FFFFFF"/>
        </w:rPr>
      </w:pPr>
      <w:r w:rsidRPr="00FA447E">
        <w:rPr>
          <w:rFonts w:ascii="Times New Roman" w:hAnsi="Times New Roman" w:cs="Times New Roman"/>
          <w:color w:val="000000"/>
          <w:sz w:val="24"/>
          <w:szCs w:val="24"/>
          <w:shd w:val="clear" w:color="auto" w:fill="FFFFFF"/>
        </w:rPr>
        <w:t xml:space="preserve">     </w:t>
      </w:r>
      <w:proofErr w:type="gramStart"/>
      <w:r w:rsidR="00490325">
        <w:rPr>
          <w:rFonts w:ascii="Times New Roman" w:hAnsi="Times New Roman" w:cs="Times New Roman"/>
          <w:color w:val="000000"/>
          <w:sz w:val="24"/>
          <w:szCs w:val="24"/>
          <w:shd w:val="clear" w:color="auto" w:fill="FFFFFF"/>
        </w:rPr>
        <w:t>У</w:t>
      </w:r>
      <w:r w:rsidRPr="00FA447E">
        <w:rPr>
          <w:rFonts w:ascii="Times New Roman" w:hAnsi="Times New Roman" w:cs="Times New Roman"/>
          <w:color w:val="000000"/>
          <w:sz w:val="24"/>
          <w:szCs w:val="24"/>
          <w:shd w:val="clear" w:color="auto" w:fill="FFFFFF"/>
        </w:rPr>
        <w:t>становлении</w:t>
      </w:r>
      <w:proofErr w:type="gramEnd"/>
      <w:r w:rsidRPr="00FA447E">
        <w:rPr>
          <w:rFonts w:ascii="Times New Roman" w:hAnsi="Times New Roman" w:cs="Times New Roman"/>
          <w:color w:val="000000"/>
          <w:sz w:val="24"/>
          <w:szCs w:val="24"/>
          <w:shd w:val="clear" w:color="auto" w:fill="FFFFFF"/>
        </w:rPr>
        <w:t xml:space="preserve">  отцовства</w:t>
      </w:r>
      <w:r w:rsidR="00490325">
        <w:rPr>
          <w:rFonts w:ascii="Times New Roman" w:hAnsi="Times New Roman" w:cs="Times New Roman"/>
          <w:color w:val="000000"/>
          <w:sz w:val="24"/>
          <w:szCs w:val="24"/>
          <w:shd w:val="clear" w:color="auto" w:fill="FFFFFF"/>
        </w:rPr>
        <w:t xml:space="preserve"> </w:t>
      </w:r>
      <w:r w:rsidRPr="00FA447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11</w:t>
      </w:r>
      <w:r w:rsidRPr="00FA447E">
        <w:rPr>
          <w:rFonts w:ascii="Times New Roman" w:hAnsi="Times New Roman" w:cs="Times New Roman"/>
          <w:color w:val="000000"/>
          <w:sz w:val="24"/>
          <w:szCs w:val="24"/>
          <w:shd w:val="clear" w:color="auto" w:fill="FFFFFF"/>
        </w:rPr>
        <w:t xml:space="preserve">, что </w:t>
      </w:r>
      <w:r>
        <w:rPr>
          <w:rFonts w:ascii="Times New Roman" w:hAnsi="Times New Roman" w:cs="Times New Roman"/>
          <w:color w:val="000000"/>
          <w:sz w:val="24"/>
          <w:szCs w:val="24"/>
          <w:shd w:val="clear" w:color="auto" w:fill="FFFFFF"/>
        </w:rPr>
        <w:t>аналогично 2023 году.</w:t>
      </w:r>
    </w:p>
    <w:p w:rsidR="00E36E2B" w:rsidRPr="00FA447E" w:rsidRDefault="00E36E2B" w:rsidP="005D7FCA">
      <w:pPr>
        <w:spacing w:after="0"/>
        <w:ind w:firstLine="709"/>
        <w:rPr>
          <w:rFonts w:ascii="Times New Roman" w:hAnsi="Times New Roman" w:cs="Times New Roman"/>
          <w:sz w:val="24"/>
          <w:szCs w:val="24"/>
        </w:rPr>
      </w:pPr>
      <w:r w:rsidRPr="00FA447E">
        <w:rPr>
          <w:rFonts w:ascii="Times New Roman" w:hAnsi="Times New Roman" w:cs="Times New Roman"/>
          <w:color w:val="000000"/>
          <w:sz w:val="24"/>
          <w:szCs w:val="24"/>
          <w:shd w:val="clear" w:color="auto" w:fill="FFFFFF"/>
        </w:rPr>
        <w:t xml:space="preserve">     </w:t>
      </w:r>
      <w:r w:rsidR="003440EA">
        <w:rPr>
          <w:rFonts w:ascii="Times New Roman" w:hAnsi="Times New Roman" w:cs="Times New Roman"/>
          <w:color w:val="000000"/>
          <w:sz w:val="24"/>
          <w:szCs w:val="24"/>
          <w:shd w:val="clear" w:color="auto" w:fill="FFFFFF"/>
        </w:rPr>
        <w:t>П</w:t>
      </w:r>
      <w:r w:rsidRPr="00FA447E">
        <w:rPr>
          <w:rFonts w:ascii="Times New Roman" w:hAnsi="Times New Roman" w:cs="Times New Roman"/>
          <w:color w:val="000000"/>
          <w:sz w:val="24"/>
          <w:szCs w:val="24"/>
          <w:shd w:val="clear" w:color="auto" w:fill="FFFFFF"/>
        </w:rPr>
        <w:t>еремен</w:t>
      </w:r>
      <w:r w:rsidR="003440EA">
        <w:rPr>
          <w:rFonts w:ascii="Times New Roman" w:hAnsi="Times New Roman" w:cs="Times New Roman"/>
          <w:color w:val="000000"/>
          <w:sz w:val="24"/>
          <w:szCs w:val="24"/>
          <w:shd w:val="clear" w:color="auto" w:fill="FFFFFF"/>
        </w:rPr>
        <w:t>а</w:t>
      </w:r>
      <w:r w:rsidRPr="00FA447E">
        <w:rPr>
          <w:rFonts w:ascii="Times New Roman" w:hAnsi="Times New Roman" w:cs="Times New Roman"/>
          <w:color w:val="000000"/>
          <w:sz w:val="24"/>
          <w:szCs w:val="24"/>
          <w:shd w:val="clear" w:color="auto" w:fill="FFFFFF"/>
        </w:rPr>
        <w:t xml:space="preserve"> имени составлен</w:t>
      </w:r>
      <w:r>
        <w:rPr>
          <w:rFonts w:ascii="Times New Roman" w:hAnsi="Times New Roman" w:cs="Times New Roman"/>
          <w:color w:val="000000"/>
          <w:sz w:val="24"/>
          <w:szCs w:val="24"/>
          <w:shd w:val="clear" w:color="auto" w:fill="FFFFFF"/>
        </w:rPr>
        <w:t>о</w:t>
      </w:r>
      <w:r w:rsidRPr="00FA447E">
        <w:rPr>
          <w:rFonts w:ascii="Times New Roman" w:hAnsi="Times New Roman" w:cs="Times New Roman"/>
          <w:color w:val="000000"/>
          <w:sz w:val="24"/>
          <w:szCs w:val="24"/>
          <w:shd w:val="clear" w:color="auto" w:fill="FFFFFF"/>
        </w:rPr>
        <w:t xml:space="preserve"> -</w:t>
      </w:r>
      <w:r w:rsidR="003440E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4</w:t>
      </w:r>
      <w:r w:rsidRPr="00FA447E">
        <w:rPr>
          <w:rFonts w:ascii="Times New Roman" w:hAnsi="Times New Roman" w:cs="Times New Roman"/>
          <w:color w:val="000000"/>
          <w:sz w:val="24"/>
          <w:szCs w:val="24"/>
          <w:shd w:val="clear" w:color="auto" w:fill="FFFFFF"/>
        </w:rPr>
        <w:t xml:space="preserve"> актов</w:t>
      </w:r>
      <w:r>
        <w:rPr>
          <w:rFonts w:ascii="Times New Roman" w:hAnsi="Times New Roman" w:cs="Times New Roman"/>
          <w:color w:val="000000"/>
          <w:sz w:val="24"/>
          <w:szCs w:val="24"/>
          <w:shd w:val="clear" w:color="auto" w:fill="FFFFFF"/>
        </w:rPr>
        <w:t>ые</w:t>
      </w:r>
      <w:r w:rsidRPr="00FA447E">
        <w:rPr>
          <w:rFonts w:ascii="Times New Roman" w:hAnsi="Times New Roman" w:cs="Times New Roman"/>
          <w:color w:val="000000"/>
          <w:sz w:val="24"/>
          <w:szCs w:val="24"/>
          <w:shd w:val="clear" w:color="auto" w:fill="FFFFFF"/>
        </w:rPr>
        <w:t xml:space="preserve"> запис</w:t>
      </w:r>
      <w:r>
        <w:rPr>
          <w:rFonts w:ascii="Times New Roman" w:hAnsi="Times New Roman" w:cs="Times New Roman"/>
          <w:color w:val="000000"/>
          <w:sz w:val="24"/>
          <w:szCs w:val="24"/>
          <w:shd w:val="clear" w:color="auto" w:fill="FFFFFF"/>
        </w:rPr>
        <w:t>и</w:t>
      </w:r>
      <w:r w:rsidRPr="00FA447E">
        <w:rPr>
          <w:rFonts w:ascii="Times New Roman" w:hAnsi="Times New Roman" w:cs="Times New Roman"/>
          <w:color w:val="000000"/>
          <w:sz w:val="24"/>
          <w:szCs w:val="24"/>
          <w:shd w:val="clear" w:color="auto" w:fill="FFFFFF"/>
        </w:rPr>
        <w:t>, что на 3 записи меньше чем за аналогичный период прошлого года.</w:t>
      </w:r>
    </w:p>
    <w:p w:rsidR="00922E22" w:rsidRPr="00347A13" w:rsidRDefault="00922E22" w:rsidP="0057330E">
      <w:pPr>
        <w:tabs>
          <w:tab w:val="left" w:pos="720"/>
        </w:tabs>
        <w:spacing w:after="0"/>
        <w:rPr>
          <w:rFonts w:ascii="Times New Roman" w:eastAsia="Times New Roman" w:hAnsi="Times New Roman" w:cs="Times New Roman"/>
          <w:b/>
          <w:sz w:val="24"/>
          <w:szCs w:val="24"/>
          <w:highlight w:val="yellow"/>
          <w:lang w:eastAsia="ru-RU"/>
        </w:rPr>
      </w:pPr>
    </w:p>
    <w:p w:rsidR="000B77DF" w:rsidRDefault="003B097A" w:rsidP="00BB1246">
      <w:pPr>
        <w:tabs>
          <w:tab w:val="left" w:pos="720"/>
        </w:tabs>
        <w:spacing w:after="0"/>
        <w:jc w:val="center"/>
        <w:rPr>
          <w:rFonts w:ascii="Times New Roman" w:eastAsia="Times New Roman" w:hAnsi="Times New Roman" w:cs="Times New Roman"/>
          <w:sz w:val="24"/>
          <w:szCs w:val="24"/>
          <w:lang w:eastAsia="ru-RU"/>
        </w:rPr>
      </w:pPr>
      <w:r w:rsidRPr="00841504">
        <w:rPr>
          <w:rFonts w:ascii="Times New Roman" w:eastAsia="Times New Roman" w:hAnsi="Times New Roman" w:cs="Times New Roman"/>
          <w:b/>
          <w:sz w:val="24"/>
          <w:szCs w:val="24"/>
          <w:lang w:eastAsia="ru-RU"/>
        </w:rPr>
        <w:t xml:space="preserve">Занятость </w:t>
      </w:r>
    </w:p>
    <w:p w:rsidR="000B77DF" w:rsidRPr="000B77DF" w:rsidRDefault="000B77DF" w:rsidP="00365235">
      <w:pPr>
        <w:tabs>
          <w:tab w:val="left" w:pos="5040"/>
        </w:tabs>
        <w:spacing w:after="0"/>
        <w:ind w:firstLine="737"/>
        <w:rPr>
          <w:rFonts w:ascii="Times New Roman" w:eastAsia="Times New Roman" w:hAnsi="Times New Roman" w:cs="Times New Roman"/>
          <w:sz w:val="24"/>
          <w:szCs w:val="24"/>
          <w:u w:val="single"/>
          <w:lang w:eastAsia="ru-RU"/>
        </w:rPr>
      </w:pPr>
      <w:r w:rsidRPr="000B77DF">
        <w:rPr>
          <w:rFonts w:ascii="Times New Roman" w:eastAsia="Times New Roman" w:hAnsi="Times New Roman" w:cs="Times New Roman"/>
          <w:sz w:val="24"/>
          <w:szCs w:val="24"/>
          <w:u w:val="single"/>
          <w:lang w:eastAsia="ru-RU"/>
        </w:rPr>
        <w:t>Занятость на предприятиях округа</w:t>
      </w:r>
    </w:p>
    <w:p w:rsidR="00365235" w:rsidRPr="00841504" w:rsidRDefault="00365235" w:rsidP="00365235">
      <w:pPr>
        <w:tabs>
          <w:tab w:val="left" w:pos="5040"/>
        </w:tabs>
        <w:spacing w:after="0"/>
        <w:ind w:firstLine="737"/>
        <w:rPr>
          <w:rFonts w:ascii="Times New Roman" w:eastAsia="Times New Roman" w:hAnsi="Times New Roman" w:cs="Times New Roman"/>
          <w:sz w:val="24"/>
          <w:szCs w:val="24"/>
          <w:lang w:eastAsia="ru-RU"/>
        </w:rPr>
      </w:pPr>
      <w:r w:rsidRPr="00841504">
        <w:rPr>
          <w:rFonts w:ascii="Times New Roman" w:eastAsia="Times New Roman" w:hAnsi="Times New Roman" w:cs="Times New Roman"/>
          <w:sz w:val="24"/>
          <w:szCs w:val="24"/>
          <w:lang w:eastAsia="ru-RU"/>
        </w:rPr>
        <w:t>Численность тр</w:t>
      </w:r>
      <w:r w:rsidR="00957B3F">
        <w:rPr>
          <w:rFonts w:ascii="Times New Roman" w:eastAsia="Times New Roman" w:hAnsi="Times New Roman" w:cs="Times New Roman"/>
          <w:sz w:val="24"/>
          <w:szCs w:val="24"/>
          <w:lang w:eastAsia="ru-RU"/>
        </w:rPr>
        <w:t>удоспособного населения в муниципальном округе</w:t>
      </w:r>
      <w:r w:rsidRPr="00841504">
        <w:rPr>
          <w:rFonts w:ascii="Times New Roman" w:eastAsia="Times New Roman" w:hAnsi="Times New Roman" w:cs="Times New Roman"/>
          <w:sz w:val="24"/>
          <w:szCs w:val="24"/>
          <w:lang w:eastAsia="ru-RU"/>
        </w:rPr>
        <w:t xml:space="preserve"> составляет 10970 человека.</w:t>
      </w:r>
    </w:p>
    <w:p w:rsidR="00365235" w:rsidRPr="00841504" w:rsidRDefault="00365235" w:rsidP="005A7D60">
      <w:pPr>
        <w:tabs>
          <w:tab w:val="left" w:pos="5040"/>
        </w:tabs>
        <w:spacing w:after="0"/>
        <w:ind w:firstLine="737"/>
        <w:rPr>
          <w:rFonts w:ascii="Times New Roman" w:eastAsia="Times New Roman" w:hAnsi="Times New Roman" w:cs="Times New Roman"/>
          <w:sz w:val="24"/>
          <w:szCs w:val="24"/>
          <w:lang w:eastAsia="ru-RU"/>
        </w:rPr>
      </w:pPr>
      <w:r w:rsidRPr="00841504">
        <w:rPr>
          <w:rFonts w:ascii="Times New Roman" w:eastAsia="Times New Roman" w:hAnsi="Times New Roman" w:cs="Times New Roman"/>
          <w:sz w:val="24"/>
          <w:szCs w:val="24"/>
          <w:lang w:eastAsia="ru-RU"/>
        </w:rPr>
        <w:t xml:space="preserve">В центре занятости зарегистрировано 178 организаций, </w:t>
      </w:r>
      <w:r w:rsidR="005B0103" w:rsidRPr="00841504">
        <w:rPr>
          <w:rFonts w:ascii="Times New Roman" w:eastAsia="Times New Roman" w:hAnsi="Times New Roman" w:cs="Times New Roman"/>
          <w:sz w:val="24"/>
          <w:szCs w:val="24"/>
          <w:lang w:eastAsia="ru-RU"/>
        </w:rPr>
        <w:t>учреждений и предприятий округа</w:t>
      </w:r>
      <w:r w:rsidRPr="00841504">
        <w:rPr>
          <w:rFonts w:ascii="Times New Roman" w:eastAsia="Times New Roman" w:hAnsi="Times New Roman" w:cs="Times New Roman"/>
          <w:sz w:val="24"/>
          <w:szCs w:val="24"/>
          <w:lang w:eastAsia="ru-RU"/>
        </w:rPr>
        <w:t xml:space="preserve">, в целях получения государственной услуги по подбору необходимых работников и получения информации. </w:t>
      </w:r>
    </w:p>
    <w:p w:rsidR="00D966FC" w:rsidRPr="00D966FC" w:rsidRDefault="00D966FC" w:rsidP="00365235">
      <w:pPr>
        <w:tabs>
          <w:tab w:val="left" w:pos="5040"/>
        </w:tabs>
        <w:spacing w:after="0"/>
        <w:ind w:firstLine="737"/>
        <w:rPr>
          <w:rFonts w:ascii="Times New Roman" w:eastAsia="Times New Roman" w:hAnsi="Times New Roman" w:cs="Times New Roman"/>
          <w:sz w:val="24"/>
          <w:szCs w:val="24"/>
          <w:u w:val="single"/>
          <w:lang w:eastAsia="ru-RU"/>
        </w:rPr>
      </w:pPr>
      <w:r w:rsidRPr="00D966FC">
        <w:rPr>
          <w:rFonts w:ascii="Times New Roman" w:eastAsia="Times New Roman" w:hAnsi="Times New Roman" w:cs="Times New Roman"/>
          <w:sz w:val="24"/>
          <w:szCs w:val="24"/>
          <w:u w:val="single"/>
          <w:lang w:eastAsia="ru-RU"/>
        </w:rPr>
        <w:t>Граждане, обратившиеся в Центр занятости населения</w:t>
      </w:r>
    </w:p>
    <w:p w:rsidR="00365235" w:rsidRPr="00841504" w:rsidRDefault="00365235" w:rsidP="00365235">
      <w:pPr>
        <w:tabs>
          <w:tab w:val="left" w:pos="5040"/>
        </w:tabs>
        <w:spacing w:after="0"/>
        <w:ind w:firstLine="737"/>
        <w:rPr>
          <w:rFonts w:ascii="Times New Roman" w:eastAsia="Times New Roman" w:hAnsi="Times New Roman" w:cs="Times New Roman"/>
          <w:sz w:val="24"/>
          <w:szCs w:val="24"/>
          <w:lang w:eastAsia="ru-RU"/>
        </w:rPr>
      </w:pPr>
      <w:r w:rsidRPr="00841504">
        <w:rPr>
          <w:rFonts w:ascii="Times New Roman" w:eastAsia="Times New Roman" w:hAnsi="Times New Roman" w:cs="Times New Roman"/>
          <w:sz w:val="24"/>
          <w:szCs w:val="24"/>
          <w:lang w:eastAsia="ru-RU"/>
        </w:rPr>
        <w:t xml:space="preserve">За содействием в поиске </w:t>
      </w:r>
      <w:r w:rsidR="002D0045">
        <w:rPr>
          <w:rFonts w:ascii="Times New Roman" w:eastAsia="Times New Roman" w:hAnsi="Times New Roman" w:cs="Times New Roman"/>
          <w:sz w:val="24"/>
          <w:szCs w:val="24"/>
          <w:lang w:eastAsia="ru-RU"/>
        </w:rPr>
        <w:t>подходящей работы обратил</w:t>
      </w:r>
      <w:r w:rsidR="007B3C77">
        <w:rPr>
          <w:rFonts w:ascii="Times New Roman" w:eastAsia="Times New Roman" w:hAnsi="Times New Roman" w:cs="Times New Roman"/>
          <w:sz w:val="24"/>
          <w:szCs w:val="24"/>
          <w:lang w:eastAsia="ru-RU"/>
        </w:rPr>
        <w:t>о</w:t>
      </w:r>
      <w:r w:rsidR="002D0045">
        <w:rPr>
          <w:rFonts w:ascii="Times New Roman" w:eastAsia="Times New Roman" w:hAnsi="Times New Roman" w:cs="Times New Roman"/>
          <w:sz w:val="24"/>
          <w:szCs w:val="24"/>
          <w:lang w:eastAsia="ru-RU"/>
        </w:rPr>
        <w:t xml:space="preserve">сь </w:t>
      </w:r>
      <w:r w:rsidR="007B3C77">
        <w:rPr>
          <w:rFonts w:ascii="Times New Roman" w:eastAsia="Times New Roman" w:hAnsi="Times New Roman" w:cs="Times New Roman"/>
          <w:sz w:val="24"/>
          <w:szCs w:val="24"/>
          <w:lang w:eastAsia="ru-RU"/>
        </w:rPr>
        <w:t>336</w:t>
      </w:r>
      <w:r w:rsidRPr="00841504">
        <w:rPr>
          <w:rFonts w:ascii="Times New Roman" w:eastAsia="Times New Roman" w:hAnsi="Times New Roman" w:cs="Times New Roman"/>
          <w:sz w:val="24"/>
          <w:szCs w:val="24"/>
          <w:lang w:eastAsia="ru-RU"/>
        </w:rPr>
        <w:t xml:space="preserve"> человека. В том числе: </w:t>
      </w:r>
    </w:p>
    <w:p w:rsidR="007B3C77" w:rsidRDefault="007B3C77" w:rsidP="007B3C77">
      <w:pPr>
        <w:tabs>
          <w:tab w:val="left" w:pos="5040"/>
        </w:tabs>
        <w:spacing w:after="0"/>
        <w:ind w:left="36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0045" w:rsidRPr="007B3C77">
        <w:rPr>
          <w:rFonts w:ascii="Times New Roman" w:eastAsia="Times New Roman" w:hAnsi="Times New Roman" w:cs="Times New Roman"/>
          <w:sz w:val="24"/>
          <w:szCs w:val="24"/>
          <w:lang w:eastAsia="ru-RU"/>
        </w:rPr>
        <w:t xml:space="preserve">незанятые граждане </w:t>
      </w:r>
      <w:r w:rsidR="001A660E">
        <w:rPr>
          <w:rFonts w:ascii="Times New Roman" w:eastAsia="Times New Roman" w:hAnsi="Times New Roman" w:cs="Times New Roman"/>
          <w:sz w:val="24"/>
          <w:szCs w:val="24"/>
          <w:lang w:eastAsia="ru-RU"/>
        </w:rPr>
        <w:t>-</w:t>
      </w:r>
      <w:r w:rsidR="002D0045" w:rsidRPr="007B3C77">
        <w:rPr>
          <w:rFonts w:ascii="Times New Roman" w:eastAsia="Times New Roman" w:hAnsi="Times New Roman" w:cs="Times New Roman"/>
          <w:sz w:val="24"/>
          <w:szCs w:val="24"/>
          <w:lang w:eastAsia="ru-RU"/>
        </w:rPr>
        <w:t xml:space="preserve"> </w:t>
      </w:r>
      <w:r w:rsidR="007F4305">
        <w:rPr>
          <w:rFonts w:ascii="Times New Roman" w:eastAsia="Times New Roman" w:hAnsi="Times New Roman" w:cs="Times New Roman"/>
          <w:sz w:val="24"/>
          <w:szCs w:val="24"/>
          <w:lang w:eastAsia="ru-RU"/>
        </w:rPr>
        <w:t>140</w:t>
      </w:r>
      <w:r w:rsidR="00365235" w:rsidRPr="007B3C77">
        <w:rPr>
          <w:rFonts w:ascii="Times New Roman" w:eastAsia="Times New Roman" w:hAnsi="Times New Roman" w:cs="Times New Roman"/>
          <w:sz w:val="24"/>
          <w:szCs w:val="24"/>
          <w:lang w:eastAsia="ru-RU"/>
        </w:rPr>
        <w:t xml:space="preserve"> чел.;</w:t>
      </w:r>
    </w:p>
    <w:p w:rsidR="00365235" w:rsidRPr="007B3C77" w:rsidRDefault="007B3C77" w:rsidP="007B3C77">
      <w:pPr>
        <w:tabs>
          <w:tab w:val="num" w:pos="720"/>
          <w:tab w:val="left" w:pos="5040"/>
        </w:tabs>
        <w:spacing w:after="0"/>
        <w:ind w:left="36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5235" w:rsidRPr="007B3C77">
        <w:rPr>
          <w:rFonts w:ascii="Times New Roman" w:eastAsia="Times New Roman" w:hAnsi="Times New Roman" w:cs="Times New Roman"/>
          <w:sz w:val="24"/>
          <w:szCs w:val="24"/>
          <w:lang w:eastAsia="ru-RU"/>
        </w:rPr>
        <w:t>заняты</w:t>
      </w:r>
      <w:r w:rsidR="002D0045" w:rsidRPr="007B3C77">
        <w:rPr>
          <w:rFonts w:ascii="Times New Roman" w:eastAsia="Times New Roman" w:hAnsi="Times New Roman" w:cs="Times New Roman"/>
          <w:sz w:val="24"/>
          <w:szCs w:val="24"/>
          <w:lang w:eastAsia="ru-RU"/>
        </w:rPr>
        <w:t>е граждане, учащиеся школ муниципального округа</w:t>
      </w:r>
      <w:r w:rsidR="00365235" w:rsidRPr="007B3C77">
        <w:rPr>
          <w:rFonts w:ascii="Times New Roman" w:eastAsia="Times New Roman" w:hAnsi="Times New Roman" w:cs="Times New Roman"/>
          <w:sz w:val="24"/>
          <w:szCs w:val="24"/>
          <w:lang w:eastAsia="ru-RU"/>
        </w:rPr>
        <w:t>, желающие работат</w:t>
      </w:r>
      <w:r w:rsidR="002379F8" w:rsidRPr="007B3C77">
        <w:rPr>
          <w:rFonts w:ascii="Times New Roman" w:eastAsia="Times New Roman" w:hAnsi="Times New Roman" w:cs="Times New Roman"/>
          <w:sz w:val="24"/>
          <w:szCs w:val="24"/>
          <w:lang w:eastAsia="ru-RU"/>
        </w:rPr>
        <w:t xml:space="preserve">ь в </w:t>
      </w:r>
      <w:r w:rsidR="002D0045" w:rsidRPr="007B3C77">
        <w:rPr>
          <w:rFonts w:ascii="Times New Roman" w:eastAsia="Times New Roman" w:hAnsi="Times New Roman" w:cs="Times New Roman"/>
          <w:sz w:val="24"/>
          <w:szCs w:val="24"/>
          <w:lang w:eastAsia="ru-RU"/>
        </w:rPr>
        <w:t xml:space="preserve">свободное от учебы время </w:t>
      </w:r>
      <w:r w:rsidR="001A660E">
        <w:rPr>
          <w:rFonts w:ascii="Times New Roman" w:eastAsia="Times New Roman" w:hAnsi="Times New Roman" w:cs="Times New Roman"/>
          <w:sz w:val="24"/>
          <w:szCs w:val="24"/>
          <w:lang w:eastAsia="ru-RU"/>
        </w:rPr>
        <w:t>-</w:t>
      </w:r>
      <w:r w:rsidR="00534359" w:rsidRPr="007B3C77">
        <w:rPr>
          <w:rFonts w:ascii="Times New Roman" w:eastAsia="Times New Roman" w:hAnsi="Times New Roman" w:cs="Times New Roman"/>
          <w:sz w:val="24"/>
          <w:szCs w:val="24"/>
          <w:lang w:eastAsia="ru-RU"/>
        </w:rPr>
        <w:t xml:space="preserve"> 1</w:t>
      </w:r>
      <w:r w:rsidR="007F4305">
        <w:rPr>
          <w:rFonts w:ascii="Times New Roman" w:eastAsia="Times New Roman" w:hAnsi="Times New Roman" w:cs="Times New Roman"/>
          <w:sz w:val="24"/>
          <w:szCs w:val="24"/>
          <w:lang w:eastAsia="ru-RU"/>
        </w:rPr>
        <w:t>96</w:t>
      </w:r>
      <w:r w:rsidR="00365235" w:rsidRPr="007B3C77">
        <w:rPr>
          <w:rFonts w:ascii="Times New Roman" w:eastAsia="Times New Roman" w:hAnsi="Times New Roman" w:cs="Times New Roman"/>
          <w:sz w:val="24"/>
          <w:szCs w:val="24"/>
          <w:lang w:eastAsia="ru-RU"/>
        </w:rPr>
        <w:t xml:space="preserve"> чел.;</w:t>
      </w:r>
    </w:p>
    <w:p w:rsidR="00365235" w:rsidRPr="00841504" w:rsidRDefault="00365235" w:rsidP="00365235">
      <w:pPr>
        <w:spacing w:after="0"/>
        <w:ind w:firstLine="737"/>
        <w:rPr>
          <w:rFonts w:ascii="Times New Roman" w:eastAsia="Times New Roman" w:hAnsi="Times New Roman" w:cs="Times New Roman"/>
          <w:sz w:val="24"/>
          <w:szCs w:val="24"/>
          <w:lang w:eastAsia="ru-RU"/>
        </w:rPr>
      </w:pPr>
      <w:r w:rsidRPr="00841504">
        <w:rPr>
          <w:rFonts w:ascii="Times New Roman" w:eastAsia="Times New Roman" w:hAnsi="Times New Roman" w:cs="Times New Roman"/>
          <w:sz w:val="24"/>
          <w:szCs w:val="24"/>
          <w:lang w:eastAsia="ru-RU"/>
        </w:rPr>
        <w:t xml:space="preserve">Состав граждан, обратившихся за содействием в поиске работы; </w:t>
      </w:r>
    </w:p>
    <w:p w:rsidR="00365235" w:rsidRPr="00841504" w:rsidRDefault="000043FE" w:rsidP="001A660E">
      <w:pPr>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F4305">
        <w:rPr>
          <w:rFonts w:ascii="Times New Roman" w:eastAsia="Times New Roman" w:hAnsi="Times New Roman" w:cs="Times New Roman"/>
          <w:sz w:val="24"/>
          <w:szCs w:val="24"/>
          <w:lang w:eastAsia="ru-RU"/>
        </w:rPr>
        <w:t>53,6</w:t>
      </w:r>
      <w:r>
        <w:rPr>
          <w:rFonts w:ascii="Times New Roman" w:eastAsia="Times New Roman" w:hAnsi="Times New Roman" w:cs="Times New Roman"/>
          <w:sz w:val="24"/>
          <w:szCs w:val="24"/>
          <w:lang w:eastAsia="ru-RU"/>
        </w:rPr>
        <w:t xml:space="preserve"> </w:t>
      </w:r>
      <w:r w:rsidR="00365235" w:rsidRPr="00841504">
        <w:rPr>
          <w:rFonts w:ascii="Times New Roman" w:eastAsia="Times New Roman" w:hAnsi="Times New Roman" w:cs="Times New Roman"/>
          <w:sz w:val="24"/>
          <w:szCs w:val="24"/>
          <w:lang w:eastAsia="ru-RU"/>
        </w:rPr>
        <w:t>% - работники, уволенные по собственному желанию и по соглашению сторон;</w:t>
      </w:r>
    </w:p>
    <w:p w:rsidR="00365235" w:rsidRPr="00841504" w:rsidRDefault="00DD44E1" w:rsidP="001A660E">
      <w:pPr>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F4305">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w:t>
      </w:r>
      <w:r w:rsidR="00365235" w:rsidRPr="00841504">
        <w:rPr>
          <w:rFonts w:ascii="Times New Roman" w:eastAsia="Times New Roman" w:hAnsi="Times New Roman" w:cs="Times New Roman"/>
          <w:sz w:val="24"/>
          <w:szCs w:val="24"/>
          <w:lang w:eastAsia="ru-RU"/>
        </w:rPr>
        <w:t>% - работники, уволенные в связи с ликвидацией организаций либо сокращением в них численности или штата работников;</w:t>
      </w:r>
    </w:p>
    <w:p w:rsidR="00365235" w:rsidRPr="00841504" w:rsidRDefault="00DD44E1" w:rsidP="001A660E">
      <w:pPr>
        <w:spacing w:after="0"/>
        <w:ind w:lef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F4305">
        <w:rPr>
          <w:rFonts w:ascii="Times New Roman" w:eastAsia="Times New Roman" w:hAnsi="Times New Roman" w:cs="Times New Roman"/>
          <w:sz w:val="24"/>
          <w:szCs w:val="24"/>
          <w:lang w:eastAsia="ru-RU"/>
        </w:rPr>
        <w:t>49,3</w:t>
      </w:r>
      <w:r w:rsidR="00365235" w:rsidRPr="00841504">
        <w:rPr>
          <w:rFonts w:ascii="Times New Roman" w:eastAsia="Times New Roman" w:hAnsi="Times New Roman" w:cs="Times New Roman"/>
          <w:sz w:val="24"/>
          <w:szCs w:val="24"/>
          <w:lang w:eastAsia="ru-RU"/>
        </w:rPr>
        <w:t>%</w:t>
      </w:r>
      <w:r w:rsidR="001A660E">
        <w:rPr>
          <w:rFonts w:ascii="Times New Roman" w:eastAsia="Times New Roman" w:hAnsi="Times New Roman" w:cs="Times New Roman"/>
          <w:sz w:val="24"/>
          <w:szCs w:val="24"/>
          <w:lang w:eastAsia="ru-RU"/>
        </w:rPr>
        <w:t xml:space="preserve"> </w:t>
      </w:r>
      <w:r w:rsidR="00365235" w:rsidRPr="00841504">
        <w:rPr>
          <w:rFonts w:ascii="Times New Roman" w:eastAsia="Times New Roman" w:hAnsi="Times New Roman" w:cs="Times New Roman"/>
          <w:sz w:val="24"/>
          <w:szCs w:val="24"/>
          <w:lang w:eastAsia="ru-RU"/>
        </w:rPr>
        <w:t>- женщины;</w:t>
      </w:r>
    </w:p>
    <w:p w:rsidR="00365235" w:rsidRDefault="00DD44E1" w:rsidP="002472FC">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F4305">
        <w:rPr>
          <w:rFonts w:ascii="Times New Roman" w:eastAsia="Times New Roman" w:hAnsi="Times New Roman" w:cs="Times New Roman"/>
          <w:sz w:val="24"/>
          <w:szCs w:val="24"/>
          <w:lang w:eastAsia="ru-RU"/>
        </w:rPr>
        <w:t>22,9</w:t>
      </w:r>
      <w:r>
        <w:rPr>
          <w:rFonts w:ascii="Times New Roman" w:eastAsia="Times New Roman" w:hAnsi="Times New Roman" w:cs="Times New Roman"/>
          <w:sz w:val="24"/>
          <w:szCs w:val="24"/>
          <w:lang w:eastAsia="ru-RU"/>
        </w:rPr>
        <w:t xml:space="preserve"> </w:t>
      </w:r>
      <w:r w:rsidR="00365235" w:rsidRPr="00841504">
        <w:rPr>
          <w:rFonts w:ascii="Times New Roman" w:eastAsia="Times New Roman" w:hAnsi="Times New Roman" w:cs="Times New Roman"/>
          <w:sz w:val="24"/>
          <w:szCs w:val="24"/>
          <w:lang w:eastAsia="ru-RU"/>
        </w:rPr>
        <w:t>%</w:t>
      </w:r>
      <w:r w:rsidR="0080502C">
        <w:rPr>
          <w:rFonts w:ascii="Times New Roman" w:eastAsia="Times New Roman" w:hAnsi="Times New Roman" w:cs="Times New Roman"/>
          <w:sz w:val="24"/>
          <w:szCs w:val="24"/>
          <w:lang w:eastAsia="ru-RU"/>
        </w:rPr>
        <w:t xml:space="preserve"> </w:t>
      </w:r>
      <w:r w:rsidR="00365235" w:rsidRPr="00841504">
        <w:rPr>
          <w:rFonts w:ascii="Times New Roman" w:eastAsia="Times New Roman" w:hAnsi="Times New Roman" w:cs="Times New Roman"/>
          <w:sz w:val="24"/>
          <w:szCs w:val="24"/>
          <w:lang w:eastAsia="ru-RU"/>
        </w:rPr>
        <w:t xml:space="preserve">- граждане из категории особо нуждающихся в социальной защите (лица </w:t>
      </w:r>
      <w:proofErr w:type="spellStart"/>
      <w:r w:rsidR="00365235" w:rsidRPr="00841504">
        <w:rPr>
          <w:rFonts w:ascii="Times New Roman" w:eastAsia="Times New Roman" w:hAnsi="Times New Roman" w:cs="Times New Roman"/>
          <w:sz w:val="24"/>
          <w:szCs w:val="24"/>
          <w:lang w:eastAsia="ru-RU"/>
        </w:rPr>
        <w:t>предпенсионного</w:t>
      </w:r>
      <w:proofErr w:type="spellEnd"/>
      <w:r w:rsidR="00365235" w:rsidRPr="00841504">
        <w:rPr>
          <w:rFonts w:ascii="Times New Roman" w:eastAsia="Times New Roman" w:hAnsi="Times New Roman" w:cs="Times New Roman"/>
          <w:sz w:val="24"/>
          <w:szCs w:val="24"/>
          <w:lang w:eastAsia="ru-RU"/>
        </w:rPr>
        <w:t xml:space="preserve"> возраста, многодетные и одинокие родители; инвалиды; лица, освобожденные из мест лишения свободы; граждане, уволенные с военной службы, и члены их семей).</w:t>
      </w:r>
    </w:p>
    <w:p w:rsidR="002A36A1" w:rsidRPr="002A36A1" w:rsidRDefault="002A36A1" w:rsidP="002472FC">
      <w:pPr>
        <w:spacing w:after="0"/>
        <w:ind w:firstLine="709"/>
        <w:rPr>
          <w:rFonts w:ascii="Times New Roman" w:eastAsia="Times New Roman" w:hAnsi="Times New Roman" w:cs="Times New Roman"/>
          <w:sz w:val="24"/>
          <w:szCs w:val="24"/>
          <w:u w:val="single"/>
          <w:lang w:eastAsia="ru-RU"/>
        </w:rPr>
      </w:pPr>
      <w:r w:rsidRPr="002A36A1">
        <w:rPr>
          <w:rFonts w:ascii="Times New Roman" w:eastAsia="Times New Roman" w:hAnsi="Times New Roman" w:cs="Times New Roman"/>
          <w:sz w:val="24"/>
          <w:szCs w:val="24"/>
          <w:u w:val="single"/>
          <w:lang w:eastAsia="ru-RU"/>
        </w:rPr>
        <w:t>Безработные граждане</w:t>
      </w:r>
    </w:p>
    <w:p w:rsidR="00365235" w:rsidRPr="00841504" w:rsidRDefault="00365235" w:rsidP="00365235">
      <w:pPr>
        <w:tabs>
          <w:tab w:val="left" w:pos="5040"/>
        </w:tabs>
        <w:spacing w:after="0"/>
        <w:ind w:firstLine="737"/>
        <w:rPr>
          <w:rFonts w:ascii="Times New Roman" w:eastAsia="Times New Roman" w:hAnsi="Times New Roman" w:cs="Times New Roman"/>
          <w:sz w:val="24"/>
          <w:szCs w:val="24"/>
          <w:lang w:eastAsia="ru-RU"/>
        </w:rPr>
      </w:pPr>
      <w:r w:rsidRPr="002A36A1">
        <w:rPr>
          <w:rFonts w:ascii="Times New Roman" w:eastAsia="Times New Roman" w:hAnsi="Times New Roman" w:cs="Times New Roman"/>
          <w:sz w:val="24"/>
          <w:szCs w:val="24"/>
          <w:lang w:eastAsia="ru-RU"/>
        </w:rPr>
        <w:t>Всего признано</w:t>
      </w:r>
      <w:r w:rsidR="009772CA" w:rsidRPr="002A36A1">
        <w:rPr>
          <w:rFonts w:ascii="Times New Roman" w:eastAsia="Times New Roman" w:hAnsi="Times New Roman" w:cs="Times New Roman"/>
          <w:sz w:val="24"/>
          <w:szCs w:val="24"/>
          <w:lang w:eastAsia="ru-RU"/>
        </w:rPr>
        <w:t xml:space="preserve"> безработными</w:t>
      </w:r>
      <w:r w:rsidR="009772CA">
        <w:rPr>
          <w:rFonts w:ascii="Times New Roman" w:eastAsia="Times New Roman" w:hAnsi="Times New Roman" w:cs="Times New Roman"/>
          <w:sz w:val="24"/>
          <w:szCs w:val="24"/>
          <w:lang w:eastAsia="ru-RU"/>
        </w:rPr>
        <w:t xml:space="preserve"> в январе </w:t>
      </w:r>
      <w:r w:rsidR="002472FC">
        <w:rPr>
          <w:rFonts w:ascii="Times New Roman" w:eastAsia="Times New Roman" w:hAnsi="Times New Roman" w:cs="Times New Roman"/>
          <w:sz w:val="24"/>
          <w:szCs w:val="24"/>
          <w:lang w:eastAsia="ru-RU"/>
        </w:rPr>
        <w:t>-</w:t>
      </w:r>
      <w:r w:rsidR="009772CA">
        <w:rPr>
          <w:rFonts w:ascii="Times New Roman" w:eastAsia="Times New Roman" w:hAnsi="Times New Roman" w:cs="Times New Roman"/>
          <w:sz w:val="24"/>
          <w:szCs w:val="24"/>
          <w:lang w:eastAsia="ru-RU"/>
        </w:rPr>
        <w:t xml:space="preserve"> </w:t>
      </w:r>
      <w:r w:rsidR="002472FC">
        <w:rPr>
          <w:rFonts w:ascii="Times New Roman" w:eastAsia="Times New Roman" w:hAnsi="Times New Roman" w:cs="Times New Roman"/>
          <w:sz w:val="24"/>
          <w:szCs w:val="24"/>
          <w:lang w:eastAsia="ru-RU"/>
        </w:rPr>
        <w:t>июне</w:t>
      </w:r>
      <w:r w:rsidR="009772CA">
        <w:rPr>
          <w:rFonts w:ascii="Times New Roman" w:eastAsia="Times New Roman" w:hAnsi="Times New Roman" w:cs="Times New Roman"/>
          <w:sz w:val="24"/>
          <w:szCs w:val="24"/>
          <w:lang w:eastAsia="ru-RU"/>
        </w:rPr>
        <w:t xml:space="preserve"> 2024 года  </w:t>
      </w:r>
      <w:r w:rsidR="002472FC">
        <w:rPr>
          <w:rFonts w:ascii="Times New Roman" w:eastAsia="Times New Roman" w:hAnsi="Times New Roman" w:cs="Times New Roman"/>
          <w:sz w:val="24"/>
          <w:szCs w:val="24"/>
          <w:lang w:eastAsia="ru-RU"/>
        </w:rPr>
        <w:t>105</w:t>
      </w:r>
      <w:r w:rsidRPr="00841504">
        <w:rPr>
          <w:rFonts w:ascii="Times New Roman" w:eastAsia="Times New Roman" w:hAnsi="Times New Roman" w:cs="Times New Roman"/>
          <w:sz w:val="24"/>
          <w:szCs w:val="24"/>
          <w:lang w:eastAsia="ru-RU"/>
        </w:rPr>
        <w:t xml:space="preserve">  человек. </w:t>
      </w:r>
    </w:p>
    <w:p w:rsidR="00365235" w:rsidRPr="00841504" w:rsidRDefault="00365235" w:rsidP="00365235">
      <w:pPr>
        <w:tabs>
          <w:tab w:val="left" w:pos="5040"/>
        </w:tabs>
        <w:spacing w:after="0"/>
        <w:ind w:firstLine="737"/>
        <w:rPr>
          <w:rFonts w:ascii="Times New Roman" w:eastAsia="Times New Roman" w:hAnsi="Times New Roman" w:cs="Times New Roman"/>
          <w:sz w:val="24"/>
          <w:szCs w:val="24"/>
          <w:lang w:eastAsia="ru-RU"/>
        </w:rPr>
      </w:pPr>
      <w:r w:rsidRPr="00841504">
        <w:rPr>
          <w:rFonts w:ascii="Times New Roman" w:eastAsia="Times New Roman" w:hAnsi="Times New Roman" w:cs="Times New Roman"/>
          <w:sz w:val="24"/>
          <w:szCs w:val="24"/>
          <w:lang w:eastAsia="ru-RU"/>
        </w:rPr>
        <w:t>Официально зарегистрированных безрабо</w:t>
      </w:r>
      <w:r w:rsidR="009772CA">
        <w:rPr>
          <w:rFonts w:ascii="Times New Roman" w:eastAsia="Times New Roman" w:hAnsi="Times New Roman" w:cs="Times New Roman"/>
          <w:sz w:val="24"/>
          <w:szCs w:val="24"/>
          <w:lang w:eastAsia="ru-RU"/>
        </w:rPr>
        <w:t>тных граждан на 3</w:t>
      </w:r>
      <w:r w:rsidR="00EF463F">
        <w:rPr>
          <w:rFonts w:ascii="Times New Roman" w:eastAsia="Times New Roman" w:hAnsi="Times New Roman" w:cs="Times New Roman"/>
          <w:sz w:val="24"/>
          <w:szCs w:val="24"/>
          <w:lang w:eastAsia="ru-RU"/>
        </w:rPr>
        <w:t>0</w:t>
      </w:r>
      <w:r w:rsidR="009772CA">
        <w:rPr>
          <w:rFonts w:ascii="Times New Roman" w:eastAsia="Times New Roman" w:hAnsi="Times New Roman" w:cs="Times New Roman"/>
          <w:sz w:val="24"/>
          <w:szCs w:val="24"/>
          <w:lang w:eastAsia="ru-RU"/>
        </w:rPr>
        <w:t xml:space="preserve"> </w:t>
      </w:r>
      <w:r w:rsidR="00EF463F">
        <w:rPr>
          <w:rFonts w:ascii="Times New Roman" w:eastAsia="Times New Roman" w:hAnsi="Times New Roman" w:cs="Times New Roman"/>
          <w:sz w:val="24"/>
          <w:szCs w:val="24"/>
          <w:lang w:eastAsia="ru-RU"/>
        </w:rPr>
        <w:t xml:space="preserve">июня </w:t>
      </w:r>
      <w:r w:rsidR="009772CA">
        <w:rPr>
          <w:rFonts w:ascii="Times New Roman" w:eastAsia="Times New Roman" w:hAnsi="Times New Roman" w:cs="Times New Roman"/>
          <w:sz w:val="24"/>
          <w:szCs w:val="24"/>
          <w:lang w:eastAsia="ru-RU"/>
        </w:rPr>
        <w:t xml:space="preserve">2024 </w:t>
      </w:r>
      <w:r w:rsidR="00393CC5">
        <w:rPr>
          <w:rFonts w:ascii="Times New Roman" w:eastAsia="Times New Roman" w:hAnsi="Times New Roman" w:cs="Times New Roman"/>
          <w:sz w:val="24"/>
          <w:szCs w:val="24"/>
          <w:lang w:eastAsia="ru-RU"/>
        </w:rPr>
        <w:t xml:space="preserve">года </w:t>
      </w:r>
      <w:r w:rsidR="00EF463F">
        <w:rPr>
          <w:rFonts w:ascii="Times New Roman" w:eastAsia="Times New Roman" w:hAnsi="Times New Roman" w:cs="Times New Roman"/>
          <w:sz w:val="24"/>
          <w:szCs w:val="24"/>
          <w:lang w:eastAsia="ru-RU"/>
        </w:rPr>
        <w:t>–</w:t>
      </w:r>
      <w:r w:rsidR="00393CC5">
        <w:rPr>
          <w:rFonts w:ascii="Times New Roman" w:eastAsia="Times New Roman" w:hAnsi="Times New Roman" w:cs="Times New Roman"/>
          <w:sz w:val="24"/>
          <w:szCs w:val="24"/>
          <w:lang w:eastAsia="ru-RU"/>
        </w:rPr>
        <w:t xml:space="preserve"> </w:t>
      </w:r>
      <w:r w:rsidR="00EF463F">
        <w:rPr>
          <w:rFonts w:ascii="Times New Roman" w:eastAsia="Times New Roman" w:hAnsi="Times New Roman" w:cs="Times New Roman"/>
          <w:sz w:val="24"/>
          <w:szCs w:val="24"/>
          <w:lang w:eastAsia="ru-RU"/>
        </w:rPr>
        <w:t xml:space="preserve">64 </w:t>
      </w:r>
      <w:r w:rsidRPr="00841504">
        <w:rPr>
          <w:rFonts w:ascii="Times New Roman" w:eastAsia="Times New Roman" w:hAnsi="Times New Roman" w:cs="Times New Roman"/>
          <w:sz w:val="24"/>
          <w:szCs w:val="24"/>
          <w:lang w:eastAsia="ru-RU"/>
        </w:rPr>
        <w:t>человека. Уровень регис</w:t>
      </w:r>
      <w:r w:rsidR="00393CC5">
        <w:rPr>
          <w:rFonts w:ascii="Times New Roman" w:eastAsia="Times New Roman" w:hAnsi="Times New Roman" w:cs="Times New Roman"/>
          <w:sz w:val="24"/>
          <w:szCs w:val="24"/>
          <w:lang w:eastAsia="ru-RU"/>
        </w:rPr>
        <w:t>трируемой безработицы  на  3</w:t>
      </w:r>
      <w:r w:rsidR="00EF463F">
        <w:rPr>
          <w:rFonts w:ascii="Times New Roman" w:eastAsia="Times New Roman" w:hAnsi="Times New Roman" w:cs="Times New Roman"/>
          <w:sz w:val="24"/>
          <w:szCs w:val="24"/>
          <w:lang w:eastAsia="ru-RU"/>
        </w:rPr>
        <w:t>0</w:t>
      </w:r>
      <w:r w:rsidR="00393CC5">
        <w:rPr>
          <w:rFonts w:ascii="Times New Roman" w:eastAsia="Times New Roman" w:hAnsi="Times New Roman" w:cs="Times New Roman"/>
          <w:sz w:val="24"/>
          <w:szCs w:val="24"/>
          <w:lang w:eastAsia="ru-RU"/>
        </w:rPr>
        <w:t>.0</w:t>
      </w:r>
      <w:r w:rsidR="00EF463F">
        <w:rPr>
          <w:rFonts w:ascii="Times New Roman" w:eastAsia="Times New Roman" w:hAnsi="Times New Roman" w:cs="Times New Roman"/>
          <w:sz w:val="24"/>
          <w:szCs w:val="24"/>
          <w:lang w:eastAsia="ru-RU"/>
        </w:rPr>
        <w:t>6</w:t>
      </w:r>
      <w:r w:rsidR="00393CC5">
        <w:rPr>
          <w:rFonts w:ascii="Times New Roman" w:eastAsia="Times New Roman" w:hAnsi="Times New Roman" w:cs="Times New Roman"/>
          <w:sz w:val="24"/>
          <w:szCs w:val="24"/>
          <w:lang w:eastAsia="ru-RU"/>
        </w:rPr>
        <w:t>.2024 г. составил 0,</w:t>
      </w:r>
      <w:r w:rsidR="00EF463F">
        <w:rPr>
          <w:rFonts w:ascii="Times New Roman" w:eastAsia="Times New Roman" w:hAnsi="Times New Roman" w:cs="Times New Roman"/>
          <w:sz w:val="24"/>
          <w:szCs w:val="24"/>
          <w:lang w:eastAsia="ru-RU"/>
        </w:rPr>
        <w:t>58</w:t>
      </w:r>
      <w:r w:rsidR="00393CC5">
        <w:rPr>
          <w:rFonts w:ascii="Times New Roman" w:eastAsia="Times New Roman" w:hAnsi="Times New Roman" w:cs="Times New Roman"/>
          <w:sz w:val="24"/>
          <w:szCs w:val="24"/>
          <w:lang w:eastAsia="ru-RU"/>
        </w:rPr>
        <w:t xml:space="preserve"> </w:t>
      </w:r>
      <w:r w:rsidRPr="00841504">
        <w:rPr>
          <w:rFonts w:ascii="Times New Roman" w:eastAsia="Times New Roman" w:hAnsi="Times New Roman" w:cs="Times New Roman"/>
          <w:sz w:val="24"/>
          <w:szCs w:val="24"/>
          <w:lang w:eastAsia="ru-RU"/>
        </w:rPr>
        <w:t xml:space="preserve">% </w:t>
      </w:r>
    </w:p>
    <w:p w:rsidR="00365235" w:rsidRPr="002A36A1" w:rsidRDefault="002821FF" w:rsidP="002821FF">
      <w:pPr>
        <w:tabs>
          <w:tab w:val="left" w:pos="5040"/>
        </w:tabs>
        <w:spacing w:after="0"/>
        <w:ind w:firstLine="737"/>
        <w:jc w:val="left"/>
        <w:rPr>
          <w:rFonts w:ascii="Times New Roman" w:eastAsia="Times New Roman" w:hAnsi="Times New Roman" w:cs="Times New Roman"/>
          <w:sz w:val="24"/>
          <w:szCs w:val="24"/>
          <w:u w:val="single"/>
          <w:lang w:eastAsia="ru-RU"/>
        </w:rPr>
      </w:pPr>
      <w:r w:rsidRPr="002A36A1">
        <w:rPr>
          <w:rFonts w:ascii="Times New Roman" w:eastAsia="Times New Roman" w:hAnsi="Times New Roman" w:cs="Times New Roman"/>
          <w:sz w:val="24"/>
          <w:szCs w:val="24"/>
          <w:u w:val="single"/>
          <w:lang w:eastAsia="ru-RU"/>
        </w:rPr>
        <w:t>Потребность в работниках</w:t>
      </w:r>
    </w:p>
    <w:p w:rsidR="00365235" w:rsidRPr="00841504" w:rsidRDefault="002239FC" w:rsidP="00D966FC">
      <w:pPr>
        <w:tabs>
          <w:tab w:val="left" w:pos="5040"/>
        </w:tabs>
        <w:spacing w:after="0"/>
        <w:ind w:firstLine="7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 январь – март 2024 г. 29</w:t>
      </w:r>
      <w:r w:rsidR="00365235" w:rsidRPr="00841504">
        <w:rPr>
          <w:rFonts w:ascii="Times New Roman" w:eastAsia="Times New Roman" w:hAnsi="Times New Roman" w:cs="Times New Roman"/>
          <w:sz w:val="24"/>
          <w:szCs w:val="24"/>
          <w:lang w:eastAsia="ru-RU"/>
        </w:rPr>
        <w:t xml:space="preserve"> предприят</w:t>
      </w:r>
      <w:r>
        <w:rPr>
          <w:rFonts w:ascii="Times New Roman" w:eastAsia="Times New Roman" w:hAnsi="Times New Roman" w:cs="Times New Roman"/>
          <w:sz w:val="24"/>
          <w:szCs w:val="24"/>
          <w:lang w:eastAsia="ru-RU"/>
        </w:rPr>
        <w:t>ий  предоставили сведения о 137</w:t>
      </w:r>
      <w:r w:rsidR="00365235" w:rsidRPr="00841504">
        <w:rPr>
          <w:rFonts w:ascii="Times New Roman" w:eastAsia="Times New Roman" w:hAnsi="Times New Roman" w:cs="Times New Roman"/>
          <w:sz w:val="24"/>
          <w:szCs w:val="24"/>
          <w:lang w:eastAsia="ru-RU"/>
        </w:rPr>
        <w:t xml:space="preserve"> вакантных рабочих местах (должностей). Коэффициент напряженно</w:t>
      </w:r>
      <w:r w:rsidR="00203C46">
        <w:rPr>
          <w:rFonts w:ascii="Times New Roman" w:eastAsia="Times New Roman" w:hAnsi="Times New Roman" w:cs="Times New Roman"/>
          <w:sz w:val="24"/>
          <w:szCs w:val="24"/>
          <w:lang w:eastAsia="ru-RU"/>
        </w:rPr>
        <w:t>сти на рынке труда составил 0,65</w:t>
      </w:r>
      <w:r w:rsidR="00365235" w:rsidRPr="00841504">
        <w:rPr>
          <w:rFonts w:ascii="Times New Roman" w:eastAsia="Times New Roman" w:hAnsi="Times New Roman" w:cs="Times New Roman"/>
          <w:sz w:val="24"/>
          <w:szCs w:val="24"/>
          <w:lang w:eastAsia="ru-RU"/>
        </w:rPr>
        <w:t xml:space="preserve"> единиц.</w:t>
      </w:r>
    </w:p>
    <w:p w:rsidR="00365235" w:rsidRPr="006F07AA" w:rsidRDefault="00365235" w:rsidP="00D966FC">
      <w:pPr>
        <w:spacing w:after="0"/>
        <w:ind w:firstLine="709"/>
        <w:rPr>
          <w:rFonts w:ascii="Times New Roman" w:eastAsia="Times New Roman" w:hAnsi="Times New Roman" w:cs="Times New Roman"/>
          <w:sz w:val="24"/>
          <w:szCs w:val="24"/>
          <w:u w:val="single"/>
          <w:lang w:eastAsia="ru-RU"/>
        </w:rPr>
      </w:pPr>
      <w:r w:rsidRPr="006F07AA">
        <w:rPr>
          <w:rFonts w:ascii="Times New Roman" w:eastAsia="Times New Roman" w:hAnsi="Times New Roman" w:cs="Times New Roman"/>
          <w:sz w:val="24"/>
          <w:szCs w:val="24"/>
          <w:u w:val="single"/>
          <w:lang w:eastAsia="ru-RU"/>
        </w:rPr>
        <w:t>Итоги выполнения контрольных показателей государственной программы</w:t>
      </w:r>
    </w:p>
    <w:p w:rsidR="00365235" w:rsidRPr="00841504" w:rsidRDefault="00365235" w:rsidP="00365235">
      <w:pPr>
        <w:spacing w:after="0"/>
        <w:ind w:firstLine="737"/>
        <w:rPr>
          <w:rFonts w:ascii="Times New Roman" w:eastAsia="Times New Roman" w:hAnsi="Times New Roman" w:cs="Times New Roman"/>
          <w:sz w:val="24"/>
          <w:szCs w:val="24"/>
          <w:lang w:eastAsia="ru-RU"/>
        </w:rPr>
      </w:pPr>
      <w:r w:rsidRPr="00841504">
        <w:rPr>
          <w:rFonts w:ascii="Times New Roman" w:eastAsia="Times New Roman" w:hAnsi="Times New Roman" w:cs="Times New Roman"/>
          <w:sz w:val="24"/>
          <w:szCs w:val="24"/>
          <w:lang w:eastAsia="ru-RU"/>
        </w:rPr>
        <w:t>В ходе реализации государственной программы Чувашской Республики «Содействие занятост</w:t>
      </w:r>
      <w:r w:rsidR="00425AED">
        <w:rPr>
          <w:rFonts w:ascii="Times New Roman" w:eastAsia="Times New Roman" w:hAnsi="Times New Roman" w:cs="Times New Roman"/>
          <w:sz w:val="24"/>
          <w:szCs w:val="24"/>
          <w:lang w:eastAsia="ru-RU"/>
        </w:rPr>
        <w:t xml:space="preserve">и населения» на 2013-2035 годы </w:t>
      </w:r>
      <w:r w:rsidRPr="00841504">
        <w:rPr>
          <w:rFonts w:ascii="Times New Roman" w:eastAsia="Times New Roman" w:hAnsi="Times New Roman" w:cs="Times New Roman"/>
          <w:sz w:val="24"/>
          <w:szCs w:val="24"/>
          <w:lang w:eastAsia="ru-RU"/>
        </w:rPr>
        <w:t>центром занятости населения:</w:t>
      </w:r>
    </w:p>
    <w:p w:rsidR="00365235" w:rsidRPr="00841504" w:rsidRDefault="00365235" w:rsidP="000252B5">
      <w:pPr>
        <w:numPr>
          <w:ilvl w:val="0"/>
          <w:numId w:val="2"/>
        </w:numPr>
        <w:spacing w:after="0"/>
        <w:ind w:left="714" w:hanging="357"/>
        <w:jc w:val="left"/>
        <w:rPr>
          <w:rFonts w:ascii="Times New Roman" w:eastAsia="Times New Roman" w:hAnsi="Times New Roman" w:cs="Times New Roman"/>
          <w:sz w:val="24"/>
          <w:szCs w:val="24"/>
          <w:lang w:eastAsia="ru-RU"/>
        </w:rPr>
      </w:pPr>
      <w:r w:rsidRPr="00841504">
        <w:rPr>
          <w:rFonts w:ascii="Times New Roman" w:eastAsia="Times New Roman" w:hAnsi="Times New Roman" w:cs="Times New Roman"/>
          <w:sz w:val="24"/>
          <w:szCs w:val="24"/>
          <w:lang w:eastAsia="ru-RU"/>
        </w:rPr>
        <w:t xml:space="preserve">  трудоустроено на постоянн</w:t>
      </w:r>
      <w:r w:rsidR="00AA53A6">
        <w:rPr>
          <w:rFonts w:ascii="Times New Roman" w:eastAsia="Times New Roman" w:hAnsi="Times New Roman" w:cs="Times New Roman"/>
          <w:sz w:val="24"/>
          <w:szCs w:val="24"/>
          <w:lang w:eastAsia="ru-RU"/>
        </w:rPr>
        <w:t>ые и временные рабочие места 51</w:t>
      </w:r>
      <w:r w:rsidRPr="00841504">
        <w:rPr>
          <w:rFonts w:ascii="Times New Roman" w:eastAsia="Times New Roman" w:hAnsi="Times New Roman" w:cs="Times New Roman"/>
          <w:sz w:val="24"/>
          <w:szCs w:val="24"/>
          <w:lang w:eastAsia="ru-RU"/>
        </w:rPr>
        <w:t xml:space="preserve"> человек; </w:t>
      </w:r>
    </w:p>
    <w:p w:rsidR="00365235" w:rsidRPr="00841504" w:rsidRDefault="00AA53A6" w:rsidP="006F07AA">
      <w:pPr>
        <w:numPr>
          <w:ilvl w:val="0"/>
          <w:numId w:val="2"/>
        </w:numPr>
        <w:spacing w:after="0"/>
        <w:ind w:left="714" w:hanging="35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трудоустроено 10</w:t>
      </w:r>
      <w:r w:rsidR="00365235" w:rsidRPr="00841504">
        <w:rPr>
          <w:rFonts w:ascii="Times New Roman" w:eastAsia="Times New Roman" w:hAnsi="Times New Roman" w:cs="Times New Roman"/>
          <w:sz w:val="24"/>
          <w:szCs w:val="24"/>
          <w:lang w:eastAsia="ru-RU"/>
        </w:rPr>
        <w:t xml:space="preserve"> безработных граждан  на общественные работы;</w:t>
      </w:r>
    </w:p>
    <w:p w:rsidR="00365235" w:rsidRPr="00841504" w:rsidRDefault="00AA53A6" w:rsidP="0000581E">
      <w:pPr>
        <w:numPr>
          <w:ilvl w:val="0"/>
          <w:numId w:val="2"/>
        </w:numPr>
        <w:spacing w:after="0"/>
        <w:ind w:left="714" w:hanging="35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трудоустроено 10</w:t>
      </w:r>
      <w:r w:rsidR="00365235" w:rsidRPr="00841504">
        <w:rPr>
          <w:rFonts w:ascii="Times New Roman" w:eastAsia="Times New Roman" w:hAnsi="Times New Roman" w:cs="Times New Roman"/>
          <w:sz w:val="24"/>
          <w:szCs w:val="24"/>
          <w:lang w:eastAsia="ru-RU"/>
        </w:rPr>
        <w:t xml:space="preserve"> несовершеннолетних граждан в возрасте от 14 до 18 лет, желающих работать во время каникул и в свободное от учебы время;</w:t>
      </w:r>
    </w:p>
    <w:p w:rsidR="00365235" w:rsidRPr="00841504" w:rsidRDefault="00AA53A6" w:rsidP="0000581E">
      <w:pPr>
        <w:numPr>
          <w:ilvl w:val="0"/>
          <w:numId w:val="2"/>
        </w:numPr>
        <w:spacing w:after="0"/>
        <w:ind w:left="714" w:hanging="35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трудоустроено 3</w:t>
      </w:r>
      <w:r w:rsidR="00365235" w:rsidRPr="00841504">
        <w:rPr>
          <w:rFonts w:ascii="Times New Roman" w:eastAsia="Times New Roman" w:hAnsi="Times New Roman" w:cs="Times New Roman"/>
          <w:sz w:val="24"/>
          <w:szCs w:val="24"/>
          <w:lang w:eastAsia="ru-RU"/>
        </w:rPr>
        <w:t xml:space="preserve"> безработных граждан</w:t>
      </w:r>
      <w:r w:rsidR="00FF266D">
        <w:rPr>
          <w:rFonts w:ascii="Times New Roman" w:eastAsia="Times New Roman" w:hAnsi="Times New Roman" w:cs="Times New Roman"/>
          <w:sz w:val="24"/>
          <w:szCs w:val="24"/>
          <w:lang w:eastAsia="ru-RU"/>
        </w:rPr>
        <w:t>ина</w:t>
      </w:r>
      <w:r w:rsidR="00365235" w:rsidRPr="00841504">
        <w:rPr>
          <w:rFonts w:ascii="Times New Roman" w:eastAsia="Times New Roman" w:hAnsi="Times New Roman" w:cs="Times New Roman"/>
          <w:sz w:val="24"/>
          <w:szCs w:val="24"/>
          <w:lang w:eastAsia="ru-RU"/>
        </w:rPr>
        <w:t xml:space="preserve">, </w:t>
      </w:r>
      <w:proofErr w:type="gramStart"/>
      <w:r w:rsidR="00365235" w:rsidRPr="00841504">
        <w:rPr>
          <w:rFonts w:ascii="Times New Roman" w:eastAsia="Times New Roman" w:hAnsi="Times New Roman" w:cs="Times New Roman"/>
          <w:sz w:val="24"/>
          <w:szCs w:val="24"/>
          <w:lang w:eastAsia="ru-RU"/>
        </w:rPr>
        <w:t>испытывающий</w:t>
      </w:r>
      <w:proofErr w:type="gramEnd"/>
      <w:r w:rsidR="00365235" w:rsidRPr="00841504">
        <w:rPr>
          <w:rFonts w:ascii="Times New Roman" w:eastAsia="Times New Roman" w:hAnsi="Times New Roman" w:cs="Times New Roman"/>
          <w:sz w:val="24"/>
          <w:szCs w:val="24"/>
          <w:lang w:eastAsia="ru-RU"/>
        </w:rPr>
        <w:t xml:space="preserve"> трудности в</w:t>
      </w:r>
      <w:r w:rsidR="00A96B22" w:rsidRPr="00841504">
        <w:rPr>
          <w:rFonts w:ascii="Times New Roman" w:eastAsia="Times New Roman" w:hAnsi="Times New Roman" w:cs="Times New Roman"/>
          <w:sz w:val="24"/>
          <w:szCs w:val="24"/>
          <w:lang w:eastAsia="ru-RU"/>
        </w:rPr>
        <w:t xml:space="preserve"> поиске работы</w:t>
      </w:r>
      <w:r w:rsidR="00365235" w:rsidRPr="00841504">
        <w:rPr>
          <w:rFonts w:ascii="Times New Roman" w:eastAsia="Times New Roman" w:hAnsi="Times New Roman" w:cs="Times New Roman"/>
          <w:sz w:val="24"/>
          <w:szCs w:val="24"/>
          <w:lang w:eastAsia="ru-RU"/>
        </w:rPr>
        <w:t>;</w:t>
      </w:r>
    </w:p>
    <w:p w:rsidR="00365235" w:rsidRPr="00841504" w:rsidRDefault="00365235" w:rsidP="0000581E">
      <w:pPr>
        <w:numPr>
          <w:ilvl w:val="0"/>
          <w:numId w:val="2"/>
        </w:numPr>
        <w:spacing w:after="0"/>
        <w:ind w:left="714" w:hanging="357"/>
        <w:jc w:val="left"/>
        <w:rPr>
          <w:rFonts w:ascii="Times New Roman" w:eastAsia="Times New Roman" w:hAnsi="Times New Roman" w:cs="Times New Roman"/>
          <w:sz w:val="24"/>
          <w:szCs w:val="24"/>
          <w:lang w:eastAsia="ru-RU"/>
        </w:rPr>
      </w:pPr>
      <w:r w:rsidRPr="00841504">
        <w:rPr>
          <w:rFonts w:ascii="Times New Roman" w:eastAsia="Times New Roman" w:hAnsi="Times New Roman" w:cs="Times New Roman"/>
          <w:sz w:val="24"/>
          <w:szCs w:val="24"/>
          <w:lang w:eastAsia="ru-RU"/>
        </w:rPr>
        <w:t xml:space="preserve"> про</w:t>
      </w:r>
      <w:r w:rsidR="00AA53A6">
        <w:rPr>
          <w:rFonts w:ascii="Times New Roman" w:eastAsia="Times New Roman" w:hAnsi="Times New Roman" w:cs="Times New Roman"/>
          <w:sz w:val="24"/>
          <w:szCs w:val="24"/>
          <w:lang w:eastAsia="ru-RU"/>
        </w:rPr>
        <w:t>шли профессиональное обучение 3</w:t>
      </w:r>
      <w:r w:rsidRPr="00841504">
        <w:rPr>
          <w:rFonts w:ascii="Times New Roman" w:eastAsia="Times New Roman" w:hAnsi="Times New Roman" w:cs="Times New Roman"/>
          <w:sz w:val="24"/>
          <w:szCs w:val="24"/>
          <w:lang w:eastAsia="ru-RU"/>
        </w:rPr>
        <w:t xml:space="preserve"> безработных граждан</w:t>
      </w:r>
      <w:r w:rsidR="00577DEA">
        <w:rPr>
          <w:rFonts w:ascii="Times New Roman" w:eastAsia="Times New Roman" w:hAnsi="Times New Roman" w:cs="Times New Roman"/>
          <w:sz w:val="24"/>
          <w:szCs w:val="24"/>
          <w:lang w:eastAsia="ru-RU"/>
        </w:rPr>
        <w:t>ина</w:t>
      </w:r>
      <w:r w:rsidRPr="00841504">
        <w:rPr>
          <w:rFonts w:ascii="Times New Roman" w:eastAsia="Times New Roman" w:hAnsi="Times New Roman" w:cs="Times New Roman"/>
          <w:sz w:val="24"/>
          <w:szCs w:val="24"/>
          <w:lang w:eastAsia="ru-RU"/>
        </w:rPr>
        <w:t xml:space="preserve">  по профессиям: частный охранник, тракторист</w:t>
      </w:r>
      <w:r w:rsidR="00CC0D18">
        <w:rPr>
          <w:rFonts w:ascii="Times New Roman" w:eastAsia="Times New Roman" w:hAnsi="Times New Roman" w:cs="Times New Roman"/>
          <w:sz w:val="24"/>
          <w:szCs w:val="24"/>
          <w:lang w:eastAsia="ru-RU"/>
        </w:rPr>
        <w:t xml:space="preserve"> – машинист</w:t>
      </w:r>
      <w:r w:rsidRPr="00841504">
        <w:rPr>
          <w:rFonts w:ascii="Times New Roman" w:eastAsia="Times New Roman" w:hAnsi="Times New Roman" w:cs="Times New Roman"/>
          <w:sz w:val="24"/>
          <w:szCs w:val="24"/>
          <w:lang w:eastAsia="ru-RU"/>
        </w:rPr>
        <w:t>;</w:t>
      </w:r>
    </w:p>
    <w:p w:rsidR="00365235" w:rsidRPr="00841504" w:rsidRDefault="00365235" w:rsidP="0000581E">
      <w:pPr>
        <w:numPr>
          <w:ilvl w:val="0"/>
          <w:numId w:val="2"/>
        </w:numPr>
        <w:spacing w:after="0"/>
        <w:ind w:left="714" w:hanging="357"/>
        <w:jc w:val="left"/>
        <w:rPr>
          <w:rFonts w:ascii="Times New Roman" w:eastAsia="Times New Roman" w:hAnsi="Times New Roman" w:cs="Times New Roman"/>
          <w:sz w:val="24"/>
          <w:szCs w:val="24"/>
          <w:lang w:eastAsia="ru-RU"/>
        </w:rPr>
      </w:pPr>
      <w:r w:rsidRPr="00841504">
        <w:rPr>
          <w:rFonts w:ascii="Times New Roman" w:eastAsia="Times New Roman" w:hAnsi="Times New Roman" w:cs="Times New Roman"/>
          <w:sz w:val="24"/>
          <w:szCs w:val="24"/>
          <w:lang w:eastAsia="ru-RU"/>
        </w:rPr>
        <w:t>оказаны услуги по</w:t>
      </w:r>
      <w:r w:rsidR="00CC0D18">
        <w:rPr>
          <w:rFonts w:ascii="Times New Roman" w:eastAsia="Times New Roman" w:hAnsi="Times New Roman" w:cs="Times New Roman"/>
          <w:sz w:val="24"/>
          <w:szCs w:val="24"/>
          <w:lang w:eastAsia="ru-RU"/>
        </w:rPr>
        <w:t xml:space="preserve"> профессиональной ориентации 56</w:t>
      </w:r>
      <w:r w:rsidRPr="00841504">
        <w:rPr>
          <w:rFonts w:ascii="Times New Roman" w:eastAsia="Times New Roman" w:hAnsi="Times New Roman" w:cs="Times New Roman"/>
          <w:sz w:val="24"/>
          <w:szCs w:val="24"/>
          <w:lang w:eastAsia="ru-RU"/>
        </w:rPr>
        <w:t xml:space="preserve"> гражданам;</w:t>
      </w:r>
    </w:p>
    <w:p w:rsidR="00365235" w:rsidRPr="00841504" w:rsidRDefault="00425AED" w:rsidP="0000581E">
      <w:pPr>
        <w:numPr>
          <w:ilvl w:val="0"/>
          <w:numId w:val="2"/>
        </w:numPr>
        <w:spacing w:after="0"/>
        <w:ind w:left="714" w:hanging="35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5235" w:rsidRPr="00841504">
        <w:rPr>
          <w:rFonts w:ascii="Times New Roman" w:eastAsia="Times New Roman" w:hAnsi="Times New Roman" w:cs="Times New Roman"/>
          <w:sz w:val="24"/>
          <w:szCs w:val="24"/>
          <w:lang w:eastAsia="ru-RU"/>
        </w:rPr>
        <w:t>оказаны ус</w:t>
      </w:r>
      <w:r w:rsidR="00CC0D18">
        <w:rPr>
          <w:rFonts w:ascii="Times New Roman" w:eastAsia="Times New Roman" w:hAnsi="Times New Roman" w:cs="Times New Roman"/>
          <w:sz w:val="24"/>
          <w:szCs w:val="24"/>
          <w:lang w:eastAsia="ru-RU"/>
        </w:rPr>
        <w:t>луги по социальной адаптации  4</w:t>
      </w:r>
      <w:r w:rsidR="00365235" w:rsidRPr="00841504">
        <w:rPr>
          <w:rFonts w:ascii="Times New Roman" w:eastAsia="Times New Roman" w:hAnsi="Times New Roman" w:cs="Times New Roman"/>
          <w:sz w:val="24"/>
          <w:szCs w:val="24"/>
          <w:lang w:eastAsia="ru-RU"/>
        </w:rPr>
        <w:t xml:space="preserve"> безработным гражданам;</w:t>
      </w:r>
    </w:p>
    <w:p w:rsidR="00365235" w:rsidRPr="00841504" w:rsidRDefault="00425AED" w:rsidP="0000581E">
      <w:pPr>
        <w:numPr>
          <w:ilvl w:val="0"/>
          <w:numId w:val="2"/>
        </w:numPr>
        <w:spacing w:after="0"/>
        <w:ind w:left="714" w:hanging="357"/>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65235" w:rsidRPr="00841504">
        <w:rPr>
          <w:rFonts w:ascii="Times New Roman" w:eastAsia="Times New Roman" w:hAnsi="Times New Roman" w:cs="Times New Roman"/>
          <w:color w:val="000000"/>
          <w:sz w:val="24"/>
          <w:szCs w:val="24"/>
          <w:lang w:eastAsia="ru-RU"/>
        </w:rPr>
        <w:t>оказ</w:t>
      </w:r>
      <w:r w:rsidR="007B6B14">
        <w:rPr>
          <w:rFonts w:ascii="Times New Roman" w:eastAsia="Times New Roman" w:hAnsi="Times New Roman" w:cs="Times New Roman"/>
          <w:color w:val="000000"/>
          <w:sz w:val="24"/>
          <w:szCs w:val="24"/>
          <w:lang w:eastAsia="ru-RU"/>
        </w:rPr>
        <w:t>ана психологическая поддержка 8</w:t>
      </w:r>
      <w:r w:rsidR="00365235" w:rsidRPr="00841504">
        <w:rPr>
          <w:rFonts w:ascii="Times New Roman" w:eastAsia="Times New Roman" w:hAnsi="Times New Roman" w:cs="Times New Roman"/>
          <w:color w:val="000000"/>
          <w:sz w:val="24"/>
          <w:szCs w:val="24"/>
          <w:lang w:eastAsia="ru-RU"/>
        </w:rPr>
        <w:t xml:space="preserve"> безработным гражданам; </w:t>
      </w:r>
    </w:p>
    <w:p w:rsidR="00365235" w:rsidRPr="00841504" w:rsidRDefault="00425AED" w:rsidP="0000581E">
      <w:pPr>
        <w:numPr>
          <w:ilvl w:val="0"/>
          <w:numId w:val="2"/>
        </w:numPr>
        <w:spacing w:after="0"/>
        <w:ind w:left="714" w:hanging="357"/>
        <w:jc w:val="lef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00062F84" w:rsidRPr="00841504">
        <w:rPr>
          <w:rFonts w:ascii="Times New Roman" w:eastAsia="Times New Roman" w:hAnsi="Times New Roman" w:cs="Times New Roman"/>
          <w:sz w:val="24"/>
          <w:szCs w:val="24"/>
          <w:lang w:eastAsia="ru-RU"/>
        </w:rPr>
        <w:t>п</w:t>
      </w:r>
      <w:r w:rsidR="007B6B14">
        <w:rPr>
          <w:rFonts w:ascii="Times New Roman" w:eastAsia="Times New Roman" w:hAnsi="Times New Roman" w:cs="Times New Roman"/>
          <w:sz w:val="24"/>
          <w:szCs w:val="24"/>
          <w:lang w:eastAsia="ru-RU"/>
        </w:rPr>
        <w:t xml:space="preserve">роведена 1 ярмарка </w:t>
      </w:r>
      <w:r w:rsidR="00062F84" w:rsidRPr="00841504">
        <w:rPr>
          <w:rFonts w:ascii="Times New Roman" w:eastAsia="Times New Roman" w:hAnsi="Times New Roman" w:cs="Times New Roman"/>
          <w:sz w:val="24"/>
          <w:szCs w:val="24"/>
          <w:lang w:eastAsia="ru-RU"/>
        </w:rPr>
        <w:t xml:space="preserve">вакансий рабочих и ученических </w:t>
      </w:r>
      <w:r w:rsidR="00365235" w:rsidRPr="00841504">
        <w:rPr>
          <w:rFonts w:ascii="Times New Roman" w:eastAsia="Times New Roman" w:hAnsi="Times New Roman" w:cs="Times New Roman"/>
          <w:sz w:val="24"/>
          <w:szCs w:val="24"/>
          <w:lang w:eastAsia="ru-RU"/>
        </w:rPr>
        <w:t>мест;</w:t>
      </w:r>
    </w:p>
    <w:p w:rsidR="00365235" w:rsidRPr="00841504" w:rsidRDefault="00425AED" w:rsidP="0000581E">
      <w:pPr>
        <w:numPr>
          <w:ilvl w:val="0"/>
          <w:numId w:val="2"/>
        </w:numPr>
        <w:spacing w:after="0"/>
        <w:ind w:left="714" w:hanging="357"/>
        <w:jc w:val="lef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00365235" w:rsidRPr="00841504">
        <w:rPr>
          <w:rFonts w:ascii="Times New Roman" w:eastAsia="Times New Roman" w:hAnsi="Times New Roman" w:cs="Times New Roman"/>
          <w:sz w:val="24"/>
          <w:szCs w:val="24"/>
          <w:lang w:eastAsia="ru-RU"/>
        </w:rPr>
        <w:t>выехали д</w:t>
      </w:r>
      <w:r w:rsidR="00B53E66">
        <w:rPr>
          <w:rFonts w:ascii="Times New Roman" w:eastAsia="Times New Roman" w:hAnsi="Times New Roman" w:cs="Times New Roman"/>
          <w:sz w:val="24"/>
          <w:szCs w:val="24"/>
          <w:lang w:eastAsia="ru-RU"/>
        </w:rPr>
        <w:t>ля работы в другие регионы РФ 1</w:t>
      </w:r>
      <w:r w:rsidR="00365235" w:rsidRPr="00841504">
        <w:rPr>
          <w:rFonts w:ascii="Times New Roman" w:eastAsia="Times New Roman" w:hAnsi="Times New Roman" w:cs="Times New Roman"/>
          <w:sz w:val="24"/>
          <w:szCs w:val="24"/>
          <w:lang w:eastAsia="ru-RU"/>
        </w:rPr>
        <w:t xml:space="preserve"> граждан</w:t>
      </w:r>
      <w:r w:rsidR="00B53E66">
        <w:rPr>
          <w:rFonts w:ascii="Times New Roman" w:eastAsia="Times New Roman" w:hAnsi="Times New Roman" w:cs="Times New Roman"/>
          <w:sz w:val="24"/>
          <w:szCs w:val="24"/>
          <w:lang w:eastAsia="ru-RU"/>
        </w:rPr>
        <w:t>ин.</w:t>
      </w:r>
    </w:p>
    <w:p w:rsidR="003B4BDC" w:rsidRPr="00347A13" w:rsidRDefault="003B4BDC" w:rsidP="006D3EDE">
      <w:pPr>
        <w:spacing w:after="0"/>
        <w:ind w:firstLine="709"/>
        <w:rPr>
          <w:rFonts w:ascii="Times New Roman" w:eastAsia="Times New Roman" w:hAnsi="Times New Roman" w:cs="Times New Roman"/>
          <w:b/>
          <w:sz w:val="24"/>
          <w:szCs w:val="24"/>
          <w:highlight w:val="yellow"/>
          <w:lang w:eastAsia="ru-RU"/>
        </w:rPr>
      </w:pPr>
    </w:p>
    <w:p w:rsidR="006F07AA" w:rsidRPr="00347A13" w:rsidRDefault="006F07AA">
      <w:pPr>
        <w:spacing w:after="0"/>
        <w:ind w:firstLine="709"/>
        <w:rPr>
          <w:rFonts w:ascii="Times New Roman" w:eastAsia="Times New Roman" w:hAnsi="Times New Roman" w:cs="Times New Roman"/>
          <w:b/>
          <w:sz w:val="24"/>
          <w:szCs w:val="24"/>
          <w:lang w:eastAsia="ru-RU"/>
        </w:rPr>
      </w:pPr>
    </w:p>
    <w:sectPr w:rsidR="006F07AA" w:rsidRPr="00347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bCs/>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cs="Arial"/>
        <w:bCs/>
      </w:rPr>
    </w:lvl>
    <w:lvl w:ilvl="6">
      <w:start w:val="1"/>
      <w:numFmt w:val="decimal"/>
      <w:lvlText w:val="%7."/>
      <w:lvlJc w:val="left"/>
      <w:pPr>
        <w:tabs>
          <w:tab w:val="num" w:pos="2880"/>
        </w:tabs>
        <w:ind w:left="2880" w:hanging="360"/>
      </w:pPr>
      <w:rPr>
        <w:rFonts w:cs="Arial"/>
        <w:bCs/>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2">
    <w:nsid w:val="06CF76A4"/>
    <w:multiLevelType w:val="hybridMultilevel"/>
    <w:tmpl w:val="C9E87676"/>
    <w:lvl w:ilvl="0" w:tplc="1A14D9D0">
      <w:start w:val="1"/>
      <w:numFmt w:val="decimal"/>
      <w:lvlText w:val="%1."/>
      <w:lvlJc w:val="left"/>
      <w:pPr>
        <w:ind w:left="1897" w:hanging="480"/>
      </w:pPr>
      <w:rPr>
        <w:rFonts w:hint="default"/>
        <w:b w:val="0"/>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
    <w:nsid w:val="2457438F"/>
    <w:multiLevelType w:val="hybridMultilevel"/>
    <w:tmpl w:val="F1EC7E8A"/>
    <w:lvl w:ilvl="0" w:tplc="888611E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036925"/>
    <w:multiLevelType w:val="hybridMultilevel"/>
    <w:tmpl w:val="ED3A93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6F10A6B"/>
    <w:multiLevelType w:val="singleLevel"/>
    <w:tmpl w:val="CCDA3C66"/>
    <w:lvl w:ilvl="0">
      <w:start w:val="1"/>
      <w:numFmt w:val="decimal"/>
      <w:lvlText w:val="%1."/>
      <w:legacy w:legacy="1" w:legacySpace="0" w:legacyIndent="353"/>
      <w:lvlJc w:val="left"/>
      <w:rPr>
        <w:rFonts w:ascii="Times New Roman" w:hAnsi="Times New Roman" w:cs="Times New Roman" w:hint="default"/>
      </w:rPr>
    </w:lvl>
  </w:abstractNum>
  <w:abstractNum w:abstractNumId="6">
    <w:nsid w:val="37667FCC"/>
    <w:multiLevelType w:val="hybridMultilevel"/>
    <w:tmpl w:val="1CD81390"/>
    <w:lvl w:ilvl="0" w:tplc="D69E14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73A46FA"/>
    <w:multiLevelType w:val="hybridMultilevel"/>
    <w:tmpl w:val="640EF2F0"/>
    <w:lvl w:ilvl="0" w:tplc="997E0AC0">
      <w:start w:val="1"/>
      <w:numFmt w:val="bullet"/>
      <w:lvlText w:val=""/>
      <w:lvlJc w:val="left"/>
      <w:pPr>
        <w:tabs>
          <w:tab w:val="num" w:pos="604"/>
        </w:tabs>
        <w:ind w:left="644"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8">
    <w:nsid w:val="645560F6"/>
    <w:multiLevelType w:val="hybridMultilevel"/>
    <w:tmpl w:val="E0F48BFA"/>
    <w:lvl w:ilvl="0" w:tplc="42E0E188">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6D9D5F2F"/>
    <w:multiLevelType w:val="hybridMultilevel"/>
    <w:tmpl w:val="8098CC12"/>
    <w:lvl w:ilvl="0" w:tplc="C460512E">
      <w:start w:val="1"/>
      <w:numFmt w:val="bullet"/>
      <w:lvlText w:val=""/>
      <w:lvlJc w:val="left"/>
      <w:pPr>
        <w:tabs>
          <w:tab w:val="num" w:pos="720"/>
        </w:tabs>
        <w:ind w:left="720" w:hanging="360"/>
      </w:pPr>
      <w:rPr>
        <w:rFonts w:ascii="Symbol" w:hAnsi="Symbol" w:hint="default"/>
      </w:rPr>
    </w:lvl>
    <w:lvl w:ilvl="1" w:tplc="A4D4C878">
      <w:start w:val="1"/>
      <w:numFmt w:val="bullet"/>
      <w:lvlText w:val=""/>
      <w:lvlJc w:val="left"/>
      <w:pPr>
        <w:tabs>
          <w:tab w:val="num" w:pos="104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0"/>
  </w:num>
  <w:num w:numId="4">
    <w:abstractNumId w:val="1"/>
  </w:num>
  <w:num w:numId="5">
    <w:abstractNumId w:val="2"/>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7A"/>
    <w:rsid w:val="00004072"/>
    <w:rsid w:val="000043FE"/>
    <w:rsid w:val="0000581E"/>
    <w:rsid w:val="0001088F"/>
    <w:rsid w:val="00013E9B"/>
    <w:rsid w:val="000252B5"/>
    <w:rsid w:val="00025F59"/>
    <w:rsid w:val="0002694C"/>
    <w:rsid w:val="00032CEC"/>
    <w:rsid w:val="0004453E"/>
    <w:rsid w:val="00053FA2"/>
    <w:rsid w:val="000574E1"/>
    <w:rsid w:val="00062A3B"/>
    <w:rsid w:val="00062F84"/>
    <w:rsid w:val="00067318"/>
    <w:rsid w:val="00067ED2"/>
    <w:rsid w:val="00070F83"/>
    <w:rsid w:val="0007606D"/>
    <w:rsid w:val="000826C4"/>
    <w:rsid w:val="000932B6"/>
    <w:rsid w:val="000B2FC0"/>
    <w:rsid w:val="000B5922"/>
    <w:rsid w:val="000B77DF"/>
    <w:rsid w:val="000D4200"/>
    <w:rsid w:val="000E2085"/>
    <w:rsid w:val="000F465F"/>
    <w:rsid w:val="000F6411"/>
    <w:rsid w:val="000F79A4"/>
    <w:rsid w:val="0010153E"/>
    <w:rsid w:val="00117C45"/>
    <w:rsid w:val="00124999"/>
    <w:rsid w:val="00134E2E"/>
    <w:rsid w:val="00137301"/>
    <w:rsid w:val="0013747B"/>
    <w:rsid w:val="0014159C"/>
    <w:rsid w:val="0016074D"/>
    <w:rsid w:val="00166702"/>
    <w:rsid w:val="00181D75"/>
    <w:rsid w:val="00192369"/>
    <w:rsid w:val="001A09D1"/>
    <w:rsid w:val="001A41D8"/>
    <w:rsid w:val="001A660E"/>
    <w:rsid w:val="001B06BD"/>
    <w:rsid w:val="001C36B7"/>
    <w:rsid w:val="001C76CA"/>
    <w:rsid w:val="001E65CB"/>
    <w:rsid w:val="001F1BF0"/>
    <w:rsid w:val="001F5D8F"/>
    <w:rsid w:val="00200271"/>
    <w:rsid w:val="00203C46"/>
    <w:rsid w:val="00205FED"/>
    <w:rsid w:val="002126E5"/>
    <w:rsid w:val="00214B28"/>
    <w:rsid w:val="0021542D"/>
    <w:rsid w:val="002239FC"/>
    <w:rsid w:val="002379F8"/>
    <w:rsid w:val="002472FC"/>
    <w:rsid w:val="0025032D"/>
    <w:rsid w:val="002527B6"/>
    <w:rsid w:val="0025439C"/>
    <w:rsid w:val="00256893"/>
    <w:rsid w:val="00262475"/>
    <w:rsid w:val="00270B01"/>
    <w:rsid w:val="002710EE"/>
    <w:rsid w:val="0028107C"/>
    <w:rsid w:val="002821FF"/>
    <w:rsid w:val="0028283D"/>
    <w:rsid w:val="002A0147"/>
    <w:rsid w:val="002A36A1"/>
    <w:rsid w:val="002A71A9"/>
    <w:rsid w:val="002A7900"/>
    <w:rsid w:val="002B03C6"/>
    <w:rsid w:val="002B59D7"/>
    <w:rsid w:val="002B5F04"/>
    <w:rsid w:val="002C7E3C"/>
    <w:rsid w:val="002D0045"/>
    <w:rsid w:val="002D2D8D"/>
    <w:rsid w:val="002E1E15"/>
    <w:rsid w:val="002F619C"/>
    <w:rsid w:val="003036F9"/>
    <w:rsid w:val="003122AC"/>
    <w:rsid w:val="003166B9"/>
    <w:rsid w:val="0032330D"/>
    <w:rsid w:val="003243BA"/>
    <w:rsid w:val="003440EA"/>
    <w:rsid w:val="00344EE2"/>
    <w:rsid w:val="00347A13"/>
    <w:rsid w:val="00353EC8"/>
    <w:rsid w:val="00356108"/>
    <w:rsid w:val="0036042B"/>
    <w:rsid w:val="00365235"/>
    <w:rsid w:val="003661DA"/>
    <w:rsid w:val="003761C0"/>
    <w:rsid w:val="003807F4"/>
    <w:rsid w:val="00384CCA"/>
    <w:rsid w:val="00393CC5"/>
    <w:rsid w:val="003B097A"/>
    <w:rsid w:val="003B0A63"/>
    <w:rsid w:val="003B4BDC"/>
    <w:rsid w:val="003B7521"/>
    <w:rsid w:val="003D1E00"/>
    <w:rsid w:val="003D20AB"/>
    <w:rsid w:val="003D410D"/>
    <w:rsid w:val="003D414B"/>
    <w:rsid w:val="003F3C46"/>
    <w:rsid w:val="00402060"/>
    <w:rsid w:val="00404DF9"/>
    <w:rsid w:val="004063B9"/>
    <w:rsid w:val="00410654"/>
    <w:rsid w:val="004179DF"/>
    <w:rsid w:val="00425AED"/>
    <w:rsid w:val="00426A1E"/>
    <w:rsid w:val="00435D90"/>
    <w:rsid w:val="00441498"/>
    <w:rsid w:val="00444C2D"/>
    <w:rsid w:val="00455EFF"/>
    <w:rsid w:val="004611EC"/>
    <w:rsid w:val="0046359E"/>
    <w:rsid w:val="00466CA2"/>
    <w:rsid w:val="004672A1"/>
    <w:rsid w:val="004709F5"/>
    <w:rsid w:val="004714F6"/>
    <w:rsid w:val="0047174D"/>
    <w:rsid w:val="00480551"/>
    <w:rsid w:val="00490325"/>
    <w:rsid w:val="004A0493"/>
    <w:rsid w:val="004A2638"/>
    <w:rsid w:val="004A7E22"/>
    <w:rsid w:val="004C692D"/>
    <w:rsid w:val="004D0F8A"/>
    <w:rsid w:val="004D1C7C"/>
    <w:rsid w:val="004F41AF"/>
    <w:rsid w:val="004F64C5"/>
    <w:rsid w:val="00510928"/>
    <w:rsid w:val="00514700"/>
    <w:rsid w:val="00514F0F"/>
    <w:rsid w:val="005162BF"/>
    <w:rsid w:val="00523892"/>
    <w:rsid w:val="005260DB"/>
    <w:rsid w:val="00534359"/>
    <w:rsid w:val="00535FCE"/>
    <w:rsid w:val="00543A3C"/>
    <w:rsid w:val="00560D8B"/>
    <w:rsid w:val="0057330E"/>
    <w:rsid w:val="005744A1"/>
    <w:rsid w:val="00577DEA"/>
    <w:rsid w:val="00594BB4"/>
    <w:rsid w:val="005A29CB"/>
    <w:rsid w:val="005A7D60"/>
    <w:rsid w:val="005B0103"/>
    <w:rsid w:val="005D14B4"/>
    <w:rsid w:val="005D64D0"/>
    <w:rsid w:val="005D7FCA"/>
    <w:rsid w:val="00603EAB"/>
    <w:rsid w:val="0060536B"/>
    <w:rsid w:val="00612312"/>
    <w:rsid w:val="00612358"/>
    <w:rsid w:val="00622706"/>
    <w:rsid w:val="00627A4B"/>
    <w:rsid w:val="006363BF"/>
    <w:rsid w:val="006507C3"/>
    <w:rsid w:val="0065701D"/>
    <w:rsid w:val="0066073B"/>
    <w:rsid w:val="0068076D"/>
    <w:rsid w:val="006827B8"/>
    <w:rsid w:val="00690818"/>
    <w:rsid w:val="00691393"/>
    <w:rsid w:val="00691641"/>
    <w:rsid w:val="00697CCB"/>
    <w:rsid w:val="006A1D12"/>
    <w:rsid w:val="006A2A45"/>
    <w:rsid w:val="006A2D59"/>
    <w:rsid w:val="006D3EDE"/>
    <w:rsid w:val="006E36A3"/>
    <w:rsid w:val="006E4D22"/>
    <w:rsid w:val="006F074A"/>
    <w:rsid w:val="006F07AA"/>
    <w:rsid w:val="006F42E3"/>
    <w:rsid w:val="006F5407"/>
    <w:rsid w:val="006F5EFD"/>
    <w:rsid w:val="006F7BB0"/>
    <w:rsid w:val="00702090"/>
    <w:rsid w:val="0071366F"/>
    <w:rsid w:val="00714E7D"/>
    <w:rsid w:val="00724780"/>
    <w:rsid w:val="00734B26"/>
    <w:rsid w:val="00744B65"/>
    <w:rsid w:val="00745AE4"/>
    <w:rsid w:val="00767162"/>
    <w:rsid w:val="00773581"/>
    <w:rsid w:val="00781EFD"/>
    <w:rsid w:val="00791288"/>
    <w:rsid w:val="007A2959"/>
    <w:rsid w:val="007B3C77"/>
    <w:rsid w:val="007B6B14"/>
    <w:rsid w:val="007C1662"/>
    <w:rsid w:val="007C4690"/>
    <w:rsid w:val="007C7E69"/>
    <w:rsid w:val="007D1096"/>
    <w:rsid w:val="007D52AB"/>
    <w:rsid w:val="007D5A31"/>
    <w:rsid w:val="007F4305"/>
    <w:rsid w:val="0080502C"/>
    <w:rsid w:val="00821C4F"/>
    <w:rsid w:val="00825E83"/>
    <w:rsid w:val="00841504"/>
    <w:rsid w:val="00850EF3"/>
    <w:rsid w:val="00852AC5"/>
    <w:rsid w:val="0085536C"/>
    <w:rsid w:val="0085672B"/>
    <w:rsid w:val="00862537"/>
    <w:rsid w:val="00866C49"/>
    <w:rsid w:val="00875048"/>
    <w:rsid w:val="00877343"/>
    <w:rsid w:val="00884AEC"/>
    <w:rsid w:val="008901AC"/>
    <w:rsid w:val="008A1757"/>
    <w:rsid w:val="008A591D"/>
    <w:rsid w:val="008B5CF5"/>
    <w:rsid w:val="008B748E"/>
    <w:rsid w:val="008B7684"/>
    <w:rsid w:val="008D3F19"/>
    <w:rsid w:val="008F2540"/>
    <w:rsid w:val="008F410B"/>
    <w:rsid w:val="00903C45"/>
    <w:rsid w:val="009140AF"/>
    <w:rsid w:val="00922111"/>
    <w:rsid w:val="00922E22"/>
    <w:rsid w:val="00936B10"/>
    <w:rsid w:val="009377F3"/>
    <w:rsid w:val="00957B3F"/>
    <w:rsid w:val="009772CA"/>
    <w:rsid w:val="00981712"/>
    <w:rsid w:val="00987149"/>
    <w:rsid w:val="00990B3E"/>
    <w:rsid w:val="009A452D"/>
    <w:rsid w:val="009D58F7"/>
    <w:rsid w:val="009D648E"/>
    <w:rsid w:val="009D74E3"/>
    <w:rsid w:val="009D7F51"/>
    <w:rsid w:val="009F7306"/>
    <w:rsid w:val="00A00BBB"/>
    <w:rsid w:val="00A03FDB"/>
    <w:rsid w:val="00A118C4"/>
    <w:rsid w:val="00A16508"/>
    <w:rsid w:val="00A201D8"/>
    <w:rsid w:val="00A253B2"/>
    <w:rsid w:val="00A266E9"/>
    <w:rsid w:val="00A307AE"/>
    <w:rsid w:val="00A3488A"/>
    <w:rsid w:val="00A43E65"/>
    <w:rsid w:val="00A47514"/>
    <w:rsid w:val="00A572F8"/>
    <w:rsid w:val="00A86DE9"/>
    <w:rsid w:val="00A96B22"/>
    <w:rsid w:val="00AA0D1E"/>
    <w:rsid w:val="00AA53A6"/>
    <w:rsid w:val="00AA56D8"/>
    <w:rsid w:val="00AC5BED"/>
    <w:rsid w:val="00AD1E48"/>
    <w:rsid w:val="00AD32AE"/>
    <w:rsid w:val="00AE2F6C"/>
    <w:rsid w:val="00AF0E8D"/>
    <w:rsid w:val="00AF2236"/>
    <w:rsid w:val="00B26B3F"/>
    <w:rsid w:val="00B44D55"/>
    <w:rsid w:val="00B45C91"/>
    <w:rsid w:val="00B50FBB"/>
    <w:rsid w:val="00B53E66"/>
    <w:rsid w:val="00B57E09"/>
    <w:rsid w:val="00B63F61"/>
    <w:rsid w:val="00B661D0"/>
    <w:rsid w:val="00B71D2E"/>
    <w:rsid w:val="00B819C7"/>
    <w:rsid w:val="00B93BC9"/>
    <w:rsid w:val="00B9779A"/>
    <w:rsid w:val="00BB1246"/>
    <w:rsid w:val="00BB20D0"/>
    <w:rsid w:val="00BC1DAA"/>
    <w:rsid w:val="00BC46C0"/>
    <w:rsid w:val="00BF6BB9"/>
    <w:rsid w:val="00C01B5D"/>
    <w:rsid w:val="00C03871"/>
    <w:rsid w:val="00C04C9A"/>
    <w:rsid w:val="00C05C35"/>
    <w:rsid w:val="00C07466"/>
    <w:rsid w:val="00C106BD"/>
    <w:rsid w:val="00C116FA"/>
    <w:rsid w:val="00C14950"/>
    <w:rsid w:val="00C36FD0"/>
    <w:rsid w:val="00C63CE3"/>
    <w:rsid w:val="00C7540D"/>
    <w:rsid w:val="00C81D7A"/>
    <w:rsid w:val="00C82B49"/>
    <w:rsid w:val="00C84F7F"/>
    <w:rsid w:val="00CB06A6"/>
    <w:rsid w:val="00CB4080"/>
    <w:rsid w:val="00CC0D18"/>
    <w:rsid w:val="00CC2D04"/>
    <w:rsid w:val="00CD31EF"/>
    <w:rsid w:val="00CF50C8"/>
    <w:rsid w:val="00D152C5"/>
    <w:rsid w:val="00D22C60"/>
    <w:rsid w:val="00D543E8"/>
    <w:rsid w:val="00D76AA1"/>
    <w:rsid w:val="00D82F39"/>
    <w:rsid w:val="00D90693"/>
    <w:rsid w:val="00D966FC"/>
    <w:rsid w:val="00DA1C06"/>
    <w:rsid w:val="00DA7CAC"/>
    <w:rsid w:val="00DB1174"/>
    <w:rsid w:val="00DB274B"/>
    <w:rsid w:val="00DB3C88"/>
    <w:rsid w:val="00DB7B25"/>
    <w:rsid w:val="00DC3D76"/>
    <w:rsid w:val="00DD44E1"/>
    <w:rsid w:val="00DD68DE"/>
    <w:rsid w:val="00DE1A7F"/>
    <w:rsid w:val="00DE4CE8"/>
    <w:rsid w:val="00DF03B3"/>
    <w:rsid w:val="00DF25D3"/>
    <w:rsid w:val="00DF3515"/>
    <w:rsid w:val="00DF44AE"/>
    <w:rsid w:val="00E0407B"/>
    <w:rsid w:val="00E04C76"/>
    <w:rsid w:val="00E07F82"/>
    <w:rsid w:val="00E144CF"/>
    <w:rsid w:val="00E157E7"/>
    <w:rsid w:val="00E25FC0"/>
    <w:rsid w:val="00E27A7E"/>
    <w:rsid w:val="00E35BDB"/>
    <w:rsid w:val="00E35DFB"/>
    <w:rsid w:val="00E36E2B"/>
    <w:rsid w:val="00E40CC1"/>
    <w:rsid w:val="00E41FE1"/>
    <w:rsid w:val="00E47F9F"/>
    <w:rsid w:val="00E54C47"/>
    <w:rsid w:val="00E725E6"/>
    <w:rsid w:val="00E73621"/>
    <w:rsid w:val="00E83D77"/>
    <w:rsid w:val="00EA0A5E"/>
    <w:rsid w:val="00EA6789"/>
    <w:rsid w:val="00EC613D"/>
    <w:rsid w:val="00ED0442"/>
    <w:rsid w:val="00ED381D"/>
    <w:rsid w:val="00EE3064"/>
    <w:rsid w:val="00EF463F"/>
    <w:rsid w:val="00EF5FBD"/>
    <w:rsid w:val="00EF63AA"/>
    <w:rsid w:val="00F10FF8"/>
    <w:rsid w:val="00F12834"/>
    <w:rsid w:val="00F2478B"/>
    <w:rsid w:val="00F24A68"/>
    <w:rsid w:val="00F25C7C"/>
    <w:rsid w:val="00F3053D"/>
    <w:rsid w:val="00F45F9E"/>
    <w:rsid w:val="00F52D55"/>
    <w:rsid w:val="00F60831"/>
    <w:rsid w:val="00F73136"/>
    <w:rsid w:val="00F801A1"/>
    <w:rsid w:val="00F83AE6"/>
    <w:rsid w:val="00F87DD2"/>
    <w:rsid w:val="00F944EB"/>
    <w:rsid w:val="00F94E96"/>
    <w:rsid w:val="00FA0C0D"/>
    <w:rsid w:val="00FA7C31"/>
    <w:rsid w:val="00FB2EF6"/>
    <w:rsid w:val="00FB6EFB"/>
    <w:rsid w:val="00FC2F18"/>
    <w:rsid w:val="00FC465B"/>
    <w:rsid w:val="00FD2554"/>
    <w:rsid w:val="00FD31F4"/>
    <w:rsid w:val="00FF266D"/>
    <w:rsid w:val="00FF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7A"/>
    <w:pPr>
      <w:spacing w:line="240" w:lineRule="auto"/>
      <w:jc w:val="both"/>
    </w:pPr>
  </w:style>
  <w:style w:type="paragraph" w:styleId="1">
    <w:name w:val="heading 1"/>
    <w:basedOn w:val="a"/>
    <w:next w:val="a"/>
    <w:link w:val="10"/>
    <w:uiPriority w:val="9"/>
    <w:qFormat/>
    <w:rsid w:val="00EE3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87DD2"/>
    <w:pPr>
      <w:spacing w:after="0"/>
      <w:jc w:val="left"/>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uiPriority w:val="99"/>
    <w:rsid w:val="00F87DD2"/>
    <w:rPr>
      <w:rFonts w:ascii="Times New Roman" w:eastAsia="Times New Roman" w:hAnsi="Times New Roman" w:cs="Times New Roman"/>
      <w:sz w:val="28"/>
      <w:szCs w:val="24"/>
      <w:lang w:eastAsia="ru-RU"/>
    </w:rPr>
  </w:style>
  <w:style w:type="paragraph" w:styleId="2">
    <w:name w:val="Body Text 2"/>
    <w:basedOn w:val="a"/>
    <w:link w:val="20"/>
    <w:rsid w:val="00F87DD2"/>
    <w:pPr>
      <w:spacing w:after="0"/>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F87DD2"/>
    <w:rPr>
      <w:rFonts w:ascii="Times New Roman" w:eastAsia="Times New Roman" w:hAnsi="Times New Roman" w:cs="Times New Roman"/>
      <w:sz w:val="28"/>
      <w:szCs w:val="24"/>
      <w:lang w:eastAsia="ru-RU"/>
    </w:rPr>
  </w:style>
  <w:style w:type="paragraph" w:styleId="21">
    <w:name w:val="Body Text Indent 2"/>
    <w:basedOn w:val="a"/>
    <w:link w:val="22"/>
    <w:rsid w:val="00F87DD2"/>
    <w:pPr>
      <w:spacing w:after="0"/>
      <w:ind w:firstLine="540"/>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F87DD2"/>
    <w:rPr>
      <w:rFonts w:ascii="Times New Roman" w:eastAsia="Times New Roman" w:hAnsi="Times New Roman" w:cs="Times New Roman"/>
      <w:sz w:val="28"/>
      <w:szCs w:val="24"/>
      <w:lang w:eastAsia="ru-RU"/>
    </w:rPr>
  </w:style>
  <w:style w:type="paragraph" w:styleId="a5">
    <w:name w:val="List Paragraph"/>
    <w:basedOn w:val="a"/>
    <w:uiPriority w:val="34"/>
    <w:qFormat/>
    <w:rsid w:val="00F87DD2"/>
    <w:pPr>
      <w:spacing w:after="0"/>
      <w:ind w:left="720"/>
      <w:contextualSpacing/>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122AC"/>
    <w:rPr>
      <w:color w:val="0000FF" w:themeColor="hyperlink"/>
      <w:u w:val="single"/>
    </w:rPr>
  </w:style>
  <w:style w:type="character" w:customStyle="1" w:styleId="10">
    <w:name w:val="Заголовок 1 Знак"/>
    <w:basedOn w:val="a0"/>
    <w:link w:val="1"/>
    <w:uiPriority w:val="9"/>
    <w:rsid w:val="00EE3064"/>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2A71A9"/>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510928"/>
    <w:pPr>
      <w:spacing w:after="0"/>
    </w:pPr>
    <w:rPr>
      <w:rFonts w:ascii="Tahoma" w:hAnsi="Tahoma" w:cs="Tahoma"/>
      <w:sz w:val="16"/>
      <w:szCs w:val="16"/>
    </w:rPr>
  </w:style>
  <w:style w:type="character" w:customStyle="1" w:styleId="a9">
    <w:name w:val="Текст выноски Знак"/>
    <w:basedOn w:val="a0"/>
    <w:link w:val="a8"/>
    <w:uiPriority w:val="99"/>
    <w:semiHidden/>
    <w:rsid w:val="005109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7A"/>
    <w:pPr>
      <w:spacing w:line="240" w:lineRule="auto"/>
      <w:jc w:val="both"/>
    </w:pPr>
  </w:style>
  <w:style w:type="paragraph" w:styleId="1">
    <w:name w:val="heading 1"/>
    <w:basedOn w:val="a"/>
    <w:next w:val="a"/>
    <w:link w:val="10"/>
    <w:uiPriority w:val="9"/>
    <w:qFormat/>
    <w:rsid w:val="00EE3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87DD2"/>
    <w:pPr>
      <w:spacing w:after="0"/>
      <w:jc w:val="left"/>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uiPriority w:val="99"/>
    <w:rsid w:val="00F87DD2"/>
    <w:rPr>
      <w:rFonts w:ascii="Times New Roman" w:eastAsia="Times New Roman" w:hAnsi="Times New Roman" w:cs="Times New Roman"/>
      <w:sz w:val="28"/>
      <w:szCs w:val="24"/>
      <w:lang w:eastAsia="ru-RU"/>
    </w:rPr>
  </w:style>
  <w:style w:type="paragraph" w:styleId="2">
    <w:name w:val="Body Text 2"/>
    <w:basedOn w:val="a"/>
    <w:link w:val="20"/>
    <w:rsid w:val="00F87DD2"/>
    <w:pPr>
      <w:spacing w:after="0"/>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F87DD2"/>
    <w:rPr>
      <w:rFonts w:ascii="Times New Roman" w:eastAsia="Times New Roman" w:hAnsi="Times New Roman" w:cs="Times New Roman"/>
      <w:sz w:val="28"/>
      <w:szCs w:val="24"/>
      <w:lang w:eastAsia="ru-RU"/>
    </w:rPr>
  </w:style>
  <w:style w:type="paragraph" w:styleId="21">
    <w:name w:val="Body Text Indent 2"/>
    <w:basedOn w:val="a"/>
    <w:link w:val="22"/>
    <w:rsid w:val="00F87DD2"/>
    <w:pPr>
      <w:spacing w:after="0"/>
      <w:ind w:firstLine="540"/>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F87DD2"/>
    <w:rPr>
      <w:rFonts w:ascii="Times New Roman" w:eastAsia="Times New Roman" w:hAnsi="Times New Roman" w:cs="Times New Roman"/>
      <w:sz w:val="28"/>
      <w:szCs w:val="24"/>
      <w:lang w:eastAsia="ru-RU"/>
    </w:rPr>
  </w:style>
  <w:style w:type="paragraph" w:styleId="a5">
    <w:name w:val="List Paragraph"/>
    <w:basedOn w:val="a"/>
    <w:uiPriority w:val="34"/>
    <w:qFormat/>
    <w:rsid w:val="00F87DD2"/>
    <w:pPr>
      <w:spacing w:after="0"/>
      <w:ind w:left="720"/>
      <w:contextualSpacing/>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122AC"/>
    <w:rPr>
      <w:color w:val="0000FF" w:themeColor="hyperlink"/>
      <w:u w:val="single"/>
    </w:rPr>
  </w:style>
  <w:style w:type="character" w:customStyle="1" w:styleId="10">
    <w:name w:val="Заголовок 1 Знак"/>
    <w:basedOn w:val="a0"/>
    <w:link w:val="1"/>
    <w:uiPriority w:val="9"/>
    <w:rsid w:val="00EE3064"/>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2A71A9"/>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510928"/>
    <w:pPr>
      <w:spacing w:after="0"/>
    </w:pPr>
    <w:rPr>
      <w:rFonts w:ascii="Tahoma" w:hAnsi="Tahoma" w:cs="Tahoma"/>
      <w:sz w:val="16"/>
      <w:szCs w:val="16"/>
    </w:rPr>
  </w:style>
  <w:style w:type="character" w:customStyle="1" w:styleId="a9">
    <w:name w:val="Текст выноски Знак"/>
    <w:basedOn w:val="a0"/>
    <w:link w:val="a8"/>
    <w:uiPriority w:val="99"/>
    <w:semiHidden/>
    <w:rsid w:val="00510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1884">
      <w:bodyDiv w:val="1"/>
      <w:marLeft w:val="0"/>
      <w:marRight w:val="0"/>
      <w:marTop w:val="0"/>
      <w:marBottom w:val="0"/>
      <w:divBdr>
        <w:top w:val="none" w:sz="0" w:space="0" w:color="auto"/>
        <w:left w:val="none" w:sz="0" w:space="0" w:color="auto"/>
        <w:bottom w:val="none" w:sz="0" w:space="0" w:color="auto"/>
        <w:right w:val="none" w:sz="0" w:space="0" w:color="auto"/>
      </w:divBdr>
    </w:div>
    <w:div w:id="197394467">
      <w:bodyDiv w:val="1"/>
      <w:marLeft w:val="0"/>
      <w:marRight w:val="0"/>
      <w:marTop w:val="0"/>
      <w:marBottom w:val="0"/>
      <w:divBdr>
        <w:top w:val="none" w:sz="0" w:space="0" w:color="auto"/>
        <w:left w:val="none" w:sz="0" w:space="0" w:color="auto"/>
        <w:bottom w:val="none" w:sz="0" w:space="0" w:color="auto"/>
        <w:right w:val="none" w:sz="0" w:space="0" w:color="auto"/>
      </w:divBdr>
    </w:div>
    <w:div w:id="315956176">
      <w:bodyDiv w:val="1"/>
      <w:marLeft w:val="0"/>
      <w:marRight w:val="0"/>
      <w:marTop w:val="0"/>
      <w:marBottom w:val="0"/>
      <w:divBdr>
        <w:top w:val="none" w:sz="0" w:space="0" w:color="auto"/>
        <w:left w:val="none" w:sz="0" w:space="0" w:color="auto"/>
        <w:bottom w:val="none" w:sz="0" w:space="0" w:color="auto"/>
        <w:right w:val="none" w:sz="0" w:space="0" w:color="auto"/>
      </w:divBdr>
    </w:div>
    <w:div w:id="367948158">
      <w:bodyDiv w:val="1"/>
      <w:marLeft w:val="0"/>
      <w:marRight w:val="0"/>
      <w:marTop w:val="0"/>
      <w:marBottom w:val="0"/>
      <w:divBdr>
        <w:top w:val="none" w:sz="0" w:space="0" w:color="auto"/>
        <w:left w:val="none" w:sz="0" w:space="0" w:color="auto"/>
        <w:bottom w:val="none" w:sz="0" w:space="0" w:color="auto"/>
        <w:right w:val="none" w:sz="0" w:space="0" w:color="auto"/>
      </w:divBdr>
    </w:div>
    <w:div w:id="679745431">
      <w:bodyDiv w:val="1"/>
      <w:marLeft w:val="0"/>
      <w:marRight w:val="0"/>
      <w:marTop w:val="0"/>
      <w:marBottom w:val="0"/>
      <w:divBdr>
        <w:top w:val="none" w:sz="0" w:space="0" w:color="auto"/>
        <w:left w:val="none" w:sz="0" w:space="0" w:color="auto"/>
        <w:bottom w:val="none" w:sz="0" w:space="0" w:color="auto"/>
        <w:right w:val="none" w:sz="0" w:space="0" w:color="auto"/>
      </w:divBdr>
    </w:div>
    <w:div w:id="998119125">
      <w:bodyDiv w:val="1"/>
      <w:marLeft w:val="0"/>
      <w:marRight w:val="0"/>
      <w:marTop w:val="0"/>
      <w:marBottom w:val="0"/>
      <w:divBdr>
        <w:top w:val="none" w:sz="0" w:space="0" w:color="auto"/>
        <w:left w:val="none" w:sz="0" w:space="0" w:color="auto"/>
        <w:bottom w:val="none" w:sz="0" w:space="0" w:color="auto"/>
        <w:right w:val="none" w:sz="0" w:space="0" w:color="auto"/>
      </w:divBdr>
    </w:div>
    <w:div w:id="1179082302">
      <w:bodyDiv w:val="1"/>
      <w:marLeft w:val="0"/>
      <w:marRight w:val="0"/>
      <w:marTop w:val="0"/>
      <w:marBottom w:val="0"/>
      <w:divBdr>
        <w:top w:val="none" w:sz="0" w:space="0" w:color="auto"/>
        <w:left w:val="none" w:sz="0" w:space="0" w:color="auto"/>
        <w:bottom w:val="none" w:sz="0" w:space="0" w:color="auto"/>
        <w:right w:val="none" w:sz="0" w:space="0" w:color="auto"/>
      </w:divBdr>
    </w:div>
    <w:div w:id="1403336198">
      <w:bodyDiv w:val="1"/>
      <w:marLeft w:val="0"/>
      <w:marRight w:val="0"/>
      <w:marTop w:val="0"/>
      <w:marBottom w:val="0"/>
      <w:divBdr>
        <w:top w:val="none" w:sz="0" w:space="0" w:color="auto"/>
        <w:left w:val="none" w:sz="0" w:space="0" w:color="auto"/>
        <w:bottom w:val="none" w:sz="0" w:space="0" w:color="auto"/>
        <w:right w:val="none" w:sz="0" w:space="0" w:color="auto"/>
      </w:divBdr>
    </w:div>
    <w:div w:id="20577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var-ibresi.rchuv.ru/news/2024/04/02/komanda-hokkeistov-ibresinskogo-mo-serebryanij-pri" TargetMode="External"/><Relationship Id="rId3" Type="http://schemas.openxmlformats.org/officeDocument/2006/relationships/styles" Target="styles.xml"/><Relationship Id="rId7" Type="http://schemas.openxmlformats.org/officeDocument/2006/relationships/hyperlink" Target="https://patvar-ibresi.rchuv.ru/news/2024/04/04/komanda-ibresinskogo-mo-serebryanie-prizyori-resp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5ABF-9714-4BE0-8979-BDEA2B13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18</Pages>
  <Words>8707</Words>
  <Characters>49630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Надежда Александровна</dc:creator>
  <cp:lastModifiedBy>Владимир Анатольевич Константинов</cp:lastModifiedBy>
  <cp:revision>12</cp:revision>
  <cp:lastPrinted>2024-07-15T13:39:00Z</cp:lastPrinted>
  <dcterms:created xsi:type="dcterms:W3CDTF">2024-07-15T13:29:00Z</dcterms:created>
  <dcterms:modified xsi:type="dcterms:W3CDTF">2024-07-16T11:53:00Z</dcterms:modified>
</cp:coreProperties>
</file>