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A4F" w:rsidRDefault="00E93A4F">
      <w:pPr>
        <w:spacing w:after="0" w:line="240" w:lineRule="auto"/>
        <w:ind w:right="63"/>
        <w:jc w:val="both"/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217"/>
        <w:gridCol w:w="1416"/>
        <w:gridCol w:w="3967"/>
      </w:tblGrid>
      <w:tr w:rsidR="00E93A4F">
        <w:tc>
          <w:tcPr>
            <w:tcW w:w="4219" w:type="dxa"/>
          </w:tcPr>
          <w:p w:rsidR="00E93A4F" w:rsidRDefault="00E93A4F">
            <w:pPr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</w:p>
          <w:p w:rsidR="00E93A4F" w:rsidRDefault="00DE2AAF">
            <w:pPr>
              <w:spacing w:after="0" w:line="240" w:lineRule="auto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Чёваш Республикин</w:t>
            </w:r>
          </w:p>
          <w:p w:rsidR="00E93A4F" w:rsidRDefault="00DE2AAF">
            <w:pPr>
              <w:spacing w:after="0" w:line="240" w:lineRule="auto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+.н. Шупашкар хула</w:t>
            </w:r>
          </w:p>
          <w:p w:rsidR="00E93A4F" w:rsidRDefault="00DE2AAF">
            <w:pPr>
              <w:spacing w:after="0" w:line="240" w:lineRule="auto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 w:rsidR="00E93A4F" w:rsidRDefault="00E93A4F">
            <w:pPr>
              <w:spacing w:after="0" w:line="240" w:lineRule="auto"/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E93A4F" w:rsidRDefault="00DE2AAF">
            <w:pPr>
              <w:pStyle w:val="2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ЙЫШЁНУ</w:t>
            </w:r>
          </w:p>
          <w:p w:rsidR="00E93A4F" w:rsidRDefault="00E93A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93A4F" w:rsidRDefault="00E93A4F">
            <w:pPr>
              <w:spacing w:after="0" w:line="240" w:lineRule="auto"/>
              <w:rPr>
                <w:sz w:val="28"/>
                <w:szCs w:val="28"/>
              </w:rPr>
            </w:pPr>
          </w:p>
          <w:p w:rsidR="00E93A4F" w:rsidRDefault="00DE2A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857CA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>
              <w:rPr>
                <w:sz w:val="20"/>
                <w:szCs w:val="20"/>
                <w:lang w:val="en-US"/>
              </w:rPr>
              <w:object w:dxaOrig="1230" w:dyaOrig="15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61.5pt;height:78.75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Picture.8" ShapeID="_x0000_i0" DrawAspect="Content" ObjectID="_1744118267" r:id="rId7"/>
              </w:object>
            </w:r>
          </w:p>
        </w:tc>
        <w:tc>
          <w:tcPr>
            <w:tcW w:w="3969" w:type="dxa"/>
          </w:tcPr>
          <w:p w:rsidR="00E93A4F" w:rsidRDefault="00E93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4F" w:rsidRDefault="00D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E93A4F" w:rsidRDefault="00D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 Новочебоксарска</w:t>
            </w:r>
          </w:p>
          <w:p w:rsidR="00E93A4F" w:rsidRDefault="00DE2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Чувашской Республики</w:t>
            </w:r>
          </w:p>
          <w:p w:rsidR="00E93A4F" w:rsidRDefault="00E93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4F" w:rsidRDefault="00DE2AAF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</w:tc>
      </w:tr>
      <w:tr w:rsidR="00E93A4F">
        <w:tc>
          <w:tcPr>
            <w:tcW w:w="9605" w:type="dxa"/>
            <w:gridSpan w:val="3"/>
          </w:tcPr>
          <w:p w:rsidR="00E93A4F" w:rsidRPr="00DE2AAF" w:rsidRDefault="00E93A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3A4F" w:rsidRPr="00DE2AAF" w:rsidRDefault="00DE2AAF" w:rsidP="00DE2AAF">
            <w:pPr>
              <w:tabs>
                <w:tab w:val="left" w:pos="3360"/>
              </w:tabs>
              <w:rPr>
                <w:sz w:val="24"/>
                <w:szCs w:val="24"/>
              </w:rPr>
            </w:pPr>
            <w:r w:rsidRPr="00DE2A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25.04.2023 </w:t>
            </w:r>
            <w:r w:rsidRPr="00DE2A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</w:t>
            </w:r>
            <w:bookmarkStart w:id="0" w:name="_GoBack"/>
            <w:bookmarkEnd w:id="0"/>
            <w:r w:rsidRPr="00DE2AAF">
              <w:rPr>
                <w:sz w:val="24"/>
                <w:szCs w:val="24"/>
              </w:rPr>
              <w:t xml:space="preserve"> </w:t>
            </w:r>
          </w:p>
        </w:tc>
      </w:tr>
    </w:tbl>
    <w:p w:rsidR="00E93A4F" w:rsidRDefault="00E93A4F">
      <w:pPr>
        <w:spacing w:after="0" w:line="240" w:lineRule="auto"/>
        <w:ind w:right="63"/>
        <w:jc w:val="both"/>
        <w:rPr>
          <w:sz w:val="16"/>
          <w:szCs w:val="16"/>
        </w:rPr>
      </w:pPr>
    </w:p>
    <w:p w:rsidR="00E93A4F" w:rsidRDefault="00DE2AAF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 утверждении проектов организации</w:t>
      </w:r>
    </w:p>
    <w:p w:rsidR="00E93A4F" w:rsidRDefault="00DE2AAF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дорожного движения улично-дорожной</w:t>
      </w:r>
    </w:p>
    <w:p w:rsidR="00E93A4F" w:rsidRDefault="00DE2AAF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сети на территории города Новочебоксарска</w:t>
      </w:r>
    </w:p>
    <w:p w:rsidR="00E93A4F" w:rsidRDefault="00DE2AAF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Чувашской Республики</w:t>
      </w:r>
    </w:p>
    <w:p w:rsidR="00E93A4F" w:rsidRDefault="00E93A4F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93A4F" w:rsidRDefault="00DE2AAF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E93A4F" w:rsidRDefault="00DE2A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Федеральным законом от 6 октября 2003 г.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«Об общих принципах организации местного самоуправления в Российской Федерации», статьей</w:t>
      </w:r>
      <w:r>
        <w:rPr>
          <w:rFonts w:ascii="Times New Roman" w:eastAsia="Times New Roman" w:hAnsi="Times New Roman" w:cs="Times New Roman"/>
          <w:sz w:val="24"/>
        </w:rPr>
        <w:t xml:space="preserve"> 14 Федерального закона от 10 декабря 1995 г.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196-ФЗ «О безопасности дорожного движения», статьей 30 Федерального закона от 8 ноября 2007 г.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257-ФЗ «Об автомобильных дорогах и о дорожной деятельности в Российской Федерации и о внесении изменений в отде</w:t>
      </w:r>
      <w:r>
        <w:rPr>
          <w:rFonts w:ascii="Times New Roman" w:eastAsia="Times New Roman" w:hAnsi="Times New Roman" w:cs="Times New Roman"/>
          <w:sz w:val="24"/>
        </w:rPr>
        <w:t>льные законодательные акты Российской Федерации», статьей 43 Устава города Новочебоксарска Чувашской Республики администрация города Новочебоксарска Чувашской Республики  п о с т а н о в л я е т:</w:t>
      </w:r>
    </w:p>
    <w:p w:rsidR="00E93A4F" w:rsidRDefault="00DE2A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Утвердить проекты организации дорожного движения улично-дорожной сети дорог общего пользования местного значения города Новочебоксарска Чувашской Республики согласно приложению.</w:t>
      </w:r>
    </w:p>
    <w:p w:rsidR="00E93A4F" w:rsidRDefault="00DE2A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Сектору пресс-службы администрации города Новочебоксарска Чувашской Респ</w:t>
      </w:r>
      <w:r>
        <w:rPr>
          <w:rFonts w:ascii="Times New Roman" w:eastAsia="Times New Roman" w:hAnsi="Times New Roman" w:cs="Times New Roman"/>
          <w:sz w:val="24"/>
        </w:rPr>
        <w:t>ублики разместить настоящее постановление в печатных средствах массовой информации в порядке, установленном для официального опубликования муниципальных правовых актов и разместить его на официальном сайте города Новочебоксарска в сети «Интернет».</w:t>
      </w:r>
    </w:p>
    <w:p w:rsidR="00E93A4F" w:rsidRDefault="00DE2A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Насто</w:t>
      </w:r>
      <w:r>
        <w:rPr>
          <w:rFonts w:ascii="Times New Roman" w:eastAsia="Times New Roman" w:hAnsi="Times New Roman" w:cs="Times New Roman"/>
          <w:sz w:val="24"/>
        </w:rPr>
        <w:t>ящее постановление вступает в силу после его официального опубликования (обнародования).</w:t>
      </w:r>
    </w:p>
    <w:p w:rsidR="00E93A4F" w:rsidRDefault="00E93A4F">
      <w:pPr>
        <w:spacing w:after="0" w:line="240" w:lineRule="auto"/>
        <w:ind w:firstLine="709"/>
        <w:jc w:val="both"/>
      </w:pPr>
    </w:p>
    <w:p w:rsidR="00E93A4F" w:rsidRDefault="00E93A4F">
      <w:pPr>
        <w:spacing w:after="0" w:line="240" w:lineRule="auto"/>
        <w:jc w:val="both"/>
      </w:pPr>
    </w:p>
    <w:p w:rsidR="00E93A4F" w:rsidRDefault="00E93A4F">
      <w:pPr>
        <w:spacing w:after="0" w:line="240" w:lineRule="auto"/>
        <w:jc w:val="both"/>
      </w:pPr>
    </w:p>
    <w:p w:rsidR="00E93A4F" w:rsidRDefault="00DE2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И.о. главы администрации</w:t>
      </w:r>
    </w:p>
    <w:p w:rsidR="00E93A4F" w:rsidRDefault="00DE2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города Новочебоксарска</w:t>
      </w:r>
    </w:p>
    <w:p w:rsidR="00E93A4F" w:rsidRDefault="00DE2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       Е.Ю. Дмитриев</w:t>
      </w:r>
    </w:p>
    <w:p w:rsidR="00E93A4F" w:rsidRDefault="00E93A4F">
      <w:pPr>
        <w:tabs>
          <w:tab w:val="left" w:pos="1665"/>
        </w:tabs>
        <w:spacing w:after="0" w:line="240" w:lineRule="auto"/>
      </w:pPr>
    </w:p>
    <w:p w:rsidR="00E93A4F" w:rsidRDefault="00E93A4F">
      <w:pPr>
        <w:tabs>
          <w:tab w:val="left" w:pos="1665"/>
        </w:tabs>
        <w:spacing w:after="0" w:line="240" w:lineRule="auto"/>
      </w:pPr>
    </w:p>
    <w:p w:rsidR="00E93A4F" w:rsidRDefault="00E93A4F">
      <w:pPr>
        <w:tabs>
          <w:tab w:val="left" w:pos="1665"/>
        </w:tabs>
        <w:spacing w:after="0" w:line="240" w:lineRule="auto"/>
      </w:pPr>
    </w:p>
    <w:p w:rsidR="00E93A4F" w:rsidRDefault="00E93A4F">
      <w:pPr>
        <w:tabs>
          <w:tab w:val="left" w:pos="1665"/>
        </w:tabs>
        <w:spacing w:after="0" w:line="240" w:lineRule="auto"/>
      </w:pPr>
    </w:p>
    <w:p w:rsidR="00E93A4F" w:rsidRDefault="00E93A4F">
      <w:pPr>
        <w:tabs>
          <w:tab w:val="left" w:pos="1665"/>
        </w:tabs>
        <w:spacing w:after="0" w:line="240" w:lineRule="auto"/>
      </w:pPr>
    </w:p>
    <w:p w:rsidR="00E93A4F" w:rsidRDefault="00E93A4F">
      <w:pPr>
        <w:tabs>
          <w:tab w:val="left" w:pos="1665"/>
        </w:tabs>
        <w:spacing w:after="0" w:line="240" w:lineRule="auto"/>
      </w:pPr>
    </w:p>
    <w:p w:rsidR="00E93A4F" w:rsidRDefault="00E93A4F">
      <w:pPr>
        <w:tabs>
          <w:tab w:val="left" w:pos="1665"/>
        </w:tabs>
        <w:spacing w:after="0" w:line="240" w:lineRule="auto"/>
      </w:pPr>
    </w:p>
    <w:p w:rsidR="00E93A4F" w:rsidRDefault="00E93A4F">
      <w:pPr>
        <w:tabs>
          <w:tab w:val="left" w:pos="1665"/>
        </w:tabs>
        <w:spacing w:after="0" w:line="240" w:lineRule="auto"/>
      </w:pPr>
    </w:p>
    <w:p w:rsidR="00E93A4F" w:rsidRDefault="00E93A4F">
      <w:pPr>
        <w:tabs>
          <w:tab w:val="left" w:pos="1665"/>
        </w:tabs>
        <w:spacing w:after="0" w:line="240" w:lineRule="auto"/>
      </w:pPr>
    </w:p>
    <w:p w:rsidR="00E93A4F" w:rsidRDefault="00E93A4F">
      <w:pPr>
        <w:tabs>
          <w:tab w:val="left" w:pos="1665"/>
        </w:tabs>
        <w:spacing w:after="0" w:line="240" w:lineRule="auto"/>
      </w:pPr>
    </w:p>
    <w:p w:rsidR="00E93A4F" w:rsidRDefault="00DE2AAF">
      <w:pPr>
        <w:tabs>
          <w:tab w:val="left" w:pos="6690"/>
        </w:tabs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Согласовано:</w:t>
      </w:r>
    </w:p>
    <w:p w:rsidR="00E93A4F" w:rsidRDefault="00DE2A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Заместитель главы администрации </w:t>
      </w:r>
    </w:p>
    <w:p w:rsidR="00E93A4F" w:rsidRDefault="00DE2AA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города Новочебоксарска по вопросам</w:t>
      </w:r>
    </w:p>
    <w:p w:rsidR="00E93A4F" w:rsidRDefault="00DE2AA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градостроительства, ЖКХ и инфраструктуры </w:t>
      </w:r>
    </w:p>
    <w:p w:rsidR="00E93A4F" w:rsidRDefault="00DE2AA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_____________________ Д.В. Афанасьев</w:t>
      </w:r>
    </w:p>
    <w:p w:rsidR="00E93A4F" w:rsidRDefault="00DE2AA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«___»________________  2023 год</w:t>
      </w:r>
    </w:p>
    <w:p w:rsidR="00E93A4F" w:rsidRDefault="00E93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3A4F" w:rsidRDefault="00DE2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И.о. заместителя главы администрации</w:t>
      </w:r>
    </w:p>
    <w:p w:rsidR="00E93A4F" w:rsidRDefault="00DE2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экономике и финансам</w:t>
      </w:r>
    </w:p>
    <w:p w:rsidR="00E93A4F" w:rsidRDefault="00DE2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 Р.Ф. Ялфимова</w:t>
      </w:r>
    </w:p>
    <w:p w:rsidR="00E93A4F" w:rsidRDefault="00DE2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«___»________________  2023 год</w:t>
      </w:r>
    </w:p>
    <w:p w:rsidR="00E93A4F" w:rsidRDefault="00E93A4F">
      <w:pPr>
        <w:spacing w:after="0" w:line="240" w:lineRule="auto"/>
        <w:jc w:val="both"/>
      </w:pPr>
    </w:p>
    <w:p w:rsidR="00E93A4F" w:rsidRDefault="00DE2A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Начальник правового Управления </w:t>
      </w:r>
    </w:p>
    <w:p w:rsidR="00E93A4F" w:rsidRDefault="00DE2A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администрации города Новочебоксарска</w:t>
      </w:r>
    </w:p>
    <w:p w:rsidR="00E93A4F" w:rsidRDefault="00DE2A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 И.П. Антонова</w:t>
      </w:r>
    </w:p>
    <w:p w:rsidR="00E93A4F" w:rsidRDefault="00DE2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«___»________________  2023 год</w:t>
      </w:r>
    </w:p>
    <w:p w:rsidR="00E93A4F" w:rsidRDefault="00E93A4F">
      <w:pPr>
        <w:spacing w:after="0" w:line="264" w:lineRule="auto"/>
        <w:jc w:val="both"/>
      </w:pPr>
    </w:p>
    <w:p w:rsidR="00E93A4F" w:rsidRDefault="00DE2A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И.о. начальника Управлени</w:t>
      </w:r>
      <w:r>
        <w:rPr>
          <w:rFonts w:ascii="Times New Roman" w:eastAsia="Times New Roman" w:hAnsi="Times New Roman" w:cs="Times New Roman"/>
          <w:sz w:val="24"/>
        </w:rPr>
        <w:t>я городского хозяйства</w:t>
      </w:r>
    </w:p>
    <w:p w:rsidR="00E93A4F" w:rsidRDefault="00DE2A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администрации города Новочебоксарска</w:t>
      </w:r>
    </w:p>
    <w:p w:rsidR="00E93A4F" w:rsidRDefault="00DE2A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 Д.И. Тютин</w:t>
      </w:r>
    </w:p>
    <w:p w:rsidR="00E93A4F" w:rsidRDefault="00DE2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«___»________________  2023 год</w:t>
      </w:r>
    </w:p>
    <w:p w:rsidR="00E93A4F" w:rsidRDefault="00E93A4F">
      <w:pPr>
        <w:spacing w:after="0" w:line="264" w:lineRule="auto"/>
        <w:jc w:val="both"/>
      </w:pPr>
    </w:p>
    <w:p w:rsidR="00E93A4F" w:rsidRDefault="00DE2AA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Начальник отдела дорожной деятельности</w:t>
      </w:r>
    </w:p>
    <w:p w:rsidR="00E93A4F" w:rsidRDefault="00DE2AA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транспорта Управления городского хозяйства</w:t>
      </w:r>
    </w:p>
    <w:p w:rsidR="00E93A4F" w:rsidRDefault="00DE2A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администрации города Новочебоксарска</w:t>
      </w:r>
    </w:p>
    <w:p w:rsidR="00E93A4F" w:rsidRDefault="00DE2A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</w:t>
      </w:r>
      <w:r>
        <w:rPr>
          <w:rFonts w:ascii="Times New Roman" w:eastAsia="Times New Roman" w:hAnsi="Times New Roman" w:cs="Times New Roman"/>
          <w:sz w:val="24"/>
        </w:rPr>
        <w:t>______________ Н.Н. Салмин</w:t>
      </w:r>
    </w:p>
    <w:p w:rsidR="00E93A4F" w:rsidRDefault="00DE2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«___»__________________ 2023 год</w:t>
      </w:r>
    </w:p>
    <w:p w:rsidR="00E93A4F" w:rsidRDefault="00E93A4F">
      <w:pPr>
        <w:tabs>
          <w:tab w:val="left" w:pos="1665"/>
        </w:tabs>
        <w:spacing w:after="0" w:line="240" w:lineRule="auto"/>
      </w:pPr>
    </w:p>
    <w:sectPr w:rsidR="00E93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E2AAF">
      <w:pPr>
        <w:spacing w:after="0" w:line="240" w:lineRule="auto"/>
      </w:pPr>
      <w:r>
        <w:separator/>
      </w:r>
    </w:p>
  </w:endnote>
  <w:endnote w:type="continuationSeparator" w:id="0">
    <w:p w:rsidR="00000000" w:rsidRDefault="00DE2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A4F" w:rsidRDefault="00DE2AAF">
      <w:pPr>
        <w:spacing w:after="0" w:line="240" w:lineRule="auto"/>
      </w:pPr>
      <w:r>
        <w:separator/>
      </w:r>
    </w:p>
  </w:footnote>
  <w:footnote w:type="continuationSeparator" w:id="0">
    <w:p w:rsidR="00E93A4F" w:rsidRDefault="00DE2A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4F"/>
    <w:rsid w:val="00DE2AAF"/>
    <w:rsid w:val="00E9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949CAF"/>
  <w15:docId w15:val="{E132F0C0-2CC4-40B0-A014-738F3148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after="0" w:line="240" w:lineRule="auto"/>
      <w:jc w:val="center"/>
      <w:outlineLvl w:val="1"/>
    </w:pPr>
    <w:rPr>
      <w:rFonts w:ascii="Times New Roman Chuv" w:eastAsia="Times New Roman" w:hAnsi="Times New Roman Chuv" w:cs="Times New Roman"/>
      <w:sz w:val="26"/>
      <w:szCs w:val="20"/>
    </w:rPr>
  </w:style>
  <w:style w:type="paragraph" w:styleId="3">
    <w:name w:val="heading 3"/>
    <w:basedOn w:val="a"/>
    <w:next w:val="a"/>
    <w:link w:val="30"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character" w:customStyle="1" w:styleId="20">
    <w:name w:val="Заголовок 2 Знак"/>
    <w:basedOn w:val="a0"/>
    <w:link w:val="2"/>
    <w:semiHidden/>
    <w:rPr>
      <w:rFonts w:ascii="Times New Roman Chuv" w:eastAsia="Times New Roman" w:hAnsi="Times New Roman Chuv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Легдан Татьяна Александровна</dc:creator>
  <cp:lastModifiedBy>Адм. г. Новочебоксарск (Канцелярия)</cp:lastModifiedBy>
  <cp:revision>2</cp:revision>
  <dcterms:created xsi:type="dcterms:W3CDTF">2023-04-27T13:31:00Z</dcterms:created>
  <dcterms:modified xsi:type="dcterms:W3CDTF">2023-04-27T13:31:00Z</dcterms:modified>
</cp:coreProperties>
</file>