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D5" w:rsidRPr="00CF3276" w:rsidRDefault="00CF3276" w:rsidP="00CF3276">
      <w:pPr>
        <w:pStyle w:val="ConsPlusNormal"/>
        <w:spacing w:line="360" w:lineRule="auto"/>
        <w:jc w:val="right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ПРОЕКТ</w:t>
      </w:r>
      <w:bookmarkStart w:id="0" w:name="_GoBack"/>
      <w:bookmarkEnd w:id="0"/>
    </w:p>
    <w:p w:rsidR="00F171D5" w:rsidRDefault="00F171D5" w:rsidP="00F3447A">
      <w:pPr>
        <w:pStyle w:val="ConsPlusNormal"/>
        <w:spacing w:line="360" w:lineRule="auto"/>
        <w:jc w:val="both"/>
        <w:outlineLvl w:val="1"/>
        <w:rPr>
          <w:sz w:val="28"/>
          <w:szCs w:val="28"/>
        </w:rPr>
      </w:pPr>
    </w:p>
    <w:p w:rsidR="00854AA1" w:rsidRPr="00854AA1" w:rsidRDefault="00854AA1" w:rsidP="00854AA1">
      <w:pPr>
        <w:shd w:val="clear" w:color="auto" w:fill="FFFFFF"/>
        <w:spacing w:after="0" w:line="240" w:lineRule="auto"/>
        <w:ind w:left="4254" w:firstLine="709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854A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приказу</w:t>
      </w:r>
      <w:r w:rsidRPr="00854AA1">
        <w:rPr>
          <w:rFonts w:eastAsiaTheme="minorHAnsi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природных ресурсов и экологии Чувашской Республики</w:t>
      </w:r>
    </w:p>
    <w:p w:rsidR="00854AA1" w:rsidRPr="00854AA1" w:rsidRDefault="00854AA1" w:rsidP="00854AA1">
      <w:pPr>
        <w:shd w:val="clear" w:color="auto" w:fill="FFFFFF"/>
        <w:spacing w:after="0" w:line="240" w:lineRule="auto"/>
        <w:ind w:left="4254" w:firstLine="709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___марта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Pr="00854AA1">
        <w:rPr>
          <w:rFonts w:ascii="Times New Roman" w:eastAsiaTheme="minorHAnsi" w:hAnsi="Times New Roman" w:cs="Times New Roman"/>
          <w:sz w:val="28"/>
          <w:szCs w:val="28"/>
          <w:lang w:eastAsia="en-US"/>
        </w:rPr>
        <w:t>№_____</w:t>
      </w:r>
    </w:p>
    <w:p w:rsidR="00854AA1" w:rsidRPr="00854AA1" w:rsidRDefault="00854AA1" w:rsidP="00854AA1">
      <w:pPr>
        <w:shd w:val="clear" w:color="auto" w:fill="FFFFFF"/>
        <w:spacing w:after="0" w:line="240" w:lineRule="auto"/>
        <w:ind w:left="4254" w:firstLine="709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531" w:right="537" w:hang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Доклад о результатах обобщения правоприменительной практики при</w:t>
      </w:r>
      <w:r w:rsidRPr="00854A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осуществлении федерального </w:t>
      </w:r>
      <w:r w:rsidRPr="00854A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 (надзора) в области охраны и использования объектов животного мира и среды их обитания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54AA1" w:rsidRPr="00854AA1" w:rsidRDefault="00854AA1" w:rsidP="00854AA1">
      <w:pPr>
        <w:widowControl w:val="0"/>
        <w:numPr>
          <w:ilvl w:val="0"/>
          <w:numId w:val="1"/>
        </w:numPr>
        <w:tabs>
          <w:tab w:val="left" w:pos="878"/>
        </w:tabs>
        <w:autoSpaceDE w:val="0"/>
        <w:autoSpaceDN w:val="0"/>
        <w:spacing w:before="8" w:after="0" w:line="240" w:lineRule="auto"/>
        <w:ind w:right="6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Организация осуществления государственного контроля (надзора) в области охраны,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воспроизводства и использования объектов животного мира и среды их обитания 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Министерство природных ресурсов и экологии Чувашской Республики  (далее – Министерство)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 федеральный государственный контроль (надзор) в области охраны, воспроизводства и использования объектов животного мира и среды их обитания в лице структурного подразделения – отдела по охране, контролю и регулированию использования объектов животного мира и среды их обитания.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1 июля 2021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г. вступил в законную силу Федеральный</w:t>
      </w:r>
      <w:r w:rsidRPr="00854AA1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Pr="00854AA1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           </w:t>
      </w:r>
      <w:r w:rsidRPr="00854AA1">
        <w:rPr>
          <w:rFonts w:ascii="Times New Roman" w:eastAsia="Times New Roman" w:hAnsi="Times New Roman" w:cs="Times New Roman"/>
          <w:spacing w:val="128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31 июля 2020</w:t>
      </w:r>
      <w:r w:rsidRPr="00854AA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г. №</w:t>
      </w:r>
      <w:r w:rsidRPr="00854AA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248-ФЗ </w:t>
      </w:r>
      <w:r w:rsidRPr="00854AA1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>«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О государственном контроле</w:t>
      </w:r>
      <w:r w:rsidRPr="00854AA1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(надзоре)</w:t>
      </w:r>
      <w:r w:rsidRPr="00854AA1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54AA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</w:t>
      </w:r>
      <w:r w:rsidRPr="00854AA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контроле</w:t>
      </w:r>
      <w:r w:rsidRPr="00854AA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54AA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854AA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Pr="00854AA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54AA1">
        <w:rPr>
          <w:rFonts w:ascii="Times New Roman" w:eastAsia="Times New Roman" w:hAnsi="Times New Roman" w:cs="Times New Roman"/>
          <w:spacing w:val="122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854AA1">
        <w:rPr>
          <w:rFonts w:ascii="Times New Roman" w:eastAsia="Times New Roman" w:hAnsi="Times New Roman" w:cs="Times New Roman"/>
          <w:spacing w:val="122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54AA1">
        <w:rPr>
          <w:rFonts w:ascii="Times New Roman" w:eastAsia="Times New Roman" w:hAnsi="Times New Roman" w:cs="Times New Roman"/>
          <w:spacing w:val="123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которым</w:t>
      </w:r>
      <w:r w:rsidRPr="00854AA1">
        <w:rPr>
          <w:rFonts w:ascii="Times New Roman" w:eastAsia="Times New Roman" w:hAnsi="Times New Roman" w:cs="Times New Roman"/>
          <w:spacing w:val="124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настоящее время осуществляются данный вид контроля (надзора).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государственный контроль (надзор) в области охраны, воспроизводства и использования объектов животного мира и среды их обитания осуществляется в соответствии с Положением о федеральном государственном контроле (надзоре) в области охраны, воспроизводства и использования объектов животного мира и среды их обитания, утвержденном Постановлением Правительства Российской Федерации от 30 июня 2021 г. № 1094 «О федеральном государственном контроле (надзоре) в области охраны, воспроизводства</w:t>
      </w:r>
      <w:proofErr w:type="gramEnd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использования объектов животного мира и среды их обитания» (далее – Положение).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 объектов государственного надзора осуществляется Министерством: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а) посредством ведения государственного мониторинга объектов животного мира и государственного кадастра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б) при выдаче разрешений: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содержание и разведение объектов животного мира, в том числе отнесенных к охотничьим ресурсам, в </w:t>
      </w:r>
      <w:proofErr w:type="spell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полувольных</w:t>
      </w:r>
      <w:proofErr w:type="spellEnd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полувольных</w:t>
      </w:r>
      <w:proofErr w:type="spellEnd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условиях и искусственно созданной среде обитания, находящихся на особо охраняемых природных территориях федерального значения.</w:t>
      </w:r>
      <w:proofErr w:type="gramEnd"/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в) путем получения от Федеральной службы по надзору в сфере природопользования информации, предусмотренной подпунктами «а», «б» и «д» пункта 7 Положения: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а) при ведении государственного учета зоологических коллекций, представляющих научную, культурно-просветительную, учебно-воспитательную и эстетическую ценность, отдельных выдающихся коллекционных экспонатов;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б) при выдаче разрешений: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использование объектов животного мира, занесенных в Красную книгу Российской Федерации, а также находящихся на особо охраняемых природных территориях федерального значения;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оборот диких животных, принадлежащих к видам, занесенным в Красную книгу Российской Федерации;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содержание и разведение объектов животного мира, занесенных в Красную книгу Российской Федерации, в </w:t>
      </w:r>
      <w:proofErr w:type="spell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полувольных</w:t>
      </w:r>
      <w:proofErr w:type="spellEnd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условиях и искусственно созданной среде обитания;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содержание и разведение объектов животного мира в </w:t>
      </w:r>
      <w:proofErr w:type="spell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полувольных</w:t>
      </w:r>
      <w:proofErr w:type="spellEnd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условиях и искусственно созданной среде обитания на особо охраняемых природных территориях федерального значения;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акклиматизацию новых для фауны Российской Федерации объектов животного мира;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переселение объектов животного мира в новые места обитания;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гибридизацию объектов животного мира;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ввоз в Российскую Федерацию зоологических коллекций;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ввоз в Российскую Федерацию видов дикой фауны и флоры, находящихся под угрозой исчезновения,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 (далее - Конвенция), кроме осетровых видов рыб и продукции из них, включая икру;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д) путем получения информации о ввозе на территорию Российской Федерации животных, полученной от административных органов по Конвенции в иностранных государствах.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Информация, получаемая согласно п. 7 Положения, в Министерство не поступала.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3" w:firstLine="6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перечень контролируемых лиц включаются </w:t>
      </w:r>
      <w:proofErr w:type="spellStart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охотпользователи</w:t>
      </w:r>
      <w:proofErr w:type="spellEnd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получившие разрешение на содержание и разведение объектов животного мира, в том числе отнесенных к охотничьим ресурсам, в </w:t>
      </w:r>
      <w:proofErr w:type="spellStart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полувольных</w:t>
      </w:r>
      <w:proofErr w:type="spellEnd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полувольных</w:t>
      </w:r>
      <w:proofErr w:type="spellEnd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условиях и искусственно созданной среде обитания, находящихся</w:t>
      </w:r>
      <w:proofErr w:type="gramEnd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особо охраняемых природных территориях федерального значения. На реестровом учете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соответствующих</w:t>
      </w:r>
      <w:proofErr w:type="gramEnd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охотпользователей</w:t>
      </w:r>
      <w:proofErr w:type="spellEnd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конец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г. состоят </w:t>
      </w:r>
      <w:r w:rsidRPr="00CF32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юридических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854AA1" w:rsidRPr="00854AA1" w:rsidRDefault="00854AA1" w:rsidP="00854AA1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Согласно Схемы</w:t>
      </w:r>
      <w:proofErr w:type="gramEnd"/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размещения, использования и охраны охотничьих угодий на территории Чувашской Республики, утвержденного Указом Главы Чувашской Республики от 16.10.2015 N 160(</w:t>
      </w:r>
      <w:r w:rsidR="008C4ACA" w:rsidRPr="008C4A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редакции от 20.08.2024</w:t>
      </w:r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федеральный государственный контроль (надзор) в области охраны, воспроизводства и использования объектов животного мира и среды их обитания осуществляется на следующих площадях.</w:t>
      </w:r>
    </w:p>
    <w:p w:rsidR="00267132" w:rsidRPr="00267132" w:rsidRDefault="00267132" w:rsidP="00267132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671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Общая площадь территории Чувашской Республики - 1835,273 тыс. га. Площадь среды обитания охотничьих ресурсов составляет 1702,17 тыс. га, площадь территорий, непригодных для ведения охотничьего хозяйства (населенные пункты, промышленные комплексы, рудеральные территории с ограничениями в отношении видов деятельности в сфере охотничьего хозяйства), - 95,346 тыс. га.</w:t>
      </w:r>
    </w:p>
    <w:p w:rsidR="00267132" w:rsidRPr="00267132" w:rsidRDefault="00267132" w:rsidP="00267132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671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Площадь территории, на которой возможно осуществление деятельности в сфере охотничьего хозяйства, составляет 1629,892 тыс. га.</w:t>
      </w:r>
    </w:p>
    <w:p w:rsidR="00267132" w:rsidRDefault="00267132" w:rsidP="00267132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671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территориям, на которых существуют ограничения на эту деятельность, относятся ООПТ - 97,904 тыс. га, леса, расположенные в зеленых зонах, и леса, расположенные в лесопарковых зонах, - 28,606 тыс. га.</w:t>
      </w:r>
    </w:p>
    <w:p w:rsidR="00854AA1" w:rsidRPr="00854AA1" w:rsidRDefault="00854AA1" w:rsidP="00854AA1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Объекты государственного контроля (надзора) относятся к категории низкого риска.</w:t>
      </w:r>
    </w:p>
    <w:p w:rsidR="00854AA1" w:rsidRPr="00854AA1" w:rsidRDefault="00854AA1" w:rsidP="00854A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54AA1" w:rsidRPr="00854AA1" w:rsidRDefault="00854AA1" w:rsidP="00854AA1">
      <w:pPr>
        <w:widowControl w:val="0"/>
        <w:numPr>
          <w:ilvl w:val="0"/>
          <w:numId w:val="1"/>
        </w:numPr>
        <w:tabs>
          <w:tab w:val="left" w:pos="655"/>
        </w:tabs>
        <w:autoSpaceDE w:val="0"/>
        <w:autoSpaceDN w:val="0"/>
        <w:spacing w:before="1" w:after="0" w:line="240" w:lineRule="auto"/>
        <w:ind w:left="142" w:right="3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Осуществление федерального государственного контроля (надзора) в области охраны, воспроизводства и использования объектов животного мира и среды их обитания.</w:t>
      </w:r>
    </w:p>
    <w:p w:rsidR="00854AA1" w:rsidRPr="00854AA1" w:rsidRDefault="00854AA1" w:rsidP="00854A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1 июля 2021 г. вступил в законную силу Федеральный закон от                   31 июля 2020 г. № 248-ФЗ «О государственном контроле (надзоре) и муниципальном контроле в Российской Федерации» (далее – Федеральный закон № 248-ФЗ), в соответствии с которым в настоящее время осуществляются данный вид контроля (надзора).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</w:t>
      </w:r>
      <w:r w:rsidR="00267132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Министерством в рамках осуществления федерального государственного контроля (надзора) в области охраны, воспроизводства и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использования объектов животного мира и среды их обитания не было запанировано плановых проверок. 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г. плановые проверки, при осуществлении видов государственного контроля (надзора), муниципального контроля, порядок организации и осуществление которых регулируется Федеральным законом «О государственном контроле (надзоре) и муниципальном контроле в Российской Федерации», исключались.</w:t>
      </w:r>
      <w:proofErr w:type="gramEnd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том же основании внеплановые проверки в рамках осуществления данного вида надзора не проводились.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54AA1" w:rsidRPr="00854AA1" w:rsidRDefault="00854AA1" w:rsidP="00854AA1">
      <w:pPr>
        <w:widowControl w:val="0"/>
        <w:numPr>
          <w:ilvl w:val="0"/>
          <w:numId w:val="1"/>
        </w:numPr>
        <w:tabs>
          <w:tab w:val="left" w:pos="1307"/>
        </w:tabs>
        <w:autoSpaceDE w:val="0"/>
        <w:autoSpaceDN w:val="0"/>
        <w:spacing w:after="0" w:line="240" w:lineRule="auto"/>
        <w:ind w:left="1306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Производство</w:t>
      </w:r>
      <w:r w:rsidRPr="00854A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854A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делам</w:t>
      </w:r>
      <w:r w:rsidRPr="00854A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</w:t>
      </w:r>
      <w:r w:rsidRPr="00854A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административных</w:t>
      </w:r>
      <w:r w:rsidRPr="00854A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правонарушениях</w:t>
      </w:r>
    </w:p>
    <w:p w:rsidR="00854AA1" w:rsidRPr="00854AA1" w:rsidRDefault="00854AA1" w:rsidP="00854AA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86AD2" w:rsidRDefault="00854AA1" w:rsidP="00854AA1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осуществлении выездных обследований на территории Чувашской Республики в 202</w:t>
      </w:r>
      <w:r w:rsidR="00267132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сотрудниками КУ ЧР «Дирекция по охране животного мира и ООПТ» Минприроды Чувашии и Министерства выявлено </w:t>
      </w:r>
      <w:r w:rsidR="00267132">
        <w:rPr>
          <w:rFonts w:ascii="Times New Roman" w:eastAsia="Times New Roman" w:hAnsi="Times New Roman" w:cs="Times New Roman"/>
          <w:sz w:val="28"/>
          <w:szCs w:val="28"/>
          <w:lang w:eastAsia="en-US"/>
        </w:rPr>
        <w:t>1 право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</w:t>
      </w:r>
      <w:r w:rsidR="0026713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(незаконное причинение смерти объекту животного мира птице поползень)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образующее состав административного правонарушения по ч. 3 </w:t>
      </w:r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ст. 8.37 КоАП РФ.  </w:t>
      </w:r>
      <w:proofErr w:type="gramStart"/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результате производства по данному делу</w:t>
      </w:r>
      <w:r w:rsidR="00786AD2" w:rsidRPr="00786AD2">
        <w:t xml:space="preserve"> </w:t>
      </w:r>
      <w:r w:rsidR="00786AD2">
        <w:t xml:space="preserve">об </w:t>
      </w:r>
      <w:r w:rsidR="00786AD2" w:rsidRP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</w:t>
      </w:r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786AD2" w:rsidRP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правонарушения</w:t>
      </w:r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наложен штраф в 500 рублей, взыскано 250 рублей (уплачено в установленный 20 - </w:t>
      </w:r>
      <w:proofErr w:type="spellStart"/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дневный</w:t>
      </w:r>
      <w:proofErr w:type="spellEnd"/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срок)  и взыскан ущерб, причиненный животному миру и государству в размере 2430,06 рублей.</w:t>
      </w:r>
      <w:proofErr w:type="gramEnd"/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</w:t>
      </w:r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>ом рассмотрены материалы КУСП «1636 от 20.08.2023, содержащие признаки незаконной добычи птицы Малый погон</w:t>
      </w:r>
      <w:r w:rsidR="00382CDD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>ш.</w:t>
      </w:r>
      <w:r w:rsidR="00382C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86AD2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результате рассмотрения вынесено определение</w:t>
      </w:r>
      <w:r w:rsidR="00382C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 отказе в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возбужд</w:t>
      </w:r>
      <w:r w:rsidR="00382C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ении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дела об административных правонарушениях </w:t>
      </w:r>
      <w:r w:rsidR="00382CD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</w:t>
      </w:r>
      <w:proofErr w:type="gramEnd"/>
      <w:r w:rsidR="00382C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п. 1 ч. 1 ст. 24.5 КоАП РФ.</w:t>
      </w:r>
    </w:p>
    <w:p w:rsidR="00854AA1" w:rsidRPr="00854AA1" w:rsidRDefault="00854AA1" w:rsidP="00382CDD">
      <w:pPr>
        <w:widowControl w:val="0"/>
        <w:autoSpaceDE w:val="0"/>
        <w:autoSpaceDN w:val="0"/>
        <w:spacing w:after="0" w:line="240" w:lineRule="auto"/>
        <w:ind w:left="118" w:right="121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54AA1" w:rsidRPr="00854AA1" w:rsidRDefault="00854AA1" w:rsidP="00382CDD">
      <w:pPr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left="993" w:right="542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Анализ</w:t>
      </w:r>
      <w:r w:rsidRPr="00854A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правоприменительной</w:t>
      </w:r>
      <w:r w:rsidRPr="00854A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практики при осуществлении государственного контроля (надзора) в области охраны, воспроизводства и использования объектов животного мира и среды их обитания.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Низкие показатели государственного контроля (надзора) объясняются следующим:</w:t>
      </w:r>
    </w:p>
    <w:p w:rsidR="00854AA1" w:rsidRPr="00854AA1" w:rsidRDefault="00382CDD" w:rsidP="00854A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854AA1"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финансирование и штатное обеспечение для осуществления вида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 (</w:t>
      </w:r>
      <w:r w:rsidR="00854AA1"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надзора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854AA1"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отсутствует;</w:t>
      </w:r>
    </w:p>
    <w:p w:rsidR="00854AA1" w:rsidRPr="00854AA1" w:rsidRDefault="00382CDD" w:rsidP="00854A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854AA1"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основании Положения не допускаются к осуществлению данного </w:t>
      </w:r>
      <w:r w:rsidRPr="00382C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контроля (надзора)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подведомственные </w:t>
      </w:r>
      <w:r w:rsidR="00854AA1"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государственные учреждения.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Ключевым показателем государственного надзора является отношение вреда, причиненного объектам животного мира в результате хозяйственной и иной деятельности, к общему объему охраняемых законом ценностей (процентов). Рассчитать ключевой показатель не представляется возможным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 связи с отсутствием исходных данных.</w:t>
      </w:r>
    </w:p>
    <w:p w:rsidR="00854AA1" w:rsidRPr="00854AA1" w:rsidRDefault="00854AA1" w:rsidP="00854A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54AA1" w:rsidRPr="00854AA1" w:rsidRDefault="00854AA1" w:rsidP="00854AA1">
      <w:pPr>
        <w:widowControl w:val="0"/>
        <w:autoSpaceDE w:val="0"/>
        <w:autoSpaceDN w:val="0"/>
        <w:spacing w:before="89" w:after="0" w:line="242" w:lineRule="auto"/>
        <w:ind w:right="-24"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5.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Профилактика нарушений обязательных требований</w:t>
      </w:r>
      <w:r w:rsidRPr="00854AA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 области охраны и использования объектов животного мира и среды их обитания.</w:t>
      </w:r>
    </w:p>
    <w:p w:rsidR="00854AA1" w:rsidRPr="00854AA1" w:rsidRDefault="00854AA1" w:rsidP="00854AA1">
      <w:pPr>
        <w:widowControl w:val="0"/>
        <w:autoSpaceDE w:val="0"/>
        <w:autoSpaceDN w:val="0"/>
        <w:spacing w:before="1" w:after="0" w:line="240" w:lineRule="auto"/>
        <w:ind w:left="118" w:right="12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В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пунктом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статьи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приоритетным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отношению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проведению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контрольных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(надзорных)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контролирующими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(надзорными)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органами</w:t>
      </w:r>
      <w:r w:rsidRPr="00854AA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854AA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 из главных направлений деятельности Министерства в 2023 году стала реализация программы профилактики нарушений обязательных требований (далее – программа профилактики).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данной программы в 2023 году были выполнены все мероприятия, предусмотренные программой профилактики: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официальном сайте Министерства природных ресурсов и экологии Чувашской Республики в сети «Интернет» размещен перечень правовых актов, содержащих обязательные требования, соблюдение которых оценивается при осуществлении федерального государственного контрол</w:t>
      </w:r>
      <w:proofErr w:type="gram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я(</w:t>
      </w:r>
      <w:proofErr w:type="gramEnd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надзора) в области охраны, воспроизводства и использования объектов животного мира и перечень правовых актов, содержащих обязательные требования, соблюдение которых оценивается при осуществлении федерального государственного охотничьего контроля(надзора).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актов и их отдельных частей (положений), содержащих обязательные требования, соблюдение которых оценивается при проведении федерального государственного надзора в области охраны, воспроизводства и использования объектов животного мира, федерального государственного охотничьего надзора.</w:t>
      </w:r>
      <w:proofErr w:type="gramEnd"/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3.Юриическим лицам и индивидуальным предпринимателям предоставлены консультации по вопросам соблюдения обязательных требований, оценка соблюдения которых является предметом государственного надзора. Заблаговременно в адрес хозяйствующих субъектов направлены информационные письма о необходимости выполнения ряда мер, которые должны приниматься юридическими лицами, индивидуальными предпринимателями в целях недопущения нарушений обязательных требований.</w:t>
      </w:r>
    </w:p>
    <w:p w:rsidR="00854AA1" w:rsidRPr="00854AA1" w:rsidRDefault="00854AA1" w:rsidP="00854AA1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профилактики и предотвращения нарушений в установленной сфере на официальном сайте Министерства природных ресурсов и экологии Чувашской Республики в сети «Интернет» размешались новости, отражающие наиболее актуальные вопросы.</w:t>
      </w:r>
      <w:proofErr w:type="gramEnd"/>
    </w:p>
    <w:p w:rsidR="00BC0587" w:rsidRDefault="00854AA1" w:rsidP="00BC0587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sz w:val="28"/>
          <w:szCs w:val="28"/>
        </w:rPr>
      </w:pP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Также сотрудниками казенного учреждения Чувашской Республики </w:t>
      </w:r>
      <w:r w:rsidRPr="00854A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«Дирекция по охране и использованию животного мира и особо охраняемых природных территорий» Министерства природных ресурсов и экологии Чувашской Республики проводилась разъяснительная работа среди охотников.</w:t>
      </w:r>
    </w:p>
    <w:p w:rsidR="00CF3276" w:rsidRDefault="00BC0587" w:rsidP="00BC0587">
      <w:pPr>
        <w:pStyle w:val="ConsPlusNormal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Согласно п. 20 Положения </w:t>
      </w:r>
      <w:r w:rsidRPr="00BC0587">
        <w:rPr>
          <w:sz w:val="28"/>
          <w:szCs w:val="28"/>
        </w:rPr>
        <w:t>Обязательные профилактические визиты проводятся в отношении контролируемых лиц, приступивших к осуществлению деятельности в области охраны, воспроизводства и использования объектов животного мира и среды их обитания в течение одного года, предшествующего принятию решения о проведении профилактического визита</w:t>
      </w:r>
      <w:r w:rsidR="00CF3276">
        <w:rPr>
          <w:sz w:val="28"/>
          <w:szCs w:val="28"/>
        </w:rPr>
        <w:t>.</w:t>
      </w:r>
    </w:p>
    <w:p w:rsidR="00BC0587" w:rsidRDefault="00382CDD" w:rsidP="00BC0587">
      <w:pPr>
        <w:pStyle w:val="ConsPlusNormal"/>
        <w:ind w:firstLine="708"/>
        <w:jc w:val="both"/>
        <w:outlineLvl w:val="1"/>
        <w:rPr>
          <w:sz w:val="28"/>
          <w:szCs w:val="28"/>
        </w:rPr>
      </w:pPr>
      <w:proofErr w:type="gramStart"/>
      <w:r w:rsidRPr="00382CDD">
        <w:rPr>
          <w:sz w:val="28"/>
          <w:szCs w:val="28"/>
        </w:rPr>
        <w:t>В ходе профилактического визита</w:t>
      </w:r>
      <w:r w:rsidR="00CF3276">
        <w:rPr>
          <w:sz w:val="28"/>
          <w:szCs w:val="28"/>
        </w:rPr>
        <w:t xml:space="preserve"> на указанном основании</w:t>
      </w:r>
      <w:r w:rsidRPr="00382CDD">
        <w:rPr>
          <w:sz w:val="28"/>
          <w:szCs w:val="28"/>
        </w:rPr>
        <w:t xml:space="preserve"> присутствующим представителям ООО «Хант Сервис» </w:t>
      </w:r>
      <w:r w:rsidR="00CF3276">
        <w:rPr>
          <w:sz w:val="28"/>
          <w:szCs w:val="28"/>
        </w:rPr>
        <w:t>проведены п</w:t>
      </w:r>
      <w:r w:rsidR="00353438" w:rsidRPr="00382CDD">
        <w:rPr>
          <w:sz w:val="28"/>
          <w:szCs w:val="28"/>
        </w:rPr>
        <w:t>рофилактическая беседа</w:t>
      </w:r>
      <w:r w:rsidR="00CF3276">
        <w:rPr>
          <w:sz w:val="28"/>
          <w:szCs w:val="28"/>
        </w:rPr>
        <w:t>,</w:t>
      </w:r>
      <w:r w:rsidR="00353438" w:rsidRPr="00382CDD">
        <w:rPr>
          <w:sz w:val="28"/>
          <w:szCs w:val="28"/>
        </w:rPr>
        <w:t xml:space="preserve"> </w:t>
      </w:r>
      <w:r w:rsidR="00CF3276">
        <w:rPr>
          <w:sz w:val="28"/>
          <w:szCs w:val="28"/>
        </w:rPr>
        <w:t>и</w:t>
      </w:r>
      <w:r w:rsidR="00353438" w:rsidRPr="00382CDD">
        <w:rPr>
          <w:sz w:val="28"/>
          <w:szCs w:val="28"/>
        </w:rPr>
        <w:t>нформирование</w:t>
      </w:r>
      <w:r w:rsidR="00CF3276">
        <w:rPr>
          <w:sz w:val="28"/>
          <w:szCs w:val="28"/>
        </w:rPr>
        <w:t>,</w:t>
      </w:r>
      <w:r w:rsidR="00353438" w:rsidRPr="00382CDD">
        <w:rPr>
          <w:sz w:val="28"/>
          <w:szCs w:val="28"/>
        </w:rPr>
        <w:t xml:space="preserve"> </w:t>
      </w:r>
      <w:r w:rsidRPr="00382CDD">
        <w:rPr>
          <w:sz w:val="28"/>
          <w:szCs w:val="28"/>
        </w:rPr>
        <w:t>разъяснены обязательные требования, предъявляемые к организациям, осуществляющим деятельность, соответствие критериям риска, основаниях и о рекомендуемых способа снижения категории риска, а также о видах, содержании и об интенсивности контрольных (надзорных) мероприятий, проводимых в отношении ООО «Хант Сервис»</w:t>
      </w:r>
      <w:r w:rsidR="00821896">
        <w:rPr>
          <w:sz w:val="28"/>
          <w:szCs w:val="28"/>
        </w:rPr>
        <w:t xml:space="preserve"> </w:t>
      </w:r>
      <w:r w:rsidRPr="00382CDD">
        <w:rPr>
          <w:sz w:val="28"/>
          <w:szCs w:val="28"/>
        </w:rPr>
        <w:t>и его отнесения к соответствующей категории риска.</w:t>
      </w:r>
      <w:r w:rsidR="00BC0587" w:rsidRPr="00BC0587">
        <w:rPr>
          <w:sz w:val="28"/>
          <w:szCs w:val="28"/>
        </w:rPr>
        <w:t xml:space="preserve"> </w:t>
      </w:r>
      <w:proofErr w:type="gramEnd"/>
    </w:p>
    <w:p w:rsidR="00F171D5" w:rsidRPr="00A67BE2" w:rsidRDefault="00F171D5" w:rsidP="00BC0587">
      <w:pPr>
        <w:pStyle w:val="ConsPlusNormal"/>
        <w:ind w:firstLine="708"/>
        <w:jc w:val="both"/>
        <w:outlineLvl w:val="1"/>
        <w:rPr>
          <w:sz w:val="28"/>
          <w:szCs w:val="28"/>
        </w:rPr>
      </w:pPr>
    </w:p>
    <w:sectPr w:rsidR="00F171D5" w:rsidRPr="00A6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5071D"/>
    <w:multiLevelType w:val="hybridMultilevel"/>
    <w:tmpl w:val="46162C22"/>
    <w:lvl w:ilvl="0" w:tplc="614E7F7A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3E6EB8">
      <w:numFmt w:val="bullet"/>
      <w:lvlText w:val="–"/>
      <w:lvlJc w:val="left"/>
      <w:pPr>
        <w:ind w:left="2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C2376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C39256F4">
      <w:numFmt w:val="bullet"/>
      <w:lvlText w:val="•"/>
      <w:lvlJc w:val="left"/>
      <w:pPr>
        <w:ind w:left="2897" w:hanging="368"/>
      </w:pPr>
      <w:rPr>
        <w:rFonts w:hint="default"/>
        <w:lang w:val="ru-RU" w:eastAsia="en-US" w:bidi="ar-SA"/>
      </w:rPr>
    </w:lvl>
    <w:lvl w:ilvl="4" w:tplc="394696C8">
      <w:numFmt w:val="bullet"/>
      <w:lvlText w:val="•"/>
      <w:lvlJc w:val="left"/>
      <w:pPr>
        <w:ind w:left="3922" w:hanging="368"/>
      </w:pPr>
      <w:rPr>
        <w:rFonts w:hint="default"/>
        <w:lang w:val="ru-RU" w:eastAsia="en-US" w:bidi="ar-SA"/>
      </w:rPr>
    </w:lvl>
    <w:lvl w:ilvl="5" w:tplc="0B1C8B90">
      <w:numFmt w:val="bullet"/>
      <w:lvlText w:val="•"/>
      <w:lvlJc w:val="left"/>
      <w:pPr>
        <w:ind w:left="4947" w:hanging="368"/>
      </w:pPr>
      <w:rPr>
        <w:rFonts w:hint="default"/>
        <w:lang w:val="ru-RU" w:eastAsia="en-US" w:bidi="ar-SA"/>
      </w:rPr>
    </w:lvl>
    <w:lvl w:ilvl="6" w:tplc="925EBDB0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C0D065FA">
      <w:numFmt w:val="bullet"/>
      <w:lvlText w:val="•"/>
      <w:lvlJc w:val="left"/>
      <w:pPr>
        <w:ind w:left="6997" w:hanging="368"/>
      </w:pPr>
      <w:rPr>
        <w:rFonts w:hint="default"/>
        <w:lang w:val="ru-RU" w:eastAsia="en-US" w:bidi="ar-SA"/>
      </w:rPr>
    </w:lvl>
    <w:lvl w:ilvl="8" w:tplc="AFD86452">
      <w:numFmt w:val="bullet"/>
      <w:lvlText w:val="•"/>
      <w:lvlJc w:val="left"/>
      <w:pPr>
        <w:ind w:left="8023" w:hanging="3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EC"/>
    <w:rsid w:val="0012541B"/>
    <w:rsid w:val="001359EC"/>
    <w:rsid w:val="001A7686"/>
    <w:rsid w:val="001C59E8"/>
    <w:rsid w:val="001F5409"/>
    <w:rsid w:val="002437E0"/>
    <w:rsid w:val="00267132"/>
    <w:rsid w:val="002F3D44"/>
    <w:rsid w:val="003174B0"/>
    <w:rsid w:val="00353438"/>
    <w:rsid w:val="003771A3"/>
    <w:rsid w:val="00382CDD"/>
    <w:rsid w:val="003F501E"/>
    <w:rsid w:val="00514CE2"/>
    <w:rsid w:val="00567A00"/>
    <w:rsid w:val="00664CD2"/>
    <w:rsid w:val="00786AD2"/>
    <w:rsid w:val="007B1BD3"/>
    <w:rsid w:val="007C31C5"/>
    <w:rsid w:val="008061C8"/>
    <w:rsid w:val="00815C22"/>
    <w:rsid w:val="00821896"/>
    <w:rsid w:val="00835142"/>
    <w:rsid w:val="00854AA1"/>
    <w:rsid w:val="008C4ACA"/>
    <w:rsid w:val="008D325E"/>
    <w:rsid w:val="00950064"/>
    <w:rsid w:val="0097073F"/>
    <w:rsid w:val="00974A67"/>
    <w:rsid w:val="00A23FEB"/>
    <w:rsid w:val="00A67BE2"/>
    <w:rsid w:val="00BC0587"/>
    <w:rsid w:val="00C34F69"/>
    <w:rsid w:val="00CF3276"/>
    <w:rsid w:val="00D46D55"/>
    <w:rsid w:val="00E06A81"/>
    <w:rsid w:val="00E46B42"/>
    <w:rsid w:val="00E640F9"/>
    <w:rsid w:val="00E8280A"/>
    <w:rsid w:val="00F171D5"/>
    <w:rsid w:val="00F23872"/>
    <w:rsid w:val="00F27895"/>
    <w:rsid w:val="00F3447A"/>
    <w:rsid w:val="00FE2461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6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31C5"/>
    <w:rPr>
      <w:szCs w:val="28"/>
    </w:rPr>
  </w:style>
  <w:style w:type="paragraph" w:customStyle="1" w:styleId="1">
    <w:name w:val="Основной текст1"/>
    <w:basedOn w:val="a"/>
    <w:link w:val="a3"/>
    <w:rsid w:val="007C31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C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00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0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6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31C5"/>
    <w:rPr>
      <w:szCs w:val="28"/>
    </w:rPr>
  </w:style>
  <w:style w:type="paragraph" w:customStyle="1" w:styleId="1">
    <w:name w:val="Основной текст1"/>
    <w:basedOn w:val="a"/>
    <w:link w:val="a3"/>
    <w:rsid w:val="007C31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C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00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0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Госохотрыбслужба Чувашии 16. Кузюков ВН</dc:creator>
  <cp:lastModifiedBy>Госохотрыбслужба Чувашии 16. Кузюков ВН</cp:lastModifiedBy>
  <cp:revision>5</cp:revision>
  <cp:lastPrinted>2024-12-13T11:21:00Z</cp:lastPrinted>
  <dcterms:created xsi:type="dcterms:W3CDTF">2025-02-20T12:21:00Z</dcterms:created>
  <dcterms:modified xsi:type="dcterms:W3CDTF">2025-02-21T07:52:00Z</dcterms:modified>
</cp:coreProperties>
</file>