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6D521D1C" wp14:editId="02339FE1">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28.02.2023                                                                                                        №6</w:t>
      </w:r>
    </w:p>
    <w:p w:rsidR="00C462F2" w:rsidRP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tbl>
      <w:tblPr>
        <w:tblW w:w="9649" w:type="dxa"/>
        <w:tblInd w:w="-142" w:type="dxa"/>
        <w:tblLayout w:type="fixed"/>
        <w:tblCellMar>
          <w:left w:w="10" w:type="dxa"/>
          <w:right w:w="10" w:type="dxa"/>
        </w:tblCellMar>
        <w:tblLook w:val="0000" w:firstRow="0" w:lastRow="0" w:firstColumn="0" w:lastColumn="0" w:noHBand="0" w:noVBand="0"/>
      </w:tblPr>
      <w:tblGrid>
        <w:gridCol w:w="4252"/>
        <w:gridCol w:w="1800"/>
        <w:gridCol w:w="3597"/>
      </w:tblGrid>
      <w:tr w:rsidR="00C462F2" w:rsidRPr="00C462F2" w:rsidTr="00AC440E">
        <w:tc>
          <w:tcPr>
            <w:tcW w:w="4252" w:type="dxa"/>
            <w:shd w:val="clear" w:color="auto" w:fill="auto"/>
            <w:tcMar>
              <w:top w:w="0" w:type="dxa"/>
              <w:left w:w="108" w:type="dxa"/>
              <w:bottom w:w="0" w:type="dxa"/>
              <w:right w:w="108" w:type="dxa"/>
            </w:tcMar>
          </w:tcPr>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C462F2">
              <w:rPr>
                <w:rFonts w:ascii="Arial Cyr Chuv" w:eastAsia="Times New Roman" w:hAnsi="Arial Cyr Chuv"/>
                <w:b/>
                <w:bCs/>
                <w:kern w:val="3"/>
              </w:rPr>
              <w:t>Чёваш</w:t>
            </w:r>
            <w:proofErr w:type="spellEnd"/>
            <w:r w:rsidRPr="00C462F2">
              <w:rPr>
                <w:rFonts w:ascii="Arial Cyr Chuv" w:eastAsia="Times New Roman" w:hAnsi="Arial Cyr Chuv"/>
                <w:b/>
                <w:bCs/>
                <w:kern w:val="3"/>
              </w:rPr>
              <w:t xml:space="preserve"> Республики</w:t>
            </w:r>
          </w:p>
          <w:p w:rsidR="00C462F2" w:rsidRP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roofErr w:type="spellStart"/>
            <w:r w:rsidRPr="00C462F2">
              <w:rPr>
                <w:rFonts w:ascii="Arial Cyr Chuv" w:eastAsia="Times New Roman" w:hAnsi="Arial Cyr Chuv"/>
                <w:b/>
                <w:bCs/>
                <w:kern w:val="3"/>
              </w:rPr>
              <w:t>Елч.к</w:t>
            </w:r>
            <w:proofErr w:type="spellEnd"/>
            <w:r w:rsidRPr="00C462F2">
              <w:rPr>
                <w:rFonts w:ascii="Arial Cyr Chuv" w:eastAsia="Times New Roman" w:hAnsi="Arial Cyr Chuv"/>
                <w:b/>
                <w:bCs/>
                <w:kern w:val="3"/>
              </w:rPr>
              <w:t xml:space="preserve"> </w:t>
            </w:r>
            <w:proofErr w:type="spellStart"/>
            <w:r w:rsidRPr="00C462F2">
              <w:rPr>
                <w:rFonts w:ascii="Arial Cyr Chuv" w:eastAsia="Times New Roman" w:hAnsi="Arial Cyr Chuv"/>
                <w:b/>
                <w:bCs/>
                <w:kern w:val="3"/>
              </w:rPr>
              <w:t>муниципалл</w:t>
            </w:r>
            <w:r w:rsidRPr="00C462F2">
              <w:rPr>
                <w:rFonts w:cs="Calibri"/>
                <w:b/>
                <w:bCs/>
                <w:kern w:val="3"/>
              </w:rPr>
              <w:t>ă</w:t>
            </w:r>
            <w:proofErr w:type="spellEnd"/>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округ.</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C462F2">
              <w:rPr>
                <w:rFonts w:ascii="Arial Cyr Chuv" w:eastAsia="Times New Roman" w:hAnsi="Arial Cyr Chuv"/>
                <w:b/>
                <w:bCs/>
                <w:kern w:val="3"/>
              </w:rPr>
              <w:t>Елч.к</w:t>
            </w:r>
            <w:proofErr w:type="spellEnd"/>
            <w:r w:rsidRPr="00C462F2">
              <w:rPr>
                <w:rFonts w:ascii="Arial Cyr Chuv" w:eastAsia="Times New Roman" w:hAnsi="Arial Cyr Chuv"/>
                <w:b/>
                <w:bCs/>
                <w:kern w:val="3"/>
              </w:rPr>
              <w:t xml:space="preserve"> </w:t>
            </w:r>
            <w:proofErr w:type="spellStart"/>
            <w:r w:rsidRPr="00C462F2">
              <w:rPr>
                <w:rFonts w:ascii="Arial Cyr Chuv" w:eastAsia="Times New Roman" w:hAnsi="Arial Cyr Chuv"/>
                <w:b/>
                <w:bCs/>
                <w:kern w:val="3"/>
              </w:rPr>
              <w:t>муниципалё</w:t>
            </w:r>
            <w:proofErr w:type="spellEnd"/>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proofErr w:type="gramStart"/>
            <w:r w:rsidRPr="00C462F2">
              <w:rPr>
                <w:rFonts w:ascii="Arial Cyr Chuv" w:eastAsia="Times New Roman" w:hAnsi="Arial Cyr Chuv"/>
                <w:b/>
                <w:bCs/>
                <w:kern w:val="3"/>
              </w:rPr>
              <w:t>округ.н</w:t>
            </w:r>
            <w:proofErr w:type="spellEnd"/>
            <w:proofErr w:type="gramEnd"/>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администраций.</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ЙЫШЁНУ</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Cs/>
                <w:kern w:val="3"/>
              </w:rPr>
            </w:pPr>
            <w:r w:rsidRPr="00C462F2">
              <w:rPr>
                <w:rFonts w:ascii="Arial Cyr Chuv" w:eastAsia="Times New Roman" w:hAnsi="Arial Cyr Chuv"/>
                <w:bCs/>
                <w:kern w:val="3"/>
              </w:rPr>
              <w:t xml:space="preserve">2023 =? </w:t>
            </w:r>
            <w:proofErr w:type="spellStart"/>
            <w:proofErr w:type="gramStart"/>
            <w:r w:rsidRPr="00C462F2">
              <w:rPr>
                <w:rFonts w:ascii="Arial Cyr Chuv" w:eastAsia="Times New Roman" w:hAnsi="Arial Cyr Chuv"/>
                <w:bCs/>
                <w:kern w:val="3"/>
              </w:rPr>
              <w:t>феврал.н</w:t>
            </w:r>
            <w:proofErr w:type="spellEnd"/>
            <w:proofErr w:type="gramEnd"/>
            <w:r w:rsidRPr="00C462F2">
              <w:rPr>
                <w:rFonts w:ascii="Arial Cyr Chuv" w:eastAsia="Times New Roman" w:hAnsi="Arial Cyr Chuv"/>
                <w:bCs/>
                <w:kern w:val="3"/>
              </w:rPr>
              <w:t xml:space="preserve"> 27-м.ш. №  119 </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C462F2">
              <w:rPr>
                <w:rFonts w:ascii="Arial Cyr Chuv" w:eastAsia="Times New Roman" w:hAnsi="Arial Cyr Chuv"/>
                <w:bCs/>
                <w:kern w:val="3"/>
              </w:rPr>
              <w:t>Елч.к</w:t>
            </w:r>
            <w:proofErr w:type="spellEnd"/>
            <w:r w:rsidRPr="00C462F2">
              <w:rPr>
                <w:rFonts w:ascii="Arial Cyr Chuv" w:eastAsia="Times New Roman" w:hAnsi="Arial Cyr Chuv"/>
                <w:bCs/>
                <w:kern w:val="3"/>
              </w:rPr>
              <w:t xml:space="preserve"> ял.</w:t>
            </w:r>
          </w:p>
        </w:tc>
        <w:tc>
          <w:tcPr>
            <w:tcW w:w="1800" w:type="dxa"/>
            <w:shd w:val="clear" w:color="auto" w:fill="auto"/>
            <w:tcMar>
              <w:top w:w="0" w:type="dxa"/>
              <w:left w:w="108" w:type="dxa"/>
              <w:bottom w:w="0" w:type="dxa"/>
              <w:right w:w="108" w:type="dxa"/>
            </w:tcMar>
          </w:tcPr>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r w:rsidRPr="00C462F2">
              <w:rPr>
                <w:rFonts w:ascii="Arial Cyr Chuv" w:eastAsia="Times New Roman" w:hAnsi="Arial Cyr Chuv"/>
                <w:b/>
                <w:bCs/>
                <w:noProof/>
                <w:kern w:val="3"/>
                <w:lang w:eastAsia="ru-RU"/>
              </w:rPr>
              <w:drawing>
                <wp:inline distT="0" distB="0" distL="0" distR="0" wp14:anchorId="677E0EB5" wp14:editId="6A072804">
                  <wp:extent cx="670675" cy="867957"/>
                  <wp:effectExtent l="0" t="0" r="0" b="8343"/>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0675" cy="867957"/>
                          </a:xfrm>
                          <a:prstGeom prst="rect">
                            <a:avLst/>
                          </a:prstGeom>
                          <a:noFill/>
                          <a:ln>
                            <a:noFill/>
                            <a:prstDash/>
                          </a:ln>
                        </pic:spPr>
                      </pic:pic>
                    </a:graphicData>
                  </a:graphic>
                </wp:inline>
              </w:drawing>
            </w:r>
          </w:p>
        </w:tc>
        <w:tc>
          <w:tcPr>
            <w:tcW w:w="3597" w:type="dxa"/>
            <w:shd w:val="clear" w:color="auto" w:fill="auto"/>
            <w:tcMar>
              <w:top w:w="0" w:type="dxa"/>
              <w:left w:w="108" w:type="dxa"/>
              <w:bottom w:w="0" w:type="dxa"/>
              <w:right w:w="108" w:type="dxa"/>
            </w:tcMar>
          </w:tcPr>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roofErr w:type="gramStart"/>
            <w:r w:rsidRPr="00C462F2">
              <w:rPr>
                <w:rFonts w:ascii="Arial Cyr Chuv" w:eastAsia="Times New Roman" w:hAnsi="Arial Cyr Chuv"/>
                <w:b/>
                <w:bCs/>
                <w:kern w:val="3"/>
              </w:rPr>
              <w:t>Чувашская  Республика</w:t>
            </w:r>
            <w:proofErr w:type="gramEnd"/>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Яльчикский</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муниципальный округ</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Администрация</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Яльчикского</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муниципального округа</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
                <w:bCs/>
                <w:kern w:val="3"/>
              </w:rPr>
              <w:t>ПОСТАНОВЛЕНИЕ</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p>
          <w:p w:rsidR="00C462F2" w:rsidRP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r w:rsidRPr="00C462F2">
              <w:rPr>
                <w:rFonts w:ascii="Times New Roman" w:eastAsia="Times New Roman" w:hAnsi="Times New Roman"/>
                <w:bCs/>
                <w:kern w:val="3"/>
              </w:rPr>
              <w:t>«27» февраля 2023 г. № 119</w:t>
            </w:r>
            <w:r w:rsidRPr="00C462F2">
              <w:rPr>
                <w:rFonts w:ascii="Arial Cyr Chuv" w:eastAsia="Times New Roman" w:hAnsi="Arial Cyr Chuv"/>
                <w:bCs/>
                <w:kern w:val="3"/>
              </w:rPr>
              <w:t xml:space="preserve">  </w:t>
            </w: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Cs/>
                <w:kern w:val="3"/>
              </w:rPr>
            </w:pPr>
          </w:p>
          <w:p w:rsidR="00C462F2" w:rsidRPr="00C462F2" w:rsidRDefault="00C462F2" w:rsidP="00C462F2">
            <w:pPr>
              <w:widowControl w:val="0"/>
              <w:suppressAutoHyphens/>
              <w:autoSpaceDN w:val="0"/>
              <w:spacing w:after="0" w:line="240" w:lineRule="auto"/>
              <w:jc w:val="center"/>
              <w:textAlignment w:val="baseline"/>
              <w:rPr>
                <w:rFonts w:ascii="Arial Cyr Chuv" w:eastAsia="Times New Roman" w:hAnsi="Arial Cyr Chuv"/>
                <w:b/>
                <w:bCs/>
                <w:kern w:val="3"/>
              </w:rPr>
            </w:pPr>
            <w:r w:rsidRPr="00C462F2">
              <w:rPr>
                <w:rFonts w:ascii="Arial Cyr Chuv" w:eastAsia="Times New Roman" w:hAnsi="Arial Cyr Chuv"/>
                <w:bCs/>
                <w:kern w:val="3"/>
              </w:rPr>
              <w:t>село Яльчики</w:t>
            </w:r>
          </w:p>
        </w:tc>
      </w:tr>
    </w:tbl>
    <w:p w:rsidR="00C462F2" w:rsidRPr="00C462F2" w:rsidRDefault="00C462F2" w:rsidP="00C462F2">
      <w:pPr>
        <w:widowControl w:val="0"/>
        <w:suppressAutoHyphens/>
        <w:autoSpaceDN w:val="0"/>
        <w:spacing w:after="0" w:line="240" w:lineRule="auto"/>
        <w:jc w:val="both"/>
        <w:textAlignment w:val="baseline"/>
        <w:rPr>
          <w:rFonts w:ascii="Times New Roman" w:eastAsia="Times New Roman" w:hAnsi="Times New Roman"/>
          <w:kern w:val="3"/>
          <w:sz w:val="28"/>
          <w:szCs w:val="28"/>
        </w:rPr>
      </w:pPr>
    </w:p>
    <w:p w:rsidR="00C462F2" w:rsidRPr="00C462F2" w:rsidRDefault="00C462F2" w:rsidP="00C462F2">
      <w:pPr>
        <w:widowControl w:val="0"/>
        <w:suppressAutoHyphens/>
        <w:autoSpaceDN w:val="0"/>
        <w:spacing w:after="0" w:line="240" w:lineRule="auto"/>
        <w:jc w:val="both"/>
        <w:textAlignment w:val="baseline"/>
        <w:rPr>
          <w:rFonts w:ascii="Times New Roman" w:eastAsia="Times New Roman" w:hAnsi="Times New Roman"/>
          <w:kern w:val="3"/>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 создании приемочной комиссии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Arial" w:hAnsi="Times New Roman"/>
          <w:sz w:val="28"/>
          <w:szCs w:val="28"/>
        </w:rPr>
        <w:t xml:space="preserve">администрации </w:t>
      </w:r>
      <w:proofErr w:type="gramStart"/>
      <w:r w:rsidRPr="00C462F2">
        <w:rPr>
          <w:rFonts w:ascii="Times New Roman" w:eastAsia="Arial" w:hAnsi="Times New Roman"/>
          <w:sz w:val="28"/>
          <w:szCs w:val="28"/>
        </w:rPr>
        <w:t>Яльчикского  муниципального</w:t>
      </w:r>
      <w:proofErr w:type="gramEnd"/>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Arial" w:hAnsi="Times New Roman"/>
          <w:sz w:val="28"/>
          <w:szCs w:val="28"/>
        </w:rPr>
        <w:t>округа Чувашской Республики для</w:t>
      </w:r>
    </w:p>
    <w:p w:rsidR="00C462F2" w:rsidRPr="00C462F2" w:rsidRDefault="00C462F2" w:rsidP="00C462F2">
      <w:pPr>
        <w:spacing w:after="0" w:line="240" w:lineRule="auto"/>
        <w:jc w:val="both"/>
        <w:rPr>
          <w:rFonts w:ascii="Times New Roman" w:eastAsia="Arial" w:hAnsi="Times New Roman"/>
          <w:sz w:val="28"/>
          <w:szCs w:val="28"/>
        </w:rPr>
      </w:pPr>
      <w:r w:rsidRPr="00C462F2">
        <w:rPr>
          <w:rFonts w:ascii="Times New Roman" w:eastAsia="Arial" w:hAnsi="Times New Roman"/>
          <w:sz w:val="28"/>
          <w:szCs w:val="28"/>
        </w:rPr>
        <w:t>приемки жилых помещений для последующего</w:t>
      </w:r>
    </w:p>
    <w:p w:rsidR="00C462F2" w:rsidRPr="00C462F2" w:rsidRDefault="00C462F2" w:rsidP="00C462F2">
      <w:pPr>
        <w:spacing w:after="0" w:line="240" w:lineRule="auto"/>
        <w:jc w:val="both"/>
        <w:rPr>
          <w:rFonts w:ascii="Times New Roman" w:eastAsia="Arial" w:hAnsi="Times New Roman"/>
          <w:sz w:val="28"/>
          <w:szCs w:val="28"/>
        </w:rPr>
      </w:pPr>
      <w:r w:rsidRPr="00C462F2">
        <w:rPr>
          <w:rFonts w:ascii="Times New Roman" w:eastAsia="Arial" w:hAnsi="Times New Roman"/>
          <w:sz w:val="28"/>
          <w:szCs w:val="28"/>
        </w:rPr>
        <w:t>предоставления по договору социального найма</w:t>
      </w:r>
    </w:p>
    <w:p w:rsidR="00C462F2" w:rsidRPr="00C462F2" w:rsidRDefault="00C462F2" w:rsidP="00C462F2">
      <w:pPr>
        <w:spacing w:after="0" w:line="240" w:lineRule="auto"/>
        <w:jc w:val="both"/>
        <w:rPr>
          <w:rFonts w:ascii="Times New Roman" w:eastAsia="Arial" w:hAnsi="Times New Roman"/>
          <w:sz w:val="28"/>
          <w:szCs w:val="28"/>
        </w:rPr>
      </w:pPr>
      <w:r w:rsidRPr="00C462F2">
        <w:rPr>
          <w:rFonts w:ascii="Times New Roman" w:eastAsia="Arial" w:hAnsi="Times New Roman"/>
          <w:sz w:val="28"/>
          <w:szCs w:val="28"/>
        </w:rPr>
        <w:t>жилых помещений детям-сиротам и детям,</w:t>
      </w:r>
    </w:p>
    <w:p w:rsidR="00C462F2" w:rsidRPr="00C462F2" w:rsidRDefault="00C462F2" w:rsidP="00C462F2">
      <w:pPr>
        <w:spacing w:after="0" w:line="240" w:lineRule="auto"/>
        <w:jc w:val="both"/>
        <w:rPr>
          <w:rFonts w:ascii="Times New Roman" w:eastAsia="Arial" w:hAnsi="Times New Roman"/>
          <w:sz w:val="28"/>
          <w:szCs w:val="28"/>
        </w:rPr>
      </w:pPr>
      <w:r w:rsidRPr="00C462F2">
        <w:rPr>
          <w:rFonts w:ascii="Times New Roman" w:eastAsia="Arial" w:hAnsi="Times New Roman"/>
          <w:sz w:val="28"/>
          <w:szCs w:val="28"/>
        </w:rPr>
        <w:t>оставшихся без попечения родителей, лицам из</w:t>
      </w:r>
    </w:p>
    <w:p w:rsidR="00C462F2" w:rsidRPr="00C462F2" w:rsidRDefault="00C462F2" w:rsidP="00C462F2">
      <w:pPr>
        <w:spacing w:after="0" w:line="240" w:lineRule="auto"/>
        <w:jc w:val="both"/>
        <w:rPr>
          <w:rFonts w:ascii="Times New Roman" w:eastAsia="Arial" w:hAnsi="Times New Roman"/>
          <w:sz w:val="28"/>
          <w:szCs w:val="28"/>
        </w:rPr>
      </w:pPr>
      <w:r w:rsidRPr="00C462F2">
        <w:rPr>
          <w:rFonts w:ascii="Times New Roman" w:eastAsia="Arial" w:hAnsi="Times New Roman"/>
          <w:sz w:val="28"/>
          <w:szCs w:val="28"/>
        </w:rPr>
        <w:t>числа детей-сирот и детей, оставшихся без</w:t>
      </w:r>
    </w:p>
    <w:p w:rsidR="00C462F2" w:rsidRPr="00C462F2" w:rsidRDefault="00C462F2" w:rsidP="00C462F2">
      <w:pPr>
        <w:spacing w:after="0" w:line="240" w:lineRule="auto"/>
        <w:jc w:val="both"/>
        <w:rPr>
          <w:rFonts w:ascii="Times New Roman" w:eastAsia="Arial" w:hAnsi="Times New Roman"/>
          <w:sz w:val="28"/>
          <w:szCs w:val="28"/>
        </w:rPr>
      </w:pPr>
      <w:r w:rsidRPr="00C462F2">
        <w:rPr>
          <w:rFonts w:ascii="Times New Roman" w:eastAsia="Arial" w:hAnsi="Times New Roman"/>
          <w:sz w:val="28"/>
          <w:szCs w:val="28"/>
        </w:rPr>
        <w:t>попечения родителей.</w:t>
      </w: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В соответствии с Федеральным законом от 05.04.2013 № 44-ФЗ </w:t>
      </w:r>
      <w:r w:rsidRPr="00C462F2">
        <w:rPr>
          <w:rFonts w:ascii="Times New Roman" w:eastAsiaTheme="minorHAnsi" w:hAnsi="Times New Roman"/>
          <w:sz w:val="28"/>
          <w:szCs w:val="28"/>
          <w:lang w:eastAsia="ru-RU"/>
        </w:rPr>
        <w:br/>
        <w:t>«О контрактной системе в сфере закупок товаров, работ, услуг для обеспечения государственных и муниципальных нужд» администрация Яльчикского муниципального округа Чувашской Республики                                                 п о с т а н о в л я е т:</w:t>
      </w:r>
    </w:p>
    <w:p w:rsidR="00C462F2" w:rsidRPr="00C462F2" w:rsidRDefault="00C462F2" w:rsidP="00C462F2">
      <w:pPr>
        <w:spacing w:after="0" w:line="240" w:lineRule="auto"/>
        <w:ind w:firstLine="567"/>
        <w:jc w:val="both"/>
        <w:rPr>
          <w:rFonts w:ascii="Times New Roman" w:eastAsia="Arial" w:hAnsi="Times New Roman"/>
          <w:sz w:val="28"/>
          <w:szCs w:val="28"/>
        </w:rPr>
      </w:pPr>
      <w:r w:rsidRPr="00C462F2">
        <w:rPr>
          <w:rFonts w:ascii="Times New Roman" w:eastAsia="Arial" w:hAnsi="Times New Roman"/>
          <w:sz w:val="28"/>
          <w:szCs w:val="28"/>
        </w:rPr>
        <w:t xml:space="preserve">1. Создать приемочную комиссию администрации Яльчикского муниципального округа Чувашской Республики для приемки жилых помещений для последующего предоставления по договору социального найма жилых помещений детям-сиротам и детям, оставшихся без попечения </w:t>
      </w:r>
      <w:r w:rsidRPr="00C462F2">
        <w:rPr>
          <w:rFonts w:ascii="Times New Roman" w:eastAsia="Arial" w:hAnsi="Times New Roman"/>
          <w:sz w:val="28"/>
          <w:szCs w:val="28"/>
        </w:rPr>
        <w:lastRenderedPageBreak/>
        <w:t>родителей, лицам из числа детей-сирот и детей, оставшихся без попечения родителей.</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Arial" w:hAnsi="Times New Roman"/>
          <w:sz w:val="28"/>
          <w:szCs w:val="28"/>
        </w:rPr>
        <w:t>2. Утвердить Положение о приемочной комиссии администрации Яльчикского муниципального округа Чувашской Республики согласно приложению № 1.</w:t>
      </w:r>
    </w:p>
    <w:p w:rsidR="00C462F2" w:rsidRPr="00C462F2" w:rsidRDefault="00C462F2" w:rsidP="00C462F2">
      <w:pPr>
        <w:spacing w:after="0" w:line="240" w:lineRule="auto"/>
        <w:jc w:val="both"/>
        <w:rPr>
          <w:rFonts w:ascii="Times New Roman" w:eastAsia="Arial" w:hAnsi="Times New Roman"/>
          <w:sz w:val="28"/>
          <w:szCs w:val="28"/>
        </w:rPr>
      </w:pPr>
      <w:r w:rsidRPr="00C462F2">
        <w:rPr>
          <w:rFonts w:ascii="Times New Roman" w:eastAsia="Arial" w:hAnsi="Times New Roman"/>
          <w:sz w:val="28"/>
          <w:szCs w:val="28"/>
        </w:rPr>
        <w:t xml:space="preserve">      3. Утвердить </w:t>
      </w:r>
      <w:proofErr w:type="gramStart"/>
      <w:r w:rsidRPr="00C462F2">
        <w:rPr>
          <w:rFonts w:ascii="Times New Roman" w:eastAsia="Arial" w:hAnsi="Times New Roman"/>
          <w:color w:val="1C1C1C"/>
          <w:sz w:val="28"/>
          <w:szCs w:val="28"/>
        </w:rPr>
        <w:t>состав</w:t>
      </w:r>
      <w:r w:rsidRPr="00C462F2">
        <w:rPr>
          <w:rFonts w:ascii="Times New Roman" w:eastAsia="Arial" w:hAnsi="Times New Roman"/>
          <w:color w:val="0000FF"/>
          <w:sz w:val="28"/>
          <w:szCs w:val="28"/>
        </w:rPr>
        <w:t xml:space="preserve"> </w:t>
      </w:r>
      <w:r w:rsidRPr="00C462F2">
        <w:rPr>
          <w:rFonts w:ascii="Times New Roman" w:eastAsia="Arial" w:hAnsi="Times New Roman"/>
          <w:sz w:val="28"/>
          <w:szCs w:val="28"/>
        </w:rPr>
        <w:t xml:space="preserve"> приемочной</w:t>
      </w:r>
      <w:proofErr w:type="gramEnd"/>
      <w:r w:rsidRPr="00C462F2">
        <w:rPr>
          <w:rFonts w:ascii="Times New Roman" w:eastAsia="Arial" w:hAnsi="Times New Roman"/>
          <w:sz w:val="28"/>
          <w:szCs w:val="28"/>
        </w:rPr>
        <w:t xml:space="preserve"> комиссии администрации Яльчикского муниципального округа Чувашской Республики согласно приложению № 1.</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4.  Признать утратившими силу:</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постановление администрации Яльчикского района от 30.07.2014 № 387 «О жилищной комиссии при администрации Яльчикского района»;</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постановление администрации Яльчикского района от 30.09.2015 № 446 «О внесении в постановление администрации Яльчикского района от 30.07.2014 № 387 «О жилищной комиссии при администрации Яльчикского района»;</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  постановление администрации Яльчикского района от </w:t>
      </w:r>
      <w:proofErr w:type="gramStart"/>
      <w:r w:rsidRPr="00C462F2">
        <w:rPr>
          <w:rFonts w:ascii="Times New Roman" w:eastAsiaTheme="minorHAnsi" w:hAnsi="Times New Roman"/>
          <w:sz w:val="28"/>
          <w:szCs w:val="28"/>
          <w:lang w:eastAsia="ru-RU"/>
        </w:rPr>
        <w:t>26.09.2018  №</w:t>
      </w:r>
      <w:proofErr w:type="gramEnd"/>
      <w:r w:rsidRPr="00C462F2">
        <w:rPr>
          <w:rFonts w:ascii="Times New Roman" w:eastAsiaTheme="minorHAnsi" w:hAnsi="Times New Roman"/>
          <w:sz w:val="28"/>
          <w:szCs w:val="28"/>
          <w:lang w:eastAsia="ru-RU"/>
        </w:rPr>
        <w:t xml:space="preserve"> 555 «О внесении в постановление администрации Яльчикского района от 30.07.2014 № 387 «О жилищной комиссии при администрации Яльчикского района»;</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постановление администрации Яльчикского района от 30.07.2019 № 476 «О внесении в постановление администрации Яльчикского района от 30.07.2014 № 387 «О жилищной комиссии при администрации Яльчикского района»;</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постановление администрации Яльчикского района от 15.04.2020 № 205 «О внесении в постановление администрации Яльчикского района от 30.07.2014 № 387 «О жилищной комиссии при администрации Яльчикского района»;</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 постановление администрации Яльчикского района от 11.12.2020 № 643 «О внесении в постановление администрации Яльчикского района от 30.07.2014 № 387 «О жилищной комиссии при администрации Яльчикского района»; </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постановление администрации Яльчикского района от 28.03.2022 № 191 «О внесении в постановление администрации Яльчикского района от 30.07.2014 № 387 «О жилищной комиссии при администрации Яльчикского района».</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5.Настоящее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    </w:t>
      </w: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Глава Яльчикского</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муниципального округа</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Чувашской Республики                                                                        </w:t>
      </w:r>
      <w:proofErr w:type="spellStart"/>
      <w:r w:rsidRPr="00C462F2">
        <w:rPr>
          <w:rFonts w:ascii="Times New Roman" w:eastAsiaTheme="minorHAnsi" w:hAnsi="Times New Roman"/>
          <w:sz w:val="28"/>
          <w:szCs w:val="28"/>
          <w:lang w:eastAsia="ru-RU"/>
        </w:rPr>
        <w:t>Л.В.Левый</w:t>
      </w:r>
      <w:proofErr w:type="spellEnd"/>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ar-SA"/>
        </w:rPr>
      </w:pPr>
    </w:p>
    <w:p w:rsidR="00C462F2" w:rsidRPr="00C462F2" w:rsidRDefault="00C462F2" w:rsidP="00C462F2">
      <w:pPr>
        <w:spacing w:after="0" w:line="240" w:lineRule="auto"/>
        <w:jc w:val="both"/>
        <w:rPr>
          <w:rFonts w:ascii="Times New Roman" w:eastAsiaTheme="minorHAnsi" w:hAnsi="Times New Roman"/>
          <w:sz w:val="28"/>
          <w:szCs w:val="28"/>
          <w:lang w:eastAsia="ar-SA"/>
        </w:rPr>
      </w:pPr>
    </w:p>
    <w:p w:rsidR="00C462F2" w:rsidRPr="00C462F2" w:rsidRDefault="00C462F2" w:rsidP="00C462F2">
      <w:pPr>
        <w:spacing w:after="0" w:line="240" w:lineRule="auto"/>
        <w:jc w:val="both"/>
        <w:rPr>
          <w:rFonts w:ascii="Times New Roman" w:eastAsiaTheme="minorHAnsi" w:hAnsi="Times New Roman"/>
          <w:sz w:val="28"/>
          <w:szCs w:val="28"/>
          <w:lang w:eastAsia="ar-SA"/>
        </w:rPr>
      </w:pP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Приложение № 1</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Утверждено</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постановлением администрации</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Яльчикского муниципального округа</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Чувашской Республики</w:t>
      </w:r>
    </w:p>
    <w:p w:rsidR="00C462F2" w:rsidRPr="00C462F2" w:rsidRDefault="00C462F2" w:rsidP="00C462F2">
      <w:pPr>
        <w:spacing w:after="0" w:line="240" w:lineRule="auto"/>
        <w:jc w:val="right"/>
        <w:rPr>
          <w:rFonts w:ascii="Times New Roman" w:eastAsiaTheme="minorHAnsi" w:hAnsi="Times New Roman"/>
          <w:lang w:eastAsia="ru-RU"/>
        </w:rPr>
      </w:pPr>
      <w:proofErr w:type="gramStart"/>
      <w:r w:rsidRPr="00C462F2">
        <w:rPr>
          <w:rFonts w:ascii="Times New Roman" w:eastAsiaTheme="minorHAnsi" w:hAnsi="Times New Roman"/>
          <w:lang w:eastAsia="ar-SA"/>
        </w:rPr>
        <w:t>от  27.02.2023</w:t>
      </w:r>
      <w:proofErr w:type="gramEnd"/>
      <w:r w:rsidRPr="00C462F2">
        <w:rPr>
          <w:rFonts w:ascii="Times New Roman" w:eastAsiaTheme="minorHAnsi" w:hAnsi="Times New Roman"/>
          <w:lang w:eastAsia="ar-SA"/>
        </w:rPr>
        <w:t xml:space="preserve">  № 119    </w:t>
      </w:r>
    </w:p>
    <w:p w:rsidR="00C462F2" w:rsidRPr="00C462F2" w:rsidRDefault="00C462F2" w:rsidP="00C462F2">
      <w:pPr>
        <w:spacing w:after="0" w:line="240" w:lineRule="auto"/>
        <w:jc w:val="both"/>
        <w:rPr>
          <w:rFonts w:ascii="Times New Roman" w:eastAsiaTheme="minorHAnsi" w:hAnsi="Times New Roman"/>
          <w:sz w:val="28"/>
          <w:szCs w:val="28"/>
          <w:lang w:eastAsia="ar-SA"/>
        </w:rPr>
      </w:pPr>
    </w:p>
    <w:p w:rsidR="00C462F2" w:rsidRPr="00C462F2" w:rsidRDefault="00C462F2" w:rsidP="00C462F2">
      <w:pPr>
        <w:spacing w:after="0" w:line="240" w:lineRule="auto"/>
        <w:jc w:val="both"/>
        <w:rPr>
          <w:rFonts w:ascii="Times New Roman" w:eastAsiaTheme="minorHAnsi" w:hAnsi="Times New Roman"/>
          <w:sz w:val="28"/>
          <w:szCs w:val="28"/>
          <w:lang w:eastAsia="ar-SA"/>
        </w:rPr>
      </w:pPr>
    </w:p>
    <w:p w:rsidR="00C462F2" w:rsidRPr="00C462F2" w:rsidRDefault="00C462F2" w:rsidP="00C462F2">
      <w:pPr>
        <w:spacing w:after="0" w:line="240" w:lineRule="auto"/>
        <w:jc w:val="both"/>
        <w:rPr>
          <w:rFonts w:ascii="Times New Roman" w:eastAsiaTheme="minorHAnsi" w:hAnsi="Times New Roman"/>
          <w:sz w:val="28"/>
          <w:szCs w:val="28"/>
          <w:lang w:eastAsia="ar-SA"/>
        </w:rPr>
      </w:pPr>
    </w:p>
    <w:p w:rsidR="00C462F2" w:rsidRPr="00C462F2" w:rsidRDefault="00C462F2" w:rsidP="00C462F2">
      <w:pPr>
        <w:spacing w:after="0" w:line="240" w:lineRule="auto"/>
        <w:jc w:val="both"/>
        <w:rPr>
          <w:rFonts w:ascii="Times New Roman" w:eastAsiaTheme="minorHAnsi" w:hAnsi="Times New Roman"/>
          <w:sz w:val="28"/>
          <w:szCs w:val="28"/>
          <w:lang w:eastAsia="ar-SA"/>
        </w:rPr>
      </w:pPr>
    </w:p>
    <w:p w:rsidR="00C462F2" w:rsidRPr="00C462F2" w:rsidRDefault="00C462F2" w:rsidP="00C462F2">
      <w:pPr>
        <w:spacing w:after="0" w:line="240" w:lineRule="auto"/>
        <w:jc w:val="center"/>
        <w:rPr>
          <w:rFonts w:ascii="Times New Roman" w:eastAsiaTheme="minorHAnsi" w:hAnsi="Times New Roman"/>
          <w:sz w:val="28"/>
          <w:szCs w:val="28"/>
          <w:lang w:eastAsia="ru-RU"/>
        </w:rPr>
      </w:pPr>
      <w:r w:rsidRPr="00C462F2">
        <w:rPr>
          <w:rFonts w:ascii="Times New Roman" w:eastAsiaTheme="minorHAnsi" w:hAnsi="Times New Roman"/>
          <w:b/>
          <w:sz w:val="28"/>
          <w:szCs w:val="28"/>
          <w:lang w:eastAsia="ru-RU"/>
        </w:rPr>
        <w:t xml:space="preserve">Положение о приемочной комиссии </w:t>
      </w:r>
      <w:r w:rsidRPr="00C462F2">
        <w:rPr>
          <w:rFonts w:ascii="Times New Roman" w:eastAsia="Arial" w:hAnsi="Times New Roman"/>
          <w:b/>
          <w:bCs/>
          <w:sz w:val="28"/>
          <w:szCs w:val="28"/>
          <w:lang w:eastAsia="ru-RU"/>
        </w:rPr>
        <w:t xml:space="preserve">администрации </w:t>
      </w:r>
      <w:proofErr w:type="gramStart"/>
      <w:r w:rsidRPr="00C462F2">
        <w:rPr>
          <w:rFonts w:ascii="Times New Roman" w:eastAsia="Arial" w:hAnsi="Times New Roman"/>
          <w:b/>
          <w:bCs/>
          <w:sz w:val="28"/>
          <w:szCs w:val="28"/>
          <w:lang w:eastAsia="ru-RU"/>
        </w:rPr>
        <w:t>Яльчикского  муниципального</w:t>
      </w:r>
      <w:proofErr w:type="gramEnd"/>
      <w:r w:rsidRPr="00C462F2">
        <w:rPr>
          <w:rFonts w:ascii="Times New Roman" w:eastAsia="Arial" w:hAnsi="Times New Roman"/>
          <w:b/>
          <w:bCs/>
          <w:sz w:val="28"/>
          <w:szCs w:val="28"/>
          <w:lang w:eastAsia="ru-RU"/>
        </w:rPr>
        <w:t xml:space="preserve"> округа Чувашской Республики для приемки жилых помещений для последующего предоставления по договору социального найма жилых помещений детям-сиротам и детям, оставшихся без попечения родителей, лицам из числа детей-сирот и детей, оставшихся без попечения родителей.</w:t>
      </w: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center"/>
        <w:rPr>
          <w:rFonts w:ascii="Times New Roman" w:eastAsiaTheme="minorHAnsi" w:hAnsi="Times New Roman"/>
          <w:b/>
          <w:sz w:val="28"/>
          <w:szCs w:val="28"/>
          <w:lang w:eastAsia="ru-RU"/>
        </w:rPr>
      </w:pPr>
      <w:r w:rsidRPr="00C462F2">
        <w:rPr>
          <w:rFonts w:ascii="Times New Roman" w:eastAsiaTheme="minorHAnsi" w:hAnsi="Times New Roman"/>
          <w:b/>
          <w:sz w:val="28"/>
          <w:szCs w:val="28"/>
          <w:lang w:eastAsia="ru-RU"/>
        </w:rPr>
        <w:t>1. Общие положения</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1.1. Положением о приемочной комиссии администрации Яльчикского муниципального округа Чувашской Республики (далее – комиссия) регулируются нормы, касающиеся определения состава комиссии и порядка ее формирования, организации деятельности комиссии, функции комиссии.</w:t>
      </w:r>
    </w:p>
    <w:p w:rsidR="00C462F2" w:rsidRPr="00C462F2" w:rsidRDefault="00C462F2" w:rsidP="00C462F2">
      <w:pPr>
        <w:spacing w:after="0" w:line="240" w:lineRule="auto"/>
        <w:ind w:firstLine="567"/>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1.2. Комиссия создается в целях приемки жилых помещений для последующего предоставления по договору социального найма жилых помещений детям-сиротам и детям, оставшихся без попечения родителей, лицам из числа детей-сирот и детей, оставшихся без попечения родителей.</w:t>
      </w: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center"/>
        <w:rPr>
          <w:rFonts w:ascii="Times New Roman" w:eastAsiaTheme="minorHAnsi" w:hAnsi="Times New Roman"/>
          <w:b/>
          <w:sz w:val="28"/>
          <w:szCs w:val="28"/>
          <w:lang w:eastAsia="ru-RU"/>
        </w:rPr>
      </w:pPr>
      <w:r w:rsidRPr="00C462F2">
        <w:rPr>
          <w:rFonts w:ascii="Times New Roman" w:eastAsiaTheme="minorHAnsi" w:hAnsi="Times New Roman"/>
          <w:b/>
          <w:sz w:val="28"/>
          <w:szCs w:val="28"/>
          <w:lang w:eastAsia="ru-RU"/>
        </w:rPr>
        <w:t>2. Состав комиссии и порядок ее формирования</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2.</w:t>
      </w:r>
      <w:proofErr w:type="gramStart"/>
      <w:r w:rsidRPr="00C462F2">
        <w:rPr>
          <w:rFonts w:ascii="Times New Roman" w:eastAsiaTheme="minorHAnsi" w:hAnsi="Times New Roman"/>
          <w:sz w:val="28"/>
          <w:szCs w:val="28"/>
          <w:lang w:eastAsia="ru-RU"/>
        </w:rPr>
        <w:t>1.Число</w:t>
      </w:r>
      <w:proofErr w:type="gramEnd"/>
      <w:r w:rsidRPr="00C462F2">
        <w:rPr>
          <w:rFonts w:ascii="Times New Roman" w:eastAsiaTheme="minorHAnsi" w:hAnsi="Times New Roman"/>
          <w:sz w:val="28"/>
          <w:szCs w:val="28"/>
          <w:lang w:eastAsia="ru-RU"/>
        </w:rPr>
        <w:t xml:space="preserve"> членов комиссии, включая председателя комиссии, составляет не менее 5 человек.</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Состав комиссии утверждается главой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2.</w:t>
      </w:r>
      <w:proofErr w:type="gramStart"/>
      <w:r w:rsidRPr="00C462F2">
        <w:rPr>
          <w:rFonts w:ascii="Times New Roman" w:eastAsiaTheme="minorHAnsi" w:hAnsi="Times New Roman"/>
          <w:sz w:val="28"/>
          <w:szCs w:val="28"/>
          <w:lang w:eastAsia="ru-RU"/>
        </w:rPr>
        <w:t>2.Комиссия</w:t>
      </w:r>
      <w:proofErr w:type="gramEnd"/>
      <w:r w:rsidRPr="00C462F2">
        <w:rPr>
          <w:rFonts w:ascii="Times New Roman" w:eastAsiaTheme="minorHAnsi" w:hAnsi="Times New Roman"/>
          <w:sz w:val="28"/>
          <w:szCs w:val="28"/>
          <w:lang w:eastAsia="ru-RU"/>
        </w:rPr>
        <w:t xml:space="preserve"> формируется в следующем составе:</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председатель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заместитель председателя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секретарь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члены комиссии – не менее двух человек.</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lastRenderedPageBreak/>
        <w:t>2.</w:t>
      </w:r>
      <w:proofErr w:type="gramStart"/>
      <w:r w:rsidRPr="00C462F2">
        <w:rPr>
          <w:rFonts w:ascii="Times New Roman" w:eastAsiaTheme="minorHAnsi" w:hAnsi="Times New Roman"/>
          <w:sz w:val="28"/>
          <w:szCs w:val="28"/>
          <w:lang w:eastAsia="ru-RU"/>
        </w:rPr>
        <w:t>3.Замена</w:t>
      </w:r>
      <w:proofErr w:type="gramEnd"/>
      <w:r w:rsidRPr="00C462F2">
        <w:rPr>
          <w:rFonts w:ascii="Times New Roman" w:eastAsiaTheme="minorHAnsi" w:hAnsi="Times New Roman"/>
          <w:sz w:val="28"/>
          <w:szCs w:val="28"/>
          <w:lang w:eastAsia="ru-RU"/>
        </w:rPr>
        <w:t xml:space="preserve"> члена комиссии производится путем внесения изменений в акт о создании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center"/>
        <w:rPr>
          <w:rFonts w:ascii="Times New Roman" w:eastAsiaTheme="minorHAnsi" w:hAnsi="Times New Roman"/>
          <w:b/>
          <w:sz w:val="28"/>
          <w:szCs w:val="28"/>
          <w:lang w:eastAsia="ru-RU"/>
        </w:rPr>
      </w:pPr>
      <w:r w:rsidRPr="00C462F2">
        <w:rPr>
          <w:rFonts w:ascii="Times New Roman" w:eastAsiaTheme="minorHAnsi" w:hAnsi="Times New Roman"/>
          <w:b/>
          <w:sz w:val="28"/>
          <w:szCs w:val="28"/>
          <w:lang w:eastAsia="ru-RU"/>
        </w:rPr>
        <w:t>3. Организация деятельности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3.1. 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Председатель уведомляет членов комиссии об очередном заседании комиссии не позднее, чем за 5 дней до дня заседания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3.2.В случае отсутствия председателя комиссии его функции осуществляет заместитель председателя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3.3. Секретарь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документацию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3.4.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3.5. Формой деятельности комиссии является заседание.</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3.6.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3.7. Члены комиссии осуществляют свои полномочия лично, передача членами комиссии своих полномочий другим лицам запрещается.</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3.8. Комиссия принимает решения открытым голосованием, простым большинством голосов.</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3.9. Каждый член комиссии имеет один голос. В случае равенства голосов голос председателя комиссии является решающим.</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3.10. По итогам проведения приемки работ может быть принято одно из следующих решений:</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результат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 - выявлено несоответствие результата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результата отдельного этапа исполнения контракта (поставленного товара, выполненной работы, оказанной услуги и устранено поставщиком (подрядчиком, исполнителем) в случае устранения поставщиком (подрядчиком, исполнителем);</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результат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3.11. Решения комиссии оформляются протоколом, который подписывается членами комиссии, участвующими в приемке отдельного этапа исполнения </w:t>
      </w:r>
      <w:r w:rsidRPr="00C462F2">
        <w:rPr>
          <w:rFonts w:ascii="Times New Roman" w:eastAsiaTheme="minorHAnsi" w:hAnsi="Times New Roman"/>
          <w:sz w:val="28"/>
          <w:szCs w:val="28"/>
          <w:lang w:eastAsia="ru-RU"/>
        </w:rPr>
        <w:lastRenderedPageBreak/>
        <w:t>контракта (товара, работы услуги) и согласными с соответствующими решениями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Если член комиссии имеет особое мнение, оно заносится в протокол комиссии за подписью этого члена приемочной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3.12. Протокол приемочной комиссии по проведению приемки отдельного этапа исполнения контракта (товара, работы, услуги) по контракту должен содержать:</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дату и место проведения приемки отдельного этапа исполнения контракта (товара, работы, услуги) по контракту;</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реквизиты соответствующего контракта;</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список присутствующих на заседании членов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решение о возможности или о невозможности приемки отдельного этапа исполнения контракта (товара, работы, услуги);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перечень замечаний, которые были выявлены по итогам приемки отдельного этапа исполнения контракта (товара, работы, услуги), и перечень рекомендаций и предложений по их реализации;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результаты голосования по итогам приемки отдельного этапа исполнения контракта (товара, работы, услуги);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3.13. Если по итогам приемки товаров (работ, услуг) будет принято </w:t>
      </w:r>
      <w:r w:rsidRPr="00C462F2">
        <w:rPr>
          <w:rFonts w:ascii="Times New Roman" w:eastAsiaTheme="minorHAnsi" w:hAnsi="Times New Roman"/>
          <w:sz w:val="28"/>
          <w:szCs w:val="28"/>
          <w:lang w:eastAsia="ru-RU"/>
        </w:rPr>
        <w:br/>
        <w:t>решение о невозможности осуществления приемки отдельного этапа исполнения контракта (товара, работы, услуги), то протокол комиссии по проведению приемки отдельного этапа исполнения контракта (товара, работы, услуги) составляется не менее чем в двух экземплярах, один из которых передается (направляется) поставщику (подрядчику, исполнителю).</w:t>
      </w: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center"/>
        <w:rPr>
          <w:rFonts w:ascii="Times New Roman" w:eastAsiaTheme="minorHAnsi" w:hAnsi="Times New Roman"/>
          <w:b/>
          <w:sz w:val="28"/>
          <w:szCs w:val="28"/>
          <w:lang w:eastAsia="ru-RU"/>
        </w:rPr>
      </w:pPr>
      <w:r w:rsidRPr="00C462F2">
        <w:rPr>
          <w:rFonts w:ascii="Times New Roman" w:eastAsiaTheme="minorHAnsi" w:hAnsi="Times New Roman"/>
          <w:b/>
          <w:sz w:val="28"/>
          <w:szCs w:val="28"/>
          <w:lang w:eastAsia="ru-RU"/>
        </w:rPr>
        <w:t>4. Функции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4.1. Комиссия осуществляет следующие функции: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проводит анализ документов, подтверждающих факт результата отдельного этапа исполнения контракта (поставки товаров, выполнения работ, оказания услуг), на предмет соответствия указанных результатов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xml:space="preserve">- проводит экспертизу качества результата отдельного этапа исполнения контракта (поставленного товара, выполненной работы, оказанной услуги) на </w:t>
      </w:r>
      <w:r w:rsidRPr="00C462F2">
        <w:rPr>
          <w:rFonts w:ascii="Times New Roman" w:eastAsiaTheme="minorHAnsi" w:hAnsi="Times New Roman"/>
          <w:sz w:val="28"/>
          <w:szCs w:val="28"/>
          <w:lang w:eastAsia="ru-RU"/>
        </w:rPr>
        <w:lastRenderedPageBreak/>
        <w:t>предмет их соответствия условиям контракта и предусмотренной им нормативной и технической документации;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 выносит заключение по результатам проведенной приемки результата отдельного этапа исполнения контракта (поставленного товара, выполненной работы, оказанной услуги) и в случае их соответствия условиям контракта составляет акт приемки-передачи результата отдельного этапа исполнения контракта (товара, работы, услуги).</w:t>
      </w: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both"/>
        <w:rPr>
          <w:rFonts w:ascii="Times New Roman" w:eastAsiaTheme="minorHAnsi" w:hAnsi="Times New Roman"/>
          <w:sz w:val="28"/>
          <w:szCs w:val="28"/>
          <w:lang w:eastAsia="ru-RU"/>
        </w:rPr>
      </w:pPr>
    </w:p>
    <w:p w:rsidR="00C462F2" w:rsidRPr="00C462F2" w:rsidRDefault="00C462F2" w:rsidP="00C462F2">
      <w:pPr>
        <w:spacing w:after="0" w:line="240" w:lineRule="auto"/>
        <w:jc w:val="center"/>
        <w:rPr>
          <w:rFonts w:ascii="Times New Roman" w:eastAsiaTheme="minorHAnsi" w:hAnsi="Times New Roman"/>
          <w:b/>
          <w:sz w:val="28"/>
          <w:szCs w:val="28"/>
          <w:lang w:eastAsia="ru-RU"/>
        </w:rPr>
      </w:pPr>
      <w:r w:rsidRPr="00C462F2">
        <w:rPr>
          <w:rFonts w:ascii="Times New Roman" w:eastAsiaTheme="minorHAnsi" w:hAnsi="Times New Roman"/>
          <w:b/>
          <w:sz w:val="28"/>
          <w:szCs w:val="28"/>
          <w:lang w:eastAsia="ru-RU"/>
        </w:rPr>
        <w:t>5. Ответственность членов комиссии</w:t>
      </w:r>
    </w:p>
    <w:p w:rsidR="00C462F2" w:rsidRPr="00C462F2" w:rsidRDefault="00C462F2" w:rsidP="00C462F2">
      <w:pPr>
        <w:spacing w:after="0" w:line="240" w:lineRule="auto"/>
        <w:jc w:val="both"/>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5.</w:t>
      </w:r>
      <w:proofErr w:type="gramStart"/>
      <w:r w:rsidRPr="00C462F2">
        <w:rPr>
          <w:rFonts w:ascii="Times New Roman" w:eastAsiaTheme="minorHAnsi" w:hAnsi="Times New Roman"/>
          <w:sz w:val="28"/>
          <w:szCs w:val="28"/>
          <w:lang w:eastAsia="ru-RU"/>
        </w:rPr>
        <w:t>1.Члены</w:t>
      </w:r>
      <w:proofErr w:type="gramEnd"/>
      <w:r w:rsidRPr="00C462F2">
        <w:rPr>
          <w:rFonts w:ascii="Times New Roman" w:eastAsiaTheme="minorHAnsi" w:hAnsi="Times New Roman"/>
          <w:sz w:val="28"/>
          <w:szCs w:val="28"/>
          <w:lang w:eastAsia="ru-RU"/>
        </w:rPr>
        <w:t xml:space="preserve"> комиссии при осуществлении своих полномочий несут ответственность в соответствии с законодательством Российской Федерации.</w:t>
      </w:r>
    </w:p>
    <w:p w:rsidR="00C462F2" w:rsidRPr="00C462F2" w:rsidRDefault="00C462F2" w:rsidP="00C462F2">
      <w:pPr>
        <w:spacing w:after="0" w:line="240" w:lineRule="auto"/>
        <w:jc w:val="both"/>
        <w:rPr>
          <w:rFonts w:ascii="Times New Roman" w:eastAsiaTheme="minorHAnsi" w:hAnsi="Times New Roman"/>
          <w:b/>
          <w:bCs/>
          <w:sz w:val="28"/>
          <w:szCs w:val="28"/>
        </w:rPr>
      </w:pPr>
    </w:p>
    <w:p w:rsidR="00C462F2" w:rsidRPr="00C462F2" w:rsidRDefault="00C462F2" w:rsidP="00C462F2">
      <w:pPr>
        <w:spacing w:after="0" w:line="240" w:lineRule="auto"/>
        <w:jc w:val="both"/>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p w:rsidR="00C462F2" w:rsidRPr="00C462F2" w:rsidRDefault="00C462F2" w:rsidP="00C462F2">
      <w:pPr>
        <w:spacing w:after="0" w:line="240" w:lineRule="auto"/>
        <w:rPr>
          <w:rFonts w:ascii="Times New Roman" w:eastAsiaTheme="minorHAnsi" w:hAnsi="Times New Roman"/>
          <w:b/>
          <w:bCs/>
          <w:sz w:val="28"/>
          <w:szCs w:val="28"/>
        </w:rPr>
      </w:pPr>
    </w:p>
    <w:tbl>
      <w:tblPr>
        <w:tblW w:w="9259" w:type="dxa"/>
        <w:tblLayout w:type="fixed"/>
        <w:tblCellMar>
          <w:left w:w="10" w:type="dxa"/>
          <w:right w:w="10" w:type="dxa"/>
        </w:tblCellMar>
        <w:tblLook w:val="0000" w:firstRow="0" w:lastRow="0" w:firstColumn="0" w:lastColumn="0" w:noHBand="0" w:noVBand="0"/>
      </w:tblPr>
      <w:tblGrid>
        <w:gridCol w:w="135"/>
        <w:gridCol w:w="9124"/>
      </w:tblGrid>
      <w:tr w:rsidR="00C462F2" w:rsidRPr="00C462F2" w:rsidTr="00AC440E">
        <w:tc>
          <w:tcPr>
            <w:tcW w:w="135"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p>
        </w:tc>
        <w:tc>
          <w:tcPr>
            <w:tcW w:w="9124"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p>
          <w:p w:rsidR="00C462F2" w:rsidRPr="00C462F2" w:rsidRDefault="00C462F2" w:rsidP="00C462F2">
            <w:pPr>
              <w:spacing w:after="0" w:line="240" w:lineRule="auto"/>
              <w:rPr>
                <w:rFonts w:ascii="Times New Roman" w:eastAsiaTheme="minorHAnsi" w:hAnsi="Times New Roman"/>
                <w:sz w:val="28"/>
                <w:szCs w:val="28"/>
                <w:lang w:eastAsia="ru-RU"/>
              </w:rPr>
            </w:pP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Приложение № 2</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Утверждено</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постановлением администрации</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Яльчикского муниципального округа</w:t>
            </w:r>
          </w:p>
          <w:p w:rsidR="00C462F2" w:rsidRPr="00C462F2" w:rsidRDefault="00C462F2" w:rsidP="00C462F2">
            <w:pPr>
              <w:spacing w:after="0" w:line="240" w:lineRule="auto"/>
              <w:jc w:val="right"/>
              <w:rPr>
                <w:rFonts w:ascii="Times New Roman" w:eastAsiaTheme="minorHAnsi" w:hAnsi="Times New Roman"/>
                <w:lang w:eastAsia="ru-RU"/>
              </w:rPr>
            </w:pPr>
            <w:r w:rsidRPr="00C462F2">
              <w:rPr>
                <w:rFonts w:ascii="Times New Roman" w:eastAsiaTheme="minorHAnsi" w:hAnsi="Times New Roman"/>
                <w:lang w:eastAsia="ru-RU"/>
              </w:rPr>
              <w:t>Чувашской Республики</w:t>
            </w:r>
          </w:p>
          <w:p w:rsidR="00C462F2" w:rsidRPr="00C462F2" w:rsidRDefault="00C462F2" w:rsidP="00C462F2">
            <w:pPr>
              <w:spacing w:after="0" w:line="240" w:lineRule="auto"/>
              <w:jc w:val="right"/>
              <w:rPr>
                <w:rFonts w:ascii="Times New Roman" w:eastAsiaTheme="minorHAnsi" w:hAnsi="Times New Roman"/>
                <w:lang w:eastAsia="ru-RU"/>
              </w:rPr>
            </w:pPr>
            <w:proofErr w:type="gramStart"/>
            <w:r w:rsidRPr="00C462F2">
              <w:rPr>
                <w:rFonts w:ascii="Times New Roman" w:eastAsiaTheme="minorHAnsi" w:hAnsi="Times New Roman"/>
                <w:lang w:eastAsia="ar-SA"/>
              </w:rPr>
              <w:t>от  27.02.2023</w:t>
            </w:r>
            <w:proofErr w:type="gramEnd"/>
            <w:r w:rsidRPr="00C462F2">
              <w:rPr>
                <w:rFonts w:ascii="Times New Roman" w:eastAsiaTheme="minorHAnsi" w:hAnsi="Times New Roman"/>
                <w:lang w:eastAsia="ar-SA"/>
              </w:rPr>
              <w:t xml:space="preserve">  № 119    </w:t>
            </w:r>
          </w:p>
          <w:p w:rsidR="00C462F2" w:rsidRPr="00C462F2" w:rsidRDefault="00C462F2" w:rsidP="00C462F2">
            <w:pPr>
              <w:spacing w:after="0" w:line="240" w:lineRule="auto"/>
              <w:rPr>
                <w:rFonts w:ascii="Times New Roman" w:eastAsiaTheme="minorHAnsi" w:hAnsi="Times New Roman"/>
                <w:sz w:val="28"/>
                <w:szCs w:val="28"/>
                <w:lang w:eastAsia="ru-RU"/>
              </w:rPr>
            </w:pPr>
          </w:p>
        </w:tc>
      </w:tr>
    </w:tbl>
    <w:p w:rsidR="00C462F2" w:rsidRPr="00C462F2" w:rsidRDefault="00C462F2" w:rsidP="00C462F2">
      <w:pPr>
        <w:spacing w:after="0" w:line="240" w:lineRule="auto"/>
        <w:rPr>
          <w:rFonts w:ascii="Times New Roman" w:eastAsiaTheme="minorHAnsi" w:hAnsi="Times New Roman"/>
          <w:sz w:val="28"/>
          <w:szCs w:val="28"/>
          <w:lang w:eastAsia="ru-RU"/>
        </w:rPr>
      </w:pPr>
    </w:p>
    <w:p w:rsidR="00C462F2" w:rsidRPr="00C462F2" w:rsidRDefault="00C462F2" w:rsidP="00C462F2">
      <w:pPr>
        <w:spacing w:after="0" w:line="240" w:lineRule="auto"/>
        <w:jc w:val="center"/>
        <w:rPr>
          <w:rFonts w:ascii="Times New Roman" w:eastAsiaTheme="minorHAnsi" w:hAnsi="Times New Roman"/>
          <w:b/>
          <w:sz w:val="28"/>
          <w:szCs w:val="28"/>
          <w:lang w:eastAsia="ru-RU"/>
        </w:rPr>
      </w:pPr>
      <w:r w:rsidRPr="00C462F2">
        <w:rPr>
          <w:rFonts w:ascii="Times New Roman" w:eastAsiaTheme="minorHAnsi" w:hAnsi="Times New Roman"/>
          <w:b/>
          <w:sz w:val="28"/>
          <w:szCs w:val="28"/>
          <w:lang w:eastAsia="ru-RU"/>
        </w:rPr>
        <w:t>Состав приемочной комиссии администрации Яльчикского муниципального округа Чувашской Республики</w:t>
      </w:r>
    </w:p>
    <w:p w:rsidR="00C462F2" w:rsidRPr="00C462F2" w:rsidRDefault="00C462F2" w:rsidP="00C462F2">
      <w:pPr>
        <w:spacing w:after="0" w:line="240" w:lineRule="auto"/>
        <w:rPr>
          <w:rFonts w:ascii="Times New Roman" w:eastAsiaTheme="minorHAnsi" w:hAnsi="Times New Roman"/>
          <w:sz w:val="28"/>
          <w:szCs w:val="28"/>
          <w:lang w:eastAsia="ru-RU"/>
        </w:rPr>
      </w:pPr>
    </w:p>
    <w:tbl>
      <w:tblPr>
        <w:tblW w:w="9445" w:type="dxa"/>
        <w:tblLayout w:type="fixed"/>
        <w:tblCellMar>
          <w:left w:w="10" w:type="dxa"/>
          <w:right w:w="10" w:type="dxa"/>
        </w:tblCellMar>
        <w:tblLook w:val="0000" w:firstRow="0" w:lastRow="0" w:firstColumn="0" w:lastColumn="0" w:noHBand="0" w:noVBand="0"/>
      </w:tblPr>
      <w:tblGrid>
        <w:gridCol w:w="1593"/>
        <w:gridCol w:w="6134"/>
        <w:gridCol w:w="1718"/>
      </w:tblGrid>
      <w:tr w:rsidR="00C462F2" w:rsidRPr="00C462F2" w:rsidTr="00AC440E">
        <w:tc>
          <w:tcPr>
            <w:tcW w:w="1593"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Фамилия, имя, отчество</w:t>
            </w:r>
          </w:p>
        </w:tc>
        <w:tc>
          <w:tcPr>
            <w:tcW w:w="6134"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Должность</w:t>
            </w:r>
          </w:p>
        </w:tc>
        <w:tc>
          <w:tcPr>
            <w:tcW w:w="1718"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Должность в комиссии</w:t>
            </w:r>
          </w:p>
        </w:tc>
      </w:tr>
      <w:tr w:rsidR="00C462F2" w:rsidRPr="00C462F2" w:rsidTr="00AC440E">
        <w:tc>
          <w:tcPr>
            <w:tcW w:w="1593"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Смирнова Алина Геннадьевна</w:t>
            </w:r>
          </w:p>
        </w:tc>
        <w:tc>
          <w:tcPr>
            <w:tcW w:w="6134"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p>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Исполняющий обязанности заместителя главы администрации Яльчикского муниципального округа  - начальник Управления по благоустройству и развитию территорий администрации Яльчикского муниципального округа Чувашской Республики</w:t>
            </w:r>
          </w:p>
        </w:tc>
        <w:tc>
          <w:tcPr>
            <w:tcW w:w="1718"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Председатель комиссии</w:t>
            </w:r>
          </w:p>
        </w:tc>
      </w:tr>
      <w:tr w:rsidR="00C462F2" w:rsidRPr="00C462F2" w:rsidTr="00AC440E">
        <w:tc>
          <w:tcPr>
            <w:tcW w:w="1593"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Петров Николай Петрович</w:t>
            </w:r>
          </w:p>
        </w:tc>
        <w:tc>
          <w:tcPr>
            <w:tcW w:w="6134"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Начальник отдела строительства, дорожного хозяйства и ЖКХ администрации Яльчикского муниципального округа Чувашской Республики</w:t>
            </w:r>
          </w:p>
        </w:tc>
        <w:tc>
          <w:tcPr>
            <w:tcW w:w="1718"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Заместитель председателя комиссии</w:t>
            </w:r>
          </w:p>
        </w:tc>
      </w:tr>
      <w:tr w:rsidR="00C462F2" w:rsidRPr="00C462F2" w:rsidTr="00AC440E">
        <w:trPr>
          <w:trHeight w:val="998"/>
        </w:trPr>
        <w:tc>
          <w:tcPr>
            <w:tcW w:w="1593"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Евдокимова Светлана Михайловна</w:t>
            </w:r>
          </w:p>
        </w:tc>
        <w:tc>
          <w:tcPr>
            <w:tcW w:w="6134"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Главный специалист-эксперт отдела строительства, дорожного хозяйства и ЖКХ администрации Яльчикского муниципального округа Чувашской Республики</w:t>
            </w:r>
          </w:p>
        </w:tc>
        <w:tc>
          <w:tcPr>
            <w:tcW w:w="1718"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Секретарь комиссии</w:t>
            </w:r>
          </w:p>
        </w:tc>
      </w:tr>
      <w:tr w:rsidR="00C462F2" w:rsidRPr="00C462F2" w:rsidTr="00AC440E">
        <w:tc>
          <w:tcPr>
            <w:tcW w:w="1593"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Игнатьева</w:t>
            </w:r>
          </w:p>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Оксана Геннадиевна</w:t>
            </w:r>
          </w:p>
        </w:tc>
        <w:tc>
          <w:tcPr>
            <w:tcW w:w="6134"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Главный специалист-эксперт отдела правового обеспечения администрации Яльчикского муниципального округа Чувашской Республики</w:t>
            </w:r>
          </w:p>
        </w:tc>
        <w:tc>
          <w:tcPr>
            <w:tcW w:w="1718"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Член комиссии</w:t>
            </w:r>
          </w:p>
        </w:tc>
      </w:tr>
      <w:tr w:rsidR="00C462F2" w:rsidRPr="00C462F2" w:rsidTr="00AC440E">
        <w:tc>
          <w:tcPr>
            <w:tcW w:w="1593"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p>
          <w:p w:rsidR="00C462F2" w:rsidRPr="00C462F2" w:rsidRDefault="00C462F2" w:rsidP="00C462F2">
            <w:pPr>
              <w:spacing w:after="0" w:line="240" w:lineRule="auto"/>
              <w:rPr>
                <w:rFonts w:ascii="Times New Roman" w:eastAsiaTheme="minorHAnsi" w:hAnsi="Times New Roman"/>
                <w:sz w:val="28"/>
                <w:szCs w:val="28"/>
                <w:lang w:eastAsia="ru-RU"/>
              </w:rPr>
            </w:pPr>
            <w:proofErr w:type="spellStart"/>
            <w:r w:rsidRPr="00C462F2">
              <w:rPr>
                <w:rFonts w:ascii="Times New Roman" w:eastAsiaTheme="minorHAnsi" w:hAnsi="Times New Roman"/>
                <w:sz w:val="28"/>
                <w:szCs w:val="28"/>
                <w:lang w:eastAsia="ru-RU"/>
              </w:rPr>
              <w:t>Ишмуратова</w:t>
            </w:r>
            <w:proofErr w:type="spellEnd"/>
            <w:r w:rsidRPr="00C462F2">
              <w:rPr>
                <w:rFonts w:ascii="Times New Roman" w:eastAsiaTheme="minorHAnsi" w:hAnsi="Times New Roman"/>
                <w:sz w:val="28"/>
                <w:szCs w:val="28"/>
                <w:lang w:eastAsia="ru-RU"/>
              </w:rPr>
              <w:t xml:space="preserve"> Нелли Геннадьевна</w:t>
            </w:r>
          </w:p>
        </w:tc>
        <w:tc>
          <w:tcPr>
            <w:tcW w:w="6134"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Главный специалист-эксперт отдела опеки и попечительства администрации Яльчикского муниципального округа Чувашской Республики</w:t>
            </w:r>
          </w:p>
        </w:tc>
        <w:tc>
          <w:tcPr>
            <w:tcW w:w="1718" w:type="dxa"/>
            <w:shd w:val="clear" w:color="auto" w:fill="auto"/>
            <w:tcMar>
              <w:top w:w="15" w:type="dxa"/>
              <w:left w:w="15" w:type="dxa"/>
              <w:bottom w:w="15" w:type="dxa"/>
              <w:right w:w="15" w:type="dxa"/>
            </w:tcMar>
            <w:vAlign w:val="center"/>
          </w:tcPr>
          <w:p w:rsidR="00C462F2" w:rsidRPr="00C462F2" w:rsidRDefault="00C462F2" w:rsidP="00C462F2">
            <w:pPr>
              <w:spacing w:after="0" w:line="240" w:lineRule="auto"/>
              <w:rPr>
                <w:rFonts w:ascii="Times New Roman" w:eastAsiaTheme="minorHAnsi" w:hAnsi="Times New Roman"/>
                <w:sz w:val="28"/>
                <w:szCs w:val="28"/>
                <w:lang w:eastAsia="ru-RU"/>
              </w:rPr>
            </w:pPr>
            <w:r w:rsidRPr="00C462F2">
              <w:rPr>
                <w:rFonts w:ascii="Times New Roman" w:eastAsiaTheme="minorHAnsi" w:hAnsi="Times New Roman"/>
                <w:sz w:val="28"/>
                <w:szCs w:val="28"/>
                <w:lang w:eastAsia="ru-RU"/>
              </w:rPr>
              <w:t>Член комиссии</w:t>
            </w:r>
          </w:p>
        </w:tc>
      </w:tr>
    </w:tbl>
    <w:p w:rsidR="00C462F2" w:rsidRPr="00C462F2" w:rsidRDefault="00C462F2" w:rsidP="00C462F2">
      <w:pPr>
        <w:spacing w:after="0" w:line="240" w:lineRule="auto"/>
        <w:rPr>
          <w:rFonts w:ascii="Times New Roman" w:eastAsiaTheme="minorHAnsi" w:hAnsi="Times New Roman"/>
          <w:sz w:val="28"/>
          <w:szCs w:val="28"/>
          <w:lang w:eastAsia="ru-RU"/>
        </w:rPr>
      </w:pPr>
    </w:p>
    <w:p w:rsidR="00C462F2" w:rsidRPr="00C462F2" w:rsidRDefault="00C462F2" w:rsidP="00C462F2">
      <w:pPr>
        <w:spacing w:after="0" w:line="240" w:lineRule="auto"/>
        <w:rPr>
          <w:rFonts w:ascii="Times New Roman" w:eastAsiaTheme="minorHAnsi" w:hAnsi="Times New Roman"/>
          <w:sz w:val="28"/>
          <w:szCs w:val="28"/>
          <w:lang w:eastAsia="ru-RU"/>
        </w:rPr>
      </w:pPr>
    </w:p>
    <w:p w:rsidR="00C462F2" w:rsidRPr="00C462F2" w:rsidRDefault="00C462F2" w:rsidP="00C462F2">
      <w:pPr>
        <w:spacing w:line="259" w:lineRule="auto"/>
        <w:rPr>
          <w:rFonts w:asciiTheme="minorHAnsi" w:eastAsiaTheme="minorHAnsi" w:hAnsiTheme="minorHAnsi" w:cstheme="minorBidi"/>
        </w:rPr>
      </w:pPr>
    </w:p>
    <w:tbl>
      <w:tblPr>
        <w:tblW w:w="10345" w:type="dxa"/>
        <w:jc w:val="center"/>
        <w:tblLook w:val="01E0" w:firstRow="1" w:lastRow="1" w:firstColumn="1" w:lastColumn="1" w:noHBand="0" w:noVBand="0"/>
      </w:tblPr>
      <w:tblGrid>
        <w:gridCol w:w="4156"/>
        <w:gridCol w:w="1559"/>
        <w:gridCol w:w="4630"/>
      </w:tblGrid>
      <w:tr w:rsidR="00C462F2" w:rsidRPr="00C462F2" w:rsidTr="00AC440E">
        <w:trPr>
          <w:jc w:val="center"/>
        </w:trPr>
        <w:tc>
          <w:tcPr>
            <w:tcW w:w="4156" w:type="dxa"/>
          </w:tcPr>
          <w:p w:rsidR="00C462F2" w:rsidRPr="00C462F2" w:rsidRDefault="00C462F2" w:rsidP="00C462F2">
            <w:pPr>
              <w:tabs>
                <w:tab w:val="left" w:pos="896"/>
              </w:tabs>
              <w:spacing w:after="0" w:line="240" w:lineRule="auto"/>
              <w:contextualSpacing/>
              <w:rPr>
                <w:rFonts w:ascii="Arial Cyr Chuv" w:eastAsia="Times New Roman" w:hAnsi="Arial Cyr Chuv"/>
                <w:b/>
                <w:bCs/>
                <w:iCs/>
                <w:sz w:val="24"/>
                <w:szCs w:val="24"/>
                <w:lang w:eastAsia="ru-RU"/>
              </w:rPr>
            </w:pPr>
            <w:r w:rsidRPr="00C462F2">
              <w:rPr>
                <w:rFonts w:ascii="Arial Cyr Chuv" w:eastAsia="Times New Roman" w:hAnsi="Arial Cyr Chuv"/>
                <w:b/>
                <w:bCs/>
                <w:iCs/>
                <w:sz w:val="24"/>
                <w:szCs w:val="24"/>
                <w:lang w:eastAsia="ru-RU"/>
              </w:rPr>
              <w:t xml:space="preserve">          </w:t>
            </w:r>
            <w:proofErr w:type="spellStart"/>
            <w:r w:rsidRPr="00C462F2">
              <w:rPr>
                <w:rFonts w:ascii="Arial Cyr Chuv" w:eastAsia="Times New Roman" w:hAnsi="Arial Cyr Chuv"/>
                <w:b/>
                <w:bCs/>
                <w:iCs/>
                <w:sz w:val="24"/>
                <w:szCs w:val="24"/>
                <w:lang w:eastAsia="ru-RU"/>
              </w:rPr>
              <w:t>Чёваш</w:t>
            </w:r>
            <w:proofErr w:type="spellEnd"/>
            <w:r w:rsidRPr="00C462F2">
              <w:rPr>
                <w:rFonts w:ascii="Arial Cyr Chuv" w:eastAsia="Times New Roman" w:hAnsi="Arial Cyr Chuv"/>
                <w:b/>
                <w:bCs/>
                <w:iCs/>
                <w:sz w:val="24"/>
                <w:szCs w:val="24"/>
                <w:lang w:eastAsia="ru-RU"/>
              </w:rPr>
              <w:t xml:space="preserve"> Республики</w:t>
            </w:r>
          </w:p>
          <w:p w:rsidR="00C462F2" w:rsidRPr="00C462F2" w:rsidRDefault="00C462F2" w:rsidP="00C462F2">
            <w:pPr>
              <w:tabs>
                <w:tab w:val="left" w:pos="896"/>
              </w:tabs>
              <w:spacing w:after="0" w:line="240" w:lineRule="auto"/>
              <w:contextualSpacing/>
              <w:rPr>
                <w:rFonts w:ascii="Arial Cyr Chuv" w:eastAsia="Times New Roman" w:hAnsi="Arial Cyr Chuv"/>
                <w:b/>
                <w:bCs/>
                <w:iCs/>
                <w:sz w:val="24"/>
                <w:szCs w:val="24"/>
                <w:lang w:eastAsia="ru-RU"/>
              </w:rPr>
            </w:pPr>
            <w:r w:rsidRPr="00C462F2">
              <w:rPr>
                <w:rFonts w:ascii="Arial Cyr Chuv" w:eastAsia="Times New Roman" w:hAnsi="Arial Cyr Chuv"/>
                <w:b/>
                <w:bCs/>
                <w:iCs/>
                <w:sz w:val="24"/>
                <w:szCs w:val="24"/>
                <w:lang w:eastAsia="ru-RU"/>
              </w:rPr>
              <w:t xml:space="preserve">         </w:t>
            </w:r>
            <w:proofErr w:type="spellStart"/>
            <w:r w:rsidRPr="00C462F2">
              <w:rPr>
                <w:rFonts w:ascii="Arial Cyr Chuv" w:eastAsia="Times New Roman" w:hAnsi="Arial Cyr Chuv" w:cs="Arial Cyr Chuv"/>
                <w:b/>
                <w:bCs/>
                <w:sz w:val="24"/>
                <w:szCs w:val="24"/>
                <w:lang w:eastAsia="ru-RU"/>
              </w:rPr>
              <w:t>Елч.к</w:t>
            </w:r>
            <w:proofErr w:type="spellEnd"/>
            <w:r w:rsidRPr="00C462F2">
              <w:rPr>
                <w:rFonts w:ascii="Arial Cyr Chuv" w:eastAsia="Times New Roman" w:hAnsi="Arial Cyr Chuv" w:cs="Arial Cyr Chuv"/>
                <w:b/>
                <w:bCs/>
                <w:sz w:val="24"/>
                <w:szCs w:val="24"/>
                <w:lang w:eastAsia="ru-RU"/>
              </w:rPr>
              <w:t xml:space="preserve"> </w:t>
            </w:r>
            <w:proofErr w:type="spellStart"/>
            <w:r w:rsidRPr="00C462F2">
              <w:rPr>
                <w:rFonts w:ascii="Arial Cyr Chuv" w:eastAsia="Times New Roman" w:hAnsi="Arial Cyr Chuv" w:cs="Arial Cyr Chuv"/>
                <w:b/>
                <w:bCs/>
                <w:sz w:val="24"/>
                <w:szCs w:val="24"/>
                <w:lang w:eastAsia="ru-RU"/>
              </w:rPr>
              <w:t>муниципаллё</w:t>
            </w:r>
            <w:proofErr w:type="spellEnd"/>
          </w:p>
          <w:p w:rsidR="00C462F2" w:rsidRPr="00C462F2" w:rsidRDefault="00C462F2" w:rsidP="00C462F2">
            <w:pPr>
              <w:tabs>
                <w:tab w:val="left" w:pos="896"/>
              </w:tabs>
              <w:spacing w:after="0" w:line="240" w:lineRule="auto"/>
              <w:contextualSpacing/>
              <w:rPr>
                <w:rFonts w:ascii="Arial Cyr Chuv" w:eastAsia="Times New Roman" w:hAnsi="Arial Cyr Chuv"/>
                <w:b/>
                <w:bCs/>
                <w:iCs/>
                <w:sz w:val="24"/>
                <w:szCs w:val="24"/>
                <w:lang w:eastAsia="ru-RU"/>
              </w:rPr>
            </w:pPr>
            <w:r w:rsidRPr="00C462F2">
              <w:rPr>
                <w:rFonts w:ascii="Arial Cyr Chuv" w:eastAsia="Times New Roman" w:hAnsi="Arial Cyr Chuv" w:cs="Arial Cyr Chuv"/>
                <w:b/>
                <w:bCs/>
                <w:sz w:val="24"/>
                <w:szCs w:val="24"/>
                <w:lang w:eastAsia="ru-RU"/>
              </w:rPr>
              <w:t xml:space="preserve">                   округ.</w:t>
            </w:r>
          </w:p>
          <w:p w:rsidR="00C462F2" w:rsidRPr="00C462F2" w:rsidRDefault="00C462F2" w:rsidP="00C462F2">
            <w:pPr>
              <w:tabs>
                <w:tab w:val="left" w:pos="896"/>
              </w:tabs>
              <w:spacing w:after="0" w:line="240" w:lineRule="auto"/>
              <w:contextualSpacing/>
              <w:jc w:val="center"/>
              <w:rPr>
                <w:rFonts w:ascii="Arial Cyr Chuv" w:eastAsia="Times New Roman" w:hAnsi="Arial Cyr Chuv"/>
                <w:b/>
                <w:bCs/>
                <w:iCs/>
                <w:sz w:val="24"/>
                <w:szCs w:val="24"/>
                <w:lang w:eastAsia="ru-RU"/>
              </w:rPr>
            </w:pPr>
          </w:p>
          <w:p w:rsidR="00C462F2" w:rsidRPr="00C462F2" w:rsidRDefault="00C462F2" w:rsidP="00C462F2">
            <w:pPr>
              <w:spacing w:after="0" w:line="240" w:lineRule="auto"/>
              <w:contextualSpacing/>
              <w:rPr>
                <w:rFonts w:ascii="Arial Cyr Chuv" w:eastAsia="Times New Roman" w:hAnsi="Arial Cyr Chuv" w:cs="Arial Cyr Chuv"/>
                <w:b/>
                <w:bCs/>
                <w:sz w:val="24"/>
                <w:szCs w:val="24"/>
                <w:lang w:eastAsia="ru-RU"/>
              </w:rPr>
            </w:pPr>
            <w:r w:rsidRPr="00C462F2">
              <w:rPr>
                <w:rFonts w:ascii="Arial Cyr Chuv" w:eastAsia="Times New Roman" w:hAnsi="Arial Cyr Chuv" w:cs="Arial Cyr Chuv"/>
                <w:b/>
                <w:bCs/>
                <w:sz w:val="24"/>
                <w:szCs w:val="24"/>
                <w:lang w:eastAsia="ru-RU"/>
              </w:rPr>
              <w:t xml:space="preserve">        </w:t>
            </w:r>
            <w:proofErr w:type="spellStart"/>
            <w:r w:rsidRPr="00C462F2">
              <w:rPr>
                <w:rFonts w:ascii="Arial Cyr Chuv" w:eastAsia="Times New Roman" w:hAnsi="Arial Cyr Chuv" w:cs="Arial Cyr Chuv"/>
                <w:b/>
                <w:bCs/>
                <w:sz w:val="24"/>
                <w:szCs w:val="24"/>
                <w:lang w:eastAsia="ru-RU"/>
              </w:rPr>
              <w:t>Елч.к</w:t>
            </w:r>
            <w:proofErr w:type="spellEnd"/>
            <w:r w:rsidRPr="00C462F2">
              <w:rPr>
                <w:rFonts w:ascii="Arial Cyr Chuv" w:eastAsia="Times New Roman" w:hAnsi="Arial Cyr Chuv" w:cs="Arial Cyr Chuv"/>
                <w:b/>
                <w:bCs/>
                <w:sz w:val="24"/>
                <w:szCs w:val="24"/>
                <w:lang w:eastAsia="ru-RU"/>
              </w:rPr>
              <w:t xml:space="preserve"> </w:t>
            </w:r>
            <w:proofErr w:type="spellStart"/>
            <w:r w:rsidRPr="00C462F2">
              <w:rPr>
                <w:rFonts w:ascii="Arial Cyr Chuv" w:eastAsia="Times New Roman" w:hAnsi="Arial Cyr Chuv" w:cs="Arial Cyr Chuv"/>
                <w:b/>
                <w:bCs/>
                <w:sz w:val="24"/>
                <w:szCs w:val="24"/>
                <w:lang w:eastAsia="ru-RU"/>
              </w:rPr>
              <w:t>муниципаллё</w:t>
            </w:r>
            <w:proofErr w:type="spellEnd"/>
          </w:p>
          <w:p w:rsidR="00C462F2" w:rsidRPr="00C462F2" w:rsidRDefault="00C462F2" w:rsidP="00C462F2">
            <w:pPr>
              <w:tabs>
                <w:tab w:val="left" w:pos="896"/>
              </w:tabs>
              <w:spacing w:after="0" w:line="240" w:lineRule="auto"/>
              <w:contextualSpacing/>
              <w:rPr>
                <w:rFonts w:ascii="Arial Cyr Chuv" w:eastAsia="Times New Roman" w:hAnsi="Arial Cyr Chuv" w:cs="Arial Cyr Chuv"/>
                <w:b/>
                <w:bCs/>
                <w:sz w:val="24"/>
                <w:szCs w:val="24"/>
                <w:lang w:eastAsia="ru-RU"/>
              </w:rPr>
            </w:pPr>
            <w:r w:rsidRPr="00C462F2">
              <w:rPr>
                <w:rFonts w:ascii="Arial Cyr Chuv" w:eastAsia="Times New Roman" w:hAnsi="Arial Cyr Chuv" w:cs="Arial Cyr Chuv"/>
                <w:b/>
                <w:bCs/>
                <w:sz w:val="24"/>
                <w:szCs w:val="24"/>
                <w:lang w:eastAsia="ru-RU"/>
              </w:rPr>
              <w:t xml:space="preserve">                   </w:t>
            </w:r>
            <w:proofErr w:type="spellStart"/>
            <w:proofErr w:type="gramStart"/>
            <w:r w:rsidRPr="00C462F2">
              <w:rPr>
                <w:rFonts w:ascii="Arial Cyr Chuv" w:eastAsia="Times New Roman" w:hAnsi="Arial Cyr Chuv" w:cs="Arial Cyr Chuv"/>
                <w:b/>
                <w:bCs/>
                <w:sz w:val="24"/>
                <w:szCs w:val="24"/>
                <w:lang w:eastAsia="ru-RU"/>
              </w:rPr>
              <w:t>округ.н</w:t>
            </w:r>
            <w:proofErr w:type="spellEnd"/>
            <w:proofErr w:type="gramEnd"/>
          </w:p>
          <w:p w:rsidR="00C462F2" w:rsidRPr="00C462F2" w:rsidRDefault="00C462F2" w:rsidP="00C462F2">
            <w:pPr>
              <w:tabs>
                <w:tab w:val="left" w:pos="896"/>
              </w:tabs>
              <w:spacing w:after="0" w:line="240" w:lineRule="auto"/>
              <w:contextualSpacing/>
              <w:rPr>
                <w:rFonts w:ascii="Arial Cyr Chuv" w:eastAsia="Times New Roman" w:hAnsi="Arial Cyr Chuv"/>
                <w:b/>
                <w:bCs/>
                <w:sz w:val="24"/>
                <w:szCs w:val="24"/>
                <w:lang w:eastAsia="ru-RU"/>
              </w:rPr>
            </w:pPr>
            <w:r w:rsidRPr="00C462F2">
              <w:rPr>
                <w:rFonts w:ascii="Arial Cyr Chuv" w:eastAsia="Times New Roman" w:hAnsi="Arial Cyr Chuv"/>
                <w:b/>
                <w:bCs/>
                <w:sz w:val="24"/>
                <w:szCs w:val="24"/>
                <w:lang w:eastAsia="ru-RU"/>
              </w:rPr>
              <w:t xml:space="preserve">            администраций.</w:t>
            </w:r>
          </w:p>
          <w:p w:rsidR="00C462F2" w:rsidRPr="00C462F2" w:rsidRDefault="00C462F2" w:rsidP="00C462F2">
            <w:pPr>
              <w:tabs>
                <w:tab w:val="left" w:pos="896"/>
              </w:tabs>
              <w:spacing w:after="0" w:line="240" w:lineRule="auto"/>
              <w:contextualSpacing/>
              <w:rPr>
                <w:rFonts w:ascii="Arial Cyr Chuv" w:eastAsia="Times New Roman" w:hAnsi="Arial Cyr Chuv"/>
                <w:b/>
                <w:sz w:val="24"/>
                <w:szCs w:val="24"/>
                <w:lang w:eastAsia="ru-RU"/>
              </w:rPr>
            </w:pPr>
            <w:r w:rsidRPr="00C462F2">
              <w:rPr>
                <w:rFonts w:ascii="Arial Cyr Chuv" w:eastAsia="Times New Roman" w:hAnsi="Arial Cyr Chuv"/>
                <w:b/>
                <w:sz w:val="24"/>
                <w:szCs w:val="24"/>
                <w:lang w:eastAsia="ru-RU"/>
              </w:rPr>
              <w:t xml:space="preserve">                  </w:t>
            </w:r>
          </w:p>
          <w:p w:rsidR="00C462F2" w:rsidRPr="00C462F2" w:rsidRDefault="00C462F2" w:rsidP="00C462F2">
            <w:pPr>
              <w:tabs>
                <w:tab w:val="left" w:pos="37"/>
              </w:tabs>
              <w:spacing w:after="0" w:line="240" w:lineRule="auto"/>
              <w:ind w:right="648"/>
              <w:contextualSpacing/>
              <w:jc w:val="center"/>
              <w:rPr>
                <w:rFonts w:ascii="Times New Roman" w:eastAsia="Times New Roman" w:hAnsi="Times New Roman"/>
                <w:sz w:val="24"/>
                <w:szCs w:val="24"/>
                <w:lang w:eastAsia="ru-RU"/>
              </w:rPr>
            </w:pPr>
            <w:r w:rsidRPr="00C462F2">
              <w:rPr>
                <w:rFonts w:ascii="Arial Cyr Chuv" w:eastAsia="Times New Roman" w:hAnsi="Arial Cyr Chuv"/>
                <w:b/>
                <w:sz w:val="24"/>
                <w:szCs w:val="24"/>
                <w:lang w:eastAsia="ru-RU"/>
              </w:rPr>
              <w:t>ЙЫШЁНУ</w:t>
            </w:r>
          </w:p>
          <w:p w:rsidR="00C462F2" w:rsidRPr="00C462F2" w:rsidRDefault="00C462F2" w:rsidP="00C462F2">
            <w:pPr>
              <w:tabs>
                <w:tab w:val="left" w:pos="896"/>
              </w:tabs>
              <w:spacing w:after="0" w:line="240" w:lineRule="auto"/>
              <w:contextualSpacing/>
              <w:jc w:val="both"/>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 xml:space="preserve">   </w:t>
            </w:r>
          </w:p>
          <w:p w:rsidR="00C462F2" w:rsidRPr="00C462F2" w:rsidRDefault="00C462F2" w:rsidP="00C462F2">
            <w:pPr>
              <w:tabs>
                <w:tab w:val="left" w:pos="896"/>
              </w:tabs>
              <w:spacing w:after="0" w:line="240" w:lineRule="auto"/>
              <w:contextualSpacing/>
              <w:jc w:val="both"/>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 xml:space="preserve"> </w:t>
            </w:r>
            <w:r w:rsidRPr="00C462F2">
              <w:rPr>
                <w:rFonts w:ascii="Arial Cyr Chuv" w:eastAsia="Times New Roman" w:hAnsi="Arial Cyr Chuv"/>
                <w:sz w:val="24"/>
                <w:szCs w:val="24"/>
                <w:lang w:eastAsia="ru-RU"/>
              </w:rPr>
              <w:t xml:space="preserve">2023 </w:t>
            </w:r>
            <w:proofErr w:type="spellStart"/>
            <w:r w:rsidRPr="00C462F2">
              <w:rPr>
                <w:rFonts w:ascii="Arial Cyr Chuv" w:eastAsia="Times New Roman" w:hAnsi="Arial Cyr Chuv"/>
                <w:sz w:val="24"/>
                <w:szCs w:val="24"/>
                <w:lang w:eastAsia="ru-RU"/>
              </w:rPr>
              <w:t>феврал</w:t>
            </w:r>
            <w:r w:rsidRPr="00C462F2">
              <w:rPr>
                <w:rFonts w:ascii="Arial" w:eastAsia="Times New Roman" w:hAnsi="Arial" w:cs="Arial"/>
                <w:sz w:val="24"/>
                <w:szCs w:val="24"/>
                <w:lang w:eastAsia="ru-RU"/>
              </w:rPr>
              <w:t>ĕ</w:t>
            </w:r>
            <w:r w:rsidRPr="00C462F2">
              <w:rPr>
                <w:rFonts w:ascii="Arial Cyr Chuv" w:eastAsia="Times New Roman" w:hAnsi="Arial Cyr Chuv"/>
                <w:sz w:val="24"/>
                <w:szCs w:val="24"/>
                <w:lang w:eastAsia="ru-RU"/>
              </w:rPr>
              <w:t>н</w:t>
            </w:r>
            <w:proofErr w:type="spellEnd"/>
            <w:r w:rsidRPr="00C462F2">
              <w:rPr>
                <w:rFonts w:ascii="Arial Cyr Chuv" w:eastAsia="Times New Roman" w:hAnsi="Arial Cyr Chuv"/>
                <w:sz w:val="24"/>
                <w:szCs w:val="24"/>
                <w:lang w:eastAsia="ru-RU"/>
              </w:rPr>
              <w:t xml:space="preserve"> 27 - </w:t>
            </w:r>
            <w:proofErr w:type="spellStart"/>
            <w:r w:rsidRPr="00C462F2">
              <w:rPr>
                <w:rFonts w:ascii="Arial Cyr Chuv" w:eastAsia="Times New Roman" w:hAnsi="Arial Cyr Chuv"/>
                <w:sz w:val="24"/>
                <w:szCs w:val="24"/>
                <w:lang w:eastAsia="ru-RU"/>
              </w:rPr>
              <w:t>м.ш</w:t>
            </w:r>
            <w:proofErr w:type="spellEnd"/>
            <w:r w:rsidRPr="00C462F2">
              <w:rPr>
                <w:rFonts w:ascii="Arial Cyr Chuv" w:eastAsia="Times New Roman" w:hAnsi="Arial Cyr Chuv"/>
                <w:sz w:val="24"/>
                <w:szCs w:val="24"/>
                <w:lang w:eastAsia="ru-RU"/>
              </w:rPr>
              <w:t>. № 123</w:t>
            </w:r>
          </w:p>
          <w:p w:rsidR="00C462F2" w:rsidRPr="00C462F2" w:rsidRDefault="00C462F2" w:rsidP="00C462F2">
            <w:pPr>
              <w:tabs>
                <w:tab w:val="left" w:pos="896"/>
              </w:tabs>
              <w:spacing w:after="0" w:line="240" w:lineRule="auto"/>
              <w:contextualSpacing/>
              <w:jc w:val="center"/>
              <w:rPr>
                <w:rFonts w:ascii="Arial Cyr Chuv" w:eastAsia="Times New Roman" w:hAnsi="Arial Cyr Chuv"/>
                <w:sz w:val="20"/>
                <w:szCs w:val="20"/>
                <w:lang w:eastAsia="ru-RU"/>
              </w:rPr>
            </w:pPr>
            <w:r w:rsidRPr="00C462F2">
              <w:rPr>
                <w:rFonts w:ascii="Arial Cyr Chuv" w:eastAsia="Times New Roman" w:hAnsi="Arial Cyr Chuv"/>
                <w:sz w:val="20"/>
                <w:szCs w:val="20"/>
                <w:lang w:eastAsia="ru-RU"/>
              </w:rPr>
              <w:t xml:space="preserve">       </w:t>
            </w:r>
          </w:p>
          <w:p w:rsidR="00C462F2" w:rsidRPr="00C462F2" w:rsidRDefault="00C462F2" w:rsidP="00C462F2">
            <w:pPr>
              <w:tabs>
                <w:tab w:val="left" w:pos="896"/>
              </w:tabs>
              <w:spacing w:after="0" w:line="240" w:lineRule="auto"/>
              <w:contextualSpacing/>
              <w:jc w:val="center"/>
              <w:rPr>
                <w:rFonts w:ascii="Arial Cyr Chuv" w:eastAsia="Times New Roman" w:hAnsi="Arial Cyr Chuv"/>
                <w:sz w:val="20"/>
                <w:szCs w:val="20"/>
                <w:lang w:eastAsia="ru-RU"/>
              </w:rPr>
            </w:pPr>
            <w:proofErr w:type="spellStart"/>
            <w:r w:rsidRPr="00C462F2">
              <w:rPr>
                <w:rFonts w:ascii="Arial Cyr Chuv" w:eastAsia="Times New Roman" w:hAnsi="Arial Cyr Chuv"/>
                <w:sz w:val="20"/>
                <w:szCs w:val="20"/>
                <w:lang w:eastAsia="ru-RU"/>
              </w:rPr>
              <w:t>Елч.к</w:t>
            </w:r>
            <w:proofErr w:type="spellEnd"/>
            <w:r w:rsidRPr="00C462F2">
              <w:rPr>
                <w:rFonts w:ascii="Arial Cyr Chuv" w:eastAsia="Times New Roman" w:hAnsi="Arial Cyr Chuv"/>
                <w:sz w:val="20"/>
                <w:szCs w:val="20"/>
                <w:lang w:eastAsia="ru-RU"/>
              </w:rPr>
              <w:t xml:space="preserve"> ял.</w:t>
            </w:r>
          </w:p>
        </w:tc>
        <w:tc>
          <w:tcPr>
            <w:tcW w:w="1559" w:type="dxa"/>
          </w:tcPr>
          <w:p w:rsidR="00C462F2" w:rsidRPr="00C462F2" w:rsidRDefault="00C462F2" w:rsidP="00C462F2">
            <w:pPr>
              <w:tabs>
                <w:tab w:val="left" w:pos="896"/>
              </w:tabs>
              <w:spacing w:after="0" w:line="240" w:lineRule="auto"/>
              <w:contextualSpacing/>
              <w:jc w:val="center"/>
              <w:rPr>
                <w:rFonts w:ascii="Times New Roman" w:eastAsia="Times New Roman" w:hAnsi="Times New Roman"/>
                <w:sz w:val="24"/>
                <w:szCs w:val="24"/>
                <w:lang w:eastAsia="ru-RU"/>
              </w:rPr>
            </w:pPr>
            <w:r w:rsidRPr="00C462F2">
              <w:rPr>
                <w:rFonts w:ascii="Times New Roman" w:eastAsia="Times New Roman" w:hAnsi="Times New Roman"/>
                <w:noProof/>
                <w:sz w:val="24"/>
                <w:szCs w:val="24"/>
                <w:lang w:eastAsia="ru-RU"/>
              </w:rPr>
              <w:drawing>
                <wp:inline distT="0" distB="0" distL="0" distR="0" wp14:anchorId="2F9721BB" wp14:editId="53F5DB93">
                  <wp:extent cx="712470" cy="923290"/>
                  <wp:effectExtent l="0" t="0" r="0" b="0"/>
                  <wp:docPr id="7" name="Рисунок 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923290"/>
                          </a:xfrm>
                          <a:prstGeom prst="rect">
                            <a:avLst/>
                          </a:prstGeom>
                          <a:noFill/>
                          <a:ln>
                            <a:noFill/>
                          </a:ln>
                        </pic:spPr>
                      </pic:pic>
                    </a:graphicData>
                  </a:graphic>
                </wp:inline>
              </w:drawing>
            </w:r>
          </w:p>
        </w:tc>
        <w:tc>
          <w:tcPr>
            <w:tcW w:w="4630" w:type="dxa"/>
          </w:tcPr>
          <w:p w:rsidR="00C462F2" w:rsidRPr="00C462F2" w:rsidRDefault="00C462F2" w:rsidP="00C462F2">
            <w:pPr>
              <w:tabs>
                <w:tab w:val="left" w:pos="241"/>
                <w:tab w:val="left" w:pos="896"/>
              </w:tabs>
              <w:spacing w:after="0" w:line="240" w:lineRule="auto"/>
              <w:contextualSpacing/>
              <w:jc w:val="center"/>
              <w:rPr>
                <w:rFonts w:ascii="Arial Cyr Chuv" w:eastAsia="Times New Roman" w:hAnsi="Arial Cyr Chuv"/>
                <w:b/>
                <w:bCs/>
                <w:iCs/>
                <w:sz w:val="24"/>
                <w:szCs w:val="24"/>
                <w:lang w:eastAsia="ru-RU"/>
              </w:rPr>
            </w:pPr>
            <w:proofErr w:type="gramStart"/>
            <w:r w:rsidRPr="00C462F2">
              <w:rPr>
                <w:rFonts w:ascii="Arial Cyr Chuv" w:eastAsia="Times New Roman" w:hAnsi="Arial Cyr Chuv"/>
                <w:b/>
                <w:bCs/>
                <w:iCs/>
                <w:sz w:val="24"/>
                <w:szCs w:val="24"/>
                <w:lang w:eastAsia="ru-RU"/>
              </w:rPr>
              <w:t>Чувашская  Республика</w:t>
            </w:r>
            <w:proofErr w:type="gramEnd"/>
          </w:p>
          <w:p w:rsidR="00C462F2" w:rsidRPr="00C462F2" w:rsidRDefault="00C462F2" w:rsidP="00C462F2">
            <w:pPr>
              <w:tabs>
                <w:tab w:val="left" w:pos="317"/>
                <w:tab w:val="left" w:pos="896"/>
              </w:tabs>
              <w:spacing w:after="0" w:line="240" w:lineRule="auto"/>
              <w:contextualSpacing/>
              <w:jc w:val="center"/>
              <w:rPr>
                <w:rFonts w:ascii="Arial Cyr Chuv" w:eastAsia="Times New Roman" w:hAnsi="Arial Cyr Chuv"/>
                <w:b/>
                <w:bCs/>
                <w:sz w:val="24"/>
                <w:szCs w:val="24"/>
                <w:lang w:eastAsia="ru-RU"/>
              </w:rPr>
            </w:pPr>
            <w:r w:rsidRPr="00C462F2">
              <w:rPr>
                <w:rFonts w:ascii="Arial Cyr Chuv" w:eastAsia="Times New Roman" w:hAnsi="Arial Cyr Chuv"/>
                <w:b/>
                <w:bCs/>
                <w:sz w:val="24"/>
                <w:szCs w:val="24"/>
                <w:lang w:eastAsia="ru-RU"/>
              </w:rPr>
              <w:t>Яльчикский                                                                         муниципальный округ</w:t>
            </w:r>
          </w:p>
          <w:p w:rsidR="00C462F2" w:rsidRPr="00C462F2" w:rsidRDefault="00C462F2" w:rsidP="00C462F2">
            <w:pPr>
              <w:tabs>
                <w:tab w:val="left" w:pos="241"/>
                <w:tab w:val="left" w:pos="896"/>
              </w:tabs>
              <w:spacing w:after="0" w:line="240" w:lineRule="auto"/>
              <w:contextualSpacing/>
              <w:jc w:val="center"/>
              <w:rPr>
                <w:rFonts w:ascii="Arial Cyr Chuv" w:eastAsia="Times New Roman" w:hAnsi="Arial Cyr Chuv"/>
                <w:b/>
                <w:bCs/>
                <w:sz w:val="24"/>
                <w:szCs w:val="24"/>
                <w:lang w:eastAsia="ru-RU"/>
              </w:rPr>
            </w:pPr>
          </w:p>
          <w:p w:rsidR="00C462F2" w:rsidRPr="00C462F2" w:rsidRDefault="00C462F2" w:rsidP="00C462F2">
            <w:pPr>
              <w:tabs>
                <w:tab w:val="left" w:pos="241"/>
                <w:tab w:val="left" w:pos="896"/>
              </w:tabs>
              <w:spacing w:after="0" w:line="240" w:lineRule="auto"/>
              <w:contextualSpacing/>
              <w:jc w:val="center"/>
              <w:rPr>
                <w:rFonts w:ascii="Arial Cyr Chuv" w:eastAsia="Times New Roman" w:hAnsi="Arial Cyr Chuv"/>
                <w:b/>
                <w:bCs/>
                <w:sz w:val="24"/>
                <w:szCs w:val="24"/>
                <w:lang w:eastAsia="ru-RU"/>
              </w:rPr>
            </w:pPr>
            <w:r w:rsidRPr="00C462F2">
              <w:rPr>
                <w:rFonts w:ascii="Arial Cyr Chuv" w:eastAsia="Times New Roman" w:hAnsi="Arial Cyr Chuv"/>
                <w:b/>
                <w:bCs/>
                <w:sz w:val="24"/>
                <w:szCs w:val="24"/>
                <w:lang w:eastAsia="ru-RU"/>
              </w:rPr>
              <w:t>Администрация</w:t>
            </w:r>
          </w:p>
          <w:p w:rsidR="00C462F2" w:rsidRPr="00C462F2" w:rsidRDefault="00C462F2" w:rsidP="00C462F2">
            <w:pPr>
              <w:tabs>
                <w:tab w:val="left" w:pos="175"/>
                <w:tab w:val="left" w:pos="241"/>
              </w:tabs>
              <w:spacing w:after="0" w:line="240" w:lineRule="auto"/>
              <w:contextualSpacing/>
              <w:jc w:val="center"/>
              <w:rPr>
                <w:rFonts w:ascii="Arial Cyr Chuv" w:eastAsia="Times New Roman" w:hAnsi="Arial Cyr Chuv"/>
                <w:b/>
                <w:bCs/>
                <w:sz w:val="24"/>
                <w:szCs w:val="24"/>
                <w:lang w:eastAsia="ru-RU"/>
              </w:rPr>
            </w:pPr>
            <w:r w:rsidRPr="00C462F2">
              <w:rPr>
                <w:rFonts w:ascii="Arial Cyr Chuv" w:eastAsia="Times New Roman" w:hAnsi="Arial Cyr Chuv"/>
                <w:b/>
                <w:bCs/>
                <w:sz w:val="24"/>
                <w:szCs w:val="24"/>
                <w:lang w:eastAsia="ru-RU"/>
              </w:rPr>
              <w:t xml:space="preserve">Яльчикского </w:t>
            </w:r>
          </w:p>
          <w:p w:rsidR="00C462F2" w:rsidRPr="00C462F2" w:rsidRDefault="00C462F2" w:rsidP="00C462F2">
            <w:pPr>
              <w:tabs>
                <w:tab w:val="left" w:pos="175"/>
                <w:tab w:val="left" w:pos="241"/>
              </w:tabs>
              <w:spacing w:after="0" w:line="240" w:lineRule="auto"/>
              <w:contextualSpacing/>
              <w:jc w:val="center"/>
              <w:rPr>
                <w:rFonts w:ascii="Arial Cyr Chuv" w:eastAsia="Times New Roman" w:hAnsi="Arial Cyr Chuv"/>
                <w:b/>
                <w:bCs/>
                <w:sz w:val="24"/>
                <w:szCs w:val="24"/>
                <w:lang w:eastAsia="ru-RU"/>
              </w:rPr>
            </w:pPr>
            <w:r w:rsidRPr="00C462F2">
              <w:rPr>
                <w:rFonts w:ascii="Arial Cyr Chuv" w:eastAsia="Times New Roman" w:hAnsi="Arial Cyr Chuv"/>
                <w:b/>
                <w:bCs/>
                <w:sz w:val="24"/>
                <w:szCs w:val="24"/>
                <w:lang w:eastAsia="ru-RU"/>
              </w:rPr>
              <w:t>муниципального округа</w:t>
            </w:r>
          </w:p>
          <w:p w:rsidR="00C462F2" w:rsidRPr="00C462F2" w:rsidRDefault="00C462F2" w:rsidP="00C462F2">
            <w:pPr>
              <w:keepNext/>
              <w:tabs>
                <w:tab w:val="left" w:pos="241"/>
                <w:tab w:val="left" w:pos="896"/>
              </w:tabs>
              <w:spacing w:after="0" w:line="240" w:lineRule="auto"/>
              <w:contextualSpacing/>
              <w:jc w:val="center"/>
              <w:outlineLvl w:val="0"/>
              <w:rPr>
                <w:rFonts w:ascii="Arial Cyr Chuv" w:eastAsia="Times New Roman" w:hAnsi="Arial Cyr Chuv"/>
                <w:b/>
                <w:sz w:val="24"/>
                <w:szCs w:val="24"/>
                <w:lang w:eastAsia="ru-RU"/>
              </w:rPr>
            </w:pPr>
          </w:p>
          <w:p w:rsidR="00C462F2" w:rsidRPr="00C462F2" w:rsidRDefault="00C462F2" w:rsidP="00C462F2">
            <w:pPr>
              <w:keepNext/>
              <w:tabs>
                <w:tab w:val="left" w:pos="241"/>
                <w:tab w:val="left" w:pos="896"/>
              </w:tabs>
              <w:spacing w:after="0" w:line="240" w:lineRule="auto"/>
              <w:contextualSpacing/>
              <w:jc w:val="center"/>
              <w:outlineLvl w:val="0"/>
              <w:rPr>
                <w:rFonts w:ascii="Arial Cyr Chuv" w:eastAsia="Times New Roman" w:hAnsi="Arial Cyr Chuv"/>
                <w:b/>
                <w:sz w:val="24"/>
                <w:szCs w:val="24"/>
                <w:lang w:eastAsia="ru-RU"/>
              </w:rPr>
            </w:pPr>
            <w:r w:rsidRPr="00C462F2">
              <w:rPr>
                <w:rFonts w:ascii="Arial Cyr Chuv" w:eastAsia="Times New Roman" w:hAnsi="Arial Cyr Chuv"/>
                <w:b/>
                <w:sz w:val="24"/>
                <w:szCs w:val="24"/>
                <w:lang w:eastAsia="ru-RU"/>
              </w:rPr>
              <w:t xml:space="preserve">ПОСТАНОВЛЕНИЕ  </w:t>
            </w:r>
          </w:p>
          <w:p w:rsidR="00C462F2" w:rsidRPr="00C462F2" w:rsidRDefault="00C462F2" w:rsidP="00C462F2">
            <w:pPr>
              <w:tabs>
                <w:tab w:val="left" w:pos="241"/>
                <w:tab w:val="left" w:pos="896"/>
              </w:tabs>
              <w:spacing w:after="0" w:line="240" w:lineRule="auto"/>
              <w:contextualSpacing/>
              <w:jc w:val="center"/>
              <w:rPr>
                <w:rFonts w:ascii="Arial Cyr Chuv" w:eastAsia="Times New Roman" w:hAnsi="Arial Cyr Chuv"/>
                <w:sz w:val="24"/>
                <w:szCs w:val="24"/>
                <w:lang w:eastAsia="ru-RU"/>
              </w:rPr>
            </w:pPr>
          </w:p>
          <w:p w:rsidR="00C462F2" w:rsidRPr="00C462F2" w:rsidRDefault="00C462F2" w:rsidP="00C462F2">
            <w:pPr>
              <w:tabs>
                <w:tab w:val="left" w:pos="241"/>
                <w:tab w:val="left" w:pos="896"/>
              </w:tabs>
              <w:spacing w:after="0" w:line="240" w:lineRule="auto"/>
              <w:contextualSpacing/>
              <w:jc w:val="center"/>
              <w:rPr>
                <w:rFonts w:ascii="Arial Cyr Chuv" w:eastAsia="Times New Roman" w:hAnsi="Arial Cyr Chuv"/>
                <w:sz w:val="24"/>
                <w:szCs w:val="24"/>
                <w:lang w:eastAsia="ru-RU"/>
              </w:rPr>
            </w:pPr>
            <w:r w:rsidRPr="00C462F2">
              <w:rPr>
                <w:rFonts w:ascii="Arial Cyr Chuv" w:eastAsia="Times New Roman" w:hAnsi="Arial Cyr Chuv"/>
                <w:sz w:val="24"/>
                <w:szCs w:val="24"/>
                <w:lang w:eastAsia="ru-RU"/>
              </w:rPr>
              <w:t>«27» февраля 2023 г</w:t>
            </w:r>
            <w:r w:rsidRPr="00C462F2">
              <w:rPr>
                <w:rFonts w:ascii="Arial" w:eastAsia="Times New Roman" w:hAnsi="Arial" w:cs="Arial"/>
                <w:sz w:val="24"/>
                <w:szCs w:val="24"/>
                <w:lang w:eastAsia="ru-RU"/>
              </w:rPr>
              <w:t xml:space="preserve">. </w:t>
            </w:r>
            <w:r w:rsidRPr="00C462F2">
              <w:rPr>
                <w:rFonts w:ascii="Arial Cyr Chuv" w:eastAsia="Times New Roman" w:hAnsi="Arial Cyr Chuv"/>
                <w:sz w:val="24"/>
                <w:szCs w:val="24"/>
                <w:lang w:eastAsia="ru-RU"/>
              </w:rPr>
              <w:t>№ 123</w:t>
            </w:r>
          </w:p>
          <w:p w:rsidR="00C462F2" w:rsidRPr="00C462F2" w:rsidRDefault="00C462F2" w:rsidP="00C462F2">
            <w:pPr>
              <w:tabs>
                <w:tab w:val="left" w:pos="241"/>
                <w:tab w:val="left" w:pos="896"/>
              </w:tabs>
              <w:spacing w:after="0" w:line="240" w:lineRule="auto"/>
              <w:ind w:firstLine="567"/>
              <w:contextualSpacing/>
              <w:jc w:val="center"/>
              <w:rPr>
                <w:rFonts w:ascii="Times New Roman" w:eastAsia="Times New Roman" w:hAnsi="Times New Roman"/>
                <w:sz w:val="24"/>
                <w:szCs w:val="24"/>
                <w:lang w:eastAsia="ru-RU"/>
              </w:rPr>
            </w:pPr>
          </w:p>
          <w:p w:rsidR="00C462F2" w:rsidRPr="00C462F2" w:rsidRDefault="00C462F2" w:rsidP="00C462F2">
            <w:pPr>
              <w:tabs>
                <w:tab w:val="left" w:pos="241"/>
                <w:tab w:val="left" w:pos="896"/>
              </w:tabs>
              <w:spacing w:after="0" w:line="240" w:lineRule="auto"/>
              <w:ind w:firstLine="567"/>
              <w:contextualSpacing/>
              <w:jc w:val="center"/>
              <w:rPr>
                <w:rFonts w:ascii="Arial Cyr Chuv" w:eastAsia="Times New Roman" w:hAnsi="Arial Cyr Chuv"/>
                <w:sz w:val="20"/>
                <w:szCs w:val="20"/>
                <w:lang w:eastAsia="ru-RU"/>
              </w:rPr>
            </w:pPr>
            <w:r w:rsidRPr="00C462F2">
              <w:rPr>
                <w:rFonts w:ascii="Arial Cyr Chuv" w:eastAsia="Times New Roman" w:hAnsi="Arial Cyr Chuv"/>
                <w:sz w:val="20"/>
                <w:szCs w:val="20"/>
                <w:lang w:eastAsia="ru-RU"/>
              </w:rPr>
              <w:t>село Яльчики</w:t>
            </w:r>
          </w:p>
        </w:tc>
      </w:tr>
    </w:tbl>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 муниципальной программе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Яльчикского муниципального округа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Чувашской Республики «Развитие земельных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соответствии с Бюджетным кодексом Российской Федерации, руководствуясь Уставом Яльчикского муниципального округа Чувашской Республики в целях обеспечения качественного управления муниципальным имуществом администрация Яльчикского муниципального округа Чувашской Республики п о с </w:t>
      </w:r>
      <w:proofErr w:type="gramStart"/>
      <w:r w:rsidRPr="00C462F2">
        <w:rPr>
          <w:rFonts w:ascii="Times New Roman" w:eastAsiaTheme="minorHAnsi" w:hAnsi="Times New Roman"/>
          <w:sz w:val="28"/>
          <w:szCs w:val="28"/>
        </w:rPr>
        <w:t>т</w:t>
      </w:r>
      <w:proofErr w:type="gramEnd"/>
      <w:r w:rsidRPr="00C462F2">
        <w:rPr>
          <w:rFonts w:ascii="Times New Roman" w:eastAsiaTheme="minorHAnsi" w:hAnsi="Times New Roman"/>
          <w:sz w:val="28"/>
          <w:szCs w:val="28"/>
        </w:rPr>
        <w:t xml:space="preserve"> а н о в л я е т:</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1. Утвердить прилагаемую муниципальную </w:t>
      </w:r>
      <w:hyperlink w:anchor="P37" w:history="1">
        <w:r w:rsidRPr="00C462F2">
          <w:rPr>
            <w:rFonts w:ascii="Times New Roman" w:eastAsiaTheme="minorHAnsi" w:hAnsi="Times New Roman"/>
            <w:color w:val="000080"/>
            <w:sz w:val="28"/>
            <w:szCs w:val="28"/>
            <w:u w:val="single"/>
          </w:rPr>
          <w:t>программу</w:t>
        </w:r>
      </w:hyperlink>
      <w:r w:rsidRPr="00C462F2">
        <w:rPr>
          <w:rFonts w:ascii="Times New Roman" w:eastAsiaTheme="minorHAnsi" w:hAnsi="Times New Roman"/>
          <w:sz w:val="28"/>
          <w:szCs w:val="28"/>
        </w:rPr>
        <w:t xml:space="preserve"> Яльчикского муниципального округа Чувашской Республики «Развитие земельных и имущественных отношений» (далее – Муниципальная программа).</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3. Контроль за выполнением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4. Признать утратившими силу: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постановление администрации Яльчикского района Чувашской Республики от 15.03.2019 № 183 «О муниципальной программе Яльчикского района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05.09.2019 № 547 «О внесении изменений в муниципальную программу Яльчикского района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04.02.2020 № 52 «О внесении изменений в муниципальную программу Яльчикского района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20.01.2021 № 26 «О внесении изменений в муниципальную программу Яльчикского района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постановление администрации Яльчикского района Чувашской Республики от 10.03.2021 № 102 «О внесении изменений в муниципальную программу Яльчикского района Чувашской Республики «Развитие земельных и имущественных отношений»;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14.02.2022 № 82 «О внесении изменений в муниципальную программу Яльчикского района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01.07.2022 № 416 «О внесении изменений в муниципальную программу Яльчикского района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муниципального округа Чувашской Республики от 27.01.2023 № 41 «О внесении изменений в муниципальную программу Яльчикского района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Глава Яльчикского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муниципального округа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Чувашской Республики                                                                      Л.В. Левый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 xml:space="preserve">Приложение </w:t>
      </w: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 xml:space="preserve">к постановлению администрации Яльчикского </w:t>
      </w: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муниципального округа Чувашской Республики</w:t>
      </w: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от 27.02.2023 №123</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МУНИЦИПАЛЬНАЯ ПРОГРАММА</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ЯЛЬЧИКСКОГО МУНИЦИПАЛЬНОГО ОКРУГА</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ЧУВАШСКОЙ РЕСПУБЛИКИ</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4971"/>
        <w:gridCol w:w="4524"/>
      </w:tblGrid>
      <w:tr w:rsidR="00C462F2" w:rsidRPr="00C462F2" w:rsidTr="00AC440E">
        <w:trPr>
          <w:tblCellSpacing w:w="0" w:type="dxa"/>
        </w:trPr>
        <w:tc>
          <w:tcPr>
            <w:tcW w:w="484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Ответственный исполнитель:</w:t>
            </w:r>
          </w:p>
        </w:tc>
        <w:tc>
          <w:tcPr>
            <w:tcW w:w="44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r>
      <w:tr w:rsidR="00C462F2" w:rsidRPr="00C462F2" w:rsidTr="00AC440E">
        <w:trPr>
          <w:tblCellSpacing w:w="0" w:type="dxa"/>
        </w:trPr>
        <w:tc>
          <w:tcPr>
            <w:tcW w:w="484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Дата составления проекта Муниципальной программы:</w:t>
            </w:r>
          </w:p>
        </w:tc>
        <w:tc>
          <w:tcPr>
            <w:tcW w:w="44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февраль 2023 года</w:t>
            </w:r>
          </w:p>
        </w:tc>
      </w:tr>
      <w:tr w:rsidR="00C462F2" w:rsidRPr="00C462F2" w:rsidTr="00AC440E">
        <w:trPr>
          <w:tblCellSpacing w:w="0" w:type="dxa"/>
        </w:trPr>
        <w:tc>
          <w:tcPr>
            <w:tcW w:w="484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Непосредственный исполнитель Муниципальной программы:</w:t>
            </w:r>
          </w:p>
        </w:tc>
        <w:tc>
          <w:tcPr>
            <w:tcW w:w="44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Начальник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М.Н. Павлова</w:t>
            </w:r>
          </w:p>
          <w:p w:rsidR="00C462F2" w:rsidRPr="00C462F2" w:rsidRDefault="00C462F2" w:rsidP="00C462F2">
            <w:pPr>
              <w:spacing w:after="0" w:line="240" w:lineRule="auto"/>
              <w:jc w:val="both"/>
              <w:rPr>
                <w:rFonts w:ascii="Times New Roman" w:eastAsiaTheme="minorHAnsi" w:hAnsi="Times New Roman"/>
                <w:sz w:val="28"/>
                <w:szCs w:val="28"/>
                <w:lang w:val="en-US"/>
              </w:rPr>
            </w:pPr>
            <w:r w:rsidRPr="00C462F2">
              <w:rPr>
                <w:rFonts w:ascii="Times New Roman" w:eastAsiaTheme="minorHAnsi" w:hAnsi="Times New Roman"/>
                <w:sz w:val="28"/>
                <w:szCs w:val="28"/>
                <w:lang w:val="en-US"/>
              </w:rPr>
              <w:t>(</w:t>
            </w:r>
            <w:r w:rsidRPr="00C462F2">
              <w:rPr>
                <w:rFonts w:ascii="Times New Roman" w:eastAsiaTheme="minorHAnsi" w:hAnsi="Times New Roman"/>
                <w:sz w:val="28"/>
                <w:szCs w:val="28"/>
              </w:rPr>
              <w:t>т</w:t>
            </w:r>
            <w:r w:rsidRPr="00C462F2">
              <w:rPr>
                <w:rFonts w:ascii="Times New Roman" w:eastAsiaTheme="minorHAnsi" w:hAnsi="Times New Roman"/>
                <w:sz w:val="28"/>
                <w:szCs w:val="28"/>
                <w:lang w:val="en-US"/>
              </w:rPr>
              <w:t>. 2-57-30, e-mail: yaltch_zeml@cap.ru)</w:t>
            </w:r>
          </w:p>
        </w:tc>
      </w:tr>
      <w:tr w:rsidR="00C462F2" w:rsidRPr="00C462F2" w:rsidTr="00AC440E">
        <w:trPr>
          <w:tblCellSpacing w:w="0" w:type="dxa"/>
        </w:trPr>
        <w:tc>
          <w:tcPr>
            <w:tcW w:w="4845" w:type="dxa"/>
            <w:hideMark/>
          </w:tcPr>
          <w:p w:rsidR="00C462F2" w:rsidRPr="00C462F2" w:rsidRDefault="00C462F2" w:rsidP="00C462F2">
            <w:pPr>
              <w:spacing w:after="0" w:line="240" w:lineRule="auto"/>
              <w:jc w:val="both"/>
              <w:rPr>
                <w:rFonts w:ascii="Times New Roman" w:eastAsiaTheme="minorHAnsi" w:hAnsi="Times New Roman"/>
                <w:sz w:val="28"/>
                <w:szCs w:val="28"/>
                <w:lang w:val="en-US"/>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Глава Яльчикского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муниципального округа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Чувашской Республики </w:t>
            </w:r>
          </w:p>
        </w:tc>
        <w:tc>
          <w:tcPr>
            <w:tcW w:w="4410" w:type="dxa"/>
            <w:vAlign w:val="bottom"/>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Л.В. Левый</w:t>
            </w:r>
          </w:p>
        </w:tc>
      </w:tr>
    </w:tbl>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УТВЕРЖДЕНА</w:t>
      </w: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постановлением администрации</w:t>
      </w: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Яльчикского муниципального округа</w:t>
      </w: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Чувашской Республики</w:t>
      </w:r>
    </w:p>
    <w:p w:rsidR="00C462F2" w:rsidRPr="00C462F2" w:rsidRDefault="00C462F2" w:rsidP="00C462F2">
      <w:pPr>
        <w:spacing w:after="0" w:line="240" w:lineRule="auto"/>
        <w:jc w:val="right"/>
        <w:rPr>
          <w:rFonts w:ascii="Times New Roman" w:eastAsiaTheme="minorHAnsi" w:hAnsi="Times New Roman"/>
          <w:sz w:val="20"/>
          <w:szCs w:val="20"/>
        </w:rPr>
      </w:pPr>
      <w:r w:rsidRPr="00C462F2">
        <w:rPr>
          <w:rFonts w:ascii="Times New Roman" w:eastAsiaTheme="minorHAnsi" w:hAnsi="Times New Roman"/>
          <w:sz w:val="20"/>
          <w:szCs w:val="20"/>
        </w:rPr>
        <w:t>от 27.02.2023 № 123</w:t>
      </w:r>
    </w:p>
    <w:p w:rsidR="00C462F2" w:rsidRPr="00C462F2" w:rsidRDefault="00C462F2" w:rsidP="00C462F2">
      <w:pPr>
        <w:spacing w:after="0" w:line="240" w:lineRule="auto"/>
        <w:jc w:val="right"/>
        <w:rPr>
          <w:rFonts w:ascii="Times New Roman" w:eastAsiaTheme="minorHAnsi" w:hAnsi="Times New Roman"/>
          <w:sz w:val="20"/>
          <w:szCs w:val="20"/>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bookmarkStart w:id="0" w:name="P38"/>
      <w:bookmarkEnd w:id="0"/>
      <w:r w:rsidRPr="00C462F2">
        <w:rPr>
          <w:rFonts w:ascii="Times New Roman" w:eastAsiaTheme="minorHAnsi" w:hAnsi="Times New Roman"/>
          <w:b/>
          <w:bCs/>
          <w:sz w:val="28"/>
          <w:szCs w:val="28"/>
        </w:rPr>
        <w:t>МУНИЦИПАЛЬНАЯ ПРОГРАММА</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ЯЛЬЧИКСКОГО МУНИЦИПАЛЬНОГО ОКРУГА</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ЧУВАШСКОЙ РЕСПУБЛИКИ</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b/>
          <w:bCs/>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П А С П О Р Т</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муниципальной программы Яльчикского муниципального округа</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Чувашской Республики</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tbl>
      <w:tblPr>
        <w:tblW w:w="9195" w:type="dxa"/>
        <w:tblCellSpacing w:w="0" w:type="dxa"/>
        <w:tblCellMar>
          <w:top w:w="60" w:type="dxa"/>
          <w:left w:w="60" w:type="dxa"/>
          <w:bottom w:w="60" w:type="dxa"/>
          <w:right w:w="60" w:type="dxa"/>
        </w:tblCellMar>
        <w:tblLook w:val="04A0" w:firstRow="1" w:lastRow="0" w:firstColumn="1" w:lastColumn="0" w:noHBand="0" w:noVBand="1"/>
      </w:tblPr>
      <w:tblGrid>
        <w:gridCol w:w="2554"/>
        <w:gridCol w:w="270"/>
        <w:gridCol w:w="6371"/>
      </w:tblGrid>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Ответственный исполнитель Муниципальной программы</w:t>
            </w:r>
          </w:p>
          <w:p w:rsidR="00C462F2" w:rsidRPr="00C462F2" w:rsidRDefault="00C462F2" w:rsidP="00C462F2">
            <w:pPr>
              <w:spacing w:after="0" w:line="240" w:lineRule="auto"/>
              <w:jc w:val="both"/>
              <w:rPr>
                <w:rFonts w:ascii="Times New Roman" w:eastAsiaTheme="minorHAnsi" w:hAnsi="Times New Roman"/>
                <w:sz w:val="28"/>
                <w:szCs w:val="28"/>
              </w:rPr>
            </w:pP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Соисполнители Муниципальной программы</w:t>
            </w:r>
          </w:p>
          <w:p w:rsidR="00C462F2" w:rsidRPr="00C462F2" w:rsidRDefault="00C462F2" w:rsidP="00C462F2">
            <w:pPr>
              <w:spacing w:after="0" w:line="240" w:lineRule="auto"/>
              <w:jc w:val="both"/>
              <w:rPr>
                <w:rFonts w:ascii="Times New Roman" w:eastAsiaTheme="minorHAnsi" w:hAnsi="Times New Roman"/>
                <w:sz w:val="28"/>
                <w:szCs w:val="28"/>
              </w:rPr>
            </w:pP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softHyphen/>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Отдел образования и молодежной политики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Финансовый отдел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Муниципальное бюджетное учреждение культуры «Централизованная клубная система Яльчикского района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Муниципальное автономное учреждение культуры «Централизованная библиотечная система Яльчикского района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Участники Муниципальной 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Муниципальные учреждения Яльчикского муниципального округа Чувашской Республики </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 xml:space="preserve">Подпрограммы Муниципальной программы </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«Управление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«Формирование </w:t>
            </w:r>
            <w:hyperlink w:anchor="P7076" w:history="1">
              <w:r w:rsidRPr="00C462F2">
                <w:rPr>
                  <w:rFonts w:ascii="Times New Roman" w:eastAsiaTheme="minorHAnsi" w:hAnsi="Times New Roman"/>
                  <w:color w:val="000080"/>
                  <w:sz w:val="28"/>
                  <w:szCs w:val="28"/>
                  <w:u w:val="single"/>
                </w:rPr>
                <w:t xml:space="preserve">эффективного </w:t>
              </w:r>
            </w:hyperlink>
            <w:r w:rsidRPr="00C462F2">
              <w:rPr>
                <w:rFonts w:ascii="Times New Roman" w:eastAsiaTheme="minorHAnsi" w:hAnsi="Times New Roman"/>
                <w:sz w:val="28"/>
                <w:szCs w:val="28"/>
              </w:rPr>
              <w:t xml:space="preserve">муниципального сектора экономики Яльчикского муниципального округа Чувашской Республики» </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Цели Муниципальной 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оптимизация состава и структуры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эффективного функционирования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Задачи Муниципальной 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формирование и определение целевого назначения, оптимального состава и структуры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условий для эффективного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использования земельных участков и обеспечение гарантий соблюдения прав участников земельных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единой системы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использования средств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учета и мониторинга использования объектов недвижимости, в том числе земельных участков, находящихся в муниципальной собственности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rHeight w:val="960"/>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Целевые показатели (индикаторы) Муниципальной програм</w:t>
            </w:r>
            <w:r w:rsidRPr="00C462F2">
              <w:rPr>
                <w:rFonts w:ascii="Times New Roman" w:eastAsiaTheme="minorHAnsi" w:hAnsi="Times New Roman"/>
                <w:sz w:val="28"/>
                <w:szCs w:val="28"/>
              </w:rPr>
              <w:softHyphen/>
              <w:t>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достижение к 2036 году следующих целевых показателей (индикаторов):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доля муниципального имущества Яльчикского муниципального округа Чувашской Республики, </w:t>
            </w:r>
            <w:r w:rsidRPr="00C462F2">
              <w:rPr>
                <w:rFonts w:ascii="Times New Roman" w:eastAsiaTheme="minorHAnsi" w:hAnsi="Times New Roman"/>
                <w:sz w:val="28"/>
                <w:szCs w:val="28"/>
              </w:rPr>
              <w:lastRenderedPageBreak/>
              <w:t xml:space="preserve">вовлеченного в хозяйственный оборот, – </w:t>
            </w:r>
            <w:r w:rsidRPr="00C462F2">
              <w:rPr>
                <w:rFonts w:ascii="Times New Roman" w:eastAsiaTheme="minorHAnsi" w:hAnsi="Times New Roman"/>
                <w:sz w:val="28"/>
                <w:szCs w:val="28"/>
              </w:rPr>
              <w:br/>
              <w:t>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площади земельных участков, находящихся в муниципальной собственности Яльчикского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Яльчикского муниципального округа Чувашской Республики (за исключением земельных участков, изъятых из оборота и ограниченных в обороте),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Сроки и этапы реализации Муниципальной 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2023–2035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 этап – 2023–2025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 этап – 2026–2030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 этап – 2031–2035 годы</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Объемы финансирования Муниципальной программы с разбивкой по годам реализации </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прогнозируемые объемы финансирования мероприятий Муниципальной программы в 2023–2035 годах составляют 3302,00 тыс. рублей,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1270,00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1270,00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из них средства: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бюджета Яльчикского муниципального округа Чувашской Республики – 3302,00 тыс. рублей (100,0 процентов),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1270,00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1270,00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Объемы финансирования Муниципальной программы подлежат ежегодному уточнению исходя из возможностей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46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Ожидаемые результаты реализации Муниципальной 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13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Муниципальной программы позволит: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состав и структуру муниципального сектора экономики Яльчикского муниципального округа Чувашской Республики и обеспечить его эффективное функционирование;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совершенствование системы учета и мониторинга муниципального имущества Яльчикского муниципального округа Чувашской Республики в единой системе учета государственного имущества Чувашской Республики и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инвестиционную привлекательность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увеличить доходы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расходы бюджета Яльчикского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создать условия для наиболее полной реализации функций муниципального управления и развития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развитие системы межведомственного информационного взаимодействия;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качество оказываемых муниципальных услуг и сократить сроки их предоставления.</w:t>
            </w:r>
          </w:p>
        </w:tc>
      </w:tr>
    </w:tbl>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Раздел I. Приоритеты муниципальной политики</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в сфере реализации Муниципальной программы, цели, задачи,</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описание сроков и этапов ее реализации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Приоритеты муниципальной политики в сфере земельных и имущественных отношений, управления муниципальным имуществом Яльчикского муниципального округа Чувашской Республики определены Стратегией социально-экономического развития Чувашской Республики до 2035 года, утвержденной Законом Чувашской Республики от 26 ноября 2020 г., ежегодными посланиями Главы Чувашской Республики Государственному Совету Чувашской Республики, Стратегией социально-экономического развития Яльчикского района Чувашской Республики до 2035 года, </w:t>
      </w:r>
      <w:r w:rsidRPr="00C462F2">
        <w:rPr>
          <w:rFonts w:ascii="Times New Roman" w:eastAsiaTheme="minorHAnsi" w:hAnsi="Times New Roman"/>
          <w:sz w:val="28"/>
          <w:szCs w:val="28"/>
        </w:rPr>
        <w:lastRenderedPageBreak/>
        <w:t>утвержденной решением Собрания депутатов Яльчикского района Чувашской Республики от 18 февраля 2018 г. №32/2-с.</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Основным стратегическим приоритетом муниципальной политики в сфере управления муниципальным имуществом Яльчикского муниципального округа Чувашской Республики является эффективное использование бюджетных ресурсов и муниципального имущества Яльчикского муниципального округа Чувашской Республики для обеспечения динамичного развития экономики, повышения уровня жизни населения и формирования благоприятных условий жизнедеятельности в Яльчикском муниципальном округе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Муниципальная программа Яльчикского муниципального округа Чувашской Республики «Развитие земельных и имущественных отношений» (далее – Муниципальная программа) направлена на достижение следующих целей: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оптимизация состава и структуры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эффективного функционирования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Для достижения указанных целей в рамках реализации Муниципальной программы предусматривается решение следующих приоритетных задач:</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формирование и определение целевого назначения, оптимального состава и структуры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условий для эффективного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использования земельных участков и обеспечение гарантий соблюдения прав участников земельных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единой системы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использования средств бюджета Яльчикского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учета и мониторинга использования объектов недвижимости, в том числе земельных участков, находящихся в муниципальной собственности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Сроки реализации Муниципальной программы – 2023–2035 годы в три этапа: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 этап – 2023–2025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 этап – 2026–2030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 этап – 2031–2035 годы.</w:t>
      </w:r>
    </w:p>
    <w:p w:rsidR="00C462F2" w:rsidRPr="00C462F2" w:rsidRDefault="00C462F2" w:rsidP="00C462F2">
      <w:pPr>
        <w:spacing w:after="0" w:line="240" w:lineRule="auto"/>
        <w:jc w:val="both"/>
        <w:rPr>
          <w:rFonts w:ascii="Times New Roman" w:eastAsiaTheme="minorHAnsi" w:hAnsi="Times New Roman"/>
          <w:sz w:val="28"/>
          <w:szCs w:val="28"/>
        </w:rPr>
      </w:pPr>
      <w:bookmarkStart w:id="1" w:name="P311"/>
      <w:bookmarkEnd w:id="1"/>
      <w:r w:rsidRPr="00C462F2">
        <w:rPr>
          <w:rFonts w:ascii="Times New Roman" w:eastAsiaTheme="minorHAnsi" w:hAnsi="Times New Roman"/>
          <w:sz w:val="28"/>
          <w:szCs w:val="28"/>
        </w:rPr>
        <w:t>Реализация Муниципальной программы позволит: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состав и структуру муниципального сектора экономики Яльчикского муниципального округа Чувашской Республики и обеспечить его эффективное функционирование;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обеспечить совершенствование системы учета и мониторинга муниципального имущества Яльчикского муниципального округа Чувашской Республики в единой системе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инвестиционную привлекательность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увеличить доходы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расходы бюджета Яльчикского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создать условия для наиболее полной реализации функций муниципального управления и развития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развитие системы межведомственного информационного взаимодействия;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качество оказываемых муниципальных услуг и сократить сроки их предоставления.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Сведения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Состав целевых показателей (индикаторов)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Перечень целевых показателей (индикаторов) носит открытый характер и предусматривает возможность их корректировки в случае потери информативности целевого показателя (индикатора) изменений приоритетов муниципальной политики в сфере земельных и имущественных отношений, управления муниципальным имуществом Яльчикского муниципального округа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Раздел II. Обобщенная характеристика основных мероприятий</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подпрограмм Муниципальной программы</w:t>
      </w:r>
    </w:p>
    <w:p w:rsidR="00C462F2" w:rsidRPr="00C462F2" w:rsidRDefault="00C462F2" w:rsidP="00C462F2">
      <w:pPr>
        <w:spacing w:after="0" w:line="240" w:lineRule="auto"/>
        <w:jc w:val="center"/>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Достижение целей и решение задач Муниципальной программы будет осуществляться в рамках реализации следующих подпрограмм: «Управление </w:t>
      </w:r>
      <w:r w:rsidRPr="00C462F2">
        <w:rPr>
          <w:rFonts w:ascii="Times New Roman" w:eastAsiaTheme="minorHAnsi" w:hAnsi="Times New Roman"/>
          <w:sz w:val="28"/>
          <w:szCs w:val="28"/>
        </w:rPr>
        <w:lastRenderedPageBreak/>
        <w:t xml:space="preserve">муниципальным имуществом Яльчикского муниципального округа Чувашской Республики», «Формирование </w:t>
      </w:r>
      <w:hyperlink w:anchor="P7076" w:history="1">
        <w:r w:rsidRPr="00C462F2">
          <w:rPr>
            <w:rFonts w:ascii="Times New Roman" w:eastAsiaTheme="minorHAnsi" w:hAnsi="Times New Roman"/>
            <w:color w:val="000080"/>
            <w:sz w:val="28"/>
            <w:szCs w:val="28"/>
            <w:u w:val="single"/>
          </w:rPr>
          <w:t>эффек</w:t>
        </w:r>
        <w:r w:rsidRPr="00C462F2">
          <w:rPr>
            <w:rFonts w:ascii="Times New Roman" w:eastAsiaTheme="minorHAnsi" w:hAnsi="Times New Roman"/>
            <w:color w:val="000080"/>
            <w:sz w:val="28"/>
            <w:szCs w:val="28"/>
            <w:u w:val="single"/>
          </w:rPr>
          <w:softHyphen/>
          <w:t>тив</w:t>
        </w:r>
        <w:r w:rsidRPr="00C462F2">
          <w:rPr>
            <w:rFonts w:ascii="Times New Roman" w:eastAsiaTheme="minorHAnsi" w:hAnsi="Times New Roman"/>
            <w:color w:val="000080"/>
            <w:sz w:val="28"/>
            <w:szCs w:val="28"/>
            <w:u w:val="single"/>
          </w:rPr>
          <w:softHyphen/>
          <w:t xml:space="preserve">ного </w:t>
        </w:r>
      </w:hyperlink>
      <w:r w:rsidRPr="00C462F2">
        <w:rPr>
          <w:rFonts w:ascii="Times New Roman" w:eastAsiaTheme="minorHAnsi" w:hAnsi="Times New Roman"/>
          <w:sz w:val="28"/>
          <w:szCs w:val="28"/>
        </w:rPr>
        <w:t>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hyperlink w:anchor="P4047" w:history="1">
        <w:r w:rsidRPr="00C462F2">
          <w:rPr>
            <w:rFonts w:ascii="Times New Roman" w:eastAsiaTheme="minorHAnsi" w:hAnsi="Times New Roman"/>
            <w:color w:val="000080"/>
            <w:sz w:val="28"/>
            <w:szCs w:val="28"/>
            <w:u w:val="single"/>
          </w:rPr>
          <w:t>Подпрограмма</w:t>
        </w:r>
      </w:hyperlink>
      <w:r w:rsidRPr="00C462F2">
        <w:rPr>
          <w:rFonts w:ascii="Times New Roman" w:eastAsiaTheme="minorHAnsi" w:hAnsi="Times New Roman"/>
          <w:sz w:val="28"/>
          <w:szCs w:val="28"/>
        </w:rPr>
        <w:t xml:space="preserve"> «Управление муниципальным имуществом Яльчикского муниципального округа Чувашской Республики» предусматривает выполнение двух основных мероприятий.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Основное мероприятие 1. Создание единой системы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Для эффективного управления муниципальным имуществом в первую очередь необходимо наличие автоматизированного специализированного программного обеспечения, позволяющего осуществлять учет муниципального имущества, проведение его полной инвентаризации, ведение реестра муниципального имущества Чувашской Республики и его постоянную актуализацию.</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рамках реализации данного мероприятия основные усилия будут сосредоточены на создании и совершенствовании системы учета муниципального имущества, в том числе путем упорядочения состава имущества публично-правовых образований и обеспечения его учета, признания прав и регулирования отношений как в части имущества, находящегося в муниципальной собственности, так и в части имущества иных уровней собственности и внедрения единой территориально распределенной системы ведения имущественного и земельного реестра Яльчикского муниципального округа, адаптации программного обеспечения, расширения системы учета муниципального имущества.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Такой подход позволит осуществлять централизованный учет объектов, находящихся в муниципальной собственности (земля, объекты капитального строительства и движимое имущество) 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местного самоуправления.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мероприятия органами местного самоуправления будут осуществлены внедрение, сопровождение и информационное наполнение автоматизированной информационной системы управления и распоряжения муниципальным имуществом, а также материально-техническое обеспечение базы данных о муниципальном имуществе, включая обеспечение архивного хранения бумажных документов.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Основное мероприятие 2. Создание условий для максимального вовлечения в хозяйственный оборот муниципального имущества Яльчикского </w:t>
      </w:r>
      <w:r w:rsidRPr="00C462F2">
        <w:rPr>
          <w:rFonts w:ascii="Times New Roman" w:eastAsiaTheme="minorHAnsi" w:hAnsi="Times New Roman"/>
          <w:sz w:val="28"/>
          <w:szCs w:val="28"/>
        </w:rPr>
        <w:lastRenderedPageBreak/>
        <w:t>муниципального округа Чувашской Республики, в том числе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данного мероприятия предполагаются осуществление кадастровых работ в отношении объектов капитального строительства и земельных участков, находящихся в муниципальной собственности Яльчикского муниципального округа Чувашской Республики, внесение сведений в Единый государственный реестр недвижимости, актуализация государственной кадастровой оценки объектов капитального строительства и земель, расположенных на территории Яльчикского муниципального округа Чувашской Республики, в целях налогообложения и вовлечения земельных участков в гражданско-правовой оборот.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государственного и муниципального управления.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Одним из направлений реализации мероприятия является обеспечение предоставления земельных участков в постоянное (бессрочное) пользование, безвозмездное пользование, аренду и передачи их в собственность,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Яльчикского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Результатом проведения мероприятия является информационное наполнение Единого государственного реестра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Предусматриваются ведение Единого информационного ресурса об отдельных объектах недвижимого имущества, расположенных на территории Яльчикского муниципального округа Чувашской Республики, включающего </w:t>
      </w:r>
      <w:r w:rsidRPr="00C462F2">
        <w:rPr>
          <w:rFonts w:ascii="Times New Roman" w:eastAsiaTheme="minorHAnsi" w:hAnsi="Times New Roman"/>
          <w:sz w:val="28"/>
          <w:szCs w:val="28"/>
        </w:rPr>
        <w:lastRenderedPageBreak/>
        <w:t>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Яльчикского муниципального округа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Законом Чувашской Республики «О предоставлении земельных участков многодетным семьям в Чувашской Республике».</w:t>
      </w:r>
    </w:p>
    <w:p w:rsidR="00C462F2" w:rsidRPr="00C462F2" w:rsidRDefault="00C462F2" w:rsidP="00C462F2">
      <w:pPr>
        <w:spacing w:after="0" w:line="240" w:lineRule="auto"/>
        <w:jc w:val="both"/>
        <w:rPr>
          <w:rFonts w:ascii="Times New Roman" w:eastAsiaTheme="minorHAnsi" w:hAnsi="Times New Roman"/>
          <w:sz w:val="28"/>
          <w:szCs w:val="28"/>
        </w:rPr>
      </w:pPr>
      <w:hyperlink w:anchor="P4047" w:history="1">
        <w:r w:rsidRPr="00C462F2">
          <w:rPr>
            <w:rFonts w:ascii="Times New Roman" w:eastAsiaTheme="minorHAnsi" w:hAnsi="Times New Roman"/>
            <w:color w:val="000080"/>
            <w:sz w:val="28"/>
            <w:szCs w:val="28"/>
            <w:u w:val="single"/>
          </w:rPr>
          <w:t>Подпрограмма</w:t>
        </w:r>
      </w:hyperlink>
      <w:r w:rsidRPr="00C462F2">
        <w:rPr>
          <w:rFonts w:ascii="Times New Roman" w:eastAsiaTheme="minorHAnsi" w:hAnsi="Times New Roman"/>
          <w:sz w:val="28"/>
          <w:szCs w:val="28"/>
        </w:rPr>
        <w:t xml:space="preserve"> «Формирование </w:t>
      </w:r>
      <w:hyperlink w:anchor="P7076" w:history="1">
        <w:r w:rsidRPr="00C462F2">
          <w:rPr>
            <w:rFonts w:ascii="Times New Roman" w:eastAsiaTheme="minorHAnsi" w:hAnsi="Times New Roman"/>
            <w:color w:val="000080"/>
            <w:sz w:val="28"/>
            <w:szCs w:val="28"/>
            <w:u w:val="single"/>
          </w:rPr>
          <w:t xml:space="preserve">эффективного </w:t>
        </w:r>
      </w:hyperlink>
      <w:r w:rsidRPr="00C462F2">
        <w:rPr>
          <w:rFonts w:ascii="Times New Roman" w:eastAsiaTheme="minorHAnsi" w:hAnsi="Times New Roman"/>
          <w:sz w:val="28"/>
          <w:szCs w:val="28"/>
        </w:rPr>
        <w:t>муниципального сектора экономики Яльчикского муниципального округа Чувашской Республики» предусматривает выполнение двух основных мероприятий.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Основное мероприятие 1. Создание </w:t>
      </w:r>
      <w:hyperlink w:anchor="P7076" w:history="1">
        <w:r w:rsidRPr="00C462F2">
          <w:rPr>
            <w:rFonts w:ascii="Times New Roman" w:eastAsiaTheme="minorHAnsi" w:hAnsi="Times New Roman"/>
            <w:color w:val="000080"/>
            <w:sz w:val="28"/>
            <w:szCs w:val="28"/>
            <w:u w:val="single"/>
          </w:rPr>
          <w:t xml:space="preserve">эффективной системы </w:t>
        </w:r>
      </w:hyperlink>
      <w:r w:rsidRPr="00C462F2">
        <w:rPr>
          <w:rFonts w:ascii="Times New Roman" w:eastAsiaTheme="minorHAnsi" w:hAnsi="Times New Roman"/>
          <w:sz w:val="28"/>
          <w:szCs w:val="28"/>
        </w:rPr>
        <w:t>муниципального сектора.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выполнения данного мероприятия будет упорядочена система муниципальных учреждений Яльчикского муниципального округа Чувашской Республики в целях повышения качества предоставляемых муниципальных услуг, сформированы и утверждены перечни подлежащих сохранению в муниципальной собственности Яльчикского муниципального округа Чувашской Республики муниципальных учреждений Яльчикского муниципального округа Чувашской Республики, в отношении которых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данного мероприятия предусматривает определение организационно-правовых форм муниципальных учреждений Яльчикского муниципального округа Чувашской Республики, влекущее изменение объема их прав в организационной и имущественной сфере, финансовую оптимизацию деятельности муниципальных учреждений Яльчикского муниципального округа Чувашской Республики, создание условий и стимулов для сокращения внутренних издержек учреждений, привлечение внебюджетных средств, повышение эффективности использования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 а также позволит увеличить неналоговые доходы бюджета Яльчикского муниципального округа Чувашской Республики за счет поступления денежных средств от продажи объектов приватизации.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рамках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Яльчикского муниципального округа Чувашской Республики. Предусматривается также </w:t>
      </w:r>
      <w:r w:rsidRPr="00C462F2">
        <w:rPr>
          <w:rFonts w:ascii="Times New Roman" w:eastAsiaTheme="minorHAnsi" w:hAnsi="Times New Roman"/>
          <w:sz w:val="28"/>
          <w:szCs w:val="28"/>
        </w:rPr>
        <w:lastRenderedPageBreak/>
        <w:t>публикация разъясняющих комментариев и выступлений по возникающим проблемным вопросам.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Информационное обеспечение приватизации муниципального имущества Яльчикского муниципального округа Чувашской Республики в рамках мероприятия направлено на создание возможности свободного доступа неограниченного круга лиц к информации о приватизации муниципального имущества Яльчикского муниципального округа Чувашской Республики и обеспечение открытости деятельности органов местного самоуправления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Основное мероприятие 2. Эффективное управление муниципальным иму</w:t>
      </w:r>
      <w:r w:rsidRPr="00C462F2">
        <w:rPr>
          <w:rFonts w:ascii="Times New Roman" w:eastAsiaTheme="minorHAnsi" w:hAnsi="Times New Roman"/>
          <w:sz w:val="28"/>
          <w:szCs w:val="28"/>
        </w:rPr>
        <w:softHyphen/>
        <w:t>ществом.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рамках выполнения данного мероприятия предусматриваются осуществление контроля за использованием муниципального имущества Яльчикского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Яльчикского муниципального округа Чувашской Республики, закрепленными за муниципальными учреждениями Яльчикского муниципального округа Чувашской Республики, проведение обследований объектов муниципальной собственности на предмет исполнения условий договоров аренды, безвозмездного пользования имуществом казны, организация постоянного мониторинга вовлечения объектов муниципального имущества Яльчикского муниципального округа Чувашской Республики в хозяйственный оборот, </w:t>
      </w:r>
      <w:proofErr w:type="spellStart"/>
      <w:r w:rsidRPr="00C462F2">
        <w:rPr>
          <w:rFonts w:ascii="Times New Roman" w:eastAsiaTheme="minorHAnsi" w:hAnsi="Times New Roman"/>
          <w:sz w:val="28"/>
          <w:szCs w:val="28"/>
        </w:rPr>
        <w:t>задействованности</w:t>
      </w:r>
      <w:proofErr w:type="spellEnd"/>
      <w:r w:rsidRPr="00C462F2">
        <w:rPr>
          <w:rFonts w:ascii="Times New Roman" w:eastAsiaTheme="minorHAnsi" w:hAnsi="Times New Roman"/>
          <w:sz w:val="28"/>
          <w:szCs w:val="28"/>
        </w:rPr>
        <w:t xml:space="preserve"> закрепленного имущества в осуществлении уставной деятельности муниципальных организаций.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Данное мероприятие предусматривает также: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осуществление контроля за устранением выявленных нарушений и недостатков во взаимодействии с заинтересованными органами исполнительной власти Чувашской Республики, федеральными органами исполнительной власти;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совершенствование нормативно-правовой базы в сфере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ведение претензионной и исковой работы в случае нарушения условий использования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участие в судах различных инстанций по защите имущественных прав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бюджета Яльчикского муниципального округа Чувашской Республики по имущественным налогам, а также уменьшить риски потери контроля за использованием муниципального имущества Яльчикского муниципального округа Чувашской Республики по назначению со стороны правообладателя, сократить неэффективное расходование средств на содержание муниципального имущества Яльчикского муниципального округа Чувашской Республики, увеличить поступление доходов в бюджет Яльчикского муниципального округа Чувашской Республики от распоряжения муниципальным имуществом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предусматривает осуществление оптимизации состава имущества, находящегося в муниципальной собственности Яльчикского муниципального округа Чувашской Республики, вовлечение в хозяйственный оборот объектов казны на условиях приоритетности рыночных механизмов и прозрачности процедур передачи в пользование.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мероприятия предполагаются обеспечение гарантий прав на муниципальное имущество Яльчикского муниципального округа Чувашской Республики,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 xml:space="preserve">Раздел </w:t>
      </w:r>
      <w:r w:rsidRPr="00C462F2">
        <w:rPr>
          <w:rFonts w:ascii="Times New Roman" w:eastAsiaTheme="minorHAnsi" w:hAnsi="Times New Roman"/>
          <w:b/>
          <w:bCs/>
          <w:sz w:val="28"/>
          <w:szCs w:val="28"/>
          <w:lang w:val="en-US"/>
        </w:rPr>
        <w:t>II</w:t>
      </w:r>
      <w:r w:rsidRPr="00C462F2">
        <w:rPr>
          <w:rFonts w:ascii="Times New Roman" w:eastAsiaTheme="minorHAnsi" w:hAnsi="Times New Roman"/>
          <w:b/>
          <w:bCs/>
          <w:sz w:val="28"/>
          <w:szCs w:val="28"/>
        </w:rPr>
        <w:t xml:space="preserve">I. Обоснование объема финансовых ресурсов, необходимых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 xml:space="preserve">для реализации Муниципальной программы (с расшифровкой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по источникам финансирования, по этапам и годам ее реализации)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Расходы на реализацию Муниципальной программы предусматриваются за счет средств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Общий объем финансирования Муниципальной программы в 2023–</w:t>
      </w:r>
      <w:r w:rsidRPr="00C462F2">
        <w:rPr>
          <w:rFonts w:ascii="Times New Roman" w:eastAsiaTheme="minorHAnsi" w:hAnsi="Times New Roman"/>
          <w:sz w:val="28"/>
          <w:szCs w:val="28"/>
        </w:rPr>
        <w:br/>
        <w:t xml:space="preserve">2035 годах за счет средств бюджета Яльчикского муниципального округа Чувашской Республики составляет 3302,00 тыс. рублей.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Прогнозируемые объемы финансирования Муниципальной программы на 1 этапе составят 762,00 тыс. рублей, на 2 этапе – 1270,00 тыс. рублей, на 3 этапе – 1270,00 тыс. рублей,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254,00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1270,00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1270,00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Объемы финансирования Муниципальной программы подлежат ежегодному уточнению исходя из возможностей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sectPr w:rsidR="00C462F2" w:rsidRPr="00C462F2">
          <w:pgSz w:w="11906" w:h="16838"/>
          <w:pgMar w:top="1134" w:right="850" w:bottom="1134" w:left="1701" w:header="708" w:footer="708" w:gutter="0"/>
          <w:cols w:space="708"/>
          <w:docGrid w:linePitch="360"/>
        </w:sectPr>
      </w:pPr>
      <w:r w:rsidRPr="00C462F2">
        <w:rPr>
          <w:rFonts w:ascii="Times New Roman" w:eastAsiaTheme="minorHAnsi" w:hAnsi="Times New Roman"/>
          <w:sz w:val="28"/>
          <w:szCs w:val="28"/>
        </w:rPr>
        <w:t xml:space="preserve">Ресурсное </w:t>
      </w:r>
      <w:hyperlink w:anchor="P1714" w:history="1">
        <w:r w:rsidRPr="00C462F2">
          <w:rPr>
            <w:rFonts w:ascii="Times New Roman" w:eastAsiaTheme="minorHAnsi" w:hAnsi="Times New Roman"/>
            <w:color w:val="000080"/>
            <w:sz w:val="28"/>
            <w:szCs w:val="28"/>
            <w:u w:val="single"/>
          </w:rPr>
          <w:t>обеспечение</w:t>
        </w:r>
      </w:hyperlink>
      <w:r w:rsidRPr="00C462F2">
        <w:rPr>
          <w:rFonts w:ascii="Times New Roman" w:eastAsiaTheme="minorHAnsi" w:hAnsi="Times New Roman"/>
          <w:sz w:val="28"/>
          <w:szCs w:val="28"/>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Приложение № 1</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 xml:space="preserve">к муниципальной программе </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Яльчикского муниципального округа Чувашской</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Республики «Развитие земельных</w:t>
      </w:r>
    </w:p>
    <w:p w:rsidR="00C462F2" w:rsidRPr="00C462F2" w:rsidRDefault="00C462F2" w:rsidP="00C462F2">
      <w:pPr>
        <w:spacing w:after="0" w:line="240" w:lineRule="auto"/>
        <w:jc w:val="right"/>
        <w:rPr>
          <w:rFonts w:ascii="Times New Roman" w:eastAsiaTheme="minorHAnsi" w:hAnsi="Times New Roman"/>
          <w:sz w:val="28"/>
          <w:szCs w:val="28"/>
        </w:rPr>
      </w:pPr>
      <w:r w:rsidRPr="00C462F2">
        <w:rPr>
          <w:rFonts w:ascii="Times New Roman" w:eastAsiaTheme="minorHAnsi" w:hAnsi="Times New Roman"/>
        </w:rPr>
        <w:t>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after="0" w:line="240" w:lineRule="auto"/>
        <w:jc w:val="center"/>
        <w:rPr>
          <w:rFonts w:ascii="Times New Roman" w:eastAsiaTheme="minorHAnsi" w:hAnsi="Times New Roman"/>
          <w:sz w:val="28"/>
          <w:szCs w:val="28"/>
        </w:rPr>
      </w:pPr>
      <w:bookmarkStart w:id="2" w:name="P885"/>
      <w:bookmarkEnd w:id="2"/>
      <w:r w:rsidRPr="00C462F2">
        <w:rPr>
          <w:rFonts w:ascii="Times New Roman" w:eastAsiaTheme="minorHAnsi" w:hAnsi="Times New Roman"/>
          <w:sz w:val="28"/>
          <w:szCs w:val="28"/>
        </w:rPr>
        <w:t>С В Е Д Е Н И Я</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sz w:val="28"/>
          <w:szCs w:val="28"/>
        </w:rPr>
        <w:t>о целевых показателях (индикаторах) муниципальной программы Яльчикского муниципального округа Чувашской Республики «Развитие земельных и имущественных отношений», подпрограмм муниципальной программы</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sz w:val="28"/>
          <w:szCs w:val="28"/>
        </w:rPr>
        <w:t>Яльчикского муниципального округа Чувашской Республики и их значениях</w:t>
      </w:r>
    </w:p>
    <w:p w:rsidR="00C462F2" w:rsidRPr="00C462F2" w:rsidRDefault="00C462F2" w:rsidP="00C462F2">
      <w:pPr>
        <w:spacing w:line="259" w:lineRule="auto"/>
        <w:rPr>
          <w:rFonts w:asciiTheme="minorHAnsi" w:eastAsiaTheme="minorHAnsi" w:hAnsiTheme="minorHAnsi" w:cstheme="minorBidi"/>
        </w:rPr>
      </w:pPr>
    </w:p>
    <w:tbl>
      <w:tblPr>
        <w:tblW w:w="1516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3"/>
        <w:gridCol w:w="15"/>
        <w:gridCol w:w="4581"/>
        <w:gridCol w:w="1588"/>
        <w:gridCol w:w="1451"/>
        <w:gridCol w:w="1739"/>
        <w:gridCol w:w="1588"/>
        <w:gridCol w:w="1588"/>
        <w:gridCol w:w="2162"/>
      </w:tblGrid>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100" w:type="dxa"/>
            <w:gridSpan w:val="5"/>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Значения целевых показателей (индикаторов) по годам</w:t>
            </w:r>
          </w:p>
        </w:tc>
      </w:tr>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 </w:t>
            </w:r>
            <w:proofErr w:type="spellStart"/>
            <w:r w:rsidRPr="00C462F2">
              <w:rPr>
                <w:rFonts w:asciiTheme="minorHAnsi" w:eastAsiaTheme="minorHAnsi" w:hAnsiTheme="minorHAnsi" w:cstheme="minorBidi"/>
              </w:rPr>
              <w:t>пп</w:t>
            </w:r>
            <w:proofErr w:type="spellEnd"/>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Целевой показатель (индикатор) (наименование)</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Единица </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измерения</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2023</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2024</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2025</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2030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2035</w:t>
            </w:r>
          </w:p>
        </w:tc>
      </w:tr>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w:t>
            </w:r>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3</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4</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6</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7</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w:t>
            </w:r>
          </w:p>
        </w:tc>
      </w:tr>
      <w:tr w:rsidR="00C462F2" w:rsidRPr="00C462F2" w:rsidTr="00AC440E">
        <w:trPr>
          <w:tblCellSpacing w:w="0" w:type="dxa"/>
        </w:trPr>
        <w:tc>
          <w:tcPr>
            <w:tcW w:w="15045" w:type="dxa"/>
            <w:gridSpan w:val="9"/>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Муниципальная программа Яльчикского муниципального округа Чувашской Республики </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«Развитие земельных и имущественных отношений»</w:t>
            </w:r>
          </w:p>
        </w:tc>
      </w:tr>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w:t>
            </w:r>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муниципального имущества Яльчикского муниципального округа Чувашской Республики, вовлеченного в хозяйственный оборот</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2.</w:t>
            </w:r>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Доля площади земельных участков, находящихся в муниципальной собственности,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(за исключением земельных участков, изъятых из оборота и ограниченных в обороте) </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99,5</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15045" w:type="dxa"/>
            <w:gridSpan w:val="9"/>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hyperlink w:anchor="P4047" w:history="1">
              <w:r w:rsidRPr="00C462F2">
                <w:rPr>
                  <w:rFonts w:asciiTheme="minorHAnsi" w:eastAsiaTheme="minorHAnsi" w:hAnsiTheme="minorHAnsi" w:cstheme="minorBidi"/>
                  <w:b/>
                  <w:bCs/>
                  <w:color w:val="000080"/>
                  <w:u w:val="single"/>
                </w:rPr>
                <w:t>Подпрограмма</w:t>
              </w:r>
            </w:hyperlink>
            <w:r w:rsidRPr="00C462F2">
              <w:rPr>
                <w:rFonts w:asciiTheme="minorHAnsi" w:eastAsiaTheme="minorHAnsi" w:hAnsiTheme="minorHAnsi" w:cstheme="minorBidi"/>
                <w:b/>
                <w:bCs/>
              </w:rPr>
              <w:t xml:space="preserve"> «Управление муниципальным имуществом Яльчикского муниципального округа Чувашской Республики»</w:t>
            </w:r>
          </w:p>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w:t>
            </w:r>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Уровень актуализации реестра муниципального имущества Яльчикского муниципального округа Чувашской Республики (нарастающим итогом)</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процентов </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lang w:val="en-US"/>
              </w:rPr>
              <w:t>2</w:t>
            </w:r>
            <w:r w:rsidRPr="00C462F2">
              <w:rPr>
                <w:rFonts w:asciiTheme="minorHAnsi" w:eastAsiaTheme="minorHAnsi" w:hAnsiTheme="minorHAnsi" w:cstheme="minorBidi"/>
              </w:rPr>
              <w:t>.</w:t>
            </w:r>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площади земельных участков, в отношении которых зарегистрировано право собственности Яльчикского муниципального округа, в общей площади земельных участков, подлежащих регистрации в муниципальную собственность Яльчикского муниципального округа (нарастающим итогом)</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465"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lang w:val="en-US"/>
              </w:rPr>
              <w:t>3</w:t>
            </w:r>
            <w:r w:rsidRPr="00C462F2">
              <w:rPr>
                <w:rFonts w:asciiTheme="minorHAnsi" w:eastAsiaTheme="minorHAnsi" w:hAnsiTheme="minorHAnsi" w:cstheme="minorBidi"/>
              </w:rPr>
              <w:t>.</w:t>
            </w:r>
          </w:p>
        </w:tc>
        <w:tc>
          <w:tcPr>
            <w:tcW w:w="4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Уровень актуализации кадастровой стоимости объектов недвижимости, в том числе земельных участков (нарастающим итогом)</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15045" w:type="dxa"/>
            <w:gridSpan w:val="9"/>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hyperlink w:anchor="P12330" w:history="1">
              <w:r w:rsidRPr="00C462F2">
                <w:rPr>
                  <w:rFonts w:asciiTheme="minorHAnsi" w:eastAsiaTheme="minorHAnsi" w:hAnsiTheme="minorHAnsi" w:cstheme="minorBidi"/>
                  <w:b/>
                  <w:bCs/>
                  <w:color w:val="000080"/>
                  <w:u w:val="single"/>
                </w:rPr>
                <w:t>Подпрограмма</w:t>
              </w:r>
            </w:hyperlink>
            <w:r w:rsidRPr="00C462F2">
              <w:rPr>
                <w:rFonts w:asciiTheme="minorHAnsi" w:eastAsiaTheme="minorHAnsi" w:hAnsiTheme="minorHAnsi" w:cstheme="minorBidi"/>
                <w:b/>
                <w:bCs/>
              </w:rPr>
              <w:t xml:space="preserve"> «Формирование эффективного муниципального сектора экономики Яльчикского муниципального округа Чувашской Республики»</w:t>
            </w:r>
          </w:p>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w:t>
            </w:r>
          </w:p>
        </w:tc>
        <w:tc>
          <w:tcPr>
            <w:tcW w:w="4560"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объектов недвижимого имущества казны Яльчикского муниципального округа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Яльчикского муниципального округа Чувашской Республики в отчетном году</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w:t>
            </w:r>
          </w:p>
        </w:tc>
        <w:tc>
          <w:tcPr>
            <w:tcW w:w="4560"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Обеспечение контроля за эффективным использованием и сохранностью муниципального имущества Яльчикского муниципального округа Чувашской Республики</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60,0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r>
      <w:tr w:rsidR="00C462F2" w:rsidRPr="00C462F2" w:rsidTr="00AC440E">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3.</w:t>
            </w:r>
          </w:p>
        </w:tc>
        <w:tc>
          <w:tcPr>
            <w:tcW w:w="4560"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Яльчикского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w:t>
            </w:r>
            <w:r w:rsidRPr="00C462F2">
              <w:rPr>
                <w:rFonts w:asciiTheme="minorHAnsi" w:eastAsiaTheme="minorHAnsi" w:hAnsiTheme="minorHAnsi" w:cstheme="minorBidi"/>
              </w:rPr>
              <w:lastRenderedPageBreak/>
              <w:t xml:space="preserve">учреждений Яльчикского муниципального округа Чувашской Республики </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85,0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95,0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4.</w:t>
            </w:r>
          </w:p>
        </w:tc>
        <w:tc>
          <w:tcPr>
            <w:tcW w:w="4560"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неучтенных объектов недвижимого имущества, выявленных по результатам проведения проверок муниципальных учреждений Яльчикского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Яльчикского муниципального округа Чувашской Республики объектов недвижимого имущества</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w:t>
            </w:r>
          </w:p>
        </w:tc>
        <w:tc>
          <w:tcPr>
            <w:tcW w:w="4560" w:type="dxa"/>
            <w:gridSpan w:val="2"/>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процентов</w:t>
            </w:r>
          </w:p>
        </w:tc>
        <w:tc>
          <w:tcPr>
            <w:tcW w:w="144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3,0</w:t>
            </w:r>
          </w:p>
        </w:tc>
        <w:tc>
          <w:tcPr>
            <w:tcW w:w="17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w:t>
            </w:r>
          </w:p>
        </w:tc>
        <w:tc>
          <w:tcPr>
            <w:tcW w:w="15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w:t>
            </w:r>
          </w:p>
        </w:tc>
        <w:tc>
          <w:tcPr>
            <w:tcW w:w="130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w:t>
            </w:r>
          </w:p>
        </w:tc>
      </w:tr>
    </w:tbl>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_______________</w:t>
      </w:r>
    </w:p>
    <w:p w:rsidR="00C462F2" w:rsidRPr="00C462F2" w:rsidRDefault="00C462F2" w:rsidP="00C462F2">
      <w:pPr>
        <w:spacing w:line="259" w:lineRule="auto"/>
        <w:rPr>
          <w:rFonts w:asciiTheme="minorHAnsi" w:eastAsiaTheme="minorHAnsi" w:hAnsiTheme="minorHAnsi" w:cstheme="minorBidi"/>
        </w:rPr>
      </w:pPr>
      <w:bookmarkStart w:id="3" w:name="P1579"/>
      <w:bookmarkStart w:id="4" w:name="P1580"/>
      <w:bookmarkEnd w:id="3"/>
      <w:bookmarkEnd w:id="4"/>
      <w:r w:rsidRPr="00C462F2">
        <w:rPr>
          <w:rFonts w:asciiTheme="minorHAnsi" w:eastAsiaTheme="minorHAnsi" w:hAnsiTheme="minorHAnsi" w:cstheme="minorBidi"/>
        </w:rPr>
        <w:t>* Базовый год, в котором проведены все необходимые мероприятия по проверке обеспечения контроля за сохранностью муниципального имущества Яльчикского муниципального округа Чувашской Республики.</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_____________</w:t>
      </w: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Приложение № 2 </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к муниципальной программе </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Яльчикского муниципального округа </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Чувашской Республики «Развитие земельных </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и имущественных отношений»</w:t>
      </w: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jc w:val="center"/>
        <w:rPr>
          <w:rFonts w:asciiTheme="minorHAnsi" w:eastAsiaTheme="minorHAnsi" w:hAnsiTheme="minorHAnsi" w:cstheme="minorBidi"/>
        </w:rPr>
      </w:pPr>
    </w:p>
    <w:p w:rsidR="00C462F2" w:rsidRPr="00C462F2" w:rsidRDefault="00C462F2" w:rsidP="00C462F2">
      <w:pPr>
        <w:spacing w:line="259" w:lineRule="auto"/>
        <w:jc w:val="center"/>
        <w:rPr>
          <w:rFonts w:asciiTheme="minorHAnsi" w:eastAsiaTheme="minorHAnsi" w:hAnsiTheme="minorHAnsi" w:cstheme="minorBidi"/>
        </w:rPr>
      </w:pPr>
      <w:bookmarkStart w:id="5" w:name="P1714"/>
      <w:bookmarkEnd w:id="5"/>
      <w:r w:rsidRPr="00C462F2">
        <w:rPr>
          <w:rFonts w:asciiTheme="minorHAnsi" w:eastAsiaTheme="minorHAnsi" w:hAnsiTheme="minorHAnsi" w:cstheme="minorBidi"/>
          <w:b/>
          <w:bCs/>
        </w:rPr>
        <w:t>РЕСУРСНОЕ ОБЕСПЕЧЕНИЕ И ПРОГНОЗНАЯ (СПРАВОЧНАЯ) ОЦЕНКА РАСХОДОВ</w:t>
      </w:r>
    </w:p>
    <w:p w:rsidR="00C462F2" w:rsidRPr="00C462F2" w:rsidRDefault="00C462F2" w:rsidP="00C462F2">
      <w:pPr>
        <w:spacing w:line="259" w:lineRule="auto"/>
        <w:jc w:val="center"/>
        <w:rPr>
          <w:rFonts w:asciiTheme="minorHAnsi" w:eastAsiaTheme="minorHAnsi" w:hAnsiTheme="minorHAnsi" w:cstheme="minorBidi"/>
        </w:rPr>
      </w:pPr>
      <w:r w:rsidRPr="00C462F2">
        <w:rPr>
          <w:rFonts w:asciiTheme="minorHAnsi" w:eastAsiaTheme="minorHAnsi" w:hAnsiTheme="minorHAnsi" w:cstheme="minorBidi"/>
          <w:b/>
          <w:bCs/>
        </w:rPr>
        <w:t>за счет всех источников финансирования реализации муниципальной программы Яльчикского муниципального округа Чувашской Республики «Развитие земельных и имущественных отношений»</w:t>
      </w:r>
    </w:p>
    <w:tbl>
      <w:tblPr>
        <w:tblW w:w="1516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792"/>
        <w:gridCol w:w="2607"/>
        <w:gridCol w:w="1574"/>
        <w:gridCol w:w="1401"/>
        <w:gridCol w:w="1944"/>
        <w:gridCol w:w="1160"/>
        <w:gridCol w:w="1025"/>
        <w:gridCol w:w="1010"/>
        <w:gridCol w:w="1175"/>
        <w:gridCol w:w="1477"/>
      </w:tblGrid>
      <w:tr w:rsidR="00C462F2" w:rsidRPr="00C462F2" w:rsidTr="00AC440E">
        <w:trPr>
          <w:tblHeade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Статус</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(программы, основного мероприятия)</w:t>
            </w:r>
          </w:p>
        </w:tc>
        <w:tc>
          <w:tcPr>
            <w:tcW w:w="2975" w:type="dxa"/>
            <w:gridSpan w:val="2"/>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Код бюджетной </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классификации</w:t>
            </w:r>
          </w:p>
        </w:tc>
        <w:tc>
          <w:tcPr>
            <w:tcW w:w="1944"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Источники </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финансирования</w:t>
            </w:r>
          </w:p>
        </w:tc>
        <w:tc>
          <w:tcPr>
            <w:tcW w:w="5847" w:type="dxa"/>
            <w:gridSpan w:val="5"/>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Расходы по годам, тыс. рублей</w:t>
            </w:r>
          </w:p>
        </w:tc>
      </w:tr>
      <w:tr w:rsidR="00C462F2" w:rsidRPr="00C462F2" w:rsidTr="00AC440E">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gridSpan w:val="2"/>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2023</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2024</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2025</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2026–2030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2031–</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2035</w:t>
            </w:r>
          </w:p>
        </w:tc>
      </w:tr>
      <w:tr w:rsidR="00C462F2" w:rsidRPr="00C462F2" w:rsidTr="00AC440E">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главный распорядитель бюджетных средств</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целевая </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статья </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расходов</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Header/>
          <w:tblCellSpacing w:w="0" w:type="dxa"/>
        </w:trPr>
        <w:tc>
          <w:tcPr>
            <w:tcW w:w="1792"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w:t>
            </w:r>
          </w:p>
        </w:tc>
        <w:tc>
          <w:tcPr>
            <w:tcW w:w="260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3</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4</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6</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7</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w:t>
            </w:r>
          </w:p>
        </w:tc>
      </w:tr>
      <w:tr w:rsidR="00C462F2" w:rsidRPr="00C462F2" w:rsidTr="00AC440E">
        <w:trP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Муниципальная программа Яльчикского муниципального округа Чувашской Республики</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«Развитие земельных и имущественных от</w:t>
            </w:r>
            <w:r w:rsidRPr="00C462F2">
              <w:rPr>
                <w:rFonts w:asciiTheme="minorHAnsi" w:eastAsiaTheme="minorHAnsi" w:hAnsiTheme="minorHAnsi" w:cstheme="minorBidi"/>
                <w:b/>
                <w:bCs/>
              </w:rPr>
              <w:softHyphen/>
              <w:t>ношений»</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254,00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254,00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254,00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1270,00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1270,00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бюджет Яльчикского муниципального округа Чувашской Республики</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254,00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254,00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254,00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1270,00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1270,00</w:t>
            </w:r>
          </w:p>
        </w:tc>
      </w:tr>
      <w:tr w:rsidR="00C462F2" w:rsidRPr="00C462F2" w:rsidTr="00AC440E">
        <w:trP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Подпрограмма</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«Управление муниципальным имуществом Яльчикского муниципального округа Чувашской Республики»</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бюджет Яльчикского муниципального округа Чувашской Республики</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r>
      <w:tr w:rsidR="00C462F2" w:rsidRPr="00C462F2" w:rsidTr="00AC440E">
        <w:trP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Основное мероприятие 1</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Создание единой системы учета муниципального иму</w:t>
            </w:r>
            <w:r w:rsidRPr="00C462F2">
              <w:rPr>
                <w:rFonts w:asciiTheme="minorHAnsi" w:eastAsiaTheme="minorHAnsi" w:hAnsiTheme="minorHAnsi" w:cstheme="minorBidi"/>
              </w:rPr>
              <w:softHyphen/>
              <w:t>щества</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r>
      <w:tr w:rsidR="00C462F2" w:rsidRPr="00C462F2" w:rsidTr="00AC440E">
        <w:trP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Основное мероприятие 2</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Создание условий для максимального вовлечения в хозяйственный оборот муниципального имущества, в том числе земельных участков</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r>
      <w:tr w:rsidR="00C462F2" w:rsidRPr="00C462F2" w:rsidTr="00AC440E">
        <w:trP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Подпрограмма</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«Формирование эффективного муниципального сектора экономики Яльчикского муниципального округа Чувашской Республики»</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бюджет Яльчикского муниципального округа Чувашской Республики</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r>
      <w:tr w:rsidR="00C462F2" w:rsidRPr="00C462F2" w:rsidTr="00AC440E">
        <w:trP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Основное мероприятие 1</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Создание эффективной системы муниципального сектора экономики</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1792"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Основное мероприятие 2</w:t>
            </w:r>
          </w:p>
        </w:tc>
        <w:tc>
          <w:tcPr>
            <w:tcW w:w="2607"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Эффективное управление муниципальным имуществом </w:t>
            </w: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57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401"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944"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11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0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117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147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r>
    </w:tbl>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after="0" w:line="240" w:lineRule="auto"/>
        <w:jc w:val="right"/>
        <w:rPr>
          <w:rFonts w:asciiTheme="minorHAnsi" w:eastAsiaTheme="minorHAnsi" w:hAnsiTheme="minorHAnsi" w:cstheme="minorBidi"/>
        </w:rPr>
        <w:sectPr w:rsidR="00C462F2" w:rsidRPr="00C462F2" w:rsidSect="002400BF">
          <w:pgSz w:w="16838" w:h="11906" w:orient="landscape"/>
          <w:pgMar w:top="1701" w:right="1134" w:bottom="851" w:left="1134" w:header="708" w:footer="708" w:gutter="0"/>
          <w:cols w:space="708"/>
          <w:docGrid w:linePitch="360"/>
        </w:sectPr>
      </w:pP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lastRenderedPageBreak/>
        <w:t>Приложение № 3</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к муниципальной программе </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Яльчикского муниципального округа</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Чувашской Республики «Развитие земельных</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и имущественных отношений»</w:t>
      </w:r>
    </w:p>
    <w:p w:rsidR="00C462F2" w:rsidRPr="00C462F2" w:rsidRDefault="00C462F2" w:rsidP="00C462F2">
      <w:pPr>
        <w:spacing w:after="0" w:line="240" w:lineRule="auto"/>
        <w:jc w:val="right"/>
        <w:rPr>
          <w:rFonts w:asciiTheme="minorHAnsi" w:eastAsiaTheme="minorHAnsi" w:hAnsiTheme="minorHAnsi" w:cstheme="minorBidi"/>
        </w:rPr>
      </w:pPr>
    </w:p>
    <w:p w:rsidR="00C462F2" w:rsidRPr="00C462F2" w:rsidRDefault="00C462F2" w:rsidP="00C462F2">
      <w:pPr>
        <w:spacing w:line="259" w:lineRule="auto"/>
        <w:jc w:val="center"/>
        <w:rPr>
          <w:rFonts w:ascii="Times New Roman" w:eastAsiaTheme="minorHAnsi" w:hAnsi="Times New Roman"/>
          <w:sz w:val="28"/>
          <w:szCs w:val="28"/>
        </w:rPr>
      </w:pPr>
    </w:p>
    <w:p w:rsidR="00C462F2" w:rsidRPr="00C462F2" w:rsidRDefault="00C462F2" w:rsidP="00C462F2">
      <w:pPr>
        <w:spacing w:line="259" w:lineRule="auto"/>
        <w:jc w:val="center"/>
        <w:rPr>
          <w:rFonts w:ascii="Times New Roman" w:eastAsiaTheme="minorHAnsi" w:hAnsi="Times New Roman"/>
          <w:sz w:val="28"/>
          <w:szCs w:val="28"/>
        </w:rPr>
      </w:pPr>
      <w:bookmarkStart w:id="6" w:name="P4047"/>
      <w:bookmarkEnd w:id="6"/>
      <w:r w:rsidRPr="00C462F2">
        <w:rPr>
          <w:rFonts w:ascii="Times New Roman" w:eastAsiaTheme="minorHAnsi" w:hAnsi="Times New Roman"/>
          <w:b/>
          <w:bCs/>
          <w:sz w:val="28"/>
          <w:szCs w:val="28"/>
        </w:rPr>
        <w:t xml:space="preserve">П О Д П Р О Г Р А М </w:t>
      </w:r>
      <w:proofErr w:type="spellStart"/>
      <w:r w:rsidRPr="00C462F2">
        <w:rPr>
          <w:rFonts w:ascii="Times New Roman" w:eastAsiaTheme="minorHAnsi" w:hAnsi="Times New Roman"/>
          <w:b/>
          <w:bCs/>
          <w:sz w:val="28"/>
          <w:szCs w:val="28"/>
        </w:rPr>
        <w:t>М</w:t>
      </w:r>
      <w:proofErr w:type="spellEnd"/>
      <w:r w:rsidRPr="00C462F2">
        <w:rPr>
          <w:rFonts w:ascii="Times New Roman" w:eastAsiaTheme="minorHAnsi" w:hAnsi="Times New Roman"/>
          <w:b/>
          <w:bCs/>
          <w:sz w:val="28"/>
          <w:szCs w:val="28"/>
        </w:rPr>
        <w:t xml:space="preserve"> А</w:t>
      </w:r>
    </w:p>
    <w:p w:rsidR="00C462F2" w:rsidRPr="00C462F2" w:rsidRDefault="00C462F2" w:rsidP="00C462F2">
      <w:pPr>
        <w:spacing w:line="259"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«Управление муниципальным имуществом Яльчикского муниципального округа Чувашской Республики» муниципальной программы Яльчикского муниципального округа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ПАСПОРТ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tbl>
      <w:tblPr>
        <w:tblW w:w="9480" w:type="dxa"/>
        <w:tblCellSpacing w:w="0" w:type="dxa"/>
        <w:tblCellMar>
          <w:top w:w="60" w:type="dxa"/>
          <w:left w:w="60" w:type="dxa"/>
          <w:bottom w:w="60" w:type="dxa"/>
          <w:right w:w="60" w:type="dxa"/>
        </w:tblCellMar>
        <w:tblLook w:val="04A0" w:firstRow="1" w:lastRow="0" w:firstColumn="1" w:lastColumn="0" w:noHBand="0" w:noVBand="1"/>
      </w:tblPr>
      <w:tblGrid>
        <w:gridCol w:w="2447"/>
        <w:gridCol w:w="270"/>
        <w:gridCol w:w="6763"/>
      </w:tblGrid>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Ответственный исполнитель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r>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Соисполнители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softHyphen/>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Отдел образования и молодежной политики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Финансовый отдел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Муниципальное бюджетное учреждение культуры «Централизованная клубная система Яльчикского района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Муниципальное автономное учреждение культуры «Централизованная библиотечная система Яльчикского района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Участники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Муниципальные учреждения Яльчикского муниципального округа Чувашской Республики </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Задачи подпрограммы</w:t>
            </w: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условий для эффективного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единой системы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повышение эффективности использования земельных участков и обеспечение гарантий соблюдения прав участников земельных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учета и мониторинга использования объектов недвижимости, в том числе земельных участков, находящихся в муниципальной собственности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формирование оптимального муниципального сектора экономики Яльчикского муниципального округа Чувашской Республики </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Целевые показатели (индикаторы) подпрограммы</w:t>
            </w: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достижение к 2036 году следующих целевых показателей (индикаторов):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уровень актуализации реестра муниципального имущества Яльчикского муниципального округа Чувашской Республики – 100,0 процентов (нарастающим итогом);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площади земельных участков, в отношении которых зарегистрировано право собственности Яльчикского муниципального округа, в общей площади земельных участков, подлежащих регистрации в муниципальную собственность, – 100,0 процентов (нарастающим итогом);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уровень актуализации кадастровой стоимости объектов недвижимости, в том числе земельных участков, – </w:t>
            </w:r>
            <w:r w:rsidRPr="00C462F2">
              <w:rPr>
                <w:rFonts w:ascii="Times New Roman" w:eastAsiaTheme="minorHAnsi" w:hAnsi="Times New Roman"/>
                <w:sz w:val="28"/>
                <w:szCs w:val="28"/>
              </w:rPr>
              <w:br/>
              <w:t>100,0 процентов (нарастающим итогом)</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Сроки и этапы реализации подпрограммы</w:t>
            </w: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2023–2035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 этап – 2023–2025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 этап – 2026–2030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 этап – 2031–2035 годы</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Объемы финансирования подпрограммы с разбивкой по годам реализации </w:t>
            </w: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прогнозируемые объемы финансирования мероприятий подпрограммы в 2023–2035 годах составляют </w:t>
            </w:r>
            <w:r w:rsidRPr="00C462F2">
              <w:rPr>
                <w:rFonts w:ascii="Times New Roman" w:eastAsiaTheme="minorHAnsi" w:hAnsi="Times New Roman"/>
                <w:sz w:val="28"/>
                <w:szCs w:val="28"/>
              </w:rPr>
              <w:br/>
              <w:t>2002,00 тыс. рублей,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770,00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770,00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из них средства: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бюджета Яльчикского муниципального округа Чувашской Республики – 2002,00 тыс. рублей (100,00 процентов),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770,00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770,00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Объемы финансирования подпрограммы подлежат ежегодному уточнению исходя из возможностей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3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Ожидаемые результаты реализации подпрограммы</w:t>
            </w:r>
          </w:p>
        </w:tc>
        <w:tc>
          <w:tcPr>
            <w:tcW w:w="25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51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подпрограммы позволит: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состав и структуру муниципального сектора экономики Яльчикского муниципального округа Чувашской Республики и обеспечить его эффективное функционирование;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совершенствование системы учета и мониторинга муниципального имущества в единой системе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увеличить доходы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расходы бюджета Яльчикского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актуализацию налогооблагаемой базы в отношении объектов капитального строительства и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инвестиционную привлекательность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создать условия для наиболее полной реализации функций муниципального управления и развития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развитие системы межведомственного информационного взаимодействия;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качество оказываемых муниципальных услуг и сократить сроки их предоставления.</w:t>
            </w:r>
          </w:p>
        </w:tc>
      </w:tr>
    </w:tbl>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lastRenderedPageBreak/>
        <w:t>Раздел I. Приоритеты и цели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Приоритетами муниципальной политики Яльчикского муниципального округа Чувашской Республики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муниципальным имуществом. 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Подпрограмма «Управление муниципальным имуществом Яльчикского муниципального округа Чувашской Республики» муниципальной программы Яльчикского муниципального округа Чувашской Республики «Развитие земельных и имущественных отношений» (далее – подпрограмма) является неотъемлемой частью Муниципальной программы.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Цели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повышение эффективности управления муниципальным имуществом Яльчикского муниципального округа Чувашской Республики;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полных и актуальных сведений об объектах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Для достижения указанных целей необходимо решение следующих основных задач:</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условий для эффективного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единой системы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использования земельных участков и обеспечение гарантий соблюдения прав участников земельных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учета и мониторинга использования объектов недвижимости, в том числе земельных участков, находящихся в муниципальной собственности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формирование оптимального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мероприятий подпрограммы позволит: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состав и структуру муниципального сектора экономики Яльчикского муниципального округа Чувашской Республики и обеспечить его эффективное функционирование;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совершенствование системы учета и мониторинга муниципального имущества Яльчикского муниципального округа Чувашской Республики в единой системе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увеличить доходы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оптимизировать расходы бюджета Яльчикского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актуализацию налогооблагаемой базы в отношении объектов капитального строительства и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инвестиционную привлекательность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создать условия для наиболее полной реализации функций муниципального управления и развития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развитие системы межведомственного информационного взаимодействия;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качество оказываемых муниципальных услуг и сократить сроки их предоставления.</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Раздел II. Перечень и сведения о целевых показателях (индикаторах) подпрограммы с расшифровкой плановых значений по годам ее реализации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Целевыми показателями (индикаторами) подпрограммы являются: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уровень актуализации реестра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площади земельных участков, в отношении которых зарегистрировано право собственности Яльчикского муниципального округа Чувашской Республики, в общей площади земельных участков, подлежащих регистрации в муниципальную собственность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уровень актуализации кадастровой стоимости объектов недвижимости, в том числе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результате реализации мероприятий подпрограммы ожидается достижение к 2036 году следующих целевых показателей (индикаторов):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уровень актуализации реестра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площади земельных участков, в отношении которых зарегистрировано право собственности Яльчикского муниципального округа Чувашской Республики, в общей площади земельных участков, подлежащих регистрации в муниципальную собственность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в 2024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уровень актуализации кадастровой стоимости объектов недвижимости, в том числе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 xml:space="preserve">Раздел III. Характеристики основных мероприятий,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мероприятий подпрограммы с указанием сроков и этапов их реализации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Подпрограмма объединяет два основных мероприятия: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Основное мероприятие 1. Создание единой системы учета муниципального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регулирование отношений как в части имущества, находящегося в муниципальной собственности,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Такой подход позволит осуществлять централизованный учет объектов, находящихся в муниципальной собственности (земля, недвижимое и движимое имущество), обеспечить достоверность и доступность информации об объектах муниципальной собственности для заинтересованных пользователей реестра муниципального имуществ,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w:t>
      </w:r>
      <w:r w:rsidRPr="00C462F2">
        <w:rPr>
          <w:rFonts w:ascii="Times New Roman" w:eastAsiaTheme="minorHAnsi" w:hAnsi="Times New Roman"/>
          <w:sz w:val="28"/>
          <w:szCs w:val="28"/>
        </w:rPr>
        <w:softHyphen/>
        <w:t>равления.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Кроме того, планируется поддерживать в актуальном состоянии на официальном сайте Яльчикского муниципального округа Чувашской Республики в информационно-телеком</w:t>
      </w:r>
      <w:r w:rsidRPr="00C462F2">
        <w:rPr>
          <w:rFonts w:ascii="Times New Roman" w:eastAsiaTheme="minorHAnsi" w:hAnsi="Times New Roman"/>
          <w:sz w:val="28"/>
          <w:szCs w:val="28"/>
        </w:rPr>
        <w:softHyphen/>
        <w:t>му</w:t>
      </w:r>
      <w:r w:rsidRPr="00C462F2">
        <w:rPr>
          <w:rFonts w:ascii="Times New Roman" w:eastAsiaTheme="minorHAnsi" w:hAnsi="Times New Roman"/>
          <w:sz w:val="28"/>
          <w:szCs w:val="28"/>
        </w:rPr>
        <w:softHyphen/>
        <w:t>ника</w:t>
      </w:r>
      <w:r w:rsidRPr="00C462F2">
        <w:rPr>
          <w:rFonts w:ascii="Times New Roman" w:eastAsiaTheme="minorHAnsi" w:hAnsi="Times New Roman"/>
          <w:sz w:val="28"/>
          <w:szCs w:val="28"/>
        </w:rPr>
        <w:softHyphen/>
        <w:t>ци</w:t>
      </w:r>
      <w:r w:rsidRPr="00C462F2">
        <w:rPr>
          <w:rFonts w:ascii="Times New Roman" w:eastAsiaTheme="minorHAnsi" w:hAnsi="Times New Roman"/>
          <w:sz w:val="28"/>
          <w:szCs w:val="28"/>
        </w:rPr>
        <w:softHyphen/>
        <w:t xml:space="preserve">онной сети «Интернет» информацию об объектах, находящихся в муниципальной собственности Яльчикского муниципального округа Чувашской Республики, включая сведения о наименованиях объектов, их местонахождении, характеристиках и </w:t>
      </w:r>
      <w:r w:rsidRPr="00C462F2">
        <w:rPr>
          <w:rFonts w:ascii="Times New Roman" w:eastAsiaTheme="minorHAnsi" w:hAnsi="Times New Roman"/>
          <w:sz w:val="28"/>
          <w:szCs w:val="28"/>
        </w:rPr>
        <w:lastRenderedPageBreak/>
        <w:t>целевом назначении, ограничениях их использования и обременениях правами третьих лиц.</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Мероприятие 1.1. Государственная регистрация права собственности на построенные, приобретенные и выявленные в результате инвентаризации объекты недвижимости, а также земельные участки под ними.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сфере управления муниципальной собственностью Яльчикского муниципального округа Чувашской Республики создана и постоянно совершенствуется нормативно-правовая база. Организован учет муниципального имущества Яльчикского муниципального округа Чувашской Республики на основе применения программно-технических средств, осуществляются передача имущества во владение и пользование, безвозмездные прием и передача имущества на другие уровни собственности и т.д. Необходимым условием эффективного управления муниципальным имуществом Яльчикского муниципального округа Чувашской Республики является наличие полных и достоверных сведений о его структуре и состоянии.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Яльчикского муниципального округа Чувашской Республики. Результатом проведения мероприятия является формирование сведений об объектах недвижимости как объектах оборота и налогообложения.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1.2. Внедрение автоматизированной информационной системы управления и распоряжения муниципальным имуществом.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Реализация администрацией Яльчикского муниципального округа Чувашской Республики задачи по созданию и внедрению интегрированной информационной системы управления имуществом обеспечит прозрачность деятельности публично-правовых образований по управлению и распоряжению имуществом, достоверность и доступность информации для заинтересованных пользователей реестра государственного имущества Чувашской Республики.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Внедрение автоматизированной информационной системы управления и распоряжения муниципальным имуществом направлено на создание условий для перспективного прогнозирования развития земельно-имущественных отношений, повышение обоснованности и эффективности принятия управленческих решений за счет функционального взаимодействия органов по управлению муниципальным имуществом, повышение эффективности деятельности органов по управлению государственным и муниципальным имуществом за счет применения в работе современных программных средств.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Внедрение единой системы управления и распоряжения муниципальным имуществом, обеспечивающей надлежащий учет такого имущества, предполагает сопровождение, в том числе доработку программного </w:t>
      </w:r>
      <w:r w:rsidRPr="00C462F2">
        <w:rPr>
          <w:rFonts w:ascii="Times New Roman" w:eastAsiaTheme="minorHAnsi" w:hAnsi="Times New Roman"/>
          <w:sz w:val="28"/>
          <w:szCs w:val="28"/>
        </w:rPr>
        <w:lastRenderedPageBreak/>
        <w:t>обеспечения в соответствии с законодательством Российской Федерации и законодательством Чувашской Республики, и информационное наполнение данной системы.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1.4. Материально-техническое обеспечение базы данных о муниципальном имуществе, включая обеспечение архивного хранения бумажных документов.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Основное мероприятие 2. Создание условий для максимального вовлечения в хозяйственный оборот муниципального имущества, в том числе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2.1. Проведение кадастровых работ в отношении объектов капитального строительства, находящихся в муниципальной собственности Яльчикского муниципального округа Чувашской Республики, и внесение сведений в Единый государственный реестр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Яльчикского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государственного и муниципального управления.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2.2.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Проведение кадастровой оценки земельных участков, находящихся в муниципальной собственности Яльчикского муниципального округа Чувашской Республики,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w:t>
      </w:r>
      <w:r w:rsidRPr="00C462F2">
        <w:rPr>
          <w:rFonts w:ascii="Times New Roman" w:eastAsiaTheme="minorHAnsi" w:hAnsi="Times New Roman"/>
          <w:sz w:val="28"/>
          <w:szCs w:val="28"/>
        </w:rPr>
        <w:lastRenderedPageBreak/>
        <w:t>недвижимого имущества, а также совершенствовать систему управления недвижимостью, находящейся в муниципальной собственности.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Для более эффективного использования земельных участков, находящихся в муниципальной собственности Яльчикского муниципального округа Чувашской Республики, и вовлечения их в оборот необходимо осуществлять кадастровые работы по их разделу, объединению, перераспределению.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Работы планируется провести в отношении земельных участков, находящихся в муниципальной собственности Яльчикского муниципального округа Чувашской Республики,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предусматривает обеспечение полноты сведений о зарегистрированных правах на земельные участки на территории Яльчикского муниципального округа Чувашской Республики в целях их налогообложения и эффективного управления земельными ресурсами.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2.3.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 результатам реализации данного мероприятия ежегодно будут проводиться работы по актуализации государственной кадастровой оценки земель, в том числе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населенных пунктов, земель лесного фонда, земель особо охраняемых территорий и объектов, земель сельскохозяйственного назначения и земель водного фонда, что позволит актуализировать налогооблагаемую базу для определения земельного налога и определения цены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2.4. Перевод земельных участков из одной категории в другую.</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Качество земель, характеристики земельных участков, а также наиболее рациональные и экономически выгодные виды использования земель и земельных участков со временем могут меняться. В соответствии с Земельным кодексом Российской Федерации, Федеральным законом «О переводе земель или земельных участков из одной категории в другую», а также иными нормативными правовыми актами Российской Федерации для продолжения хозяйственной 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Данное мероприятие предусматривает перевод земельных участков из одной категории в другую для реализации инвестиционных проектов на территории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2.5. Формирование земельных участков, предназначенных для предоставления многодетным семьям в собственность бесплатно.</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целях оказания мер социальной поддержки в соответствии с Законом Чувашской Республики «О предоставлении земельных участков многодетным семьям в Чувашской Республике» многодетным семьям предоставляются </w:t>
      </w:r>
      <w:r w:rsidRPr="00C462F2">
        <w:rPr>
          <w:rFonts w:ascii="Times New Roman" w:eastAsiaTheme="minorHAnsi" w:hAnsi="Times New Roman"/>
          <w:sz w:val="28"/>
          <w:szCs w:val="28"/>
        </w:rPr>
        <w:lastRenderedPageBreak/>
        <w:t xml:space="preserve">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hyperlink r:id="rId8" w:history="1">
        <w:r w:rsidRPr="00C462F2">
          <w:rPr>
            <w:rFonts w:ascii="Times New Roman" w:eastAsiaTheme="minorHAnsi" w:hAnsi="Times New Roman"/>
            <w:color w:val="000080"/>
            <w:sz w:val="28"/>
            <w:szCs w:val="28"/>
            <w:u w:val="single"/>
          </w:rPr>
          <w:t>Законом</w:t>
        </w:r>
      </w:hyperlink>
      <w:r w:rsidRPr="00C462F2">
        <w:rPr>
          <w:rFonts w:ascii="Times New Roman" w:eastAsiaTheme="minorHAnsi" w:hAnsi="Times New Roman"/>
          <w:sz w:val="28"/>
          <w:szCs w:val="28"/>
        </w:rPr>
        <w:t xml:space="preserve"> Чувашской Республики «О предоставлении земельных участков многодетным семьям в Чувашской Республике».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2.6. Осуществление работ по государственной кадастровой оценке объектов капитального строительства, расположенных на территории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реализации мероприятия планируется осуществить актуализацию государственной кадастровой оценки объектов капитального строительства, расположенных на территории Яльчикского муниципального округа Чувашской Республики, в целях налогообложения.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Актуальная кадастровая стоимость как база налогообложения обеспечит взаимосвязь между стоимостью объекта капитального строительства и налогом на имущество.</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Работа по актуализации кадастровой стоимости направлена в первую очередь на установление экономически обоснованного налога на объекты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2.7.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реализации мероприятия планируются проведение работ по обработке, систематизации, обеспечению сохранности и учету архивных документов, используемых при определении кадастровой стоимости объектов недвижимости на территории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2.8. Проведение комплексных кадастровых работ на территории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рамках реализации мероприятия планируются выполнение комплексных кадастровых работ по уточнению характеристик земельных участков на территории Яльчикского муниципального округа Чувашской Республики, установлению или уточнению местоположения на земельных участках зданий, </w:t>
      </w:r>
      <w:r w:rsidRPr="00C462F2">
        <w:rPr>
          <w:rFonts w:ascii="Times New Roman" w:eastAsiaTheme="minorHAnsi" w:hAnsi="Times New Roman"/>
          <w:sz w:val="28"/>
          <w:szCs w:val="28"/>
        </w:rPr>
        <w:lastRenderedPageBreak/>
        <w:t>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водными объектами и другими объектами, а также обеспечивается исправление кадастровых ошибок в сведениях о местоположении границ объектов недвижимости.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 а также увеличению поступлений в бюджет Яльчикского муниципального округа Чувашской Республики от сбора земельного налога, налога на имущество физических лиц и налога на имущество организаций.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Подпрограмма реализуется в 2023–2035 годах, разделяется на этапы: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 этап – 2023–2025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 этап – 2026–2030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 этап – 2031–2035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При этом большинство мероприятий подпрограммы реализуется ежегодно с установленной периодичностью.</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 xml:space="preserve">Раздел </w:t>
      </w:r>
      <w:r w:rsidRPr="00C462F2">
        <w:rPr>
          <w:rFonts w:ascii="Times New Roman" w:eastAsiaTheme="minorHAnsi" w:hAnsi="Times New Roman"/>
          <w:b/>
          <w:bCs/>
          <w:sz w:val="28"/>
          <w:szCs w:val="28"/>
          <w:lang w:val="en-US"/>
        </w:rPr>
        <w:t>I</w:t>
      </w:r>
      <w:r w:rsidRPr="00C462F2">
        <w:rPr>
          <w:rFonts w:ascii="Times New Roman" w:eastAsiaTheme="minorHAnsi" w:hAnsi="Times New Roman"/>
          <w:b/>
          <w:bCs/>
          <w:sz w:val="28"/>
          <w:szCs w:val="28"/>
        </w:rPr>
        <w:t xml:space="preserve">V. Обоснование объема финансовых ресурсов,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 xml:space="preserve">необходимых для реализации подпрограммы (с расшифровкой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b/>
          <w:bCs/>
          <w:sz w:val="28"/>
          <w:szCs w:val="28"/>
        </w:rPr>
        <w:t>по источникам финансирования, по этапам и годам ее реализации)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Общий объем финансирования подпрограммы в 2023–2035 годах за счет средств бюджета Яльчикского муниципального округа Чувашской Республики составляет 2002,00 тыс. рублей.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Прогнозируемые объемы финансирования подпрограммы на 1 этапе составят 462,00 тыс. рублей, на 2 этапе – 770,00 тыс. рублей, на 3 этапе – 770,00 тыс. рублей,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154,00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770,00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770,00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Объемы финансирования подпрограммы подлежат ежегодному уточнению исходя из возможностей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 xml:space="preserve">Ресурсное </w:t>
      </w:r>
      <w:hyperlink w:anchor="P12822" w:history="1">
        <w:r w:rsidRPr="00C462F2">
          <w:rPr>
            <w:rFonts w:ascii="Times New Roman" w:eastAsiaTheme="minorHAnsi" w:hAnsi="Times New Roman"/>
            <w:color w:val="000080"/>
            <w:sz w:val="28"/>
            <w:szCs w:val="28"/>
            <w:u w:val="single"/>
          </w:rPr>
          <w:t>обеспечение</w:t>
        </w:r>
      </w:hyperlink>
      <w:r w:rsidRPr="00C462F2">
        <w:rPr>
          <w:rFonts w:ascii="Times New Roman" w:eastAsiaTheme="minorHAnsi" w:hAnsi="Times New Roman"/>
          <w:sz w:val="28"/>
          <w:szCs w:val="28"/>
        </w:rPr>
        <w:t xml:space="preserve"> реализации подпрограммы в 2023–2035 годах приведено в приложении к настоящей подпрограмме.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Приложение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к подпрограмме «Управление муниципальным имуществом Яльчикского муниципального округа Чувашской Республики» муниципальной программы Яльчикского муниципального округа Чувашской Республики «Развитие земельных и </w:t>
      </w:r>
      <w:r w:rsidRPr="00C462F2">
        <w:rPr>
          <w:rFonts w:ascii="Times New Roman" w:eastAsiaTheme="minorHAnsi" w:hAnsi="Times New Roman"/>
          <w:sz w:val="28"/>
          <w:szCs w:val="28"/>
        </w:rPr>
        <w:br/>
        <w:t>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line="259" w:lineRule="auto"/>
        <w:rPr>
          <w:rFonts w:asciiTheme="minorHAnsi" w:eastAsiaTheme="minorHAnsi" w:hAnsiTheme="minorHAnsi" w:cstheme="minorBidi"/>
          <w:b/>
          <w:bCs/>
        </w:rPr>
      </w:pPr>
      <w:bookmarkStart w:id="7" w:name="P4636"/>
      <w:bookmarkEnd w:id="7"/>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pPr>
    </w:p>
    <w:p w:rsidR="00C462F2" w:rsidRPr="00C462F2" w:rsidRDefault="00C462F2" w:rsidP="00C462F2">
      <w:pPr>
        <w:spacing w:line="259" w:lineRule="auto"/>
        <w:rPr>
          <w:rFonts w:asciiTheme="minorHAnsi" w:eastAsiaTheme="minorHAnsi" w:hAnsiTheme="minorHAnsi" w:cstheme="minorBidi"/>
          <w:b/>
          <w:bCs/>
        </w:rPr>
        <w:sectPr w:rsidR="00C462F2" w:rsidRPr="00C462F2" w:rsidSect="002400BF">
          <w:pgSz w:w="11906" w:h="16838"/>
          <w:pgMar w:top="1134" w:right="851" w:bottom="1134" w:left="1701" w:header="708" w:footer="708" w:gutter="0"/>
          <w:cols w:space="708"/>
          <w:docGrid w:linePitch="360"/>
        </w:sectPr>
      </w:pPr>
    </w:p>
    <w:p w:rsidR="00C462F2" w:rsidRPr="00C462F2" w:rsidRDefault="00C462F2" w:rsidP="00C462F2">
      <w:pPr>
        <w:spacing w:line="259" w:lineRule="auto"/>
        <w:jc w:val="center"/>
        <w:rPr>
          <w:rFonts w:asciiTheme="minorHAnsi" w:eastAsiaTheme="minorHAnsi" w:hAnsiTheme="minorHAnsi" w:cstheme="minorBidi"/>
        </w:rPr>
      </w:pPr>
      <w:r w:rsidRPr="00C462F2">
        <w:rPr>
          <w:rFonts w:asciiTheme="minorHAnsi" w:eastAsiaTheme="minorHAnsi" w:hAnsiTheme="minorHAnsi" w:cstheme="minorBidi"/>
          <w:b/>
          <w:bCs/>
        </w:rPr>
        <w:lastRenderedPageBreak/>
        <w:t>РЕСУРСНОЕ ОБЕСПЕЧЕНИЕ</w:t>
      </w:r>
    </w:p>
    <w:p w:rsidR="00C462F2" w:rsidRPr="00C462F2" w:rsidRDefault="00C462F2" w:rsidP="00C462F2">
      <w:pPr>
        <w:spacing w:line="259" w:lineRule="auto"/>
        <w:jc w:val="center"/>
        <w:rPr>
          <w:rFonts w:asciiTheme="minorHAnsi" w:eastAsiaTheme="minorHAnsi" w:hAnsiTheme="minorHAnsi" w:cstheme="minorBidi"/>
        </w:rPr>
      </w:pPr>
      <w:r w:rsidRPr="00C462F2">
        <w:rPr>
          <w:rFonts w:asciiTheme="minorHAnsi" w:eastAsiaTheme="minorHAnsi" w:hAnsiTheme="minorHAnsi" w:cstheme="minorBidi"/>
          <w:b/>
          <w:bCs/>
        </w:rPr>
        <w:t>реализации подпрограммы «Управление муниципальным имуществом Яльчикского муниципального округа Чувашской Республики» муниципальной программы Яльчикского муниципального округа Чувашской Республики «Развитие земельных и имущественных отношений» за счет всех источников финансирования</w:t>
      </w: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tbl>
      <w:tblPr>
        <w:tblW w:w="1572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717"/>
        <w:gridCol w:w="2145"/>
        <w:gridCol w:w="1850"/>
        <w:gridCol w:w="1785"/>
        <w:gridCol w:w="1567"/>
        <w:gridCol w:w="1162"/>
        <w:gridCol w:w="1287"/>
        <w:gridCol w:w="1263"/>
        <w:gridCol w:w="1785"/>
        <w:gridCol w:w="765"/>
        <w:gridCol w:w="765"/>
        <w:gridCol w:w="765"/>
        <w:gridCol w:w="765"/>
        <w:gridCol w:w="765"/>
        <w:gridCol w:w="156"/>
      </w:tblGrid>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Статус</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Наименование подпрограммы муниципальной программы Яльчикского муниципального округа Чувашской Республики, (программы, основного мероприятия, мероприятия)</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Задача подпрограммы муниципальной программы Яльчикского муниципального округа Чувашской Республики</w:t>
            </w: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соисполнитель, участники</w:t>
            </w:r>
          </w:p>
        </w:tc>
        <w:tc>
          <w:tcPr>
            <w:tcW w:w="4350" w:type="dxa"/>
            <w:gridSpan w:val="4"/>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Код бюджетной классификации</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3510" w:type="dxa"/>
            <w:gridSpan w:val="5"/>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Расходы по годам, тыс. рублей</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главный распорядитель бюджетных средств</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раздел, подраздел</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целевая статья расходов</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группа (подгруппа) вида расходов</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Источники финансирования</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2023</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2024</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2025</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2026–2030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2031–2035</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w:t>
            </w:r>
          </w:p>
        </w:tc>
        <w:tc>
          <w:tcPr>
            <w:tcW w:w="18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w:t>
            </w:r>
          </w:p>
        </w:tc>
        <w:tc>
          <w:tcPr>
            <w:tcW w:w="15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3</w:t>
            </w:r>
          </w:p>
        </w:tc>
        <w:tc>
          <w:tcPr>
            <w:tcW w:w="129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4</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6</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7</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11</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12</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13</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14</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Под</w:t>
            </w:r>
            <w:r w:rsidRPr="00C462F2">
              <w:rPr>
                <w:rFonts w:asciiTheme="minorHAnsi" w:eastAsiaTheme="minorHAnsi" w:hAnsiTheme="minorHAnsi" w:cstheme="minorBidi"/>
                <w:b/>
                <w:bCs/>
              </w:rPr>
              <w:softHyphen/>
              <w:t>про</w:t>
            </w:r>
            <w:r w:rsidRPr="00C462F2">
              <w:rPr>
                <w:rFonts w:asciiTheme="minorHAnsi" w:eastAsiaTheme="minorHAnsi" w:hAnsiTheme="minorHAnsi" w:cstheme="minorBidi"/>
                <w:b/>
                <w:bCs/>
              </w:rPr>
              <w:softHyphen/>
              <w:t xml:space="preserve">грамма </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«Управление муниципальным имуществом Яльчикского муниципального округа Чувашской Республики»</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создание условий для эффективного управления муниципальным имуществом;</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создание единой системы учета муниципального иму</w:t>
            </w:r>
            <w:r w:rsidRPr="00C462F2">
              <w:rPr>
                <w:rFonts w:asciiTheme="minorHAnsi" w:eastAsiaTheme="minorHAnsi" w:hAnsiTheme="minorHAnsi" w:cstheme="minorBidi"/>
                <w:b/>
                <w:bCs/>
              </w:rPr>
              <w:softHyphen/>
              <w:t>щества;</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повышение эффективности использования земельных участков и обеспечение гарантий соблюдения прав участников зе</w:t>
            </w:r>
            <w:r w:rsidRPr="00C462F2">
              <w:rPr>
                <w:rFonts w:asciiTheme="minorHAnsi" w:eastAsiaTheme="minorHAnsi" w:hAnsiTheme="minorHAnsi" w:cstheme="minorBidi"/>
                <w:b/>
                <w:bCs/>
              </w:rPr>
              <w:softHyphen/>
              <w:t>мельных отношений;</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обеспечение учета и мониторинга использования объектов недвижимости, в том числе земельных участков, находящихся в муниципальной собственности;</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формирование оптимального </w:t>
            </w:r>
            <w:r w:rsidRPr="00C462F2">
              <w:rPr>
                <w:rFonts w:asciiTheme="minorHAnsi" w:eastAsiaTheme="minorHAnsi" w:hAnsiTheme="minorHAnsi" w:cstheme="minorBidi"/>
                <w:b/>
                <w:bCs/>
              </w:rPr>
              <w:lastRenderedPageBreak/>
              <w:t xml:space="preserve">муниципального сектора </w:t>
            </w: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 xml:space="preserve">ответственный исполнитель – Отдел экономики, имущественных, земельных отношений и инвестиционной </w:t>
            </w:r>
            <w:r w:rsidRPr="00C462F2">
              <w:rPr>
                <w:rFonts w:asciiTheme="minorHAnsi" w:eastAsiaTheme="minorHAnsi" w:hAnsiTheme="minorHAnsi" w:cstheme="minorBidi"/>
                <w:b/>
                <w:bCs/>
              </w:rPr>
              <w:lastRenderedPageBreak/>
              <w:t>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А410000000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бюджет Яльчикского муниципального округа </w:t>
            </w:r>
            <w:r w:rsidRPr="00C462F2">
              <w:rPr>
                <w:rFonts w:asciiTheme="minorHAnsi" w:eastAsiaTheme="minorHAnsi" w:hAnsiTheme="minorHAnsi" w:cstheme="minorBidi"/>
                <w:b/>
                <w:bCs/>
              </w:rPr>
              <w:lastRenderedPageBreak/>
              <w:t>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154,00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154,00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770,00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15600" w:type="dxa"/>
            <w:gridSpan w:val="15"/>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Цель «Создание полных и актуальных сведений об объектах недвижимости и информационное наполнение государственного кадастра недвижимости»</w:t>
            </w:r>
          </w:p>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Основное мероприя</w:t>
            </w:r>
            <w:r w:rsidRPr="00C462F2">
              <w:rPr>
                <w:rFonts w:asciiTheme="minorHAnsi" w:eastAsiaTheme="minorHAnsi" w:hAnsiTheme="minorHAnsi" w:cstheme="minorBidi"/>
                <w:b/>
                <w:bCs/>
              </w:rPr>
              <w:softHyphen/>
              <w:t>тие 1</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Создание единой системы учета муниципального имущества</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создание единой системы учета государственного имущества Чувашской Республики и муниципального имущества </w:t>
            </w: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А410100000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903</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0113</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А410173510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242</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Целевые показатели (индикаторы) подпрограммы, увязанные с </w:t>
            </w:r>
            <w:r w:rsidRPr="00C462F2">
              <w:rPr>
                <w:rFonts w:asciiTheme="minorHAnsi" w:eastAsiaTheme="minorHAnsi" w:hAnsiTheme="minorHAnsi" w:cstheme="minorBidi"/>
              </w:rPr>
              <w:lastRenderedPageBreak/>
              <w:t>основным мероприя</w:t>
            </w:r>
            <w:r w:rsidRPr="00C462F2">
              <w:rPr>
                <w:rFonts w:asciiTheme="minorHAnsi" w:eastAsiaTheme="minorHAnsi" w:hAnsiTheme="minorHAnsi" w:cstheme="minorBidi"/>
              </w:rPr>
              <w:softHyphen/>
              <w:t>тием 1</w:t>
            </w:r>
          </w:p>
        </w:tc>
        <w:tc>
          <w:tcPr>
            <w:tcW w:w="1086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Уровень актуализации реестра муниципального имущества Яльчикского муниципального округа Чувашской Республики, процентов (нарастающим итогом)</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86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площади земельных участков, в отношении которых зарегистрировано право собственности Яльчикского муниципального округа Чувашской Республики, в общей площади земельных участков, подлежащих регистрации в муниципальную собственность Яльчикского муниципального округа Чувашской Республики, процентов (нарастающим итогом)</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1.1</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Государственная регистрация права собственности на построенные, приобретенные и выявленные в результате инвентаризации объекты недвижимости, а также земельные участки под ними</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1.2</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Внедрение автоматизированной информационной системы управления и распоряжения муниципальным имуществом</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w:t>
            </w:r>
            <w:r w:rsidRPr="00C462F2">
              <w:rPr>
                <w:rFonts w:asciiTheme="minorHAnsi" w:eastAsiaTheme="minorHAnsi" w:hAnsiTheme="minorHAnsi" w:cstheme="minorBidi"/>
              </w:rPr>
              <w:lastRenderedPageBreak/>
              <w:t>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1.3</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1.4</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Яльчикского </w:t>
            </w:r>
            <w:r w:rsidRPr="00C462F2">
              <w:rPr>
                <w:rFonts w:asciiTheme="minorHAnsi" w:eastAsiaTheme="minorHAnsi" w:hAnsiTheme="minorHAnsi" w:cstheme="minorBidi"/>
              </w:rPr>
              <w:lastRenderedPageBreak/>
              <w:t>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А410173510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903</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0113</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А410173510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242</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Основное мероприя</w:t>
            </w:r>
            <w:r w:rsidRPr="00C462F2">
              <w:rPr>
                <w:rFonts w:asciiTheme="minorHAnsi" w:eastAsiaTheme="minorHAnsi" w:hAnsiTheme="minorHAnsi" w:cstheme="minorBidi"/>
                <w:b/>
                <w:bCs/>
              </w:rPr>
              <w:softHyphen/>
              <w:t>тие 2</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Создание условий для максимального вовлечения в хозяйственный оборот муниципального имущества, в том числе земельных участков</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создание условий для эффективного управления муниципальным имуществом Яльчикского муниципального округа Чувашской Республики;</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повышение эффективности использования земельных участков и обеспечение гарантий соблюдения прав участников земельных отношений;</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обеспечение учета и мониторинга </w:t>
            </w:r>
            <w:r w:rsidRPr="00C462F2">
              <w:rPr>
                <w:rFonts w:asciiTheme="minorHAnsi" w:eastAsiaTheme="minorHAnsi" w:hAnsiTheme="minorHAnsi" w:cstheme="minorBidi"/>
                <w:b/>
                <w:bCs/>
              </w:rPr>
              <w:lastRenderedPageBreak/>
              <w:t>использования объектов недвижимости, в том числе земель</w:t>
            </w:r>
            <w:r w:rsidRPr="00C462F2">
              <w:rPr>
                <w:rFonts w:asciiTheme="minorHAnsi" w:eastAsiaTheme="minorHAnsi" w:hAnsiTheme="minorHAnsi" w:cstheme="minorBidi"/>
                <w:b/>
                <w:bCs/>
              </w:rPr>
              <w:softHyphen/>
              <w:t>ных участков, находящихся в муниципальной собственности Яльчикского муниципального округа Чувашской Республики;</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формирование оптималь</w:t>
            </w:r>
            <w:r w:rsidRPr="00C462F2">
              <w:rPr>
                <w:rFonts w:asciiTheme="minorHAnsi" w:eastAsiaTheme="minorHAnsi" w:hAnsiTheme="minorHAnsi" w:cstheme="minorBidi"/>
                <w:b/>
                <w:bCs/>
              </w:rPr>
              <w:softHyphen/>
              <w:t xml:space="preserve">ного муниципального сектора </w:t>
            </w: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А410200000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54,00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270,00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270,00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903</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0113</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А410277590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244</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54,00</w:t>
            </w:r>
          </w:p>
        </w:tc>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54,00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270,00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270,00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Целевой показатель (индикатор) подпрограммы, увязанные с основным мероприятием 2</w:t>
            </w:r>
          </w:p>
        </w:tc>
        <w:tc>
          <w:tcPr>
            <w:tcW w:w="1086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Уровень актуализации кадастровой стоимости объектов недвижимости, в том числе земельных участков, процентов (нарастающим итогом)</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2.1</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Проведение кадастровых работ в отношении объектов капитального строительства, находящихся в муниципальной собственности Яльчикского муниципального округа Чувашской Республики, и внесение сведений в Единый государственный реестр недвижимости</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2.2</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r w:rsidRPr="00C462F2">
              <w:rPr>
                <w:rFonts w:asciiTheme="minorHAnsi" w:eastAsiaTheme="minorHAnsi" w:hAnsiTheme="minorHAnsi" w:cstheme="minorBidi"/>
              </w:rPr>
              <w:lastRenderedPageBreak/>
              <w:t>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А410200000</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0113</w:t>
            </w: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А410277590</w:t>
            </w:r>
          </w:p>
        </w:tc>
        <w:tc>
          <w:tcPr>
            <w:tcW w:w="112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244</w:t>
            </w:r>
          </w:p>
        </w:tc>
        <w:tc>
          <w:tcPr>
            <w:tcW w:w="13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6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61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54,00</w:t>
            </w:r>
          </w:p>
        </w:tc>
        <w:tc>
          <w:tcPr>
            <w:tcW w:w="60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c>
          <w:tcPr>
            <w:tcW w:w="6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270,00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2.3</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Осуществление работ по актуализации государственной ка</w:t>
            </w:r>
            <w:r w:rsidRPr="00C462F2">
              <w:rPr>
                <w:rFonts w:asciiTheme="minorHAnsi" w:eastAsiaTheme="minorHAnsi" w:hAnsiTheme="minorHAnsi" w:cstheme="minorBidi"/>
              </w:rPr>
              <w:softHyphen/>
              <w:t>дастровой оценки земель в целях налогообложения и вовлечения земельных участков в гражданско-право</w:t>
            </w:r>
            <w:r w:rsidRPr="00C462F2">
              <w:rPr>
                <w:rFonts w:asciiTheme="minorHAnsi" w:eastAsiaTheme="minorHAnsi" w:hAnsiTheme="minorHAnsi" w:cstheme="minorBidi"/>
              </w:rPr>
              <w:softHyphen/>
              <w:t>вой оборот</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2.4</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Перевод земель</w:t>
            </w:r>
            <w:r w:rsidRPr="00C462F2">
              <w:rPr>
                <w:rFonts w:asciiTheme="minorHAnsi" w:eastAsiaTheme="minorHAnsi" w:hAnsiTheme="minorHAnsi" w:cstheme="minorBidi"/>
              </w:rPr>
              <w:softHyphen/>
              <w:t>ных участков из одной категории в другую</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w:t>
            </w:r>
            <w:r w:rsidRPr="00C462F2">
              <w:rPr>
                <w:rFonts w:asciiTheme="minorHAnsi" w:eastAsiaTheme="minorHAnsi" w:hAnsiTheme="minorHAnsi" w:cstheme="minorBidi"/>
              </w:rPr>
              <w:lastRenderedPageBreak/>
              <w:t>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2.5</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Формирование земельных участков, предназначенных для предоставления многодетным семьям в собственность бесплатно </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2.6</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Осуществление работ по государственной кадастровой оценке объектов капитального строительства, расположенных на территории Яльчикского муниципального </w:t>
            </w:r>
            <w:r w:rsidRPr="00C462F2">
              <w:rPr>
                <w:rFonts w:asciiTheme="minorHAnsi" w:eastAsiaTheme="minorHAnsi" w:hAnsiTheme="minorHAnsi" w:cstheme="minorBidi"/>
              </w:rPr>
              <w:lastRenderedPageBreak/>
              <w:t>округа Чувашской Республики</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Яльчикского </w:t>
            </w:r>
            <w:r w:rsidRPr="00C462F2">
              <w:rPr>
                <w:rFonts w:asciiTheme="minorHAnsi" w:eastAsiaTheme="minorHAnsi" w:hAnsiTheme="minorHAnsi" w:cstheme="minorBidi"/>
              </w:rPr>
              <w:lastRenderedPageBreak/>
              <w:t>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2.7</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4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2.8</w:t>
            </w:r>
          </w:p>
        </w:tc>
        <w:tc>
          <w:tcPr>
            <w:tcW w:w="181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Проведение комплексных кадастровых работ на территории Яльчикского муниципального округа Чувашской Республики</w:t>
            </w:r>
          </w:p>
        </w:tc>
        <w:tc>
          <w:tcPr>
            <w:tcW w:w="153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29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w:t>
            </w:r>
            <w:r w:rsidRPr="00C462F2">
              <w:rPr>
                <w:rFonts w:asciiTheme="minorHAnsi" w:eastAsiaTheme="minorHAnsi" w:hAnsiTheme="minorHAnsi" w:cstheme="minorBidi"/>
              </w:rPr>
              <w:lastRenderedPageBreak/>
              <w:t>Яльчикского муниципального округа Чувашской Республики</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8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1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3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57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1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4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32767"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bl>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_____________</w:t>
      </w: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after="0" w:line="240" w:lineRule="auto"/>
        <w:jc w:val="right"/>
        <w:rPr>
          <w:rFonts w:asciiTheme="minorHAnsi" w:eastAsiaTheme="minorHAnsi" w:hAnsiTheme="minorHAnsi" w:cstheme="minorBidi"/>
        </w:rPr>
        <w:sectPr w:rsidR="00C462F2" w:rsidRPr="00C462F2" w:rsidSect="002400BF">
          <w:pgSz w:w="16838" w:h="11906" w:orient="landscape"/>
          <w:pgMar w:top="1701" w:right="1134" w:bottom="851" w:left="1134" w:header="708" w:footer="708" w:gutter="0"/>
          <w:cols w:space="708"/>
          <w:docGrid w:linePitch="360"/>
        </w:sectPr>
      </w:pP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lastRenderedPageBreak/>
        <w:t>Приложение № 4</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к муниципальной программе </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Яльчикского муниципального округа</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Чувашской Республики «Развитие земельных и </w:t>
      </w:r>
    </w:p>
    <w:p w:rsidR="00C462F2" w:rsidRPr="00C462F2" w:rsidRDefault="00C462F2" w:rsidP="00C462F2">
      <w:pPr>
        <w:spacing w:after="0" w:line="240" w:lineRule="auto"/>
        <w:jc w:val="right"/>
        <w:rPr>
          <w:rFonts w:asciiTheme="minorHAnsi" w:eastAsiaTheme="minorHAnsi" w:hAnsiTheme="minorHAnsi" w:cstheme="minorBidi"/>
        </w:rPr>
      </w:pPr>
      <w:r w:rsidRPr="00C462F2">
        <w:rPr>
          <w:rFonts w:asciiTheme="minorHAnsi" w:eastAsiaTheme="minorHAnsi" w:hAnsiTheme="minorHAnsi" w:cstheme="minorBidi"/>
        </w:rPr>
        <w:t>имущественных отношений»</w:t>
      </w: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 О Д П Р О Г Р А М </w:t>
      </w:r>
      <w:proofErr w:type="spellStart"/>
      <w:r w:rsidRPr="00C462F2">
        <w:rPr>
          <w:rFonts w:ascii="Times New Roman" w:eastAsiaTheme="minorHAnsi" w:hAnsi="Times New Roman"/>
          <w:sz w:val="28"/>
          <w:szCs w:val="28"/>
        </w:rPr>
        <w:t>М</w:t>
      </w:r>
      <w:proofErr w:type="spellEnd"/>
      <w:r w:rsidRPr="00C462F2">
        <w:rPr>
          <w:rFonts w:ascii="Times New Roman" w:eastAsiaTheme="minorHAnsi" w:hAnsi="Times New Roman"/>
          <w:sz w:val="28"/>
          <w:szCs w:val="28"/>
        </w:rPr>
        <w:t xml:space="preserve"> 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«Формирование </w:t>
      </w:r>
      <w:hyperlink w:anchor="P7076" w:history="1">
        <w:r w:rsidRPr="00C462F2">
          <w:rPr>
            <w:rFonts w:ascii="Times New Roman" w:eastAsiaTheme="minorHAnsi" w:hAnsi="Times New Roman"/>
            <w:b/>
            <w:bCs/>
            <w:color w:val="000080"/>
            <w:sz w:val="28"/>
            <w:szCs w:val="28"/>
            <w:u w:val="single"/>
          </w:rPr>
          <w:t xml:space="preserve">эффективного </w:t>
        </w:r>
      </w:hyperlink>
      <w:r w:rsidRPr="00C462F2">
        <w:rPr>
          <w:rFonts w:ascii="Times New Roman" w:eastAsiaTheme="minorHAnsi" w:hAnsi="Times New Roman"/>
          <w:sz w:val="28"/>
          <w:szCs w:val="28"/>
        </w:rPr>
        <w:t>муниципального сектора экономики Яльчикского муниципального округа Чувашской Республики» муниципальной программы Яльчикского муниципального округа Чувашской Республики «Развитие земельных и 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ПАСПОРТ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tbl>
      <w:tblPr>
        <w:tblW w:w="9195" w:type="dxa"/>
        <w:tblCellSpacing w:w="0" w:type="dxa"/>
        <w:tblCellMar>
          <w:top w:w="60" w:type="dxa"/>
          <w:left w:w="60" w:type="dxa"/>
          <w:bottom w:w="60" w:type="dxa"/>
          <w:right w:w="60" w:type="dxa"/>
        </w:tblCellMar>
        <w:tblLook w:val="04A0" w:firstRow="1" w:lastRow="0" w:firstColumn="1" w:lastColumn="0" w:noHBand="0" w:noVBand="1"/>
      </w:tblPr>
      <w:tblGrid>
        <w:gridCol w:w="2679"/>
        <w:gridCol w:w="270"/>
        <w:gridCol w:w="6246"/>
      </w:tblGrid>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Ответственный исполнитель подпрограммы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Соисполнители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softHyphen/>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Отдел образования и молодежной политики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Финансовый отдел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Муниципальное бюджетное учреждение культуры «Централизованная клубная система Яльчикского района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Муниципальное автономное учреждение культуры «Централизованная библиотечная система Яльчикского района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Участники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Муниципальные учреждения Яльчикского муниципального округа Чувашской Республики </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Цели подпрограммы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эффективного функционирования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оптимизация состава и структуры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Задачи подпрограммы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формирование оптимального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условий для эффективного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использования средств бюджета Яльчикского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Целевые показатели (индикаторы) подпрограммы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достижение к 2036 году следующих целевых показателей (индикаторов):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объектов недвижимого имущества казны Яльчикского муниципального округа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Яльчикского муниципального округа Чувашской Республики в отчетном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контроля за эффективным использованием и сохранностью муниципального имущества Яльчикского муниципального округа Чувашской Республики – 80,0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Яльчикского муниципального округа Чувашской Республики в части эффективности использования таких </w:t>
            </w:r>
            <w:r w:rsidRPr="00C462F2">
              <w:rPr>
                <w:rFonts w:ascii="Times New Roman" w:eastAsiaTheme="minorHAnsi" w:hAnsi="Times New Roman"/>
                <w:sz w:val="28"/>
                <w:szCs w:val="28"/>
              </w:rPr>
              <w:lastRenderedPageBreak/>
              <w:t>объектов, в общем количестве выявленных неэффективно используемых объектов, находящихся в оперативном управлении муниципальных учреждений Яльчикского муниципального округа Чувашской Республики,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неучтенных объектов недвижимого имущества, выявленных по результатам проведения проверок муниципальных учреждений Яльчикского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Яльчикского муниципального округа Чувашской Республики объектов недвижимого имущества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 0,0 процентов</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Сроки и этапы реализации подпрограммы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2023–2035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 этап – 2023–2025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 этап – 2026–2030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 этап – 2031–2035 годы</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Объемы финансирования подпрограммы с разбивкой по годам реализации </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прогнозируемые объемы финансирования мероприятий подпрограммы в 2023–2035 годах составляют 1300,00 тыс. рублей,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500,0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500,0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из них средства: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бюджета Яльчикского муниципального округа Чувашской Республики – 1300,00 тыс. рублей (100,00 процентов),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500,0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в 2031–2035 годах – 500,0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Объемы финансирования подпрограммы подлежат ежегодному уточнению исходя из возможностей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tc>
      </w:tr>
      <w:tr w:rsidR="00C462F2" w:rsidRPr="00C462F2" w:rsidTr="00AC440E">
        <w:trPr>
          <w:tblCellSpacing w:w="0" w:type="dxa"/>
        </w:trPr>
        <w:tc>
          <w:tcPr>
            <w:tcW w:w="258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Ожидаемые результаты реализации подпрограммы</w:t>
            </w:r>
          </w:p>
        </w:tc>
        <w:tc>
          <w:tcPr>
            <w:tcW w:w="240"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w:t>
            </w:r>
          </w:p>
        </w:tc>
        <w:tc>
          <w:tcPr>
            <w:tcW w:w="6015" w:type="dxa"/>
            <w:hideMark/>
          </w:tcPr>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подпрограммы позволит: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состав и структуру муниципального сектора экономики Яльчикского муниципального округа Чувашской Республики и обеспечить его эффективное функционирование;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увеличить доходы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расходы бюджета Яльчикского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инвестиционную привлекательность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развитие системы межведомственного информационного взаимодействия;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качество оказываемых муниципальных услуг и сократить сроки их предоставления.</w:t>
            </w:r>
          </w:p>
        </w:tc>
      </w:tr>
    </w:tbl>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Раздел I. Приоритеты и цели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Приоритеты муниципальной политики Яльчикского муниципального округа Чувашской Республики в сфере развития земельных и имущественных отношений неразрывно связаны с основными ориентирами развития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государственным и муниципальным имуществом. В связи с этим предстоит создать условия для обеспечения роста доходной базы бюджета Яльчикского муниципального округа Чувашской Республики за счет увеличения неналоговых поступлений от эффективного управления и распоряжения имуществом и земельными участками.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целях проведения на территории Яльчикского муниципального округа Чувашской Республики единой государственной политики в сфере земельных и имущественных отношений, обеспечения эффективного управления и </w:t>
      </w:r>
      <w:r w:rsidRPr="00C462F2">
        <w:rPr>
          <w:rFonts w:ascii="Times New Roman" w:eastAsiaTheme="minorHAnsi" w:hAnsi="Times New Roman"/>
          <w:sz w:val="28"/>
          <w:szCs w:val="28"/>
        </w:rPr>
        <w:lastRenderedPageBreak/>
        <w:t>распоряжения объектами недвижимости и земельными ресурсами, в том числе по результатам работы по разграничению государственной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Министерством экономического развития и имущественных отношений Чувашской Республики (далее – Минэкономразвития Чувашии) и органами исполнительной власти Чувашской Республики,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 а также администрациями муниципальных и городских округов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Подпрограмма «Формирование </w:t>
      </w:r>
      <w:hyperlink w:anchor="P7076" w:history="1">
        <w:r w:rsidRPr="00C462F2">
          <w:rPr>
            <w:rFonts w:ascii="Times New Roman" w:eastAsiaTheme="minorHAnsi" w:hAnsi="Times New Roman"/>
            <w:color w:val="000080"/>
            <w:sz w:val="28"/>
            <w:szCs w:val="28"/>
            <w:u w:val="single"/>
          </w:rPr>
          <w:t xml:space="preserve">эффективного </w:t>
        </w:r>
      </w:hyperlink>
      <w:r w:rsidRPr="00C462F2">
        <w:rPr>
          <w:rFonts w:ascii="Times New Roman" w:eastAsiaTheme="minorHAnsi" w:hAnsi="Times New Roman"/>
          <w:sz w:val="28"/>
          <w:szCs w:val="28"/>
        </w:rPr>
        <w:t>муниципального сектора экономики Яльчикского муниципального округа Чувашской Республики» (далее – подпрограмма) является неотъемлемой частью Муниципальной программы.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Целями подпрограммы являются обеспечение эффективного функционирования муниципального сектора экономики Яльчикского муниципального округа Чувашской Республики, оптимизация состава и структуры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Для достижения целей необходимо решение следующих основных задач:</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формирование оптимального муниципального сектора экономики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создание условий для эффективного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повышение эффективности использования средств бюджета Яльчикского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мероприятий подпрограммы позволит: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состав и структуру муниципального сектора экономики Яльчикского муниципального округа Чувашской Республики и обеспечить его эффективное функционирование;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увеличить доходы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оптимизировать расходы бюджета Яльчикского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инвестиционную привлекательность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обеспечить развитие системы межведомственного информационного взаимодействия;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повысить качество оказываемых муниципальных услуг и сократить сроки их предоставления.</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Раздел II. Перечень и сведения о целевых показателях (индикаторах) подпрограммы с расшифровкой плановых значений по годам ее реализации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Целевыми показателями (индикаторами) подпрограммы являются: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объектов недвижимого имущества казны Яльчикского муниципального округа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Яльчикского муниципального округа Чувашской Республики в отчетном году;</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контроля за эффективным использованием и сохранностью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Яльчикского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неучтенных объектов недвижимого имущества, выявленных по результатам проведения проверок муниципальных учреждений Яльчикского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Яльчикского муниципального округа Чувашской Республики объектов недвижимого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результате реализации мероприятий подпрограммы ожидается достижение к 2036 году следующих целевых показателей (индикаторов):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объектов недвижимого имущества казны Яльчикского муниципального округа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Яльчикского муниципального округа Чувашской Республики в отчетном году:</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в 2025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обеспечение контроля за эффективным использованием и сохранностью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60,0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80,0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80,0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80,0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80,0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Яльчикского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80,0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85,0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90,0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95,0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неучтенных объектов недвижимого имущества, выявленных по результатам проведения проверок муниципальных учреждений Яльчикского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Яльчикского муниципального округа Чувашской Республики объектов недвижимого имущества: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100,0 процентов;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3,0 процента;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2,0 процента;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2,0 процента;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2030 году – 1,0 процент;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2035 году – 0,0 процентов.</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Раздел III. Характеристики основных мероприятий, мероприятий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подпрограммы с указанием сроков и этапов их реализации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эффективности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Подпрограмма объединяет два основных мероприятия: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Основное мероприятие 1. Создание эффективной системы муниципального сектора экономики.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1.1. Упорядочение системы муниципальных учреждений Яльчикского муниципального округа Чувашской Республики в целях повышения качества предоставляемых муниципальных услуг.</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выполнения данного мероприятия будут формироваться и утверждаться перечни подлежащих сохранению в муниципальной собственности Яльчикского муниципального округа Чувашской Республики муниципальных учреждений Яльчикского муниципального округа Чувашской Республики, в отношении которых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w:t>
      </w:r>
      <w:r w:rsidRPr="00C462F2">
        <w:rPr>
          <w:rFonts w:ascii="Times New Roman" w:eastAsiaTheme="minorHAnsi" w:hAnsi="Times New Roman"/>
          <w:sz w:val="28"/>
          <w:szCs w:val="28"/>
        </w:rPr>
        <w:softHyphen/>
        <w:t>ков («дорожных карт»).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данного мероприятия предусматривает: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определение целей стратегического развития муниципальных учреждений Яльчикского муниципального округа Чувашской Республики органами местного самоуправления, осуществляющими функции и полномочия учредителя;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определение организационно-правовой формы муниципальных учреждений Яльчикского муниципального округа Чувашской Республики, влекущее изменение объема их прав в организационной и имущественной сфере;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финансовую оптимизацию деятельности муниципальных учреждений Яльчикского муниципального округа Чувашской Республики, создание условий и стимулов для сокращения внутренних издержек учреждений, привлечение внебюджетных средств.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Мероприятие 1.2. Формирование прогнозных планов (программ) приватизации муниципального имущества Яльчикского муниципального округа Чувашской Республики на очередной финансовый год и плановый период.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результате реализации данного мероприятия достигается: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сокращение муниципального сектора экономики в целях развития и стимулирования инновационных инициатив частных инвесторов;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улучшение корпоративного управления;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формирование доходов и источников финансирования дефицита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Мероприятие 1.3. Информационное обеспечение приватизации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данного мероприятия направлена на обеспечение свободного доступа неограниченного круга лиц к информации о приватизации муниципального имущества Яльчикского муниципального округа Чувашской Республики и открытости деятельности органов местного самоуправления.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1.4. Организация продаж объектов приватизации.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данного мероприятия направлена на обеспечение процедур продаж приватизируемого муниципального имущества Яльчикского муниципального округа Чувашской Республики и позволит увеличить неналоговые доходы бюджета Яльчикского муниципального округа Чувашской Республики за счет поступления денежных средств от продажи объектов приватизации.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1.5. Распространение информации об эффективности управления и распоряжения муниципальным имуществом Яльчикского муниципального округа Чувашской Республики в средствах массовой информации путем проведения круглых столов, семинаров, конференций.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Яльчикского муниципального округа Чувашской Республики. Предполагается также публикация разъясняющих комментариев и выступлений по проблемным вопросам.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Планируется информирование заинтересованных лиц об отдельных вопросах муниципальной политики в сфере управления и распоряжения муниципальным имуществом Яльчикского муниципального округа Чувашской Республики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Основное мероприятие 2. Эффективное управление муниципальным имуществом.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2.1. Создание условий для недопущения проявления коррупционных нарушений в процессе управления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рамках настоящего мероприятия предусматриваются: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осуществление контроля за использованием муниципального имущества Яльчикского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Яльчикского муниципального округа </w:t>
      </w:r>
      <w:r w:rsidRPr="00C462F2">
        <w:rPr>
          <w:rFonts w:ascii="Times New Roman" w:eastAsiaTheme="minorHAnsi" w:hAnsi="Times New Roman"/>
          <w:sz w:val="28"/>
          <w:szCs w:val="28"/>
        </w:rPr>
        <w:lastRenderedPageBreak/>
        <w:t>Чувашской Республики, закрепленными за муниципальными учреждениями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осуществление контроля за соблюдением установленного порядка управления и распоряжения имуществом, находящимся в муниципальной собственности Яльчикского муниципального округа Чувашской Республики, в том числе охраняемыми результатами интеллектуальной деятельности и средствами индивидуализации, принадлежащими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проведение обследований объектов муниципальной собственности Яльчикского муниципального округа Чувашской Республики на предмет исполнения условий договоров аренды, безвозмездного пользования имуществом казны;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организация постоянного мониторинга вовлечения объектов муниципального имущества Яльчикского муниципального округа Чувашской Республики в хозяйственный оборот, </w:t>
      </w:r>
      <w:proofErr w:type="spellStart"/>
      <w:r w:rsidRPr="00C462F2">
        <w:rPr>
          <w:rFonts w:ascii="Times New Roman" w:eastAsiaTheme="minorHAnsi" w:hAnsi="Times New Roman"/>
          <w:sz w:val="28"/>
          <w:szCs w:val="28"/>
        </w:rPr>
        <w:t>задействованности</w:t>
      </w:r>
      <w:proofErr w:type="spellEnd"/>
      <w:r w:rsidRPr="00C462F2">
        <w:rPr>
          <w:rFonts w:ascii="Times New Roman" w:eastAsiaTheme="minorHAnsi" w:hAnsi="Times New Roman"/>
          <w:sz w:val="28"/>
          <w:szCs w:val="28"/>
        </w:rPr>
        <w:t xml:space="preserve"> закрепленного имущества в осуществлении уставной деятельности муниципальных организаций.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данного мероприятия позволит: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уменьшить риски потери контроля за использованием муниципального имущества Яльчикского муниципального округа Чувашской Республики, использованием правообладателем имущества не по назначению;</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сократить неэффективное расходование средств на содержание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увеличить поступление доходов в бюджет Яльчикского муниципального округа Чувашской Республики от распоряжения муниципальным имуществом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использовании муниципального имущества Яльчикского муниципального округа Чувашской Республики, обеспечит государственную регистрацию права оперативного управления и хозяйственного ведения в целях последующего принятия управленческих решений.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2.3. Оптимизация состава имущества, находящегося в муниципальной собственности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Реализация мероприятия предусматривает:</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 xml:space="preserve">инвентаризацию имущества, находящегося в муниципальной собственности Яльчикского муниципального округа Чувашской Республики, в целях выявления неиспользуемого имущества и принятия решения о его вовлечении в хозяйственный оборот.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перераспределение имущества, направленного на обеспечение имущественной основы деятельности органов местного самоуправления, с учетом установленных требований;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изъятие излишнего, неиспользуемого или используемого не по назначению муниципального имущества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перераспределение имущества между публично-правовыми образованиями в порядке, установленном Федеральным </w:t>
      </w:r>
      <w:hyperlink r:id="rId9" w:history="1">
        <w:r w:rsidRPr="00C462F2">
          <w:rPr>
            <w:rFonts w:ascii="Times New Roman" w:eastAsiaTheme="minorHAnsi" w:hAnsi="Times New Roman"/>
            <w:color w:val="000080"/>
            <w:sz w:val="28"/>
            <w:szCs w:val="28"/>
            <w:u w:val="single"/>
          </w:rPr>
          <w:t>законом</w:t>
        </w:r>
      </w:hyperlink>
      <w:r w:rsidRPr="00C462F2">
        <w:rPr>
          <w:rFonts w:ascii="Times New Roman" w:eastAsiaTheme="minorHAnsi" w:hAnsi="Times New Roman"/>
          <w:sz w:val="28"/>
          <w:szCs w:val="28"/>
        </w:rPr>
        <w:t xml:space="preserve"> от 22 августа 2004 г. </w:t>
      </w:r>
      <w:r w:rsidRPr="00C462F2">
        <w:rPr>
          <w:rFonts w:ascii="Times New Roman" w:eastAsiaTheme="minorHAnsi" w:hAnsi="Times New Roman"/>
          <w:sz w:val="28"/>
          <w:szCs w:val="28"/>
        </w:rPr>
        <w:br/>
        <w:t>№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2.4. Вовлечение в хозяйственный оборот объектов казны на условиях приоритетности рыночных механизмов и прозрачности процедур передачи объектов в пользование.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доходной части бюджета Яльчикского муниципального округа Чувашской Республики арендные платежи за пользование муниципальным имуществом Яльчикского муниципального округа Чувашской Республики являются важнейшей составляющей неналоговых поступлений.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При передаче муниципального имущества Яльчикского муниципального округа Чувашской Республики в аренду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Таким образом, в связи с тем, что доходы от аренды объектов муниципальной собственности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бюджет Яльчикского муниципального округа Чувашской Республики дополнительные неналоговые доходы в виде арендных платежей.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2.5.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Данное мероприятие позволит обеспечить эффективное освоение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дополнительные поступления в бюджеты всех уровней через систему налогов от субъектов инвестиционной деятельности.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Мероприятие 2.6. Обеспечение гарантий прав на муниципальное имущество Яльчикского муниципального округа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Данное мероприятие позволит восстановить права собственников, землепользователей, землевладельцев и арендаторов земельных участков и реализовать преимущественное право покупки земельных участков сельскохозяйственного назначения.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Подпрограмма реализуется в 2023–2035 годах, разделяется на этапы: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 этап – 2023–2025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 этап – 2026–2030 годы;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 этап – 2031–2035 годы.</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Раздел </w:t>
      </w:r>
      <w:r w:rsidRPr="00C462F2">
        <w:rPr>
          <w:rFonts w:ascii="Times New Roman" w:eastAsiaTheme="minorHAnsi" w:hAnsi="Times New Roman"/>
          <w:sz w:val="28"/>
          <w:szCs w:val="28"/>
          <w:lang w:val="en-US"/>
        </w:rPr>
        <w:t>I</w:t>
      </w:r>
      <w:r w:rsidRPr="00C462F2">
        <w:rPr>
          <w:rFonts w:ascii="Times New Roman" w:eastAsiaTheme="minorHAnsi" w:hAnsi="Times New Roman"/>
          <w:sz w:val="28"/>
          <w:szCs w:val="28"/>
        </w:rPr>
        <w:t xml:space="preserve">V. Обоснование объема финансовых ресурсов, необходимых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для реализации подпрограммы (с расшифровкой по источникам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финансирования, по этапам и годам реализации подпрограммы)</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Общий объем финансирования подпрограммы в 2023–2035 годах за счет средств бюджета Яльчикского муниципального округа Чувашской Республики составляет 1300,00 тыс. рублей.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Прогнозируемые объемы финансирования подпрограммы на 1 этапе составят 300,00 тыс. рублей, на 2 этапе – 500,00 тыс. рублей, на 3 этапе – </w:t>
      </w:r>
      <w:r w:rsidRPr="00C462F2">
        <w:rPr>
          <w:rFonts w:ascii="Times New Roman" w:eastAsiaTheme="minorHAnsi" w:hAnsi="Times New Roman"/>
          <w:sz w:val="28"/>
          <w:szCs w:val="28"/>
        </w:rPr>
        <w:br/>
        <w:t>500,0 тыс. рублей, в том числе: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2023 году – 100,00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2024 году – 100,00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2025 году – 100,00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2026–2030 годах – 500,00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 2031–2035 годах – 500,00 тыс. рублей.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Объемы финансирования подпрограммы подлежат ежегодному уточнению исходя из возможностей бюджета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Ресурсное </w:t>
      </w:r>
      <w:hyperlink w:anchor="P12822" w:history="1">
        <w:r w:rsidRPr="00C462F2">
          <w:rPr>
            <w:rFonts w:ascii="Times New Roman" w:eastAsiaTheme="minorHAnsi" w:hAnsi="Times New Roman"/>
            <w:color w:val="000080"/>
            <w:sz w:val="28"/>
            <w:szCs w:val="28"/>
            <w:u w:val="single"/>
          </w:rPr>
          <w:t>обеспечение</w:t>
        </w:r>
      </w:hyperlink>
      <w:r w:rsidRPr="00C462F2">
        <w:rPr>
          <w:rFonts w:ascii="Times New Roman" w:eastAsiaTheme="minorHAnsi" w:hAnsi="Times New Roman"/>
          <w:sz w:val="28"/>
          <w:szCs w:val="28"/>
        </w:rPr>
        <w:t xml:space="preserve"> реализации подпрограммы за счет всех источников финансирования в 2023–2035 годах приведено в приложении к настоящей подпрограмме.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Приложение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к подпрограмме «Формирование эффективного муниципального сектора экономики Яльчикского муниципального округа Чувашской Республики» муниципальной программы Яльчикского муниципального округа Чувашской </w:t>
      </w:r>
      <w:r w:rsidRPr="00C462F2">
        <w:rPr>
          <w:rFonts w:ascii="Times New Roman" w:eastAsiaTheme="minorHAnsi" w:hAnsi="Times New Roman"/>
          <w:sz w:val="28"/>
          <w:szCs w:val="28"/>
        </w:rPr>
        <w:lastRenderedPageBreak/>
        <w:t xml:space="preserve">Республики «Развитие земельных и </w:t>
      </w:r>
      <w:r w:rsidRPr="00C462F2">
        <w:rPr>
          <w:rFonts w:ascii="Times New Roman" w:eastAsiaTheme="minorHAnsi" w:hAnsi="Times New Roman"/>
          <w:sz w:val="28"/>
          <w:szCs w:val="28"/>
        </w:rPr>
        <w:br/>
        <w:t>имущественных отношений»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line="259" w:lineRule="auto"/>
        <w:jc w:val="center"/>
        <w:rPr>
          <w:rFonts w:ascii="Times New Roman" w:eastAsiaTheme="minorHAnsi" w:hAnsi="Times New Roman"/>
          <w:b/>
        </w:rPr>
        <w:sectPr w:rsidR="00C462F2" w:rsidRPr="00C462F2" w:rsidSect="002400BF">
          <w:pgSz w:w="11906" w:h="16838"/>
          <w:pgMar w:top="1134" w:right="851" w:bottom="1134" w:left="1701" w:header="709" w:footer="709" w:gutter="0"/>
          <w:cols w:space="708"/>
          <w:docGrid w:linePitch="360"/>
        </w:sectPr>
      </w:pPr>
    </w:p>
    <w:p w:rsidR="00C462F2" w:rsidRPr="00C462F2" w:rsidRDefault="00C462F2" w:rsidP="00C462F2">
      <w:pPr>
        <w:spacing w:line="259" w:lineRule="auto"/>
        <w:jc w:val="center"/>
        <w:rPr>
          <w:rFonts w:ascii="Times New Roman" w:eastAsiaTheme="minorHAnsi" w:hAnsi="Times New Roman"/>
          <w:b/>
        </w:rPr>
      </w:pPr>
      <w:r w:rsidRPr="00C462F2">
        <w:rPr>
          <w:rFonts w:ascii="Times New Roman" w:eastAsiaTheme="minorHAnsi" w:hAnsi="Times New Roman"/>
          <w:b/>
        </w:rPr>
        <w:lastRenderedPageBreak/>
        <w:t>Ресурсное обеспечение</w:t>
      </w: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реализации подпрограммы «Формирование эффективного муниципального сектора экономики Яльчикского муниципального округа Чувашской Республики» муниципальной программы Яльчикского муниципального округа Чувашской Республики «Развитие земельных и имущественных отношений» за счет всех источников финансирования</w:t>
      </w:r>
    </w:p>
    <w:p w:rsidR="00C462F2" w:rsidRPr="00C462F2" w:rsidRDefault="00C462F2" w:rsidP="00C462F2">
      <w:pPr>
        <w:spacing w:line="259" w:lineRule="auto"/>
        <w:rPr>
          <w:rFonts w:asciiTheme="minorHAnsi" w:eastAsiaTheme="minorHAnsi" w:hAnsiTheme="minorHAnsi" w:cstheme="minorBidi"/>
        </w:rPr>
      </w:pPr>
    </w:p>
    <w:tbl>
      <w:tblPr>
        <w:tblW w:w="156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46"/>
        <w:gridCol w:w="2180"/>
        <w:gridCol w:w="1785"/>
        <w:gridCol w:w="1785"/>
        <w:gridCol w:w="1567"/>
        <w:gridCol w:w="1162"/>
        <w:gridCol w:w="1287"/>
        <w:gridCol w:w="1263"/>
        <w:gridCol w:w="1785"/>
        <w:gridCol w:w="765"/>
        <w:gridCol w:w="765"/>
        <w:gridCol w:w="765"/>
        <w:gridCol w:w="765"/>
        <w:gridCol w:w="765"/>
      </w:tblGrid>
      <w:tr w:rsidR="00C462F2" w:rsidRPr="00C462F2" w:rsidTr="00AC440E">
        <w:trPr>
          <w:tblHeade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Статус</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(основного мероприятия (мероприятия)</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Задача подпрограммы муниципальной программы Яльчикского муниципального округа Чувашской Республики</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соисполнитель, участники</w:t>
            </w:r>
          </w:p>
        </w:tc>
        <w:tc>
          <w:tcPr>
            <w:tcW w:w="3735" w:type="dxa"/>
            <w:gridSpan w:val="4"/>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Код бюджетной классификации</w:t>
            </w:r>
          </w:p>
        </w:tc>
        <w:tc>
          <w:tcPr>
            <w:tcW w:w="102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Источники финансирования</w:t>
            </w:r>
          </w:p>
        </w:tc>
        <w:tc>
          <w:tcPr>
            <w:tcW w:w="3555" w:type="dxa"/>
            <w:gridSpan w:val="5"/>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Расходы по годам, тыс. рублей</w:t>
            </w:r>
          </w:p>
        </w:tc>
      </w:tr>
      <w:tr w:rsidR="00C462F2" w:rsidRPr="00C462F2" w:rsidTr="00AC440E">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главный распорядитель бюджетных средств</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раздел, подраздел</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целевая статья расходов</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группа (подгруппа) вида расходов</w:t>
            </w: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2023</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2024</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2025</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2026–2030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2031–2035</w:t>
            </w:r>
          </w:p>
        </w:tc>
      </w:tr>
      <w:tr w:rsidR="00C462F2" w:rsidRPr="00C462F2" w:rsidTr="00AC440E">
        <w:trPr>
          <w:tblHeader/>
          <w:tblCellSpacing w:w="0" w:type="dxa"/>
        </w:trPr>
        <w:tc>
          <w:tcPr>
            <w:tcW w:w="9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w:t>
            </w:r>
          </w:p>
        </w:tc>
        <w:tc>
          <w:tcPr>
            <w:tcW w:w="199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w:t>
            </w:r>
          </w:p>
        </w:tc>
        <w:tc>
          <w:tcPr>
            <w:tcW w:w="171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3</w:t>
            </w:r>
          </w:p>
        </w:tc>
        <w:tc>
          <w:tcPr>
            <w:tcW w:w="18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4</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7</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11</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12</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13</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14</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Подпрограмма </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«Формирование эффективного муниципального сектора экономики Яльчикского муниципального округа Чувашской Республики»</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А420000000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903</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0113</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А420273610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r>
      <w:tr w:rsidR="00C462F2" w:rsidRPr="00C462F2" w:rsidTr="00AC440E">
        <w:trPr>
          <w:tblCellSpacing w:w="0" w:type="dxa"/>
        </w:trPr>
        <w:tc>
          <w:tcPr>
            <w:tcW w:w="14910" w:type="dxa"/>
            <w:gridSpan w:val="13"/>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Цель «Оптимизация состава и структуры муниципального имущества Яльчикского муниципального округа Чувашской Республики»</w:t>
            </w:r>
          </w:p>
          <w:p w:rsidR="00C462F2" w:rsidRPr="00C462F2" w:rsidRDefault="00C462F2" w:rsidP="00C462F2">
            <w:pPr>
              <w:spacing w:line="259" w:lineRule="auto"/>
              <w:rPr>
                <w:rFonts w:asciiTheme="minorHAnsi" w:eastAsiaTheme="minorHAnsi" w:hAnsiTheme="minorHAnsi" w:cstheme="minorBidi"/>
              </w:rPr>
            </w:pP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lastRenderedPageBreak/>
              <w:t>Основное мероприя</w:t>
            </w:r>
            <w:r w:rsidRPr="00C462F2">
              <w:rPr>
                <w:rFonts w:asciiTheme="minorHAnsi" w:eastAsiaTheme="minorHAnsi" w:hAnsiTheme="minorHAnsi" w:cstheme="minorBidi"/>
                <w:b/>
                <w:bCs/>
              </w:rPr>
              <w:softHyphen/>
              <w:t>тие 1</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Создание эффективной системы муниципального сектора экономики</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формирование оптимального муниципального сектора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0,00</w:t>
            </w:r>
          </w:p>
        </w:tc>
      </w:tr>
      <w:tr w:rsidR="00C462F2" w:rsidRPr="00C462F2" w:rsidTr="00AC440E">
        <w:trPr>
          <w:tblCellSpacing w:w="0" w:type="dxa"/>
        </w:trPr>
        <w:tc>
          <w:tcPr>
            <w:tcW w:w="9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Целевые показатели (индикаторы) подпрограммы, увязанные с основным мероприятием 1</w:t>
            </w:r>
          </w:p>
        </w:tc>
        <w:tc>
          <w:tcPr>
            <w:tcW w:w="1080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объектов недвижимого имущества казны Яльчикского муниципального округа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Яльчикского муниципального округа Чувашской Республики в отчетном году, процентов</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1.1</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Упорядочение системы муниципальных учреждений Яльчикского муниципального округа Чувашской Республики в целях повышения качества предоставляемых муниципальных услуг</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повышение эффективности использования средств бюджета Яльчикского муниципального округа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Яльчикского муниципального округа Чувашской Республики</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1.2</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Формирование прогнозных планов (программ) приватизации муниципального имущества Яльчикского муниципального округа Чувашской Республики на очередной финансовый год и плановый период </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формирование доходов и источников финансирования дефицита бюджета</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1.3</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Информационное обеспечение приватизации муниципального имущества Яльчикского муниципального округа Чувашской Республики</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оптимизация и повышение качества предоставления муниципальных услуг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w:t>
            </w:r>
            <w:r w:rsidRPr="00C462F2">
              <w:rPr>
                <w:rFonts w:asciiTheme="minorHAnsi" w:eastAsiaTheme="minorHAnsi" w:hAnsiTheme="minorHAnsi" w:cstheme="minorBidi"/>
              </w:rPr>
              <w:lastRenderedPageBreak/>
              <w:t>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1.4</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Организация продаж объектов приватизации</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формирование оптимального муниципального сектора экономики Яльчикского муниципального округа Чувашской Республики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1.5</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Распространение информации об эффективности управления и распоряжения муниципальным имуществом Яльчикского муниципального </w:t>
            </w:r>
            <w:r w:rsidRPr="00C462F2">
              <w:rPr>
                <w:rFonts w:asciiTheme="minorHAnsi" w:eastAsiaTheme="minorHAnsi" w:hAnsiTheme="minorHAnsi" w:cstheme="minorBidi"/>
              </w:rPr>
              <w:lastRenderedPageBreak/>
              <w:t>округа Чувашской Республики в средствах массовой информации путем проведения круглых столов, семинаров, конференций</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 xml:space="preserve">оптимизация и повышение качества предоставления муниципальных услуг и исполнения функций </w:t>
            </w:r>
            <w:r w:rsidRPr="00C462F2">
              <w:rPr>
                <w:rFonts w:asciiTheme="minorHAnsi" w:eastAsiaTheme="minorHAnsi" w:hAnsiTheme="minorHAnsi" w:cstheme="minorBidi"/>
              </w:rPr>
              <w:lastRenderedPageBreak/>
              <w:t>Минюстом Чувашии</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 xml:space="preserve">ответственный исполнитель – Отдел экономики, имущественных, земельных отношений и инвестиционной деятельности </w:t>
            </w:r>
            <w:r w:rsidRPr="00C462F2">
              <w:rPr>
                <w:rFonts w:asciiTheme="minorHAnsi" w:eastAsiaTheme="minorHAnsi" w:hAnsiTheme="minorHAnsi" w:cstheme="minorBidi"/>
              </w:rPr>
              <w:lastRenderedPageBreak/>
              <w:t>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p w:rsidR="00C462F2" w:rsidRPr="00C462F2" w:rsidRDefault="00C462F2" w:rsidP="00C462F2">
            <w:pPr>
              <w:spacing w:line="259" w:lineRule="auto"/>
              <w:rPr>
                <w:rFonts w:asciiTheme="minorHAnsi" w:eastAsiaTheme="minorHAnsi" w:hAnsiTheme="minorHAnsi" w:cstheme="minorBidi"/>
              </w:rPr>
            </w:pP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p w:rsidR="00C462F2" w:rsidRPr="00C462F2" w:rsidRDefault="00C462F2" w:rsidP="00C462F2">
            <w:pPr>
              <w:spacing w:line="259" w:lineRule="auto"/>
              <w:rPr>
                <w:rFonts w:asciiTheme="minorHAnsi" w:eastAsiaTheme="minorHAnsi" w:hAnsiTheme="minorHAnsi" w:cstheme="minorBidi"/>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p w:rsidR="00C462F2" w:rsidRPr="00C462F2" w:rsidRDefault="00C462F2" w:rsidP="00C462F2">
            <w:pPr>
              <w:spacing w:line="259" w:lineRule="auto"/>
              <w:rPr>
                <w:rFonts w:asciiTheme="minorHAnsi" w:eastAsiaTheme="minorHAnsi" w:hAnsiTheme="minorHAnsi" w:cstheme="minorBidi"/>
              </w:rPr>
            </w:pP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14910" w:type="dxa"/>
            <w:gridSpan w:val="13"/>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Цель «Обеспечение эффективного функционирования муниципального сектора экономики Яльчикского муниципального округа Чувашской Республики»</w:t>
            </w:r>
          </w:p>
          <w:p w:rsidR="00C462F2" w:rsidRPr="00C462F2" w:rsidRDefault="00C462F2" w:rsidP="00C462F2">
            <w:pPr>
              <w:spacing w:line="259" w:lineRule="auto"/>
              <w:rPr>
                <w:rFonts w:asciiTheme="minorHAnsi" w:eastAsiaTheme="minorHAnsi" w:hAnsiTheme="minorHAnsi" w:cstheme="minorBidi"/>
              </w:rPr>
            </w:pP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Основное мероприя</w:t>
            </w:r>
            <w:r w:rsidRPr="00C462F2">
              <w:rPr>
                <w:rFonts w:asciiTheme="minorHAnsi" w:eastAsiaTheme="minorHAnsi" w:hAnsiTheme="minorHAnsi" w:cstheme="minorBidi"/>
                <w:b/>
                <w:bCs/>
              </w:rPr>
              <w:softHyphen/>
              <w:t>тие 2</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Эффективное управление муниципальным имуществом </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 xml:space="preserve">создание условий для эффективного управления муниципальным имуществом Яльчикского муниципального округа Чувашской Республики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100,00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b/>
                <w:bCs/>
              </w:rPr>
              <w:t>500,00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Целевые показатели (индикаторы) подпрограммы, увязанные с основным мероприятием 2</w:t>
            </w:r>
          </w:p>
        </w:tc>
        <w:tc>
          <w:tcPr>
            <w:tcW w:w="1080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Обеспечение контроля за эффективным использованием и сохранностью муниципального имущества Яльчикского муниципального округа Чувашской Республики, процентов</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60,0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80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Яльчикского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Яльчикского муниципального округа Чувашской Республики, процентов</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85,0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95,0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80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неучтенных объектов недвижимого имущества, выявленных по результатам проведения проверок муниципальных учреждений Яльчикского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Яльчикского муниципального округа Чувашской Республики объектов недвижимого имущества, процентов</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800" w:type="dxa"/>
            <w:gridSpan w:val="8"/>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3,0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2,0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2.1</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Создание условий для недопущения проявления коррупционных нарушений в процессе управления муниципальным имуществом Яльчикского муниципального </w:t>
            </w:r>
            <w:r w:rsidRPr="00C462F2">
              <w:rPr>
                <w:rFonts w:asciiTheme="minorHAnsi" w:eastAsiaTheme="minorHAnsi" w:hAnsiTheme="minorHAnsi" w:cstheme="minorBidi"/>
              </w:rPr>
              <w:lastRenderedPageBreak/>
              <w:t>округа Чувашской Республики</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 xml:space="preserve">оптимизация и повышение качества предоставления муниципальных услуг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ответственный исполнитель – Отдел экономики, имущественных, земельных отношений и инвестиционной деятельности администрации Яльчикского </w:t>
            </w:r>
            <w:r w:rsidRPr="00C462F2">
              <w:rPr>
                <w:rFonts w:asciiTheme="minorHAnsi" w:eastAsiaTheme="minorHAnsi" w:hAnsiTheme="minorHAnsi" w:cstheme="minorBidi"/>
              </w:rPr>
              <w:lastRenderedPageBreak/>
              <w:t>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2.2</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Вовлечение в гражданско-пра</w:t>
            </w:r>
            <w:r w:rsidRPr="00C462F2">
              <w:rPr>
                <w:rFonts w:asciiTheme="minorHAnsi" w:eastAsiaTheme="minorHAnsi" w:hAnsiTheme="minorHAnsi" w:cstheme="minorBidi"/>
              </w:rPr>
              <w:softHyphen/>
              <w:t>вовой оборот имущества, выявленного в результате проверок сохранности, использования по назначению муниципального имущества Яльчикского муниципального округа Чувашской Республики</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создание условий для эффективного управления муниципальным имуществом Яльчикского муниципального округа Чувашской Республики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2.3</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Оптимизация состава имущества, находящегося в муниципальной собственности Яльчикского муниципального </w:t>
            </w:r>
            <w:r w:rsidRPr="00C462F2">
              <w:rPr>
                <w:rFonts w:asciiTheme="minorHAnsi" w:eastAsiaTheme="minorHAnsi" w:hAnsiTheme="minorHAnsi" w:cstheme="minorBidi"/>
              </w:rPr>
              <w:lastRenderedPageBreak/>
              <w:t xml:space="preserve">округа Чувашской Республики </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 xml:space="preserve">создание условий для эффективного управления муниципальным имуществом Яльчикского </w:t>
            </w:r>
            <w:r w:rsidRPr="00C462F2">
              <w:rPr>
                <w:rFonts w:asciiTheme="minorHAnsi" w:eastAsiaTheme="minorHAnsi" w:hAnsiTheme="minorHAnsi" w:cstheme="minorBidi"/>
              </w:rPr>
              <w:lastRenderedPageBreak/>
              <w:t xml:space="preserve">муниципального округа Чувашской Республики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 xml:space="preserve">ответственный исполнитель – Отдел экономики, имущественных, земельных отношений и </w:t>
            </w:r>
            <w:r w:rsidRPr="00C462F2">
              <w:rPr>
                <w:rFonts w:asciiTheme="minorHAnsi" w:eastAsiaTheme="minorHAnsi" w:hAnsiTheme="minorHAnsi" w:cstheme="minorBidi"/>
              </w:rPr>
              <w:lastRenderedPageBreak/>
              <w:t>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бюджет Яльчикского муниципального округа </w:t>
            </w:r>
            <w:r w:rsidRPr="00C462F2">
              <w:rPr>
                <w:rFonts w:asciiTheme="minorHAnsi" w:eastAsiaTheme="minorHAnsi" w:hAnsiTheme="minorHAnsi" w:cstheme="minorBidi"/>
              </w:rPr>
              <w:lastRenderedPageBreak/>
              <w:t>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2.4</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Вовлечение в хозяйственный оборот объектов казны на условиях приоритетности рыночных механизмов и прозрачности процедур передачи объектов в пользование</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создание условий для эффективного управления муниципальным имуществом Яльчикского муниципального округа Чувашской Республики </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А420200000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903</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0113</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А420273610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100,00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500,00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Мероприя</w:t>
            </w:r>
            <w:r w:rsidRPr="00C462F2">
              <w:rPr>
                <w:rFonts w:asciiTheme="minorHAnsi" w:eastAsiaTheme="minorHAnsi" w:hAnsiTheme="minorHAnsi" w:cstheme="minorBidi"/>
              </w:rPr>
              <w:softHyphen/>
              <w:t>тие 2.5</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создание условий для эффективного управления муниципальным имуществом Яльчикского муниципального округа Чувашской Республики</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ответственный исполнитель –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бюджет Яльчикского муниципального округа 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9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Мероприя</w:t>
            </w:r>
            <w:r w:rsidRPr="00C462F2">
              <w:rPr>
                <w:rFonts w:asciiTheme="minorHAnsi" w:eastAsiaTheme="minorHAnsi" w:hAnsiTheme="minorHAnsi" w:cstheme="minorBidi"/>
              </w:rPr>
              <w:softHyphen/>
              <w:t>тие 2.6</w:t>
            </w:r>
          </w:p>
        </w:tc>
        <w:tc>
          <w:tcPr>
            <w:tcW w:w="1995"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Обеспечение гарантий прав на муниципальное имущество Яльчикского муниципального округа Чувашской Республики, в том </w:t>
            </w:r>
            <w:r w:rsidRPr="00C462F2">
              <w:rPr>
                <w:rFonts w:asciiTheme="minorHAnsi" w:eastAsiaTheme="minorHAnsi" w:hAnsiTheme="minorHAnsi" w:cstheme="minorBidi"/>
              </w:rPr>
              <w:lastRenderedPageBreak/>
              <w:t>числе на землю, и защита прав и законных интересов собственников, землепользователей, землевладельцев и арендаторов земельных участков</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 xml:space="preserve">создание условий для эффективного управления муниципальным имуществом Яльчикского муниципального </w:t>
            </w:r>
            <w:r w:rsidRPr="00C462F2">
              <w:rPr>
                <w:rFonts w:asciiTheme="minorHAnsi" w:eastAsiaTheme="minorHAnsi" w:hAnsiTheme="minorHAnsi" w:cstheme="minorBidi"/>
              </w:rPr>
              <w:lastRenderedPageBreak/>
              <w:t>округа Чувашской Республики</w:t>
            </w:r>
          </w:p>
        </w:tc>
        <w:tc>
          <w:tcPr>
            <w:tcW w:w="1860" w:type="dxa"/>
            <w:vMerge w:val="restart"/>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 xml:space="preserve">ответственный исполнитель – Отдел экономики, имущественных, земельных отношений и инвестиционной </w:t>
            </w:r>
            <w:r w:rsidRPr="00C462F2">
              <w:rPr>
                <w:rFonts w:asciiTheme="minorHAnsi" w:eastAsiaTheme="minorHAnsi" w:hAnsiTheme="minorHAnsi" w:cstheme="minorBidi"/>
              </w:rPr>
              <w:lastRenderedPageBreak/>
              <w:t>деятельности администрации Яльчикского муниципального округа Чувашской Республики</w:t>
            </w: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всего</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r w:rsidR="00C462F2" w:rsidRPr="00C462F2" w:rsidTr="00AC440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0" w:type="auto"/>
            <w:vMerge/>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p>
        </w:tc>
        <w:tc>
          <w:tcPr>
            <w:tcW w:w="90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3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х</w:t>
            </w:r>
          </w:p>
        </w:tc>
        <w:tc>
          <w:tcPr>
            <w:tcW w:w="10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 xml:space="preserve">бюджет Яльчикского муниципального округа </w:t>
            </w:r>
            <w:r w:rsidRPr="00C462F2">
              <w:rPr>
                <w:rFonts w:asciiTheme="minorHAnsi" w:eastAsiaTheme="minorHAnsi" w:hAnsiTheme="minorHAnsi" w:cstheme="minorBidi"/>
              </w:rPr>
              <w:lastRenderedPageBreak/>
              <w:t>Чувашской Республики</w:t>
            </w:r>
          </w:p>
        </w:tc>
        <w:tc>
          <w:tcPr>
            <w:tcW w:w="66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lastRenderedPageBreak/>
              <w:t>0,00</w:t>
            </w:r>
          </w:p>
        </w:tc>
        <w:tc>
          <w:tcPr>
            <w:tcW w:w="72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630"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c>
          <w:tcPr>
            <w:tcW w:w="525" w:type="dxa"/>
            <w:tcBorders>
              <w:top w:val="outset" w:sz="6" w:space="0" w:color="000000"/>
              <w:left w:val="outset" w:sz="6" w:space="0" w:color="000000"/>
              <w:bottom w:val="outset" w:sz="6" w:space="0" w:color="000000"/>
              <w:right w:val="outset" w:sz="6" w:space="0" w:color="000000"/>
            </w:tcBorders>
            <w:hideMark/>
          </w:tcPr>
          <w:p w:rsidR="00C462F2" w:rsidRPr="00C462F2" w:rsidRDefault="00C462F2" w:rsidP="00C462F2">
            <w:pPr>
              <w:spacing w:line="259" w:lineRule="auto"/>
              <w:rPr>
                <w:rFonts w:asciiTheme="minorHAnsi" w:eastAsiaTheme="minorHAnsi" w:hAnsiTheme="minorHAnsi" w:cstheme="minorBidi"/>
              </w:rPr>
            </w:pPr>
            <w:r w:rsidRPr="00C462F2">
              <w:rPr>
                <w:rFonts w:asciiTheme="minorHAnsi" w:eastAsiaTheme="minorHAnsi" w:hAnsiTheme="minorHAnsi" w:cstheme="minorBidi"/>
              </w:rPr>
              <w:t>0,00</w:t>
            </w:r>
          </w:p>
        </w:tc>
      </w:tr>
    </w:tbl>
    <w:p w:rsidR="00C462F2" w:rsidRPr="00C462F2" w:rsidRDefault="00C462F2" w:rsidP="00C462F2">
      <w:pPr>
        <w:spacing w:line="259" w:lineRule="auto"/>
        <w:jc w:val="center"/>
        <w:rPr>
          <w:rFonts w:asciiTheme="minorHAnsi" w:eastAsiaTheme="minorHAnsi" w:hAnsiTheme="minorHAnsi" w:cstheme="minorBidi"/>
        </w:rPr>
      </w:pPr>
      <w:r w:rsidRPr="00C462F2">
        <w:rPr>
          <w:rFonts w:asciiTheme="minorHAnsi" w:eastAsiaTheme="minorHAnsi" w:hAnsiTheme="minorHAnsi" w:cstheme="minorBidi"/>
        </w:rPr>
        <w:lastRenderedPageBreak/>
        <w:t>_________________</w:t>
      </w:r>
    </w:p>
    <w:p w:rsidR="00C462F2" w:rsidRPr="00C462F2" w:rsidRDefault="00C462F2" w:rsidP="00C462F2">
      <w:pPr>
        <w:spacing w:line="259" w:lineRule="auto"/>
        <w:rPr>
          <w:rFonts w:asciiTheme="minorHAnsi" w:eastAsiaTheme="minorHAnsi" w:hAnsiTheme="minorHAnsi" w:cstheme="minorBidi"/>
        </w:rPr>
      </w:pPr>
    </w:p>
    <w:tbl>
      <w:tblPr>
        <w:tblW w:w="9605" w:type="dxa"/>
        <w:jc w:val="center"/>
        <w:tblLook w:val="01E0" w:firstRow="1" w:lastRow="1" w:firstColumn="1" w:lastColumn="1" w:noHBand="0" w:noVBand="0"/>
      </w:tblPr>
      <w:tblGrid>
        <w:gridCol w:w="4395"/>
        <w:gridCol w:w="1559"/>
        <w:gridCol w:w="3651"/>
      </w:tblGrid>
      <w:tr w:rsidR="00C462F2" w:rsidRPr="00C462F2" w:rsidTr="00AC440E">
        <w:trPr>
          <w:jc w:val="center"/>
        </w:trPr>
        <w:tc>
          <w:tcPr>
            <w:tcW w:w="4395" w:type="dxa"/>
          </w:tcPr>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b/>
                <w:sz w:val="24"/>
                <w:szCs w:val="24"/>
              </w:rPr>
              <w:t>Чёваш</w:t>
            </w:r>
            <w:proofErr w:type="spellEnd"/>
            <w:r w:rsidRPr="00C462F2">
              <w:rPr>
                <w:rFonts w:ascii="Arial Cyr Chuv" w:eastAsiaTheme="minorHAnsi" w:hAnsi="Arial Cyr Chuv" w:cstheme="minorBidi"/>
                <w:b/>
                <w:sz w:val="24"/>
                <w:szCs w:val="24"/>
              </w:rPr>
              <w:t xml:space="preserve"> Республики</w:t>
            </w:r>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b/>
                <w:sz w:val="24"/>
                <w:szCs w:val="24"/>
              </w:rPr>
              <w:t>Елч.к</w:t>
            </w:r>
            <w:proofErr w:type="spellEnd"/>
            <w:r w:rsidRPr="00C462F2">
              <w:rPr>
                <w:rFonts w:ascii="Arial Cyr Chuv" w:eastAsiaTheme="minorHAnsi" w:hAnsi="Arial Cyr Chuv" w:cstheme="minorBidi"/>
                <w:b/>
                <w:sz w:val="24"/>
                <w:szCs w:val="24"/>
              </w:rPr>
              <w:t xml:space="preserve"> </w:t>
            </w:r>
            <w:proofErr w:type="spellStart"/>
            <w:r w:rsidRPr="00C462F2">
              <w:rPr>
                <w:rFonts w:ascii="Arial Cyr Chuv" w:eastAsiaTheme="minorHAnsi" w:hAnsi="Arial Cyr Chuv" w:cstheme="minorBidi"/>
                <w:b/>
                <w:sz w:val="24"/>
                <w:szCs w:val="24"/>
              </w:rPr>
              <w:t>муниципаллё</w:t>
            </w:r>
            <w:proofErr w:type="spellEnd"/>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округ.</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b/>
                <w:sz w:val="24"/>
                <w:szCs w:val="24"/>
              </w:rPr>
              <w:t>Елч.к</w:t>
            </w:r>
            <w:proofErr w:type="spellEnd"/>
            <w:r w:rsidRPr="00C462F2">
              <w:rPr>
                <w:rFonts w:ascii="Arial Cyr Chuv" w:eastAsiaTheme="minorHAnsi" w:hAnsi="Arial Cyr Chuv" w:cstheme="minorBidi"/>
                <w:b/>
                <w:sz w:val="24"/>
                <w:szCs w:val="24"/>
              </w:rPr>
              <w:t xml:space="preserve"> </w:t>
            </w:r>
            <w:proofErr w:type="spellStart"/>
            <w:r w:rsidRPr="00C462F2">
              <w:rPr>
                <w:rFonts w:ascii="Arial Cyr Chuv" w:eastAsiaTheme="minorHAnsi" w:hAnsi="Arial Cyr Chuv" w:cstheme="minorBidi"/>
                <w:b/>
                <w:sz w:val="24"/>
                <w:szCs w:val="24"/>
              </w:rPr>
              <w:t>муниципаллё</w:t>
            </w:r>
            <w:proofErr w:type="spellEnd"/>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proofErr w:type="gramStart"/>
            <w:r w:rsidRPr="00C462F2">
              <w:rPr>
                <w:rFonts w:ascii="Arial Cyr Chuv" w:eastAsiaTheme="minorHAnsi" w:hAnsi="Arial Cyr Chuv" w:cstheme="minorBidi"/>
                <w:b/>
                <w:sz w:val="24"/>
                <w:szCs w:val="24"/>
              </w:rPr>
              <w:t>округ.н</w:t>
            </w:r>
            <w:proofErr w:type="spellEnd"/>
            <w:proofErr w:type="gramEnd"/>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администраций.</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ЙЫШЁНУ</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sz w:val="24"/>
                <w:szCs w:val="24"/>
              </w:rPr>
            </w:pPr>
            <w:r w:rsidRPr="00C462F2">
              <w:rPr>
                <w:rFonts w:ascii="Arial Cyr Chuv" w:eastAsiaTheme="minorHAnsi" w:hAnsi="Arial Cyr Chuv" w:cstheme="minorBidi"/>
                <w:sz w:val="24"/>
                <w:szCs w:val="24"/>
              </w:rPr>
              <w:t xml:space="preserve">2023 </w:t>
            </w:r>
            <w:r w:rsidRPr="00C462F2">
              <w:rPr>
                <w:rFonts w:ascii="Arial Cyr Chuv" w:eastAsiaTheme="minorHAnsi" w:hAnsi="Arial Cyr Chuv" w:cstheme="minorBidi"/>
                <w:sz w:val="24"/>
                <w:szCs w:val="24"/>
              </w:rPr>
              <w:t xml:space="preserve"> </w:t>
            </w:r>
            <w:proofErr w:type="spellStart"/>
            <w:r w:rsidRPr="00C462F2">
              <w:rPr>
                <w:rFonts w:ascii="Arial Cyr Chuv" w:eastAsiaTheme="minorHAnsi" w:hAnsi="Arial Cyr Chuv" w:cstheme="minorBidi"/>
                <w:sz w:val="24"/>
                <w:szCs w:val="24"/>
              </w:rPr>
              <w:t>феврален</w:t>
            </w:r>
            <w:proofErr w:type="spellEnd"/>
            <w:r w:rsidRPr="00C462F2">
              <w:rPr>
                <w:rFonts w:ascii="Arial Cyr Chuv" w:eastAsiaTheme="minorHAnsi" w:hAnsi="Arial Cyr Chuv" w:cstheme="minorBidi"/>
                <w:sz w:val="24"/>
                <w:szCs w:val="24"/>
              </w:rPr>
              <w:t xml:space="preserve"> «27»-м.ш. №124</w:t>
            </w:r>
          </w:p>
          <w:p w:rsidR="00C462F2" w:rsidRPr="00C462F2" w:rsidRDefault="00C462F2" w:rsidP="00C462F2">
            <w:pPr>
              <w:spacing w:after="0" w:line="240" w:lineRule="auto"/>
              <w:jc w:val="center"/>
              <w:rPr>
                <w:rFonts w:ascii="Arial Cyr Chuv" w:eastAsiaTheme="minorHAnsi" w:hAnsi="Arial Cyr Chuv" w:cstheme="minorBidi"/>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sz w:val="24"/>
                <w:szCs w:val="24"/>
              </w:rPr>
              <w:t>Елч.к</w:t>
            </w:r>
            <w:proofErr w:type="spellEnd"/>
            <w:r w:rsidRPr="00C462F2">
              <w:rPr>
                <w:rFonts w:ascii="Arial Cyr Chuv" w:eastAsiaTheme="minorHAnsi" w:hAnsi="Arial Cyr Chuv" w:cstheme="minorBidi"/>
                <w:sz w:val="24"/>
                <w:szCs w:val="24"/>
              </w:rPr>
              <w:t xml:space="preserve"> ял.</w:t>
            </w:r>
          </w:p>
        </w:tc>
        <w:tc>
          <w:tcPr>
            <w:tcW w:w="1559" w:type="dxa"/>
          </w:tcPr>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noProof/>
                <w:sz w:val="24"/>
                <w:szCs w:val="24"/>
                <w:lang w:eastAsia="ru-RU"/>
              </w:rPr>
              <w:drawing>
                <wp:inline distT="0" distB="0" distL="0" distR="0" wp14:anchorId="19F56BAC" wp14:editId="77307415">
                  <wp:extent cx="716280" cy="922020"/>
                  <wp:effectExtent l="0" t="0" r="7620" b="0"/>
                  <wp:docPr id="8" name="Рисунок 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tcPr>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gramStart"/>
            <w:r w:rsidRPr="00C462F2">
              <w:rPr>
                <w:rFonts w:ascii="Arial Cyr Chuv" w:eastAsiaTheme="minorHAnsi" w:hAnsi="Arial Cyr Chuv" w:cstheme="minorBidi"/>
                <w:b/>
                <w:sz w:val="24"/>
                <w:szCs w:val="24"/>
              </w:rPr>
              <w:t>Чувашская  Республика</w:t>
            </w:r>
            <w:proofErr w:type="gramEnd"/>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Яльчикский                                                                         муниципальный округ</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Администрация</w:t>
            </w: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Яльчикского муниципального</w:t>
            </w: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округа</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ПОСТАНОВЛЕНИЕ</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ind w:right="-286"/>
              <w:rPr>
                <w:rFonts w:ascii="Arial Cyr Chuv" w:eastAsiaTheme="minorHAnsi" w:hAnsi="Arial Cyr Chuv" w:cstheme="minorBidi"/>
                <w:sz w:val="24"/>
                <w:szCs w:val="24"/>
              </w:rPr>
            </w:pPr>
            <w:r w:rsidRPr="00C462F2">
              <w:rPr>
                <w:rFonts w:ascii="Arial Cyr Chuv" w:eastAsiaTheme="minorHAnsi" w:hAnsi="Arial Cyr Chuv" w:cstheme="minorBidi"/>
                <w:sz w:val="24"/>
                <w:szCs w:val="24"/>
              </w:rPr>
              <w:t>«27» февраля   2023   №124</w:t>
            </w:r>
          </w:p>
          <w:p w:rsidR="00C462F2" w:rsidRPr="00C462F2" w:rsidRDefault="00C462F2" w:rsidP="00C462F2">
            <w:pPr>
              <w:spacing w:after="0" w:line="240" w:lineRule="auto"/>
              <w:jc w:val="center"/>
              <w:rPr>
                <w:rFonts w:ascii="Arial Cyr Chuv" w:eastAsiaTheme="minorHAnsi" w:hAnsi="Arial Cyr Chuv" w:cstheme="minorBidi"/>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sz w:val="24"/>
                <w:szCs w:val="24"/>
              </w:rPr>
              <w:t>село Яльчики</w:t>
            </w:r>
          </w:p>
        </w:tc>
      </w:tr>
    </w:tbl>
    <w:p w:rsidR="00C462F2" w:rsidRPr="00C462F2" w:rsidRDefault="00C462F2" w:rsidP="00C462F2">
      <w:pPr>
        <w:spacing w:after="0" w:line="240" w:lineRule="auto"/>
        <w:rPr>
          <w:rFonts w:ascii="Times New Roman" w:eastAsiaTheme="minorHAnsi" w:hAnsi="Times New Roman"/>
          <w:sz w:val="28"/>
          <w:szCs w:val="28"/>
        </w:rPr>
      </w:pPr>
    </w:p>
    <w:p w:rsidR="00C462F2" w:rsidRPr="00C462F2" w:rsidRDefault="00C462F2" w:rsidP="00C462F2">
      <w:pPr>
        <w:spacing w:after="0" w:line="240" w:lineRule="auto"/>
        <w:rPr>
          <w:rFonts w:ascii="Times New Roman" w:eastAsiaTheme="minorHAnsi" w:hAnsi="Times New Roman"/>
          <w:sz w:val="28"/>
          <w:szCs w:val="28"/>
        </w:rPr>
      </w:pPr>
    </w:p>
    <w:p w:rsidR="00C462F2" w:rsidRPr="00C462F2" w:rsidRDefault="00C462F2" w:rsidP="00C462F2">
      <w:pPr>
        <w:spacing w:after="0" w:line="240" w:lineRule="auto"/>
        <w:rPr>
          <w:rFonts w:ascii="Times New Roman" w:eastAsiaTheme="minorHAnsi" w:hAnsi="Times New Roman"/>
          <w:sz w:val="28"/>
          <w:szCs w:val="28"/>
        </w:rPr>
      </w:pPr>
      <w:r w:rsidRPr="00C462F2">
        <w:rPr>
          <w:rFonts w:ascii="Times New Roman" w:eastAsiaTheme="minorHAnsi" w:hAnsi="Times New Roman"/>
          <w:sz w:val="28"/>
          <w:szCs w:val="28"/>
        </w:rPr>
        <w:t>О муниципальной программе Яльчикского</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«Развитие образования»</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C462F2">
        <w:rPr>
          <w:rFonts w:ascii="Times New Roman" w:eastAsiaTheme="minorHAnsi" w:hAnsi="Times New Roman"/>
          <w:sz w:val="28"/>
          <w:szCs w:val="28"/>
        </w:rPr>
        <w:t>т</w:t>
      </w:r>
      <w:proofErr w:type="gramEnd"/>
      <w:r w:rsidRPr="00C462F2">
        <w:rPr>
          <w:rFonts w:ascii="Times New Roman" w:eastAsiaTheme="minorHAnsi" w:hAnsi="Times New Roman"/>
          <w:sz w:val="28"/>
          <w:szCs w:val="28"/>
        </w:rPr>
        <w:t xml:space="preserve"> а н о в л я е т:</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1. Утвердить прилагаемую муниципальную программу Яльчикского муниципального округа Чувашской Республики «Развитие образования» (далее - муниципальная программа).</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2. Утвердить ответственным исполнителем муниципальной программы отдел образования и молодежной политики администрации Яльчикского муниципального округа Чувашской Республики.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3.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4. Признать утратившими силу: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постановление администрации Яльчикского района Чувашской Республики от 14.03.2019 №173 «Об утверждении муниципальной программы «Развитие образования»;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постановление администрации Яльчикского района Чувашской Республики от 14.05.2019 №328 «О внесении изменений в муниципальную программу Яльчикского района Чувашской Республики «Развитие образования»;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постановление администрации Яльчикского района Чувашской Республики от 20.08.2019 №512 «О внесении изменений в постановление администрации Яльчикского района Чувашской Республики 14.03.2019 №173»;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постановление администрации Яльчикского района Чувашской Республики от 19.09.2019 №578 «О внесении изменений в постановление администрации Яльчикского района Чувашской Республики 14.03.2019 №173»;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20.12.2019 №786 «О внесении изменений в муниципальную программу «Развитие образования»;</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постановление администрации Яльчикского района Чувашской Республики от 16.01.2020 № 6 «О внесении изменений в муниципальную программу «Развитие образования»;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01.06.2020 № 275 «О внесении изменений в муниципальную программу Яльчикского района Чувашской Республики «Развитие образования»;</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 xml:space="preserve"> постановление администрации Яльчикского района Чувашской Республики от 20.01.2021 № 20 «О внесении изменений в муниципальную программу Яльчикского района Чувашской Республики «Развитие образования»;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постановление администрации Яльчикского района Чувашской Республики от 20.02.2021 №91 «О внесении изменений в муниципальную программу Яльчикского района Чувашской Республики «Развитие образования»;</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постановление администрации Яльчикского района Чувашской Республики от 16.06.2021 №317 «О внесении изменений в муниципальную программу Яльчикского района Чувашской Республики «Развитие образования»;</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постановление администрации Яльчикского района Чувашской Республики от 17.09.2021 №455 «О внесении изменений в муниципальную программу Яльчикского района Чувашской Республики «Развитие образования»;</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постановление администрации Яльчикского района Чувашской Республики от 11.02.2022 №70 «О внесении изменений в муниципальную программу Яльчикского района Чувашской Республики «Развитие образования»;</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постановление администрации Яльчикского района Чувашской Республики от 23.06.2022 №377 «О внесении изменений в муниципальную программу Яльчикского района Чувашской Республики «Развитие образования»;</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постановление администрации Яльчикского района Чувашской Республики от 26.09.2022 №628 «О внесении изменений в муниципальную программу Яльчикского района Чувашской Республики «Развитие образования». </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5.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 6. Настоящее постановление вступает в силу после его официального опубликования и распространяется на правоотношения, возникшие с 1 января 2023 года.</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Глава Яльчикского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муниципального округа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Чувашской Республики                                                                  Л.В. Левый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imes New Roman" w:eastAsiaTheme="minorHAnsi" w:hAnsi="Times New Roman"/>
          <w:sz w:val="28"/>
          <w:szCs w:val="28"/>
        </w:rPr>
      </w:pPr>
    </w:p>
    <w:p w:rsidR="00C462F2" w:rsidRPr="00C462F2" w:rsidRDefault="00C462F2" w:rsidP="00C462F2">
      <w:pPr>
        <w:widowControl w:val="0"/>
        <w:autoSpaceDE w:val="0"/>
        <w:autoSpaceDN w:val="0"/>
        <w:spacing w:line="259" w:lineRule="auto"/>
        <w:rPr>
          <w:rFonts w:asciiTheme="minorHAnsi" w:eastAsiaTheme="minorHAnsi" w:hAnsiTheme="minorHAnsi" w:cstheme="minorBidi"/>
          <w:bCs/>
          <w:sz w:val="26"/>
          <w:szCs w:val="26"/>
        </w:rPr>
      </w:pPr>
      <w:r w:rsidRPr="00C462F2">
        <w:rPr>
          <w:rFonts w:asciiTheme="minorHAnsi" w:eastAsiaTheme="minorHAnsi" w:hAnsiTheme="minorHAnsi" w:cstheme="minorBidi"/>
        </w:rPr>
        <w:t xml:space="preserve"> </w:t>
      </w:r>
    </w:p>
    <w:p w:rsidR="00C462F2" w:rsidRPr="00C462F2" w:rsidRDefault="00C462F2" w:rsidP="00C462F2">
      <w:pPr>
        <w:tabs>
          <w:tab w:val="num" w:pos="6379"/>
        </w:tabs>
        <w:spacing w:line="259" w:lineRule="auto"/>
        <w:ind w:left="4536"/>
        <w:contextualSpacing/>
        <w:jc w:val="right"/>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Приложение </w:t>
      </w:r>
    </w:p>
    <w:p w:rsidR="00C462F2" w:rsidRPr="00C462F2" w:rsidRDefault="00C462F2" w:rsidP="00C462F2">
      <w:pPr>
        <w:tabs>
          <w:tab w:val="num" w:pos="6379"/>
        </w:tabs>
        <w:spacing w:line="259" w:lineRule="auto"/>
        <w:ind w:left="4536"/>
        <w:contextualSpacing/>
        <w:jc w:val="right"/>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к постановлению администрации </w:t>
      </w:r>
      <w:r w:rsidRPr="00C462F2">
        <w:rPr>
          <w:rFonts w:asciiTheme="minorHAnsi" w:hAnsiTheme="minorHAnsi" w:cstheme="minorBidi"/>
          <w:sz w:val="26"/>
          <w:szCs w:val="26"/>
        </w:rPr>
        <w:t>Яльчикского муници</w:t>
      </w:r>
      <w:r w:rsidRPr="00C462F2">
        <w:rPr>
          <w:rFonts w:asciiTheme="minorHAnsi" w:eastAsiaTheme="minorHAnsi" w:hAnsiTheme="minorHAnsi" w:cstheme="minorBidi"/>
          <w:sz w:val="26"/>
          <w:szCs w:val="26"/>
        </w:rPr>
        <w:t xml:space="preserve">пального округа </w:t>
      </w:r>
      <w:r w:rsidRPr="00C462F2">
        <w:rPr>
          <w:rFonts w:asciiTheme="minorHAnsi" w:hAnsiTheme="minorHAnsi" w:cstheme="minorBidi"/>
          <w:sz w:val="26"/>
          <w:szCs w:val="26"/>
        </w:rPr>
        <w:t>Чувашской Республики</w:t>
      </w:r>
    </w:p>
    <w:p w:rsidR="00C462F2" w:rsidRPr="00C462F2" w:rsidRDefault="00C462F2" w:rsidP="00C462F2">
      <w:pPr>
        <w:autoSpaceDE w:val="0"/>
        <w:autoSpaceDN w:val="0"/>
        <w:spacing w:after="0" w:line="240" w:lineRule="auto"/>
        <w:ind w:left="4680"/>
        <w:jc w:val="right"/>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от 27.02.2023 №124</w:t>
      </w:r>
    </w:p>
    <w:p w:rsidR="00C462F2" w:rsidRPr="00C462F2" w:rsidRDefault="00C462F2" w:rsidP="00C462F2">
      <w:pPr>
        <w:tabs>
          <w:tab w:val="num" w:pos="6379"/>
        </w:tabs>
        <w:spacing w:line="259" w:lineRule="auto"/>
        <w:ind w:left="4536"/>
        <w:contextualSpacing/>
        <w:jc w:val="right"/>
        <w:rPr>
          <w:rFonts w:asciiTheme="minorHAnsi" w:eastAsiaTheme="minorHAnsi" w:hAnsiTheme="minorHAnsi" w:cstheme="minorBidi"/>
          <w:sz w:val="28"/>
          <w:szCs w:val="28"/>
        </w:rPr>
      </w:pPr>
    </w:p>
    <w:p w:rsidR="00C462F2" w:rsidRPr="00C462F2" w:rsidRDefault="00C462F2" w:rsidP="00C462F2">
      <w:pPr>
        <w:tabs>
          <w:tab w:val="num" w:pos="0"/>
        </w:tabs>
        <w:spacing w:line="259" w:lineRule="auto"/>
        <w:jc w:val="both"/>
        <w:rPr>
          <w:rFonts w:asciiTheme="minorHAnsi" w:eastAsiaTheme="minorHAnsi" w:hAnsiTheme="minorHAnsi" w:cstheme="minorBidi"/>
          <w:sz w:val="28"/>
          <w:szCs w:val="28"/>
        </w:rPr>
      </w:pPr>
    </w:p>
    <w:p w:rsidR="00C462F2" w:rsidRPr="00C462F2" w:rsidRDefault="00C462F2" w:rsidP="00C462F2">
      <w:pPr>
        <w:tabs>
          <w:tab w:val="num" w:pos="0"/>
        </w:tabs>
        <w:spacing w:line="259" w:lineRule="auto"/>
        <w:contextualSpacing/>
        <w:jc w:val="both"/>
        <w:rPr>
          <w:rFonts w:asciiTheme="minorHAnsi" w:eastAsiaTheme="minorHAnsi" w:hAnsiTheme="minorHAnsi" w:cstheme="minorBidi"/>
          <w:sz w:val="28"/>
          <w:szCs w:val="28"/>
        </w:rPr>
      </w:pP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b/>
          <w:sz w:val="28"/>
          <w:szCs w:val="28"/>
          <w:lang w:eastAsia="ar-SA"/>
        </w:rPr>
        <w:t>МУНИЦИПАЛЬНАЯ ПРОГРАММА</w:t>
      </w: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b/>
          <w:sz w:val="28"/>
          <w:szCs w:val="28"/>
          <w:lang w:eastAsia="ar-SA"/>
        </w:rPr>
        <w:t>ЯЛЬЧИКСКОГО МУНИЦИПАЛЬНОГО ОКРУГА</w:t>
      </w: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b/>
          <w:sz w:val="28"/>
          <w:szCs w:val="28"/>
          <w:lang w:eastAsia="ar-SA"/>
        </w:rPr>
        <w:t>ЧУВАШСКОЙ РЕСПУБЛИКИ</w:t>
      </w: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b/>
          <w:sz w:val="28"/>
          <w:szCs w:val="28"/>
          <w:lang w:eastAsia="ar-SA"/>
        </w:rPr>
        <w:t>«РАЗВИТИЕ ОБРАЗОВАНИЯ»</w:t>
      </w:r>
    </w:p>
    <w:p w:rsidR="00C462F2" w:rsidRPr="00C462F2" w:rsidRDefault="00C462F2" w:rsidP="00C462F2">
      <w:pPr>
        <w:tabs>
          <w:tab w:val="num" w:pos="0"/>
        </w:tabs>
        <w:spacing w:line="259" w:lineRule="auto"/>
        <w:contextualSpacing/>
        <w:jc w:val="center"/>
        <w:rPr>
          <w:rFonts w:asciiTheme="minorHAnsi" w:eastAsiaTheme="minorHAnsi" w:hAnsiTheme="minorHAnsi" w:cstheme="minorBidi"/>
          <w:b/>
          <w:sz w:val="28"/>
          <w:szCs w:val="28"/>
        </w:rPr>
      </w:pPr>
    </w:p>
    <w:tbl>
      <w:tblPr>
        <w:tblW w:w="9132" w:type="dxa"/>
        <w:tblInd w:w="-222" w:type="dxa"/>
        <w:tblCellMar>
          <w:top w:w="102" w:type="dxa"/>
          <w:left w:w="62" w:type="dxa"/>
          <w:bottom w:w="102" w:type="dxa"/>
          <w:right w:w="62" w:type="dxa"/>
        </w:tblCellMar>
        <w:tblLook w:val="0000" w:firstRow="0" w:lastRow="0" w:firstColumn="0" w:lastColumn="0" w:noHBand="0" w:noVBand="0"/>
      </w:tblPr>
      <w:tblGrid>
        <w:gridCol w:w="4598"/>
        <w:gridCol w:w="4534"/>
      </w:tblGrid>
      <w:tr w:rsidR="00C462F2" w:rsidRPr="00C462F2" w:rsidTr="00AC440E">
        <w:tc>
          <w:tcPr>
            <w:tcW w:w="4598" w:type="dxa"/>
          </w:tcPr>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Ответственный исполнитель:</w:t>
            </w:r>
          </w:p>
        </w:tc>
        <w:tc>
          <w:tcPr>
            <w:tcW w:w="4534" w:type="dxa"/>
          </w:tcPr>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zh-CN"/>
              </w:rPr>
              <w:t>Отдел образования и молодежной политики администрации Яльчикского муниципального округа Чувашской Республики</w:t>
            </w:r>
          </w:p>
        </w:tc>
      </w:tr>
      <w:tr w:rsidR="00C462F2" w:rsidRPr="00C462F2" w:rsidTr="00AC440E">
        <w:tc>
          <w:tcPr>
            <w:tcW w:w="4598" w:type="dxa"/>
          </w:tcPr>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Дата составления проекта Муниципальной  программы:</w:t>
            </w:r>
          </w:p>
        </w:tc>
        <w:tc>
          <w:tcPr>
            <w:tcW w:w="4534" w:type="dxa"/>
          </w:tcPr>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февраль 2023 года</w:t>
            </w:r>
          </w:p>
        </w:tc>
      </w:tr>
      <w:tr w:rsidR="00C462F2" w:rsidRPr="00C462F2" w:rsidTr="00AC440E">
        <w:tc>
          <w:tcPr>
            <w:tcW w:w="4598" w:type="dxa"/>
          </w:tcPr>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Непосредственный исполнитель Муниципальной  программы:</w:t>
            </w:r>
          </w:p>
        </w:tc>
        <w:tc>
          <w:tcPr>
            <w:tcW w:w="4534" w:type="dxa"/>
          </w:tcPr>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shd w:val="clear" w:color="auto" w:fill="FFFFFF"/>
                <w:lang w:eastAsia="ru-RU"/>
              </w:rPr>
            </w:pPr>
            <w:r w:rsidRPr="00C462F2">
              <w:rPr>
                <w:rFonts w:ascii="Times New Roman" w:eastAsia="Times New Roman" w:hAnsi="Times New Roman"/>
                <w:sz w:val="28"/>
                <w:szCs w:val="28"/>
                <w:shd w:val="clear" w:color="auto" w:fill="FFFFFF"/>
                <w:lang w:eastAsia="ru-RU"/>
              </w:rPr>
              <w:t>Исполняющий обязанности заместителя главы администрации МО - начальника отдела образования и молодёжной политики</w:t>
            </w:r>
          </w:p>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shd w:val="clear" w:color="auto" w:fill="FFFFFF"/>
                <w:lang w:eastAsia="ru-RU"/>
              </w:rPr>
              <w:t>Николаев В.А.</w:t>
            </w:r>
            <w:r w:rsidRPr="00C462F2">
              <w:rPr>
                <w:rFonts w:ascii="Times New Roman" w:eastAsia="Times New Roman" w:hAnsi="Times New Roman"/>
                <w:sz w:val="28"/>
                <w:szCs w:val="28"/>
                <w:lang w:eastAsia="ru-RU"/>
              </w:rPr>
              <w:t xml:space="preserve"> (т. 2-54-92, </w:t>
            </w:r>
            <w:r w:rsidRPr="00C462F2">
              <w:rPr>
                <w:rFonts w:ascii="Times New Roman" w:eastAsia="Times New Roman" w:hAnsi="Times New Roman"/>
                <w:sz w:val="28"/>
                <w:szCs w:val="28"/>
                <w:lang w:val="en-US" w:eastAsia="ru-RU"/>
              </w:rPr>
              <w:t>e</w:t>
            </w:r>
            <w:r w:rsidRPr="00C462F2">
              <w:rPr>
                <w:rFonts w:ascii="Times New Roman" w:eastAsia="Times New Roman" w:hAnsi="Times New Roman"/>
                <w:sz w:val="28"/>
                <w:szCs w:val="28"/>
                <w:lang w:eastAsia="ru-RU"/>
              </w:rPr>
              <w:t>-</w:t>
            </w:r>
            <w:r w:rsidRPr="00C462F2">
              <w:rPr>
                <w:rFonts w:ascii="Times New Roman" w:eastAsia="Times New Roman" w:hAnsi="Times New Roman"/>
                <w:sz w:val="28"/>
                <w:szCs w:val="28"/>
                <w:lang w:val="en-US" w:eastAsia="ru-RU"/>
              </w:rPr>
              <w:t>mail</w:t>
            </w:r>
            <w:r w:rsidRPr="00C462F2">
              <w:rPr>
                <w:rFonts w:ascii="Times New Roman" w:eastAsia="Times New Roman" w:hAnsi="Times New Roman"/>
                <w:sz w:val="28"/>
                <w:szCs w:val="28"/>
                <w:lang w:eastAsia="ru-RU"/>
              </w:rPr>
              <w:t xml:space="preserve">: </w:t>
            </w:r>
            <w:r w:rsidRPr="00C462F2">
              <w:rPr>
                <w:rFonts w:ascii="Times New Roman" w:eastAsia="Times New Roman" w:hAnsi="Times New Roman"/>
                <w:sz w:val="28"/>
                <w:szCs w:val="28"/>
                <w:shd w:val="clear" w:color="auto" w:fill="FFFFFF"/>
                <w:lang w:eastAsia="ru-RU"/>
              </w:rPr>
              <w:t>yaltch_rooimp03@cap.ru</w:t>
            </w:r>
            <w:r w:rsidRPr="00C462F2">
              <w:rPr>
                <w:rFonts w:ascii="Times New Roman" w:eastAsia="Times New Roman" w:hAnsi="Times New Roman"/>
                <w:sz w:val="28"/>
                <w:szCs w:val="28"/>
                <w:lang w:eastAsia="ru-RU"/>
              </w:rPr>
              <w:t>)</w:t>
            </w:r>
          </w:p>
        </w:tc>
      </w:tr>
      <w:tr w:rsidR="00C462F2" w:rsidRPr="00C462F2" w:rsidTr="00AC440E">
        <w:tc>
          <w:tcPr>
            <w:tcW w:w="4598" w:type="dxa"/>
          </w:tcPr>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p>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p>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 xml:space="preserve">Глава Яльчикского </w:t>
            </w:r>
          </w:p>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 xml:space="preserve">муниципального округа </w:t>
            </w:r>
          </w:p>
          <w:p w:rsidR="00C462F2" w:rsidRPr="00C462F2" w:rsidRDefault="00C462F2" w:rsidP="00C462F2">
            <w:pPr>
              <w:widowControl w:val="0"/>
              <w:tabs>
                <w:tab w:val="num" w:pos="162"/>
              </w:tabs>
              <w:autoSpaceDE w:val="0"/>
              <w:autoSpaceDN w:val="0"/>
              <w:spacing w:after="0" w:line="240" w:lineRule="auto"/>
              <w:contextualSpacing/>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 xml:space="preserve">Чувашской Республики </w:t>
            </w:r>
          </w:p>
        </w:tc>
        <w:tc>
          <w:tcPr>
            <w:tcW w:w="4534" w:type="dxa"/>
            <w:vAlign w:val="bottom"/>
          </w:tcPr>
          <w:p w:rsidR="00C462F2" w:rsidRPr="00C462F2" w:rsidRDefault="00C462F2" w:rsidP="00C462F2">
            <w:pPr>
              <w:widowControl w:val="0"/>
              <w:tabs>
                <w:tab w:val="num" w:pos="162"/>
              </w:tabs>
              <w:autoSpaceDE w:val="0"/>
              <w:autoSpaceDN w:val="0"/>
              <w:spacing w:after="0" w:line="240" w:lineRule="auto"/>
              <w:contextualSpacing/>
              <w:jc w:val="right"/>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 xml:space="preserve">                                           Л.В. Левый</w:t>
            </w:r>
          </w:p>
        </w:tc>
      </w:tr>
    </w:tbl>
    <w:p w:rsidR="00C462F2" w:rsidRPr="00C462F2" w:rsidRDefault="00C462F2" w:rsidP="00C462F2">
      <w:pPr>
        <w:autoSpaceDE w:val="0"/>
        <w:autoSpaceDN w:val="0"/>
        <w:spacing w:after="0" w:line="240" w:lineRule="auto"/>
        <w:contextualSpacing/>
        <w:jc w:val="right"/>
        <w:outlineLvl w:val="0"/>
        <w:rPr>
          <w:rFonts w:ascii="Times New Roman" w:eastAsia="Times New Roman" w:hAnsi="Times New Roman"/>
          <w:sz w:val="28"/>
          <w:szCs w:val="28"/>
          <w:lang w:eastAsia="ru-RU"/>
        </w:rPr>
      </w:pPr>
    </w:p>
    <w:p w:rsidR="00C462F2" w:rsidRPr="00C462F2" w:rsidRDefault="00C462F2" w:rsidP="00C462F2">
      <w:pPr>
        <w:autoSpaceDE w:val="0"/>
        <w:autoSpaceDN w:val="0"/>
        <w:spacing w:after="0" w:line="240" w:lineRule="auto"/>
        <w:contextualSpacing/>
        <w:jc w:val="right"/>
        <w:outlineLvl w:val="0"/>
        <w:rPr>
          <w:rFonts w:ascii="Times New Roman" w:eastAsia="Times New Roman" w:hAnsi="Times New Roman"/>
          <w:sz w:val="28"/>
          <w:szCs w:val="28"/>
          <w:lang w:eastAsia="ru-RU"/>
        </w:rPr>
      </w:pPr>
    </w:p>
    <w:p w:rsidR="00C462F2" w:rsidRPr="00C462F2" w:rsidRDefault="00C462F2" w:rsidP="00C462F2">
      <w:pPr>
        <w:autoSpaceDE w:val="0"/>
        <w:autoSpaceDN w:val="0"/>
        <w:spacing w:after="0" w:line="240" w:lineRule="auto"/>
        <w:contextualSpacing/>
        <w:jc w:val="right"/>
        <w:outlineLvl w:val="0"/>
        <w:rPr>
          <w:rFonts w:ascii="Times New Roman" w:eastAsia="Times New Roman" w:hAnsi="Times New Roman"/>
          <w:sz w:val="28"/>
          <w:szCs w:val="28"/>
          <w:lang w:eastAsia="ru-RU"/>
        </w:rPr>
      </w:pPr>
    </w:p>
    <w:p w:rsidR="00C462F2" w:rsidRPr="00C462F2" w:rsidRDefault="00C462F2" w:rsidP="00C462F2">
      <w:pPr>
        <w:autoSpaceDE w:val="0"/>
        <w:autoSpaceDN w:val="0"/>
        <w:spacing w:after="0" w:line="240" w:lineRule="auto"/>
        <w:contextualSpacing/>
        <w:jc w:val="right"/>
        <w:outlineLvl w:val="0"/>
        <w:rPr>
          <w:rFonts w:ascii="Times New Roman" w:eastAsia="Times New Roman" w:hAnsi="Times New Roman"/>
          <w:sz w:val="28"/>
          <w:szCs w:val="28"/>
          <w:lang w:eastAsia="ru-RU"/>
        </w:rPr>
      </w:pPr>
    </w:p>
    <w:p w:rsidR="00C462F2" w:rsidRPr="00C462F2" w:rsidRDefault="00C462F2" w:rsidP="00C462F2">
      <w:pPr>
        <w:autoSpaceDE w:val="0"/>
        <w:autoSpaceDN w:val="0"/>
        <w:spacing w:after="0" w:line="240" w:lineRule="auto"/>
        <w:ind w:left="4680"/>
        <w:jc w:val="right"/>
        <w:outlineLvl w:val="0"/>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ind w:left="4680"/>
        <w:jc w:val="right"/>
        <w:outlineLvl w:val="0"/>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ind w:left="4680"/>
        <w:jc w:val="right"/>
        <w:outlineLvl w:val="0"/>
        <w:rPr>
          <w:rFonts w:ascii="Times New Roman" w:eastAsia="Times New Roman" w:hAnsi="Times New Roman"/>
          <w:sz w:val="26"/>
          <w:szCs w:val="24"/>
          <w:lang w:eastAsia="ru-RU"/>
        </w:rPr>
      </w:pPr>
      <w:r w:rsidRPr="00C462F2">
        <w:rPr>
          <w:rFonts w:ascii="Times New Roman" w:eastAsia="Times New Roman" w:hAnsi="Times New Roman"/>
          <w:sz w:val="26"/>
          <w:szCs w:val="24"/>
          <w:lang w:eastAsia="ru-RU"/>
        </w:rPr>
        <w:t>УТВЕРЖДЕНА</w:t>
      </w:r>
    </w:p>
    <w:p w:rsidR="00C462F2" w:rsidRPr="00C462F2" w:rsidRDefault="00C462F2" w:rsidP="00C462F2">
      <w:pPr>
        <w:autoSpaceDE w:val="0"/>
        <w:autoSpaceDN w:val="0"/>
        <w:spacing w:after="0" w:line="240" w:lineRule="auto"/>
        <w:ind w:left="4680"/>
        <w:jc w:val="right"/>
        <w:outlineLvl w:val="0"/>
        <w:rPr>
          <w:rFonts w:ascii="Times New Roman" w:eastAsia="Times New Roman" w:hAnsi="Times New Roman"/>
          <w:sz w:val="26"/>
          <w:szCs w:val="24"/>
          <w:lang w:eastAsia="ru-RU"/>
        </w:rPr>
      </w:pPr>
      <w:r w:rsidRPr="00C462F2">
        <w:rPr>
          <w:rFonts w:ascii="Times New Roman" w:eastAsia="Times New Roman" w:hAnsi="Times New Roman"/>
          <w:sz w:val="26"/>
          <w:szCs w:val="24"/>
          <w:lang w:eastAsia="ru-RU"/>
        </w:rPr>
        <w:t>постановлением администрации</w:t>
      </w:r>
    </w:p>
    <w:p w:rsidR="00C462F2" w:rsidRPr="00C462F2" w:rsidRDefault="00C462F2" w:rsidP="00C462F2">
      <w:pPr>
        <w:autoSpaceDE w:val="0"/>
        <w:autoSpaceDN w:val="0"/>
        <w:spacing w:after="0" w:line="240" w:lineRule="auto"/>
        <w:ind w:left="4680"/>
        <w:jc w:val="right"/>
        <w:outlineLvl w:val="0"/>
        <w:rPr>
          <w:rFonts w:ascii="Times New Roman" w:eastAsia="Times New Roman" w:hAnsi="Times New Roman"/>
          <w:sz w:val="26"/>
          <w:szCs w:val="24"/>
          <w:lang w:eastAsia="ru-RU"/>
        </w:rPr>
      </w:pPr>
      <w:r w:rsidRPr="00C462F2">
        <w:rPr>
          <w:rFonts w:ascii="Times New Roman" w:eastAsia="Times New Roman" w:hAnsi="Times New Roman"/>
          <w:sz w:val="26"/>
          <w:szCs w:val="24"/>
          <w:lang w:eastAsia="ru-RU"/>
        </w:rPr>
        <w:t>Яльчикского муниципального округа</w:t>
      </w:r>
    </w:p>
    <w:p w:rsidR="00C462F2" w:rsidRPr="00C462F2" w:rsidRDefault="00C462F2" w:rsidP="00C462F2">
      <w:pPr>
        <w:autoSpaceDE w:val="0"/>
        <w:autoSpaceDN w:val="0"/>
        <w:spacing w:after="0" w:line="240" w:lineRule="auto"/>
        <w:ind w:left="4680"/>
        <w:jc w:val="right"/>
        <w:rPr>
          <w:rFonts w:ascii="Times New Roman" w:eastAsia="Times New Roman" w:hAnsi="Times New Roman"/>
          <w:sz w:val="26"/>
          <w:szCs w:val="24"/>
          <w:lang w:eastAsia="ru-RU"/>
        </w:rPr>
      </w:pPr>
      <w:r w:rsidRPr="00C462F2">
        <w:rPr>
          <w:rFonts w:ascii="Times New Roman" w:eastAsia="Times New Roman" w:hAnsi="Times New Roman"/>
          <w:sz w:val="26"/>
          <w:szCs w:val="24"/>
          <w:lang w:eastAsia="ru-RU"/>
        </w:rPr>
        <w:t>Чувашской Республики</w:t>
      </w:r>
    </w:p>
    <w:p w:rsidR="00C462F2" w:rsidRPr="00C462F2" w:rsidRDefault="00C462F2" w:rsidP="00C462F2">
      <w:pPr>
        <w:autoSpaceDE w:val="0"/>
        <w:autoSpaceDN w:val="0"/>
        <w:spacing w:after="0" w:line="240" w:lineRule="auto"/>
        <w:ind w:left="4680"/>
        <w:jc w:val="right"/>
        <w:rPr>
          <w:rFonts w:ascii="Times New Roman" w:eastAsia="Times New Roman" w:hAnsi="Times New Roman"/>
          <w:sz w:val="26"/>
          <w:szCs w:val="24"/>
          <w:lang w:eastAsia="ru-RU"/>
        </w:rPr>
      </w:pPr>
      <w:r w:rsidRPr="00C462F2">
        <w:rPr>
          <w:rFonts w:ascii="Times New Roman" w:eastAsia="Times New Roman" w:hAnsi="Times New Roman"/>
          <w:sz w:val="26"/>
          <w:szCs w:val="24"/>
          <w:lang w:eastAsia="ru-RU"/>
        </w:rPr>
        <w:t>от 27.02.2023 №124</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4"/>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r w:rsidRPr="00C462F2">
        <w:rPr>
          <w:rFonts w:ascii="Times New Roman" w:eastAsia="Times New Roman" w:hAnsi="Times New Roman"/>
          <w:b/>
          <w:sz w:val="26"/>
          <w:szCs w:val="26"/>
          <w:lang w:eastAsia="ru-RU"/>
        </w:rPr>
        <w:t xml:space="preserve">МУНИЦИПАЛЬНАЯ ПРОГРАММА </w:t>
      </w: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r w:rsidRPr="00C462F2">
        <w:rPr>
          <w:rFonts w:ascii="Times New Roman" w:eastAsia="Times New Roman" w:hAnsi="Times New Roman"/>
          <w:b/>
          <w:sz w:val="26"/>
          <w:szCs w:val="26"/>
          <w:lang w:eastAsia="ru-RU"/>
        </w:rPr>
        <w:lastRenderedPageBreak/>
        <w:t xml:space="preserve">ЯЛЬЧИКСКОГО МУНИЦИПАЛЬНОГО ОКРУГА </w:t>
      </w: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r w:rsidRPr="00C462F2">
        <w:rPr>
          <w:rFonts w:ascii="Times New Roman" w:eastAsia="Times New Roman" w:hAnsi="Times New Roman"/>
          <w:b/>
          <w:sz w:val="26"/>
          <w:szCs w:val="26"/>
          <w:lang w:eastAsia="ru-RU"/>
        </w:rPr>
        <w:t xml:space="preserve">ЧУВАШСКОЙ РЕСПУБЛИКИ </w:t>
      </w: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r w:rsidRPr="00C462F2">
        <w:rPr>
          <w:rFonts w:ascii="Times New Roman" w:eastAsia="Times New Roman" w:hAnsi="Times New Roman"/>
          <w:b/>
          <w:sz w:val="26"/>
          <w:szCs w:val="26"/>
          <w:lang w:eastAsia="ru-RU"/>
        </w:rPr>
        <w:t>«РАЗВИТИЕ ОБРАЗОВАНИЯ»</w:t>
      </w: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autoSpaceDE w:val="0"/>
        <w:autoSpaceDN w:val="0"/>
        <w:spacing w:after="0" w:line="240" w:lineRule="auto"/>
        <w:jc w:val="center"/>
        <w:rPr>
          <w:rFonts w:ascii="Times New Roman" w:eastAsia="Times New Roman" w:hAnsi="Times New Roman"/>
          <w:b/>
          <w:sz w:val="26"/>
          <w:szCs w:val="26"/>
          <w:lang w:eastAsia="ru-RU"/>
        </w:rPr>
      </w:pPr>
    </w:p>
    <w:p w:rsidR="00C462F2" w:rsidRPr="00C462F2" w:rsidRDefault="00C462F2" w:rsidP="00C462F2">
      <w:pPr>
        <w:widowControl w:val="0"/>
        <w:autoSpaceDE w:val="0"/>
        <w:autoSpaceDN w:val="0"/>
        <w:spacing w:line="259" w:lineRule="auto"/>
        <w:jc w:val="right"/>
        <w:rPr>
          <w:rFonts w:asciiTheme="minorHAnsi" w:eastAsiaTheme="minorHAnsi" w:hAnsiTheme="minorHAnsi" w:cstheme="minorBidi"/>
          <w:bCs/>
          <w:sz w:val="26"/>
          <w:szCs w:val="26"/>
        </w:rPr>
      </w:pPr>
    </w:p>
    <w:p w:rsidR="00C462F2" w:rsidRPr="00C462F2" w:rsidRDefault="00C462F2" w:rsidP="00C462F2">
      <w:pPr>
        <w:widowControl w:val="0"/>
        <w:autoSpaceDE w:val="0"/>
        <w:autoSpaceDN w:val="0"/>
        <w:spacing w:line="259" w:lineRule="auto"/>
        <w:jc w:val="right"/>
        <w:rPr>
          <w:rFonts w:asciiTheme="minorHAnsi" w:eastAsiaTheme="minorHAnsi" w:hAnsiTheme="minorHAnsi" w:cstheme="minorBidi"/>
          <w:bCs/>
          <w:sz w:val="26"/>
          <w:szCs w:val="26"/>
        </w:rPr>
      </w:pPr>
    </w:p>
    <w:p w:rsidR="00C462F2" w:rsidRPr="00C462F2" w:rsidRDefault="00C462F2" w:rsidP="00C462F2">
      <w:pPr>
        <w:widowControl w:val="0"/>
        <w:autoSpaceDE w:val="0"/>
        <w:autoSpaceDN w:val="0"/>
        <w:spacing w:line="259" w:lineRule="auto"/>
        <w:jc w:val="right"/>
        <w:rPr>
          <w:rFonts w:asciiTheme="minorHAnsi" w:eastAsiaTheme="minorHAnsi" w:hAnsiTheme="minorHAnsi" w:cstheme="minorBidi"/>
          <w:bCs/>
          <w:sz w:val="26"/>
          <w:szCs w:val="26"/>
        </w:rPr>
      </w:pPr>
    </w:p>
    <w:p w:rsidR="00C462F2" w:rsidRPr="00C462F2" w:rsidRDefault="00C462F2" w:rsidP="00C462F2">
      <w:pPr>
        <w:widowControl w:val="0"/>
        <w:autoSpaceDE w:val="0"/>
        <w:autoSpaceDN w:val="0"/>
        <w:spacing w:line="259" w:lineRule="auto"/>
        <w:jc w:val="right"/>
        <w:rPr>
          <w:rFonts w:asciiTheme="minorHAnsi" w:eastAsiaTheme="minorHAnsi" w:hAnsiTheme="minorHAnsi" w:cstheme="minorBidi"/>
          <w:bCs/>
          <w:sz w:val="26"/>
          <w:szCs w:val="26"/>
        </w:rPr>
      </w:pPr>
    </w:p>
    <w:p w:rsidR="00C462F2" w:rsidRPr="00C462F2" w:rsidRDefault="00C462F2" w:rsidP="00C462F2">
      <w:pPr>
        <w:widowControl w:val="0"/>
        <w:autoSpaceDE w:val="0"/>
        <w:autoSpaceDN w:val="0"/>
        <w:spacing w:line="259" w:lineRule="auto"/>
        <w:jc w:val="right"/>
        <w:rPr>
          <w:rFonts w:asciiTheme="minorHAnsi" w:eastAsiaTheme="minorHAnsi" w:hAnsiTheme="minorHAnsi" w:cstheme="minorBidi"/>
          <w:bCs/>
          <w:sz w:val="26"/>
          <w:szCs w:val="26"/>
        </w:rPr>
      </w:pPr>
    </w:p>
    <w:p w:rsidR="00C462F2" w:rsidRPr="00C462F2" w:rsidRDefault="00C462F2" w:rsidP="00C462F2">
      <w:pPr>
        <w:suppressAutoHyphens/>
        <w:spacing w:after="0" w:line="240" w:lineRule="auto"/>
        <w:jc w:val="right"/>
        <w:rPr>
          <w:rFonts w:ascii="Times New Roman" w:hAnsi="Times New Roman"/>
          <w:sz w:val="28"/>
          <w:szCs w:val="28"/>
          <w:lang w:eastAsia="ar-SA"/>
        </w:rPr>
      </w:pPr>
      <w:r w:rsidRPr="00C462F2">
        <w:rPr>
          <w:rFonts w:ascii="Times New Roman" w:hAnsi="Times New Roman"/>
          <w:sz w:val="28"/>
          <w:szCs w:val="28"/>
          <w:lang w:eastAsia="ar-SA"/>
        </w:rPr>
        <w:t xml:space="preserve">Приложение </w:t>
      </w:r>
    </w:p>
    <w:p w:rsidR="00C462F2" w:rsidRPr="00C462F2" w:rsidRDefault="00C462F2" w:rsidP="00C462F2">
      <w:pPr>
        <w:suppressAutoHyphens/>
        <w:spacing w:after="0" w:line="240" w:lineRule="auto"/>
        <w:jc w:val="right"/>
        <w:rPr>
          <w:rFonts w:ascii="Times New Roman" w:hAnsi="Times New Roman"/>
          <w:sz w:val="28"/>
          <w:szCs w:val="28"/>
          <w:lang w:eastAsia="ar-SA"/>
        </w:rPr>
      </w:pPr>
      <w:r w:rsidRPr="00C462F2">
        <w:rPr>
          <w:rFonts w:ascii="Times New Roman" w:hAnsi="Times New Roman"/>
          <w:sz w:val="28"/>
          <w:szCs w:val="28"/>
          <w:lang w:eastAsia="ar-SA"/>
        </w:rPr>
        <w:t>к постановлению администрации</w:t>
      </w:r>
    </w:p>
    <w:p w:rsidR="00C462F2" w:rsidRPr="00C462F2" w:rsidRDefault="00C462F2" w:rsidP="00C462F2">
      <w:pPr>
        <w:suppressAutoHyphens/>
        <w:spacing w:after="0" w:line="240" w:lineRule="auto"/>
        <w:jc w:val="right"/>
        <w:rPr>
          <w:rFonts w:ascii="Times New Roman" w:hAnsi="Times New Roman"/>
          <w:sz w:val="28"/>
          <w:szCs w:val="28"/>
          <w:lang w:eastAsia="ar-SA"/>
        </w:rPr>
      </w:pPr>
      <w:r w:rsidRPr="00C462F2">
        <w:rPr>
          <w:rFonts w:ascii="Times New Roman" w:hAnsi="Times New Roman"/>
          <w:sz w:val="28"/>
          <w:szCs w:val="28"/>
          <w:lang w:eastAsia="ar-SA"/>
        </w:rPr>
        <w:t xml:space="preserve">Яльчикского муниципального округа </w:t>
      </w:r>
    </w:p>
    <w:p w:rsidR="00C462F2" w:rsidRPr="00C462F2" w:rsidRDefault="00C462F2" w:rsidP="00C462F2">
      <w:pPr>
        <w:suppressAutoHyphens/>
        <w:spacing w:after="0" w:line="240" w:lineRule="auto"/>
        <w:jc w:val="right"/>
        <w:rPr>
          <w:rFonts w:ascii="Times New Roman" w:hAnsi="Times New Roman"/>
          <w:sz w:val="28"/>
          <w:szCs w:val="28"/>
          <w:lang w:eastAsia="ar-SA"/>
        </w:rPr>
      </w:pPr>
      <w:r w:rsidRPr="00C462F2">
        <w:rPr>
          <w:rFonts w:ascii="Times New Roman" w:hAnsi="Times New Roman"/>
          <w:sz w:val="28"/>
          <w:szCs w:val="28"/>
          <w:lang w:eastAsia="ar-SA"/>
        </w:rPr>
        <w:t>Чувашской Республики</w:t>
      </w:r>
    </w:p>
    <w:p w:rsidR="00C462F2" w:rsidRPr="00C462F2" w:rsidRDefault="00C462F2" w:rsidP="00C462F2">
      <w:pPr>
        <w:suppressAutoHyphens/>
        <w:spacing w:after="0" w:line="240" w:lineRule="auto"/>
        <w:jc w:val="right"/>
        <w:rPr>
          <w:rFonts w:ascii="Times New Roman" w:hAnsi="Times New Roman"/>
          <w:b/>
          <w:sz w:val="28"/>
          <w:szCs w:val="28"/>
          <w:lang w:eastAsia="ar-SA"/>
        </w:rPr>
      </w:pPr>
      <w:r w:rsidRPr="00C462F2">
        <w:rPr>
          <w:rFonts w:ascii="Times New Roman" w:hAnsi="Times New Roman"/>
          <w:sz w:val="28"/>
          <w:szCs w:val="28"/>
          <w:lang w:eastAsia="ar-SA"/>
        </w:rPr>
        <w:t xml:space="preserve">                                                                                                  от 28.02.2023   №124 </w:t>
      </w: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b/>
          <w:sz w:val="28"/>
          <w:szCs w:val="28"/>
          <w:lang w:eastAsia="ar-SA"/>
        </w:rPr>
      </w:pP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b/>
          <w:sz w:val="28"/>
          <w:szCs w:val="28"/>
          <w:lang w:eastAsia="ar-SA"/>
        </w:rPr>
        <w:t>П А С П О Р Т</w:t>
      </w:r>
    </w:p>
    <w:p w:rsidR="00C462F2" w:rsidRPr="00C462F2" w:rsidRDefault="00C462F2" w:rsidP="00C462F2">
      <w:pPr>
        <w:suppressAutoHyphens/>
        <w:spacing w:after="0" w:line="240" w:lineRule="auto"/>
        <w:jc w:val="center"/>
        <w:rPr>
          <w:rFonts w:ascii="Times New Roman" w:hAnsi="Times New Roman"/>
          <w:b/>
          <w:sz w:val="28"/>
          <w:szCs w:val="28"/>
          <w:lang w:eastAsia="ar-SA"/>
        </w:rPr>
      </w:pPr>
      <w:proofErr w:type="gramStart"/>
      <w:r w:rsidRPr="00C462F2">
        <w:rPr>
          <w:rFonts w:ascii="Times New Roman" w:hAnsi="Times New Roman"/>
          <w:b/>
          <w:sz w:val="28"/>
          <w:szCs w:val="28"/>
          <w:lang w:eastAsia="ar-SA"/>
        </w:rPr>
        <w:t>муниципальной  программы</w:t>
      </w:r>
      <w:proofErr w:type="gramEnd"/>
      <w:r w:rsidRPr="00C462F2">
        <w:rPr>
          <w:rFonts w:ascii="Times New Roman" w:hAnsi="Times New Roman"/>
          <w:b/>
          <w:sz w:val="28"/>
          <w:szCs w:val="28"/>
          <w:lang w:eastAsia="ar-SA"/>
        </w:rPr>
        <w:t xml:space="preserve"> Яльчикского муниципального округа</w:t>
      </w: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b/>
          <w:sz w:val="28"/>
          <w:szCs w:val="28"/>
          <w:lang w:eastAsia="ar-SA"/>
        </w:rPr>
        <w:t>Чувашской Республики «Развитие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p>
    <w:tbl>
      <w:tblPr>
        <w:tblW w:w="5000" w:type="pct"/>
        <w:tblLayout w:type="fixed"/>
        <w:tblCellMar>
          <w:left w:w="62" w:type="dxa"/>
          <w:right w:w="62" w:type="dxa"/>
        </w:tblCellMar>
        <w:tblLook w:val="0000" w:firstRow="0" w:lastRow="0" w:firstColumn="0" w:lastColumn="0" w:noHBand="0" w:noVBand="0"/>
      </w:tblPr>
      <w:tblGrid>
        <w:gridCol w:w="2935"/>
        <w:gridCol w:w="367"/>
        <w:gridCol w:w="6051"/>
      </w:tblGrid>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Ответственный исполнитель муниципальной 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Отдел образования и молодежной политики администрации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Соисполнители муниципальной 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Финансовый отдел администрации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b/>
                <w:i/>
                <w:sz w:val="28"/>
                <w:szCs w:val="28"/>
                <w:lang w:eastAsia="ar-SA"/>
              </w:rPr>
            </w:pPr>
            <w:r w:rsidRPr="00C462F2">
              <w:rPr>
                <w:rFonts w:ascii="Times New Roman" w:hAnsi="Times New Roman"/>
                <w:sz w:val="28"/>
                <w:szCs w:val="28"/>
                <w:lang w:eastAsia="ar-SA"/>
              </w:rPr>
              <w:t>Управление по благоустройству и развитию территорий администрации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Отдел культуры, социального развития и архивного дела администрации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Участники муниципальной  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Муниципальные образовательные организации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Подпрограммы муниципальной программы </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«Муниципальная поддержка развития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«Молодежь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«Развитие воспитания в образовательных организациях Яльчикского муниципального округа»;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 «Обеспечение реализации муниципальной </w:t>
            </w:r>
            <w:proofErr w:type="gramStart"/>
            <w:r w:rsidRPr="00C462F2">
              <w:rPr>
                <w:rFonts w:ascii="Times New Roman" w:hAnsi="Times New Roman"/>
                <w:sz w:val="28"/>
                <w:szCs w:val="28"/>
                <w:lang w:eastAsia="ar-SA"/>
              </w:rPr>
              <w:t>программы  Яльчикского</w:t>
            </w:r>
            <w:proofErr w:type="gramEnd"/>
            <w:r w:rsidRPr="00C462F2">
              <w:rPr>
                <w:rFonts w:ascii="Times New Roman" w:hAnsi="Times New Roman"/>
                <w:sz w:val="28"/>
                <w:szCs w:val="28"/>
                <w:lang w:eastAsia="ar-SA"/>
              </w:rPr>
              <w:t xml:space="preserve"> муниципального округа Чувашской Республики «Развитие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Цель муниципальной 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Задачи муниципальной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обеспечение населения услугами дошкольного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повышение доступности качественного начального общего, основного общего и среднего общего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развитие системы воспитания и дополнительного образования детей в Яльчикском муниципальном округе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 xml:space="preserve">создание условий для активного включения молодых граждан в процесс социально-экономического, общественно-политического и культурного </w:t>
            </w:r>
            <w:proofErr w:type="gramStart"/>
            <w:r w:rsidRPr="00C462F2">
              <w:rPr>
                <w:rFonts w:ascii="Times New Roman" w:hAnsi="Times New Roman"/>
                <w:sz w:val="28"/>
                <w:szCs w:val="28"/>
                <w:lang w:eastAsia="ar-SA"/>
              </w:rPr>
              <w:t>развития  муниципального</w:t>
            </w:r>
            <w:proofErr w:type="gramEnd"/>
            <w:r w:rsidRPr="00C462F2">
              <w:rPr>
                <w:rFonts w:ascii="Times New Roman" w:hAnsi="Times New Roman"/>
                <w:sz w:val="28"/>
                <w:szCs w:val="28"/>
                <w:lang w:eastAsia="ar-SA"/>
              </w:rPr>
              <w:t xml:space="preserve"> округа и Чувашской Республики;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формирование востребованной системы оценки качества образования и образовательных результатов</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Целевые показатели (индикаторы) муниципальной  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достижение к 2036 году следующих целевых показателей (индикаторов):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удовлетворенность населения качеством начального общего, основного общего, среднего общего – 85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обеспеченность детей дошкольного возраста местами в дошкольных образовательных организациях – 98,5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доля детей и молодежи, охваченных дополнительными общеобразовательными программами, в общей численности детей и молодежи 5–18 лет – </w:t>
            </w:r>
            <w:r w:rsidRPr="00C462F2">
              <w:rPr>
                <w:rFonts w:ascii="Times New Roman" w:hAnsi="Times New Roman"/>
                <w:sz w:val="28"/>
                <w:szCs w:val="28"/>
                <w:lang w:eastAsia="ar-SA"/>
              </w:rPr>
              <w:br/>
              <w:t>80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Сроки и этапы реализации муниципальной 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2023–2035 годы: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1 этап – 2023–2025 годы;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2 этап – 2026–2030 годы;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3 этап – 2031–2035 годы </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 xml:space="preserve">Объемы финансирования муниципальной программы с разбивкой по годам реализации </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прогнозируемый объем финансирования мероприятий муниципальной программы в 2023–</w:t>
            </w:r>
            <w:proofErr w:type="gramStart"/>
            <w:r w:rsidRPr="00C462F2">
              <w:rPr>
                <w:rFonts w:ascii="Times New Roman" w:hAnsi="Times New Roman"/>
                <w:sz w:val="28"/>
                <w:szCs w:val="28"/>
                <w:lang w:eastAsia="ar-SA"/>
              </w:rPr>
              <w:t>2035  годах</w:t>
            </w:r>
            <w:proofErr w:type="gramEnd"/>
            <w:r w:rsidRPr="00C462F2">
              <w:rPr>
                <w:rFonts w:ascii="Times New Roman" w:hAnsi="Times New Roman"/>
                <w:sz w:val="28"/>
                <w:szCs w:val="28"/>
                <w:lang w:eastAsia="ar-SA"/>
              </w:rPr>
              <w:t xml:space="preserve"> составляет 3143146,50 тыс. рублей,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323049,70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228476,50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228320,30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2026-2030 годах – 1227150,00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2031-2035 годах – 1227150,00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из них средства: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федерального бюджета – 220138,00 тыс. рублей </w:t>
            </w:r>
            <w:r w:rsidRPr="00C462F2">
              <w:rPr>
                <w:rFonts w:ascii="Times New Roman" w:hAnsi="Times New Roman"/>
                <w:sz w:val="28"/>
                <w:szCs w:val="28"/>
                <w:lang w:eastAsia="ar-SA"/>
              </w:rPr>
              <w:br/>
              <w:t>(7,0  процентов),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–16945,80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–16702,00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16490,20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2026–2030 годах –85000,00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2031–2035 годах – 85000,00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республиканского бюджета Чувашской Республики – 2265553,50 тыс. рублей (72,1 процента),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169413,90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169311,10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169378,50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2026–2030 годах – 878725,00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2031–2035 годах – 878725,00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бюджета Яльчикского муниципального округа Чувашской Республики – 437591,90 тыс. рублей </w:t>
            </w:r>
            <w:r w:rsidRPr="00C462F2">
              <w:rPr>
                <w:rFonts w:ascii="Times New Roman" w:hAnsi="Times New Roman"/>
                <w:sz w:val="28"/>
                <w:szCs w:val="28"/>
                <w:lang w:eastAsia="ar-SA"/>
              </w:rPr>
              <w:br/>
              <w:t>(13,9 процентов),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30791,90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27575,70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27374,30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2026–2030 годах – 175925,00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2031–2035 годах – 175925,</w:t>
            </w:r>
            <w:proofErr w:type="gramStart"/>
            <w:r w:rsidRPr="00C462F2">
              <w:rPr>
                <w:rFonts w:ascii="Times New Roman" w:hAnsi="Times New Roman"/>
                <w:sz w:val="28"/>
                <w:szCs w:val="28"/>
                <w:lang w:eastAsia="ar-SA"/>
              </w:rPr>
              <w:t>00  тыс.</w:t>
            </w:r>
            <w:proofErr w:type="gramEnd"/>
            <w:r w:rsidRPr="00C462F2">
              <w:rPr>
                <w:rFonts w:ascii="Times New Roman" w:hAnsi="Times New Roman"/>
                <w:sz w:val="28"/>
                <w:szCs w:val="28"/>
                <w:lang w:eastAsia="ar-SA"/>
              </w:rPr>
              <w:t xml:space="preserve">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внебюджетных источников – 219863,10 тыс. рублей (7,0 процентов),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14898,10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14887,</w:t>
            </w:r>
            <w:proofErr w:type="gramStart"/>
            <w:r w:rsidRPr="00C462F2">
              <w:rPr>
                <w:rFonts w:ascii="Times New Roman" w:hAnsi="Times New Roman"/>
                <w:sz w:val="28"/>
                <w:szCs w:val="28"/>
                <w:lang w:eastAsia="ar-SA"/>
              </w:rPr>
              <w:t>70  тыс.</w:t>
            </w:r>
            <w:proofErr w:type="gramEnd"/>
            <w:r w:rsidRPr="00C462F2">
              <w:rPr>
                <w:rFonts w:ascii="Times New Roman" w:hAnsi="Times New Roman"/>
                <w:sz w:val="28"/>
                <w:szCs w:val="28"/>
                <w:lang w:eastAsia="ar-SA"/>
              </w:rPr>
              <w:t xml:space="preserve">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15077,30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2026–2030 годах – 87500,00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2031–2035 годах – 87500,00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Объемы и источники финансирования муниципальной программы уточняются при формировании бюджета Яльчикского муниципального округа Чувашской Республики </w:t>
            </w:r>
            <w:r w:rsidRPr="00C462F2">
              <w:rPr>
                <w:rFonts w:ascii="Times New Roman" w:hAnsi="Times New Roman"/>
                <w:sz w:val="28"/>
                <w:szCs w:val="28"/>
                <w:lang w:eastAsia="ar-SA"/>
              </w:rPr>
              <w:lastRenderedPageBreak/>
              <w:t>на очередной финансовый год и плановый период.</w:t>
            </w:r>
          </w:p>
          <w:p w:rsidR="00C462F2" w:rsidRPr="00C462F2" w:rsidRDefault="00C462F2" w:rsidP="00C462F2">
            <w:pPr>
              <w:suppressAutoHyphens/>
              <w:spacing w:after="0" w:line="240" w:lineRule="auto"/>
              <w:jc w:val="both"/>
              <w:rPr>
                <w:rFonts w:ascii="Times New Roman" w:hAnsi="Times New Roman"/>
                <w:sz w:val="28"/>
                <w:szCs w:val="28"/>
                <w:lang w:eastAsia="ar-SA"/>
              </w:rPr>
            </w:pPr>
          </w:p>
        </w:tc>
      </w:tr>
      <w:tr w:rsidR="00C462F2" w:rsidRPr="00C462F2" w:rsidTr="00AC440E">
        <w:tc>
          <w:tcPr>
            <w:tcW w:w="1569"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Ожидаемые результаты реализации муниципальной программы</w:t>
            </w:r>
          </w:p>
        </w:tc>
        <w:tc>
          <w:tcPr>
            <w:tcW w:w="196"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w:t>
            </w:r>
          </w:p>
        </w:tc>
        <w:tc>
          <w:tcPr>
            <w:tcW w:w="3235" w:type="pct"/>
          </w:tcPr>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повышение обеспеченности населения услугами дошкольного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доступность всех видов образования для детей-сирот и детей с ограниченными физическими возможностями;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повышение востребованности и конкурентоспособности молодежи на рынке труда;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увеличение охвата населения системой непрерывного образования;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Яльчикского муниципального округа и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расширение потенциала системы воспитания и дополнительного образования детей;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увеличение доли детей и молодежи, охваченных дополнительными общеобразовательными программами, в общей численности детей и молодежи 5–18 лет;</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сохранение и укрепление здоровья обучающихся, воспитание культуры здоровья, здорового образа жизни.</w:t>
            </w:r>
          </w:p>
        </w:tc>
      </w:tr>
    </w:tbl>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sz w:val="28"/>
          <w:szCs w:val="28"/>
          <w:lang w:eastAsia="ar-SA"/>
        </w:rPr>
        <w:br w:type="page"/>
      </w:r>
      <w:r w:rsidRPr="00C462F2">
        <w:rPr>
          <w:rFonts w:ascii="Times New Roman" w:hAnsi="Times New Roman"/>
          <w:b/>
          <w:sz w:val="28"/>
          <w:szCs w:val="28"/>
          <w:lang w:eastAsia="ar-SA"/>
        </w:rPr>
        <w:lastRenderedPageBreak/>
        <w:t>Раздел I. Приоритеты муниципальной политики</w:t>
      </w:r>
    </w:p>
    <w:p w:rsidR="00C462F2" w:rsidRPr="00C462F2" w:rsidRDefault="00C462F2" w:rsidP="00C462F2">
      <w:pPr>
        <w:suppressAutoHyphens/>
        <w:spacing w:after="0" w:line="240" w:lineRule="auto"/>
        <w:jc w:val="center"/>
        <w:rPr>
          <w:rFonts w:ascii="Times New Roman" w:hAnsi="Times New Roman"/>
          <w:b/>
          <w:sz w:val="28"/>
          <w:szCs w:val="28"/>
          <w:lang w:eastAsia="ar-SA"/>
        </w:rPr>
      </w:pPr>
      <w:r w:rsidRPr="00C462F2">
        <w:rPr>
          <w:rFonts w:ascii="Times New Roman" w:hAnsi="Times New Roman"/>
          <w:b/>
          <w:sz w:val="28"/>
          <w:szCs w:val="28"/>
          <w:lang w:eastAsia="ar-SA"/>
        </w:rPr>
        <w:t>в сфере реализации муниципальной программы Яльчикского муниципального округа Чувашской Республики «Развитие образования», цель, задачи, описание сроков и этапов ее реализации</w:t>
      </w: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Приоритеты муниципальной политики в сфере образования определены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Стратегией социально-экономического развития Чувашской Республики до 2035 года, утвержденной Законом Чувашской Республики от 26 ноября 2020 г., в ежегодных посланиях Главы Чувашской Республики Государственному Совету Чувашской Республики, Стратегией социально-экономического развития Яльчикского района Чувашской Республики, утвержденной решением Собрания депутатов Яльчикского района Чувашской Республики от 18.02.2019 №32/2-с.</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Приоритетом муниципальной политики Яльчикского муниципального округа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Приоритеты муниципальной политики направлены на решение актуальных задач всех уровней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системе дошкольного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разработка и реализация комплекса мер по созданию гибкой сети дошкольных образовательных организаций различных типов и видов;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развитие новых организационно-экономических механизмов;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условий для инвестирования средств в систему дошкольного образования бизнес-структурами, частными лицами;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обновление содержания и повышение качества дошкольного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системе начального общего, основного общего и среднего общего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создание условий для обеспечения роста самосознания и гражданского взросления общества путем воспитания толерантной, поликультурной </w:t>
      </w:r>
      <w:r w:rsidRPr="00C462F2">
        <w:rPr>
          <w:rFonts w:ascii="Times New Roman" w:hAnsi="Times New Roman"/>
          <w:sz w:val="28"/>
          <w:szCs w:val="28"/>
          <w:lang w:eastAsia="ar-SA"/>
        </w:rPr>
        <w:lastRenderedPageBreak/>
        <w:t>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условий для сохранения и укрепления здоровья школьников, воспитания культуры здоровья, здорового образа жизни;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нормативно-правовых и организационных условий для устройства в семью каждого ребенка, оставшегося без попечения родителей;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развитие институтов общественного участия в образовательной деятельности;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повышение доступности образовательных организаций всех уровней для обучающихся с ограниченными возможностями здоровья;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Планируется создать:</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Предусмотрена реализация ключевых проектов, которые позволят достигнуть поставленной цели, в числе которых:</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w:t>
      </w:r>
      <w:proofErr w:type="spellStart"/>
      <w:r w:rsidRPr="00C462F2">
        <w:rPr>
          <w:rFonts w:ascii="Times New Roman" w:hAnsi="Times New Roman"/>
          <w:sz w:val="28"/>
          <w:szCs w:val="28"/>
          <w:lang w:eastAsia="ar-SA"/>
        </w:rPr>
        <w:t>Кванториум</w:t>
      </w:r>
      <w:proofErr w:type="spellEnd"/>
      <w:r w:rsidRPr="00C462F2">
        <w:rPr>
          <w:rFonts w:ascii="Times New Roman" w:hAnsi="Times New Roman"/>
          <w:sz w:val="28"/>
          <w:szCs w:val="28"/>
          <w:lang w:eastAsia="ar-SA"/>
        </w:rPr>
        <w:t>» в системе виртуальной реальности;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повышение качества и престижа технического образования и исследовательской деятельности за счет создания центров молодежного инновационного творчества в каждом муниципалитете;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развитие сети центров молодежного инновационного творчества.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Для достижения цели муниципальной программы необходимо решение следующих задач:</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обеспечение населения услугами дошкольного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повышение доступности качественного начального общего, основного общего и среднего общего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развитие системы воспитания и дополнительного образования детей в </w:t>
      </w:r>
      <w:proofErr w:type="gramStart"/>
      <w:r w:rsidRPr="00C462F2">
        <w:rPr>
          <w:rFonts w:ascii="Times New Roman" w:hAnsi="Times New Roman"/>
          <w:sz w:val="28"/>
          <w:szCs w:val="28"/>
          <w:lang w:eastAsia="ar-SA"/>
        </w:rPr>
        <w:t>Яльчикском  муниципальном</w:t>
      </w:r>
      <w:proofErr w:type="gramEnd"/>
      <w:r w:rsidRPr="00C462F2">
        <w:rPr>
          <w:rFonts w:ascii="Times New Roman" w:hAnsi="Times New Roman"/>
          <w:sz w:val="28"/>
          <w:szCs w:val="28"/>
          <w:lang w:eastAsia="ar-SA"/>
        </w:rPr>
        <w:t xml:space="preserve"> округе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муниципального округа и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формирование востребованной системы оценки качества образования и образовательных результатов;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повышение доступности образовательных организаций всех уровней для обучающихся с ограниченными возможностями здоровья;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462F2">
        <w:rPr>
          <w:rFonts w:ascii="Times New Roman" w:hAnsi="Times New Roman"/>
          <w:sz w:val="28"/>
          <w:szCs w:val="28"/>
          <w:lang w:eastAsia="ar-SA"/>
        </w:rPr>
        <w:t>волонтерства</w:t>
      </w:r>
      <w:proofErr w:type="spellEnd"/>
      <w:r w:rsidRPr="00C462F2">
        <w:rPr>
          <w:rFonts w:ascii="Times New Roman" w:hAnsi="Times New Roman"/>
          <w:sz w:val="28"/>
          <w:szCs w:val="28"/>
          <w:lang w:eastAsia="ar-SA"/>
        </w:rPr>
        <w:t>).</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Муниципальная программа будет реализовываться в 2023–2035 годах в три этапа: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1 этап – 2023–2025 годы;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2 этап – 2026–2030 годы;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3 этап – 2031–2035 годы.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В рамках 1 этапа будет продолжена реализация ранее начатых мероприятий, направленных на развитие образования в Яльчикском муниципальном округе, а также планируется выполнение проектов в рамках национального проекта «Образование», обозначенного в Указе Президента Российской Федерации от </w:t>
      </w:r>
      <w:r w:rsidRPr="00C462F2">
        <w:rPr>
          <w:rFonts w:ascii="Times New Roman" w:hAnsi="Times New Roman"/>
          <w:sz w:val="28"/>
          <w:szCs w:val="28"/>
          <w:lang w:eastAsia="ar-SA"/>
        </w:rPr>
        <w:lastRenderedPageBreak/>
        <w:t>7 мая 2018 г. № 204 «О национальных целях и стратегических задачах развития Российской Федерации на период до 2024 года».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На 2 и 3 этапах планируется дальнейшее активное развитие сферы образования, основанное на обеспечении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Сведения о целевых показателях (индикаторах) муниципальной программы, подпрограмм муниципальной программы и их значениях приведены в приложении № 1 к муниципальной программе.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 </w:t>
      </w: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b/>
          <w:sz w:val="28"/>
          <w:szCs w:val="28"/>
          <w:lang w:eastAsia="ar-SA"/>
        </w:rPr>
      </w:pPr>
      <w:r w:rsidRPr="00C462F2">
        <w:rPr>
          <w:rFonts w:ascii="Times New Roman" w:hAnsi="Times New Roman"/>
          <w:b/>
          <w:sz w:val="28"/>
          <w:szCs w:val="28"/>
          <w:lang w:eastAsia="ar-SA"/>
        </w:rPr>
        <w:t>Раздел II. Обобщенная характеристика основных мероприятий</w:t>
      </w:r>
    </w:p>
    <w:p w:rsidR="00C462F2" w:rsidRPr="00C462F2" w:rsidRDefault="00C462F2" w:rsidP="00C462F2">
      <w:pPr>
        <w:suppressAutoHyphens/>
        <w:spacing w:after="0" w:line="240" w:lineRule="auto"/>
        <w:jc w:val="both"/>
        <w:rPr>
          <w:rFonts w:ascii="Times New Roman" w:hAnsi="Times New Roman"/>
          <w:b/>
          <w:sz w:val="28"/>
          <w:szCs w:val="28"/>
          <w:lang w:eastAsia="ar-SA"/>
        </w:rPr>
      </w:pPr>
      <w:r w:rsidRPr="00C462F2">
        <w:rPr>
          <w:rFonts w:ascii="Times New Roman" w:hAnsi="Times New Roman"/>
          <w:b/>
          <w:sz w:val="28"/>
          <w:szCs w:val="28"/>
          <w:lang w:eastAsia="ar-SA"/>
        </w:rPr>
        <w:t xml:space="preserve"> подпрограмм муниципальной программы </w:t>
      </w: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Задачи муниципальной программы будут решаться в рамках пяти подпрограмм.</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b/>
          <w:sz w:val="28"/>
          <w:szCs w:val="28"/>
          <w:lang w:eastAsia="ar-SA"/>
        </w:rPr>
        <w:t>Подпрограмма «Муниципальная поддержка развития образования»</w:t>
      </w:r>
      <w:r w:rsidRPr="00C462F2">
        <w:rPr>
          <w:rFonts w:ascii="Times New Roman" w:hAnsi="Times New Roman"/>
          <w:sz w:val="28"/>
          <w:szCs w:val="28"/>
          <w:lang w:eastAsia="ar-SA"/>
        </w:rPr>
        <w:t xml:space="preserve"> объединяет 15 основных мероприятий: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1. Обеспечение деятельности организаций в сфере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данного основного мероприятия будет обеспечена деятельность образовательных организаций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Основное мероприятие 2. Финансовое обеспечение получения дошкольного образования, начального общего, основного общего и среднего общего образования.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w:t>
      </w:r>
      <w:r w:rsidRPr="00C462F2">
        <w:rPr>
          <w:rFonts w:ascii="Times New Roman" w:hAnsi="Times New Roman"/>
          <w:sz w:val="28"/>
          <w:szCs w:val="28"/>
          <w:lang w:eastAsia="ar-SA"/>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Основное мероприятие 3. Проведение обязательных периодических медицинских осмотров </w:t>
      </w:r>
      <w:proofErr w:type="gramStart"/>
      <w:r w:rsidRPr="00C462F2">
        <w:rPr>
          <w:rFonts w:ascii="Times New Roman" w:hAnsi="Times New Roman"/>
          <w:sz w:val="28"/>
          <w:szCs w:val="28"/>
          <w:lang w:eastAsia="ar-SA"/>
        </w:rPr>
        <w:t>работников  муниципальных</w:t>
      </w:r>
      <w:proofErr w:type="gramEnd"/>
      <w:r w:rsidRPr="00C462F2">
        <w:rPr>
          <w:rFonts w:ascii="Times New Roman" w:hAnsi="Times New Roman"/>
          <w:sz w:val="28"/>
          <w:szCs w:val="28"/>
          <w:lang w:eastAsia="ar-SA"/>
        </w:rPr>
        <w:t xml:space="preserve"> образовательных организаций Яльчикского муниципального округа.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Мероприятие направлено на обеспечение социальных гарантий педагогическим </w:t>
      </w:r>
      <w:proofErr w:type="gramStart"/>
      <w:r w:rsidRPr="00C462F2">
        <w:rPr>
          <w:rFonts w:ascii="Times New Roman" w:hAnsi="Times New Roman"/>
          <w:sz w:val="28"/>
          <w:szCs w:val="28"/>
          <w:lang w:eastAsia="ar-SA"/>
        </w:rPr>
        <w:t>работникам  муниципальных</w:t>
      </w:r>
      <w:proofErr w:type="gramEnd"/>
      <w:r w:rsidRPr="00C462F2">
        <w:rPr>
          <w:rFonts w:ascii="Times New Roman" w:hAnsi="Times New Roman"/>
          <w:sz w:val="28"/>
          <w:szCs w:val="28"/>
          <w:lang w:eastAsia="ar-SA"/>
        </w:rPr>
        <w:t xml:space="preserve"> образовательных организаций.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4. Реализация мероприятий регионального проекта «Цифровая образовательная среда»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во всех субъектах Российской Федерации все образовательные организации будут обеспечены стабильным и быстрым </w:t>
      </w:r>
      <w:proofErr w:type="spellStart"/>
      <w:r w:rsidRPr="00C462F2">
        <w:rPr>
          <w:rFonts w:ascii="Times New Roman" w:hAnsi="Times New Roman"/>
          <w:sz w:val="28"/>
          <w:szCs w:val="28"/>
          <w:lang w:eastAsia="ar-SA"/>
        </w:rPr>
        <w:t>интернет-соединением</w:t>
      </w:r>
      <w:proofErr w:type="spellEnd"/>
      <w:r w:rsidRPr="00C462F2">
        <w:rPr>
          <w:rFonts w:ascii="Times New Roman" w:hAnsi="Times New Roman"/>
          <w:sz w:val="28"/>
          <w:szCs w:val="28"/>
          <w:lang w:eastAsia="ar-SA"/>
        </w:rPr>
        <w:t xml:space="preserve">. Образовательные организации обновят информационное наполнение и функциональные возможности официальных сайтов.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5. Стипендии, гранты, премии и денежные поощрения. Основное мероприятие направлено на осуществление мер муниципальной поддержки одаренных детей, снижение оттока талантливой и одаренной молодежи за пределы муниципального округа, стимулирование роста качества работы педагогических работников.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6. Капитальный ремонт объектов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Мероприятие направлено на приведение материально-технической базы муниципальных образовательных учреждений в соответствие с нормативными требованиями.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учреждениях,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7. Реализация мероприятий регионального проекта «Меры социальной поддержки».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Основное мероприятие направлено на обеспечение государственных гарантий получения социальных пособий,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w:t>
      </w:r>
      <w:r w:rsidRPr="00C462F2">
        <w:rPr>
          <w:rFonts w:ascii="Times New Roman" w:hAnsi="Times New Roman"/>
          <w:sz w:val="28"/>
          <w:szCs w:val="28"/>
          <w:lang w:eastAsia="ar-SA"/>
        </w:rPr>
        <w:lastRenderedPageBreak/>
        <w:t>с родителей (законных представителей) за присмотр и уход за детьми, осваивающими образовательную программу дошкольного образования на территории Яльчикского муниципального округа Чувашской Республики; субсидирование первоначального взноса по ипотечным кредитам, привлекаемым молодыми учителями на улучшение жилищных условий, организацию льготного питания для отдельных категорий учащихся в муниципальных общеобразовательных организациях,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8. Реализация мероприятий регионального проекта «Успех каждого ребенка». 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         Основное мероприятие 9. Строительство (приобретение), реконструкция объектов капитального строительства образовательных организаций.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         Основное мероприятие 10. Приобретение оборудования </w:t>
      </w:r>
      <w:proofErr w:type="gramStart"/>
      <w:r w:rsidRPr="00C462F2">
        <w:rPr>
          <w:rFonts w:ascii="Times New Roman" w:hAnsi="Times New Roman"/>
          <w:sz w:val="28"/>
          <w:szCs w:val="28"/>
          <w:lang w:eastAsia="ar-SA"/>
        </w:rPr>
        <w:t>для  муниципальных</w:t>
      </w:r>
      <w:proofErr w:type="gramEnd"/>
      <w:r w:rsidRPr="00C462F2">
        <w:rPr>
          <w:rFonts w:ascii="Times New Roman" w:hAnsi="Times New Roman"/>
          <w:sz w:val="28"/>
          <w:szCs w:val="28"/>
          <w:lang w:eastAsia="ar-SA"/>
        </w:rPr>
        <w:t xml:space="preserve"> образовательных организаций.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11. Реализация мероприятий регионального проекта «Учитель будущего»</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Мероприятие направлено на внедрение национальной системы профессионального роста педагогических работников, охватывающей не менее 50 % учителей общеобразовательных организаций.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В рамках мероприятия внедряется система аттестации руководителей общеобразовательных организаций. Будут внедрены модели единых оценочных требований и стандартов для оценки компетенций работников систем общего, дополнительного образования. </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Основное мероприятие 12. Обеспечение выплаты ежемесячного денежного вознаграждения за выполнение функций классного руководителя </w:t>
      </w:r>
      <w:r w:rsidRPr="00C462F2">
        <w:rPr>
          <w:rFonts w:ascii="Times New Roman" w:hAnsi="Times New Roman"/>
          <w:sz w:val="28"/>
          <w:szCs w:val="28"/>
          <w:lang w:eastAsia="ar-SA"/>
        </w:rPr>
        <w:lastRenderedPageBreak/>
        <w:t xml:space="preserve">педагогическим </w:t>
      </w:r>
      <w:proofErr w:type="gramStart"/>
      <w:r w:rsidRPr="00C462F2">
        <w:rPr>
          <w:rFonts w:ascii="Times New Roman" w:hAnsi="Times New Roman"/>
          <w:sz w:val="28"/>
          <w:szCs w:val="28"/>
          <w:lang w:eastAsia="ar-SA"/>
        </w:rPr>
        <w:t>работникам  общеобразовательных</w:t>
      </w:r>
      <w:proofErr w:type="gramEnd"/>
      <w:r w:rsidRPr="00C462F2">
        <w:rPr>
          <w:rFonts w:ascii="Times New Roman" w:hAnsi="Times New Roman"/>
          <w:sz w:val="28"/>
          <w:szCs w:val="28"/>
          <w:lang w:eastAsia="ar-SA"/>
        </w:rPr>
        <w:t xml:space="preserve"> организаций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13. Развитие единой образовательной информационной среды в Яльчикском муниципальном округе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муниципальном округе.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14. Реализация отдельных мероприятий регионального проекта «Современная школа».  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15. Реализация проектов и мероприятий по инновационному развитию системы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муниципального округа.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b/>
          <w:sz w:val="28"/>
          <w:szCs w:val="28"/>
          <w:lang w:eastAsia="ar-SA"/>
        </w:rPr>
        <w:t xml:space="preserve">Подпрограмма «Молодежь Яльчикского муниципального округа Чувашской Республики» </w:t>
      </w:r>
      <w:r w:rsidRPr="00C462F2">
        <w:rPr>
          <w:rFonts w:ascii="Times New Roman" w:hAnsi="Times New Roman"/>
          <w:sz w:val="28"/>
          <w:szCs w:val="28"/>
          <w:lang w:eastAsia="ar-SA"/>
        </w:rPr>
        <w:t>объединяет два основных мероприятия: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1. Патриотическое воспитание и допризывная подготовка молодежи.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основного мероприятия предусматриваются: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проведение физкультурных и массовых спортивных мероприятий;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проведение мероприятий по поэтапному внедрению и реализации </w:t>
      </w:r>
      <w:proofErr w:type="spellStart"/>
      <w:proofErr w:type="gramStart"/>
      <w:r w:rsidRPr="00C462F2">
        <w:rPr>
          <w:rFonts w:ascii="Times New Roman" w:hAnsi="Times New Roman"/>
          <w:sz w:val="28"/>
          <w:szCs w:val="28"/>
          <w:lang w:eastAsia="ar-SA"/>
        </w:rPr>
        <w:t>Всерос-сийского</w:t>
      </w:r>
      <w:proofErr w:type="spellEnd"/>
      <w:proofErr w:type="gramEnd"/>
      <w:r w:rsidRPr="00C462F2">
        <w:rPr>
          <w:rFonts w:ascii="Times New Roman" w:hAnsi="Times New Roman"/>
          <w:sz w:val="28"/>
          <w:szCs w:val="28"/>
          <w:lang w:eastAsia="ar-SA"/>
        </w:rPr>
        <w:t xml:space="preserve"> физкультурно-спортивного комплекса «Готов к труду и обороне» (ГТО);</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увеличение численности молодежи, сдавшей нормативы Всероссийского физкультурно-спортивного комплекса «Готов к труду и обороне» (ГТО) на </w:t>
      </w:r>
      <w:proofErr w:type="spellStart"/>
      <w:proofErr w:type="gramStart"/>
      <w:r w:rsidRPr="00C462F2">
        <w:rPr>
          <w:rFonts w:ascii="Times New Roman" w:hAnsi="Times New Roman"/>
          <w:sz w:val="28"/>
          <w:szCs w:val="28"/>
          <w:lang w:eastAsia="ar-SA"/>
        </w:rPr>
        <w:t>золо</w:t>
      </w:r>
      <w:proofErr w:type="spellEnd"/>
      <w:r w:rsidRPr="00C462F2">
        <w:rPr>
          <w:rFonts w:ascii="Times New Roman" w:hAnsi="Times New Roman"/>
          <w:sz w:val="28"/>
          <w:szCs w:val="28"/>
          <w:lang w:eastAsia="ar-SA"/>
        </w:rPr>
        <w:t>-той</w:t>
      </w:r>
      <w:proofErr w:type="gramEnd"/>
      <w:r w:rsidRPr="00C462F2">
        <w:rPr>
          <w:rFonts w:ascii="Times New Roman" w:hAnsi="Times New Roman"/>
          <w:sz w:val="28"/>
          <w:szCs w:val="28"/>
          <w:lang w:eastAsia="ar-SA"/>
        </w:rPr>
        <w:t>, серебряный и бронзовый знаки;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взаимодействие с общественными организациями по вопросам </w:t>
      </w:r>
      <w:proofErr w:type="spellStart"/>
      <w:proofErr w:type="gramStart"/>
      <w:r w:rsidRPr="00C462F2">
        <w:rPr>
          <w:rFonts w:ascii="Times New Roman" w:hAnsi="Times New Roman"/>
          <w:sz w:val="28"/>
          <w:szCs w:val="28"/>
          <w:lang w:eastAsia="ar-SA"/>
        </w:rPr>
        <w:t>патриоти-ческого</w:t>
      </w:r>
      <w:proofErr w:type="spellEnd"/>
      <w:proofErr w:type="gramEnd"/>
      <w:r w:rsidRPr="00C462F2">
        <w:rPr>
          <w:rFonts w:ascii="Times New Roman" w:hAnsi="Times New Roman"/>
          <w:sz w:val="28"/>
          <w:szCs w:val="28"/>
          <w:lang w:eastAsia="ar-SA"/>
        </w:rPr>
        <w:t xml:space="preserve"> воспитания и допризывной подготовки молодежи;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повышение престижа службы в Вооруженных Силах Российской </w:t>
      </w:r>
      <w:proofErr w:type="spellStart"/>
      <w:proofErr w:type="gramStart"/>
      <w:r w:rsidRPr="00C462F2">
        <w:rPr>
          <w:rFonts w:ascii="Times New Roman" w:hAnsi="Times New Roman"/>
          <w:sz w:val="28"/>
          <w:szCs w:val="28"/>
          <w:lang w:eastAsia="ar-SA"/>
        </w:rPr>
        <w:t>Федера-ции</w:t>
      </w:r>
      <w:proofErr w:type="spellEnd"/>
      <w:proofErr w:type="gramEnd"/>
      <w:r w:rsidRPr="00C462F2">
        <w:rPr>
          <w:rFonts w:ascii="Times New Roman" w:hAnsi="Times New Roman"/>
          <w:sz w:val="28"/>
          <w:szCs w:val="28"/>
          <w:lang w:eastAsia="ar-SA"/>
        </w:rPr>
        <w:t>;</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развитие волонтерского движения.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2. Организация отдыха детей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основного мероприятия предполагаются: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организация профильных смен для одаренных детей и молодежи;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направление детей в федеральное государственное бюджетное </w:t>
      </w:r>
      <w:proofErr w:type="spellStart"/>
      <w:proofErr w:type="gramStart"/>
      <w:r w:rsidRPr="00C462F2">
        <w:rPr>
          <w:rFonts w:ascii="Times New Roman" w:hAnsi="Times New Roman"/>
          <w:sz w:val="28"/>
          <w:szCs w:val="28"/>
          <w:lang w:eastAsia="ar-SA"/>
        </w:rPr>
        <w:t>образова</w:t>
      </w:r>
      <w:proofErr w:type="spellEnd"/>
      <w:r w:rsidRPr="00C462F2">
        <w:rPr>
          <w:rFonts w:ascii="Times New Roman" w:hAnsi="Times New Roman"/>
          <w:sz w:val="28"/>
          <w:szCs w:val="28"/>
          <w:lang w:eastAsia="ar-SA"/>
        </w:rPr>
        <w:t>-тельное</w:t>
      </w:r>
      <w:proofErr w:type="gramEnd"/>
      <w:r w:rsidRPr="00C462F2">
        <w:rPr>
          <w:rFonts w:ascii="Times New Roman" w:hAnsi="Times New Roman"/>
          <w:sz w:val="28"/>
          <w:szCs w:val="28"/>
          <w:lang w:eastAsia="ar-SA"/>
        </w:rPr>
        <w:t xml:space="preserve"> учреждение «Всероссийский детский центр «Орленок», федеральное государственное бюджетное образовательное учреждение «Международный детский центр «Артек» и федеральное государственное бюджетное образовательное учреждение «Всероссийский детский центр «Смена».</w:t>
      </w:r>
    </w:p>
    <w:p w:rsidR="00C462F2" w:rsidRPr="00C462F2" w:rsidRDefault="00C462F2" w:rsidP="00C462F2">
      <w:pPr>
        <w:suppressAutoHyphens/>
        <w:spacing w:after="0" w:line="240" w:lineRule="auto"/>
        <w:jc w:val="both"/>
        <w:rPr>
          <w:rFonts w:ascii="Times New Roman" w:hAnsi="Times New Roman"/>
          <w:b/>
          <w:sz w:val="28"/>
          <w:szCs w:val="28"/>
          <w:lang w:eastAsia="ar-SA"/>
        </w:rPr>
      </w:pPr>
      <w:r w:rsidRPr="00C462F2">
        <w:rPr>
          <w:rFonts w:ascii="Times New Roman" w:hAnsi="Times New Roman"/>
          <w:b/>
          <w:sz w:val="28"/>
          <w:szCs w:val="28"/>
          <w:lang w:eastAsia="ar-SA"/>
        </w:rPr>
        <w:t>Подпрограмма «Развитие воспитания в образовательных организациях» объединяет семь основных мероприятий: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2. Развитие кадрового потенциала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3. Организация и проведение мероприятий в образовательных организациях</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4. Информационно-методическое сопровождение и мониторинг реализации подпрограммы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предполагает проведение следующих мероприятий: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«Интернет»;</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мониторинг реализации подпрограммы «Развитие воспитания в образовательных </w:t>
      </w:r>
      <w:proofErr w:type="gramStart"/>
      <w:r w:rsidRPr="00C462F2">
        <w:rPr>
          <w:rFonts w:ascii="Times New Roman" w:hAnsi="Times New Roman"/>
          <w:sz w:val="28"/>
          <w:szCs w:val="28"/>
          <w:lang w:eastAsia="ar-SA"/>
        </w:rPr>
        <w:t>организациях »</w:t>
      </w:r>
      <w:proofErr w:type="gramEnd"/>
      <w:r w:rsidRPr="00C462F2">
        <w:rPr>
          <w:rFonts w:ascii="Times New Roman" w:hAnsi="Times New Roman"/>
          <w:sz w:val="28"/>
          <w:szCs w:val="28"/>
          <w:lang w:eastAsia="ar-SA"/>
        </w:rPr>
        <w:t>.</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5. Мероприятия, направленные на экологическое просвещение обучающихся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основного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6. Развитие и поддержка кадетского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основного мероприятия предусматриваются: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создание системы целенаправленной </w:t>
      </w:r>
      <w:proofErr w:type="spellStart"/>
      <w:r w:rsidRPr="00C462F2">
        <w:rPr>
          <w:rFonts w:ascii="Times New Roman" w:hAnsi="Times New Roman"/>
          <w:sz w:val="28"/>
          <w:szCs w:val="28"/>
          <w:lang w:eastAsia="ar-SA"/>
        </w:rPr>
        <w:t>профориентационной</w:t>
      </w:r>
      <w:proofErr w:type="spellEnd"/>
      <w:r w:rsidRPr="00C462F2">
        <w:rPr>
          <w:rFonts w:ascii="Times New Roman" w:hAnsi="Times New Roman"/>
          <w:sz w:val="28"/>
          <w:szCs w:val="28"/>
          <w:lang w:eastAsia="ar-SA"/>
        </w:rPr>
        <w:t xml:space="preserve">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обеспечение участия в республиканском фестивале-слете «Нам этот мир завещано беречь!», республиканском строевом смотре кадетских классов «Кадетская поверка», республиканском конкурсе бального танца среди кадет «Георгиевский бал», соревнованиях по военно-прикладному троеборью, пулевой стрельбе и др.;</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вовлечение обучающихся во Всероссийское детско-юношеское военно-патриотическое общественное движение «</w:t>
      </w:r>
      <w:proofErr w:type="spellStart"/>
      <w:r w:rsidRPr="00C462F2">
        <w:rPr>
          <w:rFonts w:ascii="Times New Roman" w:hAnsi="Times New Roman"/>
          <w:sz w:val="28"/>
          <w:szCs w:val="28"/>
          <w:lang w:eastAsia="ar-SA"/>
        </w:rPr>
        <w:t>Юнармия</w:t>
      </w:r>
      <w:proofErr w:type="spellEnd"/>
      <w:r w:rsidRPr="00C462F2">
        <w:rPr>
          <w:rFonts w:ascii="Times New Roman" w:hAnsi="Times New Roman"/>
          <w:sz w:val="28"/>
          <w:szCs w:val="28"/>
          <w:lang w:eastAsia="ar-SA"/>
        </w:rPr>
        <w:t>».</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7. Развитие и поддержка поискового движения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рамках основного мероприятия предусматриваются:</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создание поисковых отрядов на базе образовательных организаций;</w:t>
      </w:r>
    </w:p>
    <w:p w:rsidR="00C462F2" w:rsidRPr="00C462F2" w:rsidRDefault="00C462F2" w:rsidP="00C462F2">
      <w:pPr>
        <w:suppressAutoHyphens/>
        <w:spacing w:after="0" w:line="240" w:lineRule="auto"/>
        <w:jc w:val="both"/>
        <w:rPr>
          <w:rFonts w:ascii="Times New Roman" w:hAnsi="Times New Roman"/>
          <w:sz w:val="28"/>
          <w:szCs w:val="28"/>
          <w:lang w:eastAsia="ar-SA"/>
        </w:rPr>
      </w:pPr>
      <w:proofErr w:type="spellStart"/>
      <w:r w:rsidRPr="00C462F2">
        <w:rPr>
          <w:rFonts w:ascii="Times New Roman" w:hAnsi="Times New Roman"/>
          <w:sz w:val="28"/>
          <w:szCs w:val="28"/>
          <w:lang w:eastAsia="ar-SA"/>
        </w:rPr>
        <w:t>грантовая</w:t>
      </w:r>
      <w:proofErr w:type="spellEnd"/>
      <w:r w:rsidRPr="00C462F2">
        <w:rPr>
          <w:rFonts w:ascii="Times New Roman" w:hAnsi="Times New Roman"/>
          <w:sz w:val="28"/>
          <w:szCs w:val="28"/>
          <w:lang w:eastAsia="ar-SA"/>
        </w:rPr>
        <w:t xml:space="preserve"> поддержка поисковых отрядов при образовательных организациях, молодежных поисковых отрядов и объединений;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проведение мероприятий для поисковых объединений, содействие их участию во всероссийских, окружных мероприятиях;</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организация и проведение исследовательских работ по изучению военной истории, установлению судеб погибших и пропавших без вести при защите Отечества и увековечению их памяти.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b/>
          <w:sz w:val="28"/>
          <w:szCs w:val="28"/>
          <w:lang w:eastAsia="ar-SA"/>
        </w:rPr>
        <w:t>Подпрограмма «Обеспечение реализации муниципальной программы «Развитие образования»»</w:t>
      </w:r>
      <w:r w:rsidRPr="00C462F2">
        <w:rPr>
          <w:rFonts w:ascii="Times New Roman" w:hAnsi="Times New Roman"/>
          <w:sz w:val="28"/>
          <w:szCs w:val="28"/>
          <w:lang w:eastAsia="ar-SA"/>
        </w:rPr>
        <w:t xml:space="preserve"> </w:t>
      </w:r>
      <w:proofErr w:type="gramStart"/>
      <w:r w:rsidRPr="00C462F2">
        <w:rPr>
          <w:rFonts w:ascii="Times New Roman" w:hAnsi="Times New Roman"/>
          <w:sz w:val="28"/>
          <w:szCs w:val="28"/>
          <w:lang w:eastAsia="ar-SA"/>
        </w:rPr>
        <w:t>включает  в</w:t>
      </w:r>
      <w:proofErr w:type="gramEnd"/>
      <w:r w:rsidRPr="00C462F2">
        <w:rPr>
          <w:rFonts w:ascii="Times New Roman" w:hAnsi="Times New Roman"/>
          <w:sz w:val="28"/>
          <w:szCs w:val="28"/>
          <w:lang w:eastAsia="ar-SA"/>
        </w:rPr>
        <w:t xml:space="preserve"> себя одно основное мероприятие: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Основное мероприятие 1. Обеспечение функций и деятельности муниципальных органов сфере образования.</w:t>
      </w: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sz w:val="28"/>
          <w:szCs w:val="28"/>
          <w:lang w:eastAsia="ar-SA"/>
        </w:rPr>
      </w:pPr>
    </w:p>
    <w:p w:rsidR="00C462F2" w:rsidRPr="00C462F2" w:rsidRDefault="00C462F2" w:rsidP="00C462F2">
      <w:pPr>
        <w:suppressAutoHyphens/>
        <w:spacing w:after="0" w:line="240" w:lineRule="auto"/>
        <w:jc w:val="both"/>
        <w:rPr>
          <w:rFonts w:ascii="Times New Roman" w:hAnsi="Times New Roman"/>
          <w:b/>
          <w:sz w:val="28"/>
          <w:szCs w:val="28"/>
          <w:lang w:eastAsia="ar-SA"/>
        </w:rPr>
      </w:pPr>
      <w:r w:rsidRPr="00C462F2">
        <w:rPr>
          <w:rFonts w:ascii="Times New Roman" w:hAnsi="Times New Roman"/>
          <w:b/>
          <w:sz w:val="28"/>
          <w:szCs w:val="28"/>
          <w:lang w:eastAsia="ar-SA"/>
        </w:rPr>
        <w:t>Раздел III. Обоснование объема финансовых ресурсов,</w:t>
      </w:r>
    </w:p>
    <w:p w:rsidR="00C462F2" w:rsidRPr="00C462F2" w:rsidRDefault="00C462F2" w:rsidP="00C462F2">
      <w:pPr>
        <w:suppressAutoHyphens/>
        <w:spacing w:after="0" w:line="240" w:lineRule="auto"/>
        <w:jc w:val="both"/>
        <w:rPr>
          <w:rFonts w:ascii="Times New Roman" w:hAnsi="Times New Roman"/>
          <w:b/>
          <w:sz w:val="28"/>
          <w:szCs w:val="28"/>
          <w:lang w:eastAsia="ar-SA"/>
        </w:rPr>
      </w:pPr>
      <w:r w:rsidRPr="00C462F2">
        <w:rPr>
          <w:rFonts w:ascii="Times New Roman" w:hAnsi="Times New Roman"/>
          <w:b/>
          <w:sz w:val="28"/>
          <w:szCs w:val="28"/>
          <w:lang w:eastAsia="ar-SA"/>
        </w:rPr>
        <w:t>необходимых для реализации муниципальной программы</w:t>
      </w:r>
    </w:p>
    <w:p w:rsidR="00C462F2" w:rsidRPr="00C462F2" w:rsidRDefault="00C462F2" w:rsidP="00C462F2">
      <w:pPr>
        <w:suppressAutoHyphens/>
        <w:spacing w:after="0" w:line="240" w:lineRule="auto"/>
        <w:jc w:val="both"/>
        <w:rPr>
          <w:rFonts w:ascii="Times New Roman" w:hAnsi="Times New Roman"/>
          <w:b/>
          <w:sz w:val="28"/>
          <w:szCs w:val="28"/>
          <w:lang w:eastAsia="ar-SA"/>
        </w:rPr>
      </w:pPr>
      <w:r w:rsidRPr="00C462F2">
        <w:rPr>
          <w:rFonts w:ascii="Times New Roman" w:hAnsi="Times New Roman"/>
          <w:b/>
          <w:sz w:val="28"/>
          <w:szCs w:val="28"/>
          <w:lang w:eastAsia="ar-SA"/>
        </w:rPr>
        <w:t>(с расшифровкой по источникам финансирования, этапам и годам</w:t>
      </w:r>
    </w:p>
    <w:p w:rsidR="00C462F2" w:rsidRPr="00C462F2" w:rsidRDefault="00C462F2" w:rsidP="00C462F2">
      <w:pPr>
        <w:suppressAutoHyphens/>
        <w:spacing w:after="0" w:line="240" w:lineRule="auto"/>
        <w:jc w:val="both"/>
        <w:rPr>
          <w:rFonts w:ascii="Times New Roman" w:hAnsi="Times New Roman"/>
          <w:b/>
          <w:sz w:val="28"/>
          <w:szCs w:val="28"/>
          <w:lang w:eastAsia="ar-SA"/>
        </w:rPr>
      </w:pPr>
      <w:r w:rsidRPr="00C462F2">
        <w:rPr>
          <w:rFonts w:ascii="Times New Roman" w:hAnsi="Times New Roman"/>
          <w:b/>
          <w:sz w:val="28"/>
          <w:szCs w:val="28"/>
          <w:lang w:eastAsia="ar-SA"/>
        </w:rPr>
        <w:t xml:space="preserve"> реализации </w:t>
      </w:r>
      <w:proofErr w:type="gramStart"/>
      <w:r w:rsidRPr="00C462F2">
        <w:rPr>
          <w:rFonts w:ascii="Times New Roman" w:hAnsi="Times New Roman"/>
          <w:b/>
          <w:sz w:val="28"/>
          <w:szCs w:val="28"/>
          <w:lang w:eastAsia="ar-SA"/>
        </w:rPr>
        <w:t>муниципальной  программы</w:t>
      </w:r>
      <w:proofErr w:type="gramEnd"/>
      <w:r w:rsidRPr="00C462F2">
        <w:rPr>
          <w:rFonts w:ascii="Times New Roman" w:hAnsi="Times New Roman"/>
          <w:b/>
          <w:sz w:val="28"/>
          <w:szCs w:val="28"/>
          <w:lang w:eastAsia="ar-SA"/>
        </w:rPr>
        <w:t>)</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 </w:t>
      </w:r>
    </w:p>
    <w:p w:rsidR="00C462F2" w:rsidRPr="00C462F2" w:rsidRDefault="00C462F2" w:rsidP="00C462F2">
      <w:pPr>
        <w:suppressAutoHyphens/>
        <w:spacing w:after="0" w:line="240" w:lineRule="auto"/>
        <w:jc w:val="both"/>
        <w:rPr>
          <w:rFonts w:ascii="Times New Roman" w:hAnsi="Times New Roman"/>
          <w:sz w:val="28"/>
          <w:szCs w:val="28"/>
          <w:lang w:eastAsia="ar-SA"/>
        </w:rPr>
      </w:pPr>
      <w:proofErr w:type="gramStart"/>
      <w:r w:rsidRPr="00C462F2">
        <w:rPr>
          <w:rFonts w:ascii="Times New Roman" w:hAnsi="Times New Roman"/>
          <w:sz w:val="28"/>
          <w:szCs w:val="28"/>
          <w:lang w:eastAsia="ar-SA"/>
        </w:rPr>
        <w:t>Муниципальная  программа</w:t>
      </w:r>
      <w:proofErr w:type="gramEnd"/>
      <w:r w:rsidRPr="00C462F2">
        <w:rPr>
          <w:rFonts w:ascii="Times New Roman" w:hAnsi="Times New Roman"/>
          <w:sz w:val="28"/>
          <w:szCs w:val="28"/>
          <w:lang w:eastAsia="ar-SA"/>
        </w:rPr>
        <w:t xml:space="preserve"> предусматривает программно-целевое финансирование мероприятий, что соответствует принципам формирования  бюджета Яльчикского муниципального округа Чувашской Республики.</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Прогнозируемый объем финансирования муниципальной программы на 1 этапе составит 688846,50 тыс. рублей,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232049,70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228476,50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228320,30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из них средства: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 xml:space="preserve">федерального бюджета – 50138,00 тыс. рублей </w:t>
      </w:r>
      <w:r w:rsidRPr="00C462F2">
        <w:rPr>
          <w:rFonts w:ascii="Times New Roman" w:hAnsi="Times New Roman"/>
          <w:sz w:val="28"/>
          <w:szCs w:val="28"/>
          <w:lang w:eastAsia="ar-SA"/>
        </w:rPr>
        <w:br/>
        <w:t>(7,2  процентов),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–16945,80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lastRenderedPageBreak/>
        <w:t>в 2024 году –16702,00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16490,20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республиканского бюджета Чувашской Республики – 508103,5 тыс. рублей (73,8 процента),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169413,9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169311,1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169378,5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бюджета Яльчикского муниципального округа Чувашской Республики - 85741,90 тыс. рублей (12,4 процентов),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30791,90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27575,70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27374,30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внебюджетных источников – 44863,10 тыс. рублей (6,5 процентов), в том числе: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2023 году – 14898,10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2024 году – 14887,</w:t>
      </w:r>
      <w:proofErr w:type="gramStart"/>
      <w:r w:rsidRPr="00C462F2">
        <w:rPr>
          <w:rFonts w:ascii="Times New Roman" w:hAnsi="Times New Roman"/>
          <w:sz w:val="28"/>
          <w:szCs w:val="28"/>
          <w:lang w:eastAsia="ar-SA"/>
        </w:rPr>
        <w:t>70  тыс.</w:t>
      </w:r>
      <w:proofErr w:type="gramEnd"/>
      <w:r w:rsidRPr="00C462F2">
        <w:rPr>
          <w:rFonts w:ascii="Times New Roman" w:hAnsi="Times New Roman"/>
          <w:sz w:val="28"/>
          <w:szCs w:val="28"/>
          <w:lang w:eastAsia="ar-SA"/>
        </w:rPr>
        <w:t xml:space="preserve">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2025 году – 15077,30 тыс. рублей;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На 2 этапе (в 2026–2030 годах) объем финансирования Муниципальной программы составит 1227150,00 тыс. рублей, из них средства: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федерального бюджета – 85000,00 тыс. рублей (6,9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республиканского бюджета Чувашской Республики – 878725,00 тыс. рублей (71,6 процент);</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бюджета Яльчикского муниципального округа Чувашской Республики – 175925,0 тыс. рублей (14,3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внебюджетных источников – 87500,0 тыс. рублей (7,1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На 3 этапе (в 2031–2035 годах) объем финансирования Муниципальной программы составит 1227150,00 тыс. рублей, из них средства:</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федерального бюджета – 85000,00 тыс. рублей (6,9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республиканского бюджета Чувашской Республики – 878725,00 тыс. рублей (71,6 процент);</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бюджета Яльчикского муниципального округа Чувашской Республики – 175925,0 тыс. рублей (14,3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внебюджетных источников – 87500,0 тыс. рублей (7,1 процентов).</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Объемы финансирования муниципальной программы подлежат ежегодному уточнению исходя из реальных возможностей бюджетов всех уровней.</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C462F2" w:rsidRPr="00C462F2" w:rsidRDefault="00C462F2" w:rsidP="00C462F2">
      <w:pPr>
        <w:suppressAutoHyphens/>
        <w:spacing w:after="0" w:line="240" w:lineRule="auto"/>
        <w:jc w:val="both"/>
        <w:rPr>
          <w:rFonts w:ascii="Times New Roman" w:hAnsi="Times New Roman"/>
          <w:sz w:val="28"/>
          <w:szCs w:val="28"/>
          <w:lang w:eastAsia="ar-SA"/>
        </w:rPr>
      </w:pPr>
      <w:r w:rsidRPr="00C462F2">
        <w:rPr>
          <w:rFonts w:ascii="Times New Roman" w:hAnsi="Times New Roman"/>
          <w:sz w:val="28"/>
          <w:szCs w:val="28"/>
          <w:lang w:eastAsia="ar-SA"/>
        </w:rPr>
        <w:t>В муниципальную программу включены подпрограммы согласно приложениям № 3–5 к муниципальной программе.</w:t>
      </w:r>
    </w:p>
    <w:p w:rsidR="00C462F2" w:rsidRPr="00C462F2" w:rsidRDefault="00C462F2" w:rsidP="00C462F2">
      <w:pPr>
        <w:suppressAutoHyphens/>
        <w:spacing w:after="0" w:line="240" w:lineRule="auto"/>
        <w:jc w:val="both"/>
        <w:rPr>
          <w:rFonts w:ascii="Times New Roman" w:hAnsi="Times New Roman"/>
          <w:sz w:val="28"/>
          <w:szCs w:val="28"/>
          <w:lang w:eastAsia="ar-SA"/>
        </w:rPr>
        <w:sectPr w:rsidR="00C462F2" w:rsidRPr="00C462F2" w:rsidSect="003C6BC9">
          <w:headerReference w:type="even" r:id="rId11"/>
          <w:headerReference w:type="default" r:id="rId12"/>
          <w:pgSz w:w="11905" w:h="16838" w:code="9"/>
          <w:pgMar w:top="1134" w:right="851" w:bottom="1134" w:left="1701" w:header="709" w:footer="709" w:gutter="0"/>
          <w:pgNumType w:start="1"/>
          <w:cols w:space="720"/>
          <w:noEndnote/>
          <w:titlePg/>
          <w:docGrid w:linePitch="326"/>
        </w:sectPr>
      </w:pPr>
      <w:r w:rsidRPr="00C462F2">
        <w:rPr>
          <w:rFonts w:ascii="Times New Roman" w:hAnsi="Times New Roman"/>
          <w:sz w:val="28"/>
          <w:szCs w:val="28"/>
          <w:lang w:eastAsia="ar-SA"/>
        </w:rPr>
        <w:t>___________</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left="10980"/>
        <w:jc w:val="right"/>
        <w:outlineLvl w:val="0"/>
        <w:rPr>
          <w:rFonts w:asciiTheme="minorHAnsi" w:eastAsiaTheme="minorHAnsi" w:hAnsiTheme="minorHAnsi" w:cstheme="minorBidi"/>
        </w:rPr>
      </w:pPr>
      <w:r w:rsidRPr="00C462F2">
        <w:rPr>
          <w:rFonts w:asciiTheme="minorHAnsi" w:eastAsiaTheme="minorHAnsi" w:hAnsiTheme="minorHAnsi" w:cstheme="minorBidi"/>
        </w:rPr>
        <w:t>Приложение № 1</w:t>
      </w:r>
    </w:p>
    <w:p w:rsidR="00C462F2" w:rsidRPr="00C462F2" w:rsidRDefault="00C462F2" w:rsidP="00C462F2">
      <w:pPr>
        <w:autoSpaceDE w:val="0"/>
        <w:autoSpaceDN w:val="0"/>
        <w:adjustRightInd w:val="0"/>
        <w:spacing w:line="259" w:lineRule="auto"/>
        <w:ind w:left="10980"/>
        <w:jc w:val="right"/>
        <w:rPr>
          <w:rFonts w:asciiTheme="minorHAnsi" w:eastAsiaTheme="minorHAnsi" w:hAnsiTheme="minorHAnsi" w:cstheme="minorBidi"/>
        </w:rPr>
      </w:pPr>
      <w:r w:rsidRPr="00C462F2">
        <w:rPr>
          <w:rFonts w:asciiTheme="minorHAnsi" w:eastAsiaTheme="minorHAnsi" w:hAnsiTheme="minorHAnsi" w:cstheme="minorBidi"/>
        </w:rPr>
        <w:t>к муниципальной программе</w:t>
      </w:r>
    </w:p>
    <w:p w:rsidR="00C462F2" w:rsidRPr="00C462F2" w:rsidRDefault="00C462F2" w:rsidP="00C462F2">
      <w:pPr>
        <w:autoSpaceDE w:val="0"/>
        <w:autoSpaceDN w:val="0"/>
        <w:adjustRightInd w:val="0"/>
        <w:spacing w:line="259"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Яльчикского муниципального округа </w:t>
      </w:r>
    </w:p>
    <w:p w:rsidR="00C462F2" w:rsidRPr="00C462F2" w:rsidRDefault="00C462F2" w:rsidP="00C462F2">
      <w:pPr>
        <w:autoSpaceDE w:val="0"/>
        <w:autoSpaceDN w:val="0"/>
        <w:adjustRightInd w:val="0"/>
        <w:spacing w:line="259" w:lineRule="auto"/>
        <w:ind w:left="10980"/>
        <w:jc w:val="right"/>
        <w:rPr>
          <w:rFonts w:asciiTheme="minorHAnsi" w:eastAsiaTheme="minorHAnsi" w:hAnsiTheme="minorHAnsi" w:cstheme="minorBidi"/>
        </w:rPr>
      </w:pPr>
      <w:r w:rsidRPr="00C462F2">
        <w:rPr>
          <w:rFonts w:asciiTheme="minorHAnsi" w:eastAsiaTheme="minorHAnsi" w:hAnsiTheme="minorHAnsi" w:cstheme="minorBidi"/>
        </w:rPr>
        <w:t>Чувашской Республики</w:t>
      </w:r>
    </w:p>
    <w:p w:rsidR="00C462F2" w:rsidRPr="00C462F2" w:rsidRDefault="00C462F2" w:rsidP="00C462F2">
      <w:pPr>
        <w:autoSpaceDE w:val="0"/>
        <w:autoSpaceDN w:val="0"/>
        <w:adjustRightInd w:val="0"/>
        <w:spacing w:line="259" w:lineRule="auto"/>
        <w:ind w:left="10980"/>
        <w:jc w:val="right"/>
        <w:rPr>
          <w:rFonts w:asciiTheme="minorHAnsi" w:eastAsiaTheme="minorHAnsi" w:hAnsiTheme="minorHAnsi" w:cstheme="minorBidi"/>
        </w:rPr>
      </w:pPr>
      <w:r w:rsidRPr="00C462F2">
        <w:rPr>
          <w:rFonts w:asciiTheme="minorHAnsi" w:eastAsiaTheme="minorHAnsi" w:hAnsiTheme="minorHAnsi" w:cstheme="minorBidi"/>
        </w:rPr>
        <w:t xml:space="preserve">«Развитие образования» </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p>
    <w:p w:rsidR="00C462F2" w:rsidRPr="00C462F2" w:rsidRDefault="00C462F2" w:rsidP="00C462F2">
      <w:pPr>
        <w:autoSpaceDE w:val="0"/>
        <w:autoSpaceDN w:val="0"/>
        <w:spacing w:after="0" w:line="240" w:lineRule="auto"/>
        <w:jc w:val="center"/>
        <w:outlineLvl w:val="0"/>
        <w:rPr>
          <w:rFonts w:ascii="Times New Roman" w:eastAsia="Times New Roman" w:hAnsi="Times New Roman"/>
          <w:b/>
          <w:sz w:val="24"/>
          <w:szCs w:val="24"/>
        </w:rPr>
      </w:pPr>
      <w:r w:rsidRPr="00C462F2">
        <w:rPr>
          <w:rFonts w:ascii="Times New Roman" w:eastAsia="Times New Roman" w:hAnsi="Times New Roman"/>
          <w:b/>
          <w:sz w:val="24"/>
          <w:szCs w:val="24"/>
        </w:rPr>
        <w:t>С В Е Д Е Н И Я</w:t>
      </w:r>
    </w:p>
    <w:p w:rsidR="00C462F2" w:rsidRPr="00C462F2" w:rsidRDefault="00C462F2" w:rsidP="00C462F2">
      <w:pPr>
        <w:autoSpaceDE w:val="0"/>
        <w:autoSpaceDN w:val="0"/>
        <w:spacing w:after="0" w:line="240" w:lineRule="auto"/>
        <w:jc w:val="center"/>
        <w:outlineLvl w:val="0"/>
        <w:rPr>
          <w:rFonts w:ascii="Times New Roman" w:eastAsia="Times New Roman" w:hAnsi="Times New Roman"/>
          <w:b/>
          <w:sz w:val="24"/>
          <w:szCs w:val="24"/>
        </w:rPr>
      </w:pPr>
      <w:r w:rsidRPr="00C462F2">
        <w:rPr>
          <w:rFonts w:ascii="Times New Roman" w:eastAsia="Times New Roman" w:hAnsi="Times New Roman"/>
          <w:b/>
          <w:sz w:val="24"/>
          <w:szCs w:val="24"/>
        </w:rPr>
        <w:t xml:space="preserve">о целевых показателях (индикаторах) муниципальной программы Яльчикского муниципального округа Чувашской Республики «Развитие образования», </w:t>
      </w:r>
      <w:proofErr w:type="gramStart"/>
      <w:r w:rsidRPr="00C462F2">
        <w:rPr>
          <w:rFonts w:ascii="Times New Roman" w:eastAsia="Times New Roman" w:hAnsi="Times New Roman"/>
          <w:b/>
          <w:sz w:val="24"/>
          <w:szCs w:val="24"/>
        </w:rPr>
        <w:t>подпрограмм  муниципальной</w:t>
      </w:r>
      <w:proofErr w:type="gramEnd"/>
      <w:r w:rsidRPr="00C462F2">
        <w:rPr>
          <w:rFonts w:ascii="Times New Roman" w:eastAsia="Times New Roman" w:hAnsi="Times New Roman"/>
          <w:b/>
          <w:sz w:val="24"/>
          <w:szCs w:val="24"/>
        </w:rPr>
        <w:t xml:space="preserve"> программы Яльчикского муниципального округа Чувашской Республики «Развитие образования» и их значениях</w:t>
      </w: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rPr>
      </w:pPr>
    </w:p>
    <w:tbl>
      <w:tblPr>
        <w:tblW w:w="14034" w:type="dxa"/>
        <w:tblInd w:w="62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2948"/>
        <w:gridCol w:w="1427"/>
        <w:gridCol w:w="951"/>
        <w:gridCol w:w="996"/>
        <w:gridCol w:w="1130"/>
        <w:gridCol w:w="992"/>
        <w:gridCol w:w="990"/>
        <w:gridCol w:w="6"/>
        <w:gridCol w:w="989"/>
        <w:gridCol w:w="992"/>
        <w:gridCol w:w="992"/>
        <w:gridCol w:w="993"/>
      </w:tblGrid>
      <w:tr w:rsidR="00C462F2" w:rsidRPr="00C462F2" w:rsidTr="00AC440E">
        <w:tc>
          <w:tcPr>
            <w:tcW w:w="628" w:type="dxa"/>
            <w:vMerge w:val="restart"/>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w:t>
            </w:r>
          </w:p>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proofErr w:type="spellStart"/>
            <w:r w:rsidRPr="00C462F2">
              <w:rPr>
                <w:rFonts w:asciiTheme="minorHAnsi" w:eastAsiaTheme="minorHAnsi" w:hAnsiTheme="minorHAnsi" w:cstheme="minorBidi"/>
                <w:sz w:val="18"/>
                <w:szCs w:val="18"/>
              </w:rPr>
              <w:t>пп</w:t>
            </w:r>
            <w:proofErr w:type="spellEnd"/>
          </w:p>
        </w:tc>
        <w:tc>
          <w:tcPr>
            <w:tcW w:w="2948" w:type="dxa"/>
            <w:vMerge w:val="restart"/>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Целевой показатель (индикатор) (наименование)</w:t>
            </w:r>
          </w:p>
        </w:tc>
        <w:tc>
          <w:tcPr>
            <w:tcW w:w="1427" w:type="dxa"/>
            <w:vMerge w:val="restart"/>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Единица </w:t>
            </w:r>
          </w:p>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измерения</w:t>
            </w:r>
          </w:p>
        </w:tc>
        <w:tc>
          <w:tcPr>
            <w:tcW w:w="9031" w:type="dxa"/>
            <w:gridSpan w:val="10"/>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Значения показателей</w:t>
            </w:r>
          </w:p>
        </w:tc>
      </w:tr>
      <w:tr w:rsidR="00C462F2" w:rsidRPr="00C462F2" w:rsidTr="00AC440E">
        <w:tc>
          <w:tcPr>
            <w:tcW w:w="628" w:type="dxa"/>
            <w:vMerge/>
            <w:tcBorders>
              <w:left w:val="single" w:sz="4" w:space="0" w:color="auto"/>
            </w:tcBorders>
          </w:tcPr>
          <w:p w:rsidR="00C462F2" w:rsidRPr="00C462F2" w:rsidRDefault="00C462F2" w:rsidP="00C462F2">
            <w:pPr>
              <w:spacing w:line="259" w:lineRule="auto"/>
              <w:ind w:left="-93" w:firstLine="93"/>
              <w:rPr>
                <w:rFonts w:asciiTheme="minorHAnsi" w:eastAsiaTheme="minorHAnsi" w:hAnsiTheme="minorHAnsi" w:cstheme="minorBidi"/>
                <w:sz w:val="18"/>
                <w:szCs w:val="18"/>
              </w:rPr>
            </w:pPr>
          </w:p>
        </w:tc>
        <w:tc>
          <w:tcPr>
            <w:tcW w:w="2948" w:type="dxa"/>
            <w:vMerge/>
          </w:tcPr>
          <w:p w:rsidR="00C462F2" w:rsidRPr="00C462F2" w:rsidRDefault="00C462F2" w:rsidP="00C462F2">
            <w:pPr>
              <w:spacing w:line="259" w:lineRule="auto"/>
              <w:ind w:left="-93" w:firstLine="93"/>
              <w:jc w:val="both"/>
              <w:rPr>
                <w:rFonts w:asciiTheme="minorHAnsi" w:eastAsiaTheme="minorHAnsi" w:hAnsiTheme="minorHAnsi" w:cstheme="minorBidi"/>
                <w:sz w:val="18"/>
                <w:szCs w:val="18"/>
              </w:rPr>
            </w:pPr>
          </w:p>
        </w:tc>
        <w:tc>
          <w:tcPr>
            <w:tcW w:w="1427" w:type="dxa"/>
            <w:vMerge/>
          </w:tcPr>
          <w:p w:rsidR="00C462F2" w:rsidRPr="00C462F2" w:rsidRDefault="00C462F2" w:rsidP="00C462F2">
            <w:pPr>
              <w:spacing w:line="259" w:lineRule="auto"/>
              <w:ind w:left="-93" w:firstLine="93"/>
              <w:rPr>
                <w:rFonts w:asciiTheme="minorHAnsi" w:eastAsiaTheme="minorHAnsi" w:hAnsiTheme="minorHAnsi" w:cstheme="minorBidi"/>
                <w:sz w:val="18"/>
                <w:szCs w:val="18"/>
              </w:rPr>
            </w:pP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2023</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2024</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2025</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2026</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2027</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2028</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2029</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2030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2035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2948"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1427"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r>
      <w:tr w:rsidR="00C462F2" w:rsidRPr="00C462F2" w:rsidTr="00AC440E">
        <w:tc>
          <w:tcPr>
            <w:tcW w:w="14034" w:type="dxa"/>
            <w:gridSpan w:val="13"/>
            <w:tcBorders>
              <w:lef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Муниципальная программа Яльчикского муниципального округа «Развитие образования»</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2948" w:type="dxa"/>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Удовлетворенность населения качеством начального общего, основного общего, среднего общего  образования</w:t>
            </w:r>
          </w:p>
        </w:tc>
        <w:tc>
          <w:tcPr>
            <w:tcW w:w="1427"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 от числа опрошенных</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83</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84</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89" w:type="dxa"/>
            <w:tcBorders>
              <w:right w:val="nil"/>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92" w:type="dxa"/>
            <w:tcBorders>
              <w:right w:val="nil"/>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92" w:type="dxa"/>
            <w:tcBorders>
              <w:right w:val="nil"/>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93" w:type="dxa"/>
            <w:tcBorders>
              <w:right w:val="single" w:sz="4" w:space="0" w:color="auto"/>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2.</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Обеспеченность детей дошкольного возраста местами в дошкольных образовательных организациях</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95</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96</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96</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96,5</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96,5</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97</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97,5</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98</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98,5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детей и молодежи, охваченных дополнительными общеобразовательными программами, в общей численности детей и молодежи 5 - 18 лет</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73</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75</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76</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77</w:t>
            </w:r>
          </w:p>
        </w:tc>
        <w:tc>
          <w:tcPr>
            <w:tcW w:w="996" w:type="dxa"/>
            <w:gridSpan w:val="2"/>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78,5</w:t>
            </w:r>
          </w:p>
        </w:tc>
        <w:tc>
          <w:tcPr>
            <w:tcW w:w="989"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w:t>
            </w:r>
          </w:p>
        </w:tc>
        <w:tc>
          <w:tcPr>
            <w:tcW w:w="992" w:type="dxa"/>
            <w:tcBorders>
              <w:top w:val="single" w:sz="4" w:space="0" w:color="auto"/>
              <w:left w:val="single" w:sz="4" w:space="0" w:color="auto"/>
              <w:bottom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w:t>
            </w:r>
          </w:p>
        </w:tc>
      </w:tr>
      <w:tr w:rsidR="00C462F2" w:rsidRPr="00C462F2" w:rsidTr="00AC440E">
        <w:tc>
          <w:tcPr>
            <w:tcW w:w="14034" w:type="dxa"/>
            <w:gridSpan w:val="13"/>
            <w:tcBorders>
              <w:left w:val="nil"/>
            </w:tcBorders>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Подпрограмма «Муниципальная поддержка развития образования»</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1. </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Охват детей дошкольного возраста образовательными программами дошкольного образования</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51</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51</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52</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53</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55</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55</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56</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56</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w:t>
            </w:r>
            <w:r w:rsidRPr="00C462F2">
              <w:rPr>
                <w:rFonts w:asciiTheme="minorHAnsi" w:eastAsiaTheme="minorHAnsi" w:hAnsiTheme="minorHAnsi" w:cstheme="minorBidi"/>
                <w:sz w:val="18"/>
                <w:szCs w:val="18"/>
              </w:rPr>
              <w:lastRenderedPageBreak/>
              <w:t>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rPr>
          <w:trHeight w:val="2039"/>
        </w:trPr>
        <w:tc>
          <w:tcPr>
            <w:tcW w:w="628" w:type="dxa"/>
            <w:tcBorders>
              <w:left w:val="single" w:sz="4" w:space="0" w:color="auto"/>
              <w:bottom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3.</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18" w:firstLine="93"/>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1,20</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1,19</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1,19</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1,19</w:t>
            </w:r>
          </w:p>
        </w:tc>
        <w:tc>
          <w:tcPr>
            <w:tcW w:w="996" w:type="dxa"/>
            <w:gridSpan w:val="2"/>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989" w:type="dxa"/>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992" w:type="dxa"/>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992" w:type="dxa"/>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0,5</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Доля детей, оставшихся без попечения родителей, всего, в том числе переданных </w:t>
            </w:r>
            <w:proofErr w:type="spellStart"/>
            <w:r w:rsidRPr="00C462F2">
              <w:rPr>
                <w:rFonts w:asciiTheme="minorHAnsi" w:eastAsiaTheme="minorHAnsi" w:hAnsiTheme="minorHAnsi" w:cstheme="minorBidi"/>
                <w:sz w:val="18"/>
                <w:szCs w:val="18"/>
              </w:rPr>
              <w:t>неродственникам</w:t>
            </w:r>
            <w:proofErr w:type="spellEnd"/>
            <w:r w:rsidRPr="00C462F2">
              <w:rPr>
                <w:rFonts w:asciiTheme="minorHAnsi" w:eastAsiaTheme="minorHAnsi" w:hAnsiTheme="minorHAnsi" w:cstheme="minorBidi"/>
                <w:sz w:val="18"/>
                <w:szCs w:val="1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right w:val="nil"/>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right w:val="nil"/>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 xml:space="preserve">6. </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Удельный вес образовательных организаций, в которых внедрены информационно-коммуникационные технологии в управлении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учащихся муниципальных общеобразовательных организаций, обеспеченных горячим питанием</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выпускников муниципальных общеобразовательных организаций, не получивших аттестат о среднем общем образовании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w:t>
            </w:r>
          </w:p>
        </w:tc>
        <w:tc>
          <w:tcPr>
            <w:tcW w:w="2948" w:type="dxa"/>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Доля учителей, освоивших методику преподавания по </w:t>
            </w:r>
            <w:proofErr w:type="spellStart"/>
            <w:r w:rsidRPr="00C462F2">
              <w:rPr>
                <w:rFonts w:asciiTheme="minorHAnsi" w:eastAsiaTheme="minorHAnsi" w:hAnsiTheme="minorHAnsi" w:cstheme="minorBidi"/>
                <w:sz w:val="18"/>
                <w:szCs w:val="18"/>
              </w:rPr>
              <w:t>межпредметным</w:t>
            </w:r>
            <w:proofErr w:type="spellEnd"/>
            <w:r w:rsidRPr="00C462F2">
              <w:rPr>
                <w:rFonts w:asciiTheme="minorHAnsi" w:eastAsiaTheme="minorHAnsi" w:hAnsiTheme="minorHAnsi" w:cstheme="minorBidi"/>
                <w:sz w:val="18"/>
                <w:szCs w:val="18"/>
              </w:rPr>
              <w:t xml:space="preserve"> технологиям и реализующих ее в образовательном процессе, в общей численности учителей</w:t>
            </w:r>
          </w:p>
        </w:tc>
        <w:tc>
          <w:tcPr>
            <w:tcW w:w="1427" w:type="dxa"/>
          </w:tcPr>
          <w:p w:rsidR="00C462F2" w:rsidRPr="00C462F2" w:rsidRDefault="00C462F2" w:rsidP="00C462F2">
            <w:pPr>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90</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92</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6" w:type="dxa"/>
            <w:gridSpan w:val="2"/>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89"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2" w:type="dxa"/>
            <w:tcBorders>
              <w:top w:val="single" w:sz="4" w:space="0" w:color="auto"/>
              <w:left w:val="single" w:sz="4" w:space="0" w:color="auto"/>
              <w:bottom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12.</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33</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50</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67</w:t>
            </w:r>
          </w:p>
        </w:tc>
        <w:tc>
          <w:tcPr>
            <w:tcW w:w="996" w:type="dxa"/>
            <w:gridSpan w:val="2"/>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67</w:t>
            </w:r>
          </w:p>
        </w:tc>
        <w:tc>
          <w:tcPr>
            <w:tcW w:w="989"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83</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83</w:t>
            </w:r>
          </w:p>
        </w:tc>
        <w:tc>
          <w:tcPr>
            <w:tcW w:w="992" w:type="dxa"/>
            <w:tcBorders>
              <w:top w:val="single" w:sz="4" w:space="0" w:color="auto"/>
              <w:left w:val="single" w:sz="4" w:space="0" w:color="auto"/>
              <w:bottom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13</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765" w:firstLine="720"/>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992" w:type="dxa"/>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3,6</w:t>
            </w:r>
          </w:p>
        </w:tc>
        <w:tc>
          <w:tcPr>
            <w:tcW w:w="990" w:type="dxa"/>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995" w:type="dxa"/>
            <w:gridSpan w:val="2"/>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4,5</w:t>
            </w:r>
          </w:p>
        </w:tc>
        <w:tc>
          <w:tcPr>
            <w:tcW w:w="992" w:type="dxa"/>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5,7</w:t>
            </w:r>
          </w:p>
        </w:tc>
        <w:tc>
          <w:tcPr>
            <w:tcW w:w="992" w:type="dxa"/>
            <w:tcBorders>
              <w:right w:val="nil"/>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5,8</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5,8</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14</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bCs/>
                <w:sz w:val="18"/>
                <w:szCs w:val="18"/>
                <w:lang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57</w:t>
            </w:r>
          </w:p>
        </w:tc>
        <w:tc>
          <w:tcPr>
            <w:tcW w:w="996"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66</w:t>
            </w:r>
          </w:p>
        </w:tc>
        <w:tc>
          <w:tcPr>
            <w:tcW w:w="1130"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70</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72</w:t>
            </w:r>
          </w:p>
        </w:tc>
        <w:tc>
          <w:tcPr>
            <w:tcW w:w="996" w:type="dxa"/>
            <w:gridSpan w:val="2"/>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74</w:t>
            </w:r>
          </w:p>
        </w:tc>
        <w:tc>
          <w:tcPr>
            <w:tcW w:w="989"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75</w:t>
            </w:r>
          </w:p>
        </w:tc>
        <w:tc>
          <w:tcPr>
            <w:tcW w:w="992"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75</w:t>
            </w:r>
          </w:p>
        </w:tc>
        <w:tc>
          <w:tcPr>
            <w:tcW w:w="992" w:type="dxa"/>
            <w:tcBorders>
              <w:top w:val="single" w:sz="4" w:space="0" w:color="auto"/>
              <w:left w:val="single" w:sz="4" w:space="0" w:color="auto"/>
              <w:bottom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76</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w:t>
            </w:r>
          </w:p>
        </w:tc>
      </w:tr>
      <w:tr w:rsidR="00C462F2" w:rsidRPr="00C462F2" w:rsidTr="00AC440E">
        <w:tc>
          <w:tcPr>
            <w:tcW w:w="14034" w:type="dxa"/>
            <w:gridSpan w:val="13"/>
            <w:tcBorders>
              <w:lef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Подпрограмма «Молодежь Яльчикского муниципального округа Чувашской Республики»</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молодежи в возрасте от 14 до 30 лет, занимающейся добровольческой (волонтерской) деятельностью, в общей ее численности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2.</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Количество добровольческих (волонтерских) объединений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единиц</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молодежи в возрасте от 14 до 30 лет, охваченной деятельностью молодежных общественных объединений, в общей ее численности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Cambria" w:hAnsiTheme="minorHAnsi" w:cstheme="minorBidi"/>
                <w:sz w:val="18"/>
                <w:szCs w:val="18"/>
              </w:rPr>
            </w:pPr>
            <w:r w:rsidRPr="00C462F2">
              <w:rPr>
                <w:rFonts w:asciiTheme="minorHAnsi" w:eastAsia="Cambria" w:hAnsiTheme="minorHAnsi" w:cstheme="minorBidi"/>
                <w:sz w:val="18"/>
                <w:szCs w:val="18"/>
              </w:rPr>
              <w:t>Количество субъектов малого и среднего предпринимательства, созданных лицами в возрасте до 30 лет (включительно)</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единиц</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Cambria" w:hAnsiTheme="minorHAnsi" w:cstheme="minorBidi"/>
                <w:sz w:val="18"/>
                <w:szCs w:val="18"/>
              </w:rPr>
            </w:pPr>
            <w:r w:rsidRPr="00C462F2">
              <w:rPr>
                <w:rFonts w:asciiTheme="minorHAnsi" w:eastAsia="Cambria" w:hAnsiTheme="minorHAnsi" w:cstheme="minorBidi"/>
                <w:sz w:val="18"/>
                <w:szCs w:val="18"/>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человек</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Cambria" w:hAnsiTheme="minorHAnsi" w:cstheme="minorBidi"/>
                <w:sz w:val="18"/>
                <w:szCs w:val="18"/>
              </w:rPr>
            </w:pPr>
            <w:r w:rsidRPr="00C462F2">
              <w:rPr>
                <w:rFonts w:asciiTheme="minorHAnsi" w:eastAsia="Cambria" w:hAnsiTheme="minorHAnsi" w:cstheme="minorBidi"/>
                <w:sz w:val="18"/>
                <w:szCs w:val="18"/>
              </w:rPr>
              <w:t>Количество человек в возрасте до 30 лет (включительно), вовлеченных в реализацию мероприятий по развитию молодежного предпринимательства</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человек</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r>
      <w:tr w:rsidR="00C462F2" w:rsidRPr="00C462F2" w:rsidTr="00AC440E">
        <w:tc>
          <w:tcPr>
            <w:tcW w:w="12049" w:type="dxa"/>
            <w:gridSpan w:val="11"/>
            <w:tcBorders>
              <w:left w:val="nil"/>
            </w:tcBorders>
          </w:tcPr>
          <w:p w:rsidR="00C462F2" w:rsidRPr="00C462F2" w:rsidRDefault="00C462F2" w:rsidP="00C462F2">
            <w:pPr>
              <w:autoSpaceDE w:val="0"/>
              <w:autoSpaceDN w:val="0"/>
              <w:adjustRightInd w:val="0"/>
              <w:spacing w:line="259" w:lineRule="auto"/>
              <w:ind w:left="-93" w:firstLine="2866"/>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Подпрограмма «Развитие воспитания в образовательных организациях»</w:t>
            </w:r>
          </w:p>
        </w:tc>
        <w:tc>
          <w:tcPr>
            <w:tcW w:w="1985"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Количество проведенных научно-практических конференций, семинаров, круглых столов и других мероприятий по вопросам </w:t>
            </w:r>
            <w:r w:rsidRPr="00C462F2">
              <w:rPr>
                <w:rFonts w:asciiTheme="minorHAnsi" w:eastAsiaTheme="minorHAnsi" w:hAnsiTheme="minorHAnsi" w:cstheme="minorBidi"/>
                <w:sz w:val="18"/>
                <w:szCs w:val="18"/>
              </w:rPr>
              <w:lastRenderedPageBreak/>
              <w:t>воспитания и социализации детей и молодежи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единиц</w:t>
            </w:r>
          </w:p>
        </w:tc>
        <w:tc>
          <w:tcPr>
            <w:tcW w:w="951" w:type="dxa"/>
          </w:tcPr>
          <w:p w:rsidR="00C462F2" w:rsidRPr="00C462F2" w:rsidRDefault="00C462F2" w:rsidP="00C462F2">
            <w:pPr>
              <w:autoSpaceDE w:val="0"/>
              <w:autoSpaceDN w:val="0"/>
              <w:adjustRightInd w:val="0"/>
              <w:spacing w:line="259" w:lineRule="auto"/>
              <w:ind w:left="-93" w:right="-364"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14</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14</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2</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педагогических работников, принявших участие в конкурсах педагогического мастерства</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17</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18</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21</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22</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23</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24</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Количество педагогических работников, прошедших курсы повышения квалификации и профессиональную переподготовку</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человек</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75</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95</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Количество проведенных  мероприятий в сфере воспитания и социализации детей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единиц</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13</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13</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14</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детей и молодежи, принявших участие в мероприятиях разных уровней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55</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60</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65</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75</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Количество проведенных экологических мероприятий среди детей и молодежи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единиц</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30</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30</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35</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35</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Доля детей и молодежи, вовлеченных в деятельность </w:t>
            </w:r>
            <w:r w:rsidRPr="00C462F2">
              <w:rPr>
                <w:rFonts w:asciiTheme="minorHAnsi" w:eastAsiaTheme="minorHAnsi" w:hAnsiTheme="minorHAnsi" w:cstheme="minorBidi"/>
                <w:sz w:val="18"/>
                <w:szCs w:val="18"/>
              </w:rPr>
              <w:lastRenderedPageBreak/>
              <w:t>общественных организаций экологической направленности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50</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53</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53</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55</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55</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60</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60</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65</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9</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13</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14</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объединений и кружков технической направленности в общем количестве кружков и объединений</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51"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996"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1130"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992" w:type="dxa"/>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6" w:type="dxa"/>
            <w:gridSpan w:val="2"/>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89"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w:t>
            </w:r>
          </w:p>
        </w:tc>
        <w:tc>
          <w:tcPr>
            <w:tcW w:w="992" w:type="dxa"/>
            <w:tcBorders>
              <w:right w:val="nil"/>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w:t>
            </w:r>
          </w:p>
        </w:tc>
        <w:tc>
          <w:tcPr>
            <w:tcW w:w="993" w:type="dxa"/>
            <w:tcBorders>
              <w:righ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Количество кадетских классов в общеобразовательных организациях</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единиц</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r>
      <w:tr w:rsidR="00C462F2" w:rsidRPr="00C462F2" w:rsidTr="00AC440E">
        <w:tc>
          <w:tcPr>
            <w:tcW w:w="628" w:type="dxa"/>
            <w:tcBorders>
              <w:left w:val="single" w:sz="4" w:space="0" w:color="auto"/>
            </w:tcBorders>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c>
          <w:tcPr>
            <w:tcW w:w="2948"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Количество обучающихся, вовлеченных во Всероссийское детско-юношеское военно-патриотическое общественное движение «ЮНАРМИЯ»</w:t>
            </w:r>
          </w:p>
        </w:tc>
        <w:tc>
          <w:tcPr>
            <w:tcW w:w="1427" w:type="dxa"/>
            <w:tcBorders>
              <w:top w:val="single" w:sz="4" w:space="0" w:color="auto"/>
              <w:left w:val="single" w:sz="4" w:space="0" w:color="auto"/>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человек</w:t>
            </w:r>
          </w:p>
        </w:tc>
        <w:tc>
          <w:tcPr>
            <w:tcW w:w="951"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664</w:t>
            </w:r>
          </w:p>
        </w:tc>
        <w:tc>
          <w:tcPr>
            <w:tcW w:w="996"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669</w:t>
            </w:r>
          </w:p>
        </w:tc>
        <w:tc>
          <w:tcPr>
            <w:tcW w:w="1130"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670</w:t>
            </w:r>
          </w:p>
        </w:tc>
        <w:tc>
          <w:tcPr>
            <w:tcW w:w="992" w:type="dxa"/>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675</w:t>
            </w:r>
          </w:p>
        </w:tc>
        <w:tc>
          <w:tcPr>
            <w:tcW w:w="996" w:type="dxa"/>
            <w:gridSpan w:val="2"/>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675</w:t>
            </w:r>
          </w:p>
        </w:tc>
        <w:tc>
          <w:tcPr>
            <w:tcW w:w="989"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680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680</w:t>
            </w:r>
          </w:p>
        </w:tc>
        <w:tc>
          <w:tcPr>
            <w:tcW w:w="992" w:type="dxa"/>
            <w:tcBorders>
              <w:right w:val="nil"/>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700</w:t>
            </w:r>
          </w:p>
        </w:tc>
        <w:tc>
          <w:tcPr>
            <w:tcW w:w="993" w:type="dxa"/>
            <w:tcBorders>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700</w:t>
            </w:r>
          </w:p>
        </w:tc>
      </w:tr>
    </w:tbl>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sz w:val="20"/>
          <w:szCs w:val="20"/>
        </w:rPr>
      </w:pPr>
      <w:r w:rsidRPr="00C462F2">
        <w:rPr>
          <w:rFonts w:asciiTheme="minorHAnsi" w:eastAsiaTheme="minorHAnsi" w:hAnsiTheme="minorHAnsi" w:cstheme="minorBidi"/>
          <w:sz w:val="20"/>
          <w:szCs w:val="20"/>
        </w:rPr>
        <w:t>___________________________</w:t>
      </w:r>
    </w:p>
    <w:p w:rsidR="00C462F2" w:rsidRPr="00C462F2" w:rsidRDefault="00C462F2" w:rsidP="00C462F2">
      <w:pPr>
        <w:autoSpaceDE w:val="0"/>
        <w:autoSpaceDN w:val="0"/>
        <w:adjustRightInd w:val="0"/>
        <w:spacing w:line="259" w:lineRule="auto"/>
        <w:outlineLvl w:val="0"/>
        <w:rPr>
          <w:rFonts w:asciiTheme="minorHAnsi" w:eastAsiaTheme="minorHAnsi" w:hAnsiTheme="minorHAnsi" w:cstheme="minorBidi"/>
          <w:sz w:val="20"/>
          <w:szCs w:val="20"/>
        </w:rPr>
      </w:pPr>
    </w:p>
    <w:p w:rsidR="00C462F2" w:rsidRPr="00C462F2" w:rsidRDefault="00C462F2" w:rsidP="00C462F2">
      <w:pPr>
        <w:autoSpaceDE w:val="0"/>
        <w:autoSpaceDN w:val="0"/>
        <w:adjustRightInd w:val="0"/>
        <w:spacing w:line="259" w:lineRule="auto"/>
        <w:outlineLvl w:val="0"/>
        <w:rPr>
          <w:rFonts w:asciiTheme="minorHAnsi" w:eastAsiaTheme="minorHAnsi" w:hAnsiTheme="minorHAnsi" w:cstheme="minorBidi"/>
          <w:sz w:val="20"/>
          <w:szCs w:val="20"/>
        </w:rPr>
      </w:pPr>
    </w:p>
    <w:p w:rsidR="00C462F2" w:rsidRPr="00C462F2" w:rsidRDefault="00C462F2" w:rsidP="00C462F2">
      <w:pPr>
        <w:autoSpaceDE w:val="0"/>
        <w:autoSpaceDN w:val="0"/>
        <w:adjustRightInd w:val="0"/>
        <w:spacing w:line="259" w:lineRule="auto"/>
        <w:ind w:left="11344" w:firstLine="709"/>
        <w:jc w:val="center"/>
        <w:outlineLvl w:val="0"/>
        <w:rPr>
          <w:rFonts w:asciiTheme="minorHAnsi" w:eastAsiaTheme="minorHAnsi" w:hAnsiTheme="minorHAnsi" w:cstheme="minorBidi"/>
          <w:sz w:val="18"/>
          <w:szCs w:val="18"/>
        </w:rPr>
      </w:pPr>
    </w:p>
    <w:p w:rsidR="00C462F2" w:rsidRPr="00C462F2" w:rsidRDefault="00C462F2" w:rsidP="00C462F2">
      <w:pPr>
        <w:autoSpaceDE w:val="0"/>
        <w:autoSpaceDN w:val="0"/>
        <w:adjustRightInd w:val="0"/>
        <w:spacing w:line="259" w:lineRule="auto"/>
        <w:ind w:left="11344" w:firstLine="709"/>
        <w:jc w:val="center"/>
        <w:outlineLvl w:val="0"/>
        <w:rPr>
          <w:rFonts w:asciiTheme="minorHAnsi" w:eastAsiaTheme="minorHAnsi" w:hAnsiTheme="minorHAnsi" w:cstheme="minorBidi"/>
          <w:sz w:val="18"/>
          <w:szCs w:val="18"/>
        </w:rPr>
      </w:pPr>
    </w:p>
    <w:p w:rsidR="00C462F2" w:rsidRPr="00C462F2" w:rsidRDefault="00C462F2" w:rsidP="00C462F2">
      <w:pPr>
        <w:autoSpaceDE w:val="0"/>
        <w:autoSpaceDN w:val="0"/>
        <w:adjustRightInd w:val="0"/>
        <w:spacing w:line="259" w:lineRule="auto"/>
        <w:ind w:left="11344" w:firstLine="709"/>
        <w:jc w:val="center"/>
        <w:outlineLvl w:val="0"/>
        <w:rPr>
          <w:rFonts w:asciiTheme="minorHAnsi" w:eastAsiaTheme="minorHAnsi" w:hAnsiTheme="minorHAnsi" w:cstheme="minorBidi"/>
          <w:sz w:val="18"/>
          <w:szCs w:val="18"/>
        </w:rPr>
      </w:pPr>
    </w:p>
    <w:p w:rsidR="00C462F2" w:rsidRPr="00C462F2" w:rsidRDefault="00C462F2" w:rsidP="00C462F2">
      <w:pPr>
        <w:autoSpaceDE w:val="0"/>
        <w:autoSpaceDN w:val="0"/>
        <w:adjustRightInd w:val="0"/>
        <w:spacing w:line="259" w:lineRule="auto"/>
        <w:ind w:left="11344" w:firstLine="709"/>
        <w:jc w:val="center"/>
        <w:outlineLvl w:val="0"/>
        <w:rPr>
          <w:rFonts w:asciiTheme="minorHAnsi" w:eastAsiaTheme="minorHAnsi" w:hAnsiTheme="minorHAnsi" w:cstheme="minorBidi"/>
          <w:sz w:val="18"/>
          <w:szCs w:val="18"/>
        </w:rPr>
      </w:pPr>
    </w:p>
    <w:p w:rsidR="00C462F2" w:rsidRPr="00C462F2" w:rsidRDefault="00C462F2" w:rsidP="00C462F2">
      <w:pPr>
        <w:autoSpaceDE w:val="0"/>
        <w:autoSpaceDN w:val="0"/>
        <w:adjustRightInd w:val="0"/>
        <w:spacing w:line="259" w:lineRule="auto"/>
        <w:outlineLvl w:val="0"/>
        <w:rPr>
          <w:rFonts w:asciiTheme="minorHAnsi" w:eastAsiaTheme="minorHAnsi" w:hAnsiTheme="minorHAnsi" w:cstheme="minorBidi"/>
          <w:sz w:val="18"/>
          <w:szCs w:val="18"/>
        </w:rPr>
      </w:pPr>
    </w:p>
    <w:p w:rsidR="00C462F2" w:rsidRPr="00C462F2" w:rsidRDefault="00C462F2" w:rsidP="00C462F2">
      <w:pPr>
        <w:autoSpaceDE w:val="0"/>
        <w:autoSpaceDN w:val="0"/>
        <w:adjustRightInd w:val="0"/>
        <w:spacing w:line="259" w:lineRule="auto"/>
        <w:ind w:left="11344" w:firstLine="709"/>
        <w:jc w:val="center"/>
        <w:outlineLvl w:val="0"/>
        <w:rPr>
          <w:rFonts w:asciiTheme="minorHAnsi" w:eastAsiaTheme="minorHAnsi" w:hAnsiTheme="minorHAnsi" w:cstheme="minorBidi"/>
          <w:sz w:val="18"/>
          <w:szCs w:val="18"/>
        </w:rPr>
      </w:pPr>
    </w:p>
    <w:p w:rsidR="00C462F2" w:rsidRPr="00C462F2" w:rsidRDefault="00C462F2" w:rsidP="00C462F2">
      <w:pPr>
        <w:autoSpaceDE w:val="0"/>
        <w:autoSpaceDN w:val="0"/>
        <w:adjustRightInd w:val="0"/>
        <w:spacing w:line="259" w:lineRule="auto"/>
        <w:ind w:left="10980"/>
        <w:jc w:val="right"/>
        <w:outlineLvl w:val="0"/>
        <w:rPr>
          <w:rFonts w:asciiTheme="minorHAnsi" w:eastAsiaTheme="minorHAnsi" w:hAnsiTheme="minorHAnsi" w:cstheme="minorBidi"/>
        </w:rPr>
      </w:pPr>
      <w:r w:rsidRPr="00C462F2">
        <w:rPr>
          <w:rFonts w:asciiTheme="minorHAnsi" w:eastAsiaTheme="minorHAnsi" w:hAnsiTheme="minorHAnsi" w:cstheme="minorBidi"/>
        </w:rPr>
        <w:t>Приложение № 2</w:t>
      </w:r>
    </w:p>
    <w:p w:rsidR="00C462F2" w:rsidRPr="00C462F2" w:rsidRDefault="00C462F2" w:rsidP="00C462F2">
      <w:pPr>
        <w:autoSpaceDE w:val="0"/>
        <w:autoSpaceDN w:val="0"/>
        <w:adjustRightInd w:val="0"/>
        <w:spacing w:line="259" w:lineRule="auto"/>
        <w:ind w:left="10980"/>
        <w:jc w:val="right"/>
        <w:rPr>
          <w:rFonts w:asciiTheme="minorHAnsi" w:eastAsiaTheme="minorHAnsi" w:hAnsiTheme="minorHAnsi" w:cstheme="minorBidi"/>
        </w:rPr>
      </w:pPr>
      <w:r w:rsidRPr="00C462F2">
        <w:rPr>
          <w:rFonts w:asciiTheme="minorHAnsi" w:eastAsiaTheme="minorHAnsi" w:hAnsiTheme="minorHAnsi" w:cstheme="minorBidi"/>
        </w:rPr>
        <w:t>к муниципальной программе</w:t>
      </w:r>
    </w:p>
    <w:p w:rsidR="00C462F2" w:rsidRPr="00C462F2" w:rsidRDefault="00C462F2" w:rsidP="00C462F2">
      <w:pPr>
        <w:autoSpaceDE w:val="0"/>
        <w:autoSpaceDN w:val="0"/>
        <w:adjustRightInd w:val="0"/>
        <w:spacing w:line="259" w:lineRule="auto"/>
        <w:ind w:left="10773"/>
        <w:jc w:val="right"/>
        <w:rPr>
          <w:rFonts w:asciiTheme="minorHAnsi" w:eastAsiaTheme="minorHAnsi" w:hAnsiTheme="minorHAnsi" w:cstheme="minorBidi"/>
        </w:rPr>
      </w:pPr>
      <w:r w:rsidRPr="00C462F2">
        <w:rPr>
          <w:rFonts w:asciiTheme="minorHAnsi" w:eastAsiaTheme="minorHAnsi" w:hAnsiTheme="minorHAnsi" w:cstheme="minorBidi"/>
        </w:rPr>
        <w:t>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left="10980"/>
        <w:jc w:val="right"/>
        <w:rPr>
          <w:rFonts w:asciiTheme="minorHAnsi" w:eastAsiaTheme="minorHAnsi" w:hAnsiTheme="minorHAnsi" w:cstheme="minorBidi"/>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 xml:space="preserve">Ресурсное обеспечение </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r w:rsidRPr="00C462F2">
        <w:rPr>
          <w:rFonts w:asciiTheme="minorHAnsi" w:eastAsiaTheme="minorHAnsi" w:hAnsiTheme="minorHAnsi" w:cstheme="minorBidi"/>
          <w:b/>
        </w:rPr>
        <w:t>и прогнозная (справочная) оценка расходов за счет всех источников финансирования реализации</w:t>
      </w:r>
      <w:r w:rsidRPr="00C462F2">
        <w:rPr>
          <w:rFonts w:asciiTheme="minorHAnsi" w:eastAsiaTheme="minorHAnsi" w:hAnsiTheme="minorHAnsi" w:cstheme="minorBidi"/>
        </w:rPr>
        <w:t xml:space="preserve"> </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r w:rsidRPr="00C462F2">
        <w:rPr>
          <w:rFonts w:asciiTheme="minorHAnsi" w:eastAsiaTheme="minorHAnsi" w:hAnsiTheme="minorHAnsi" w:cstheme="minorBidi"/>
          <w:b/>
        </w:rPr>
        <w:t>муниципальной программы Яльчикского муниципального округа Чувашской Республики «Развитие образования»</w:t>
      </w:r>
    </w:p>
    <w:p w:rsidR="00C462F2" w:rsidRPr="00C462F2" w:rsidRDefault="00C462F2" w:rsidP="00C462F2">
      <w:pPr>
        <w:autoSpaceDE w:val="0"/>
        <w:autoSpaceDN w:val="0"/>
        <w:adjustRightInd w:val="0"/>
        <w:spacing w:line="259" w:lineRule="auto"/>
        <w:ind w:left="10980"/>
        <w:jc w:val="center"/>
        <w:rPr>
          <w:rFonts w:asciiTheme="minorHAnsi" w:eastAsiaTheme="minorHAnsi" w:hAnsiTheme="minorHAnsi" w:cstheme="minorBidi"/>
        </w:rPr>
      </w:pPr>
    </w:p>
    <w:tbl>
      <w:tblPr>
        <w:tblW w:w="14790" w:type="dxa"/>
        <w:tblInd w:w="93" w:type="dxa"/>
        <w:tblLayout w:type="fixed"/>
        <w:tblLook w:val="04A0" w:firstRow="1" w:lastRow="0" w:firstColumn="1" w:lastColumn="0" w:noHBand="0" w:noVBand="1"/>
      </w:tblPr>
      <w:tblGrid>
        <w:gridCol w:w="1844"/>
        <w:gridCol w:w="2427"/>
        <w:gridCol w:w="2550"/>
        <w:gridCol w:w="1418"/>
        <w:gridCol w:w="1134"/>
        <w:gridCol w:w="1134"/>
        <w:gridCol w:w="1700"/>
        <w:gridCol w:w="1417"/>
        <w:gridCol w:w="1166"/>
      </w:tblGrid>
      <w:tr w:rsidR="00C462F2" w:rsidRPr="00C462F2" w:rsidTr="00AC440E">
        <w:trPr>
          <w:trHeight w:val="300"/>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Статус</w:t>
            </w:r>
          </w:p>
        </w:tc>
        <w:tc>
          <w:tcPr>
            <w:tcW w:w="2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Наименование муниципальной программы Яльчикского муниципального округа Чувашской Республики (подпрограммы муниципальной программы Яльчикского муниципального округа Чувашской Республики), основных мероприятий подпрограмм</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Источники финансирования</w:t>
            </w:r>
          </w:p>
        </w:tc>
        <w:tc>
          <w:tcPr>
            <w:tcW w:w="6803" w:type="dxa"/>
            <w:gridSpan w:val="5"/>
            <w:tcBorders>
              <w:top w:val="single" w:sz="4" w:space="0" w:color="000000"/>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bCs/>
                <w:sz w:val="18"/>
                <w:szCs w:val="18"/>
              </w:rPr>
              <w:t>Расходы по годам, тыс. рублей</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Всего</w:t>
            </w:r>
          </w:p>
        </w:tc>
      </w:tr>
      <w:tr w:rsidR="00C462F2" w:rsidRPr="00C462F2" w:rsidTr="00AC440E">
        <w:trPr>
          <w:trHeight w:val="2175"/>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2427"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2023 год</w:t>
            </w:r>
          </w:p>
        </w:tc>
        <w:tc>
          <w:tcPr>
            <w:tcW w:w="113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2024 год</w:t>
            </w:r>
          </w:p>
        </w:tc>
        <w:tc>
          <w:tcPr>
            <w:tcW w:w="113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2025 год</w:t>
            </w:r>
          </w:p>
        </w:tc>
        <w:tc>
          <w:tcPr>
            <w:tcW w:w="170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2026-2030 гг.</w:t>
            </w:r>
          </w:p>
        </w:tc>
        <w:tc>
          <w:tcPr>
            <w:tcW w:w="1417"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2031-2035 гг.</w:t>
            </w: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line="259" w:lineRule="auto"/>
              <w:jc w:val="center"/>
              <w:rPr>
                <w:rFonts w:asciiTheme="minorHAnsi" w:eastAsiaTheme="minorHAnsi" w:hAnsiTheme="minorHAnsi" w:cstheme="minorBidi"/>
                <w:sz w:val="18"/>
                <w:szCs w:val="18"/>
              </w:rPr>
            </w:pPr>
          </w:p>
        </w:tc>
      </w:tr>
      <w:tr w:rsidR="00C462F2" w:rsidRPr="00C462F2" w:rsidTr="00AC440E">
        <w:trPr>
          <w:trHeight w:val="300"/>
        </w:trPr>
        <w:tc>
          <w:tcPr>
            <w:tcW w:w="1844" w:type="dxa"/>
            <w:tcBorders>
              <w:top w:val="nil"/>
              <w:left w:val="single" w:sz="4" w:space="0" w:color="000000"/>
              <w:bottom w:val="single" w:sz="4" w:space="0" w:color="000000"/>
              <w:right w:val="single" w:sz="4" w:space="0" w:color="000000"/>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w:t>
            </w:r>
          </w:p>
        </w:tc>
        <w:tc>
          <w:tcPr>
            <w:tcW w:w="2427"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w:t>
            </w:r>
          </w:p>
        </w:tc>
        <w:tc>
          <w:tcPr>
            <w:tcW w:w="2550"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3</w:t>
            </w:r>
          </w:p>
        </w:tc>
        <w:tc>
          <w:tcPr>
            <w:tcW w:w="1418" w:type="dxa"/>
            <w:tcBorders>
              <w:top w:val="nil"/>
              <w:left w:val="nil"/>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w:t>
            </w:r>
          </w:p>
        </w:tc>
        <w:tc>
          <w:tcPr>
            <w:tcW w:w="1134" w:type="dxa"/>
            <w:tcBorders>
              <w:top w:val="nil"/>
              <w:left w:val="nil"/>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5</w:t>
            </w:r>
          </w:p>
        </w:tc>
        <w:tc>
          <w:tcPr>
            <w:tcW w:w="1134" w:type="dxa"/>
            <w:tcBorders>
              <w:top w:val="nil"/>
              <w:left w:val="nil"/>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6</w:t>
            </w:r>
          </w:p>
        </w:tc>
        <w:tc>
          <w:tcPr>
            <w:tcW w:w="1700" w:type="dxa"/>
            <w:tcBorders>
              <w:top w:val="nil"/>
              <w:left w:val="nil"/>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7</w:t>
            </w:r>
          </w:p>
        </w:tc>
        <w:tc>
          <w:tcPr>
            <w:tcW w:w="1417" w:type="dxa"/>
            <w:tcBorders>
              <w:top w:val="nil"/>
              <w:left w:val="nil"/>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w:t>
            </w:r>
          </w:p>
        </w:tc>
        <w:tc>
          <w:tcPr>
            <w:tcW w:w="1166" w:type="dxa"/>
            <w:tcBorders>
              <w:top w:val="nil"/>
              <w:left w:val="nil"/>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9</w:t>
            </w:r>
          </w:p>
        </w:tc>
      </w:tr>
      <w:tr w:rsidR="00C462F2" w:rsidRPr="00C462F2" w:rsidTr="00AC440E">
        <w:trPr>
          <w:trHeight w:val="300"/>
        </w:trPr>
        <w:tc>
          <w:tcPr>
            <w:tcW w:w="1844" w:type="dxa"/>
            <w:vMerge w:val="restart"/>
            <w:tcBorders>
              <w:top w:val="nil"/>
              <w:left w:val="single" w:sz="4" w:space="0" w:color="000000"/>
              <w:bottom w:val="single" w:sz="4" w:space="0" w:color="000000"/>
              <w:right w:val="single" w:sz="4" w:space="0" w:color="000000"/>
            </w:tcBorders>
            <w:shd w:val="clear" w:color="FFFFCC" w:fill="FFFFFF"/>
            <w:hideMark/>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Муниципальная программа Яльчикского </w:t>
            </w:r>
            <w:r w:rsidRPr="00C462F2">
              <w:rPr>
                <w:rFonts w:asciiTheme="minorHAnsi" w:eastAsiaTheme="minorHAnsi" w:hAnsiTheme="minorHAnsi" w:cstheme="minorBidi"/>
                <w:b/>
                <w:sz w:val="18"/>
                <w:szCs w:val="18"/>
              </w:rPr>
              <w:lastRenderedPageBreak/>
              <w:t>муниципального округа Чувашской Республики</w:t>
            </w:r>
          </w:p>
        </w:tc>
        <w:tc>
          <w:tcPr>
            <w:tcW w:w="2427" w:type="dxa"/>
            <w:vMerge w:val="restart"/>
            <w:tcBorders>
              <w:top w:val="nil"/>
              <w:left w:val="single" w:sz="4" w:space="0" w:color="000000"/>
              <w:bottom w:val="single" w:sz="4" w:space="0" w:color="000000"/>
              <w:right w:val="single" w:sz="4" w:space="0" w:color="000000"/>
            </w:tcBorders>
            <w:shd w:val="clear" w:color="FFFFCC" w:fill="FFFFFF"/>
            <w:hideMark/>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lastRenderedPageBreak/>
              <w:t>«Развитие образования»</w:t>
            </w:r>
          </w:p>
        </w:tc>
        <w:tc>
          <w:tcPr>
            <w:tcW w:w="255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всего</w:t>
            </w:r>
          </w:p>
        </w:tc>
        <w:tc>
          <w:tcPr>
            <w:tcW w:w="1418" w:type="dxa"/>
            <w:tcBorders>
              <w:top w:val="nil"/>
              <w:left w:val="nil"/>
              <w:bottom w:val="single" w:sz="4" w:space="0" w:color="000000"/>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232 049,70</w:t>
            </w:r>
          </w:p>
        </w:tc>
        <w:tc>
          <w:tcPr>
            <w:tcW w:w="1134" w:type="dxa"/>
            <w:tcBorders>
              <w:top w:val="nil"/>
              <w:left w:val="nil"/>
              <w:bottom w:val="single" w:sz="4" w:space="0" w:color="000000"/>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228 476,50</w:t>
            </w:r>
          </w:p>
        </w:tc>
        <w:tc>
          <w:tcPr>
            <w:tcW w:w="1134" w:type="dxa"/>
            <w:tcBorders>
              <w:top w:val="nil"/>
              <w:left w:val="nil"/>
              <w:bottom w:val="single" w:sz="4" w:space="0" w:color="000000"/>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228 320,30</w:t>
            </w:r>
          </w:p>
        </w:tc>
        <w:tc>
          <w:tcPr>
            <w:tcW w:w="1700" w:type="dxa"/>
            <w:tcBorders>
              <w:top w:val="nil"/>
              <w:left w:val="nil"/>
              <w:bottom w:val="single" w:sz="4" w:space="0" w:color="000000"/>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122 7150,00</w:t>
            </w:r>
          </w:p>
        </w:tc>
        <w:tc>
          <w:tcPr>
            <w:tcW w:w="1417" w:type="dxa"/>
            <w:tcBorders>
              <w:top w:val="nil"/>
              <w:left w:val="nil"/>
              <w:bottom w:val="single" w:sz="4" w:space="0" w:color="000000"/>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122 7150,00</w:t>
            </w:r>
          </w:p>
        </w:tc>
        <w:tc>
          <w:tcPr>
            <w:tcW w:w="1166" w:type="dxa"/>
            <w:tcBorders>
              <w:top w:val="nil"/>
              <w:left w:val="nil"/>
              <w:bottom w:val="single" w:sz="4" w:space="0" w:color="000000"/>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3 143 146,50</w:t>
            </w:r>
          </w:p>
        </w:tc>
      </w:tr>
      <w:tr w:rsidR="00C462F2" w:rsidRPr="00C462F2" w:rsidTr="00AC440E">
        <w:trPr>
          <w:trHeight w:val="300"/>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федеральный бюджет</w:t>
            </w:r>
          </w:p>
        </w:tc>
        <w:tc>
          <w:tcPr>
            <w:tcW w:w="1418"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16 945,80</w:t>
            </w:r>
          </w:p>
        </w:tc>
        <w:tc>
          <w:tcPr>
            <w:tcW w:w="1134"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16 702,00</w:t>
            </w:r>
          </w:p>
        </w:tc>
        <w:tc>
          <w:tcPr>
            <w:tcW w:w="1134"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16 490,20</w:t>
            </w:r>
          </w:p>
        </w:tc>
        <w:tc>
          <w:tcPr>
            <w:tcW w:w="1700"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85 000,00</w:t>
            </w:r>
          </w:p>
        </w:tc>
        <w:tc>
          <w:tcPr>
            <w:tcW w:w="1417"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85 000,00</w:t>
            </w:r>
          </w:p>
        </w:tc>
        <w:tc>
          <w:tcPr>
            <w:tcW w:w="1166"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220 138,00</w:t>
            </w:r>
          </w:p>
        </w:tc>
      </w:tr>
      <w:tr w:rsidR="00C462F2" w:rsidRPr="00C462F2" w:rsidTr="00AC440E">
        <w:trPr>
          <w:trHeight w:val="600"/>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республиканский бюджет Чувашской Республики</w:t>
            </w:r>
          </w:p>
        </w:tc>
        <w:tc>
          <w:tcPr>
            <w:tcW w:w="1418"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169 413,90</w:t>
            </w:r>
          </w:p>
        </w:tc>
        <w:tc>
          <w:tcPr>
            <w:tcW w:w="113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169 311,10</w:t>
            </w:r>
          </w:p>
        </w:tc>
        <w:tc>
          <w:tcPr>
            <w:tcW w:w="113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169 378,50</w:t>
            </w:r>
          </w:p>
        </w:tc>
        <w:tc>
          <w:tcPr>
            <w:tcW w:w="170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878 725,00</w:t>
            </w:r>
          </w:p>
        </w:tc>
        <w:tc>
          <w:tcPr>
            <w:tcW w:w="1417"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878 725,00</w:t>
            </w:r>
          </w:p>
        </w:tc>
        <w:tc>
          <w:tcPr>
            <w:tcW w:w="1166"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2 265 553,50</w:t>
            </w:r>
          </w:p>
        </w:tc>
      </w:tr>
      <w:tr w:rsidR="00C462F2" w:rsidRPr="00C462F2" w:rsidTr="00AC440E">
        <w:trPr>
          <w:trHeight w:val="300"/>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бюджет Яльчикского муниципального округа Чувашской Республики</w:t>
            </w:r>
          </w:p>
        </w:tc>
        <w:tc>
          <w:tcPr>
            <w:tcW w:w="1418"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30 791,90</w:t>
            </w:r>
          </w:p>
        </w:tc>
        <w:tc>
          <w:tcPr>
            <w:tcW w:w="113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27 575,7</w:t>
            </w:r>
          </w:p>
        </w:tc>
        <w:tc>
          <w:tcPr>
            <w:tcW w:w="113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27 374,3</w:t>
            </w:r>
          </w:p>
        </w:tc>
        <w:tc>
          <w:tcPr>
            <w:tcW w:w="170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175 925,00</w:t>
            </w:r>
          </w:p>
        </w:tc>
        <w:tc>
          <w:tcPr>
            <w:tcW w:w="1417"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175 925,00</w:t>
            </w:r>
          </w:p>
        </w:tc>
        <w:tc>
          <w:tcPr>
            <w:tcW w:w="1166"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437 591,90</w:t>
            </w:r>
          </w:p>
        </w:tc>
      </w:tr>
      <w:tr w:rsidR="00C462F2" w:rsidRPr="00C462F2" w:rsidTr="00AC440E">
        <w:trPr>
          <w:trHeight w:val="300"/>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внебюджетные источники</w:t>
            </w:r>
          </w:p>
        </w:tc>
        <w:tc>
          <w:tcPr>
            <w:tcW w:w="1418"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14 898,10</w:t>
            </w:r>
          </w:p>
        </w:tc>
        <w:tc>
          <w:tcPr>
            <w:tcW w:w="1134"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14 887,70</w:t>
            </w:r>
          </w:p>
        </w:tc>
        <w:tc>
          <w:tcPr>
            <w:tcW w:w="1134"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15 077,30</w:t>
            </w:r>
          </w:p>
        </w:tc>
        <w:tc>
          <w:tcPr>
            <w:tcW w:w="1700"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87 500,00</w:t>
            </w:r>
          </w:p>
        </w:tc>
        <w:tc>
          <w:tcPr>
            <w:tcW w:w="1417"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87 500,00</w:t>
            </w:r>
          </w:p>
        </w:tc>
        <w:tc>
          <w:tcPr>
            <w:tcW w:w="1166"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219 863,10</w:t>
            </w:r>
          </w:p>
        </w:tc>
      </w:tr>
      <w:tr w:rsidR="00C462F2" w:rsidRPr="00C462F2" w:rsidTr="00AC440E">
        <w:trPr>
          <w:trHeight w:val="315"/>
        </w:trPr>
        <w:tc>
          <w:tcPr>
            <w:tcW w:w="1844" w:type="dxa"/>
            <w:vMerge w:val="restart"/>
            <w:tcBorders>
              <w:top w:val="nil"/>
              <w:left w:val="single" w:sz="4" w:space="0" w:color="000000"/>
              <w:bottom w:val="single" w:sz="4" w:space="0" w:color="000000"/>
              <w:right w:val="single" w:sz="4" w:space="0" w:color="000000"/>
            </w:tcBorders>
            <w:shd w:val="clear" w:color="FFFFCC" w:fill="FFFFFF"/>
            <w:hideMark/>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Подпрограмма</w:t>
            </w:r>
          </w:p>
        </w:tc>
        <w:tc>
          <w:tcPr>
            <w:tcW w:w="2427" w:type="dxa"/>
            <w:vMerge w:val="restart"/>
            <w:tcBorders>
              <w:top w:val="nil"/>
              <w:left w:val="single" w:sz="4" w:space="0" w:color="000000"/>
              <w:bottom w:val="single" w:sz="4" w:space="0" w:color="000000"/>
              <w:right w:val="single" w:sz="4" w:space="0" w:color="000000"/>
            </w:tcBorders>
            <w:shd w:val="clear" w:color="FFFFCC" w:fill="FFFFFF"/>
            <w:hideMark/>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«Муниципальная поддержка развития образования» </w:t>
            </w:r>
          </w:p>
        </w:tc>
        <w:tc>
          <w:tcPr>
            <w:tcW w:w="2550"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всего</w:t>
            </w:r>
          </w:p>
        </w:tc>
        <w:tc>
          <w:tcPr>
            <w:tcW w:w="1418"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224 281,90</w:t>
            </w:r>
          </w:p>
        </w:tc>
        <w:tc>
          <w:tcPr>
            <w:tcW w:w="1134"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221 391,30</w:t>
            </w:r>
          </w:p>
        </w:tc>
        <w:tc>
          <w:tcPr>
            <w:tcW w:w="1134"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221 235,10</w:t>
            </w:r>
          </w:p>
        </w:tc>
        <w:tc>
          <w:tcPr>
            <w:tcW w:w="1700"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1 188 675,00</w:t>
            </w:r>
          </w:p>
        </w:tc>
        <w:tc>
          <w:tcPr>
            <w:tcW w:w="1417"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1 188 675,00</w:t>
            </w:r>
          </w:p>
        </w:tc>
        <w:tc>
          <w:tcPr>
            <w:tcW w:w="1166"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3 044 258,30</w:t>
            </w:r>
          </w:p>
        </w:tc>
      </w:tr>
      <w:tr w:rsidR="00C462F2" w:rsidRPr="00C462F2" w:rsidTr="00AC440E">
        <w:trPr>
          <w:trHeight w:val="315"/>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федеральный бюджет</w:t>
            </w:r>
          </w:p>
        </w:tc>
        <w:tc>
          <w:tcPr>
            <w:tcW w:w="1418" w:type="dxa"/>
            <w:tcBorders>
              <w:top w:val="single" w:sz="8" w:space="0" w:color="000000"/>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16 945,80</w:t>
            </w:r>
          </w:p>
        </w:tc>
        <w:tc>
          <w:tcPr>
            <w:tcW w:w="1134" w:type="dxa"/>
            <w:tcBorders>
              <w:top w:val="single" w:sz="8" w:space="0" w:color="000000"/>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16 702,00</w:t>
            </w:r>
          </w:p>
        </w:tc>
        <w:tc>
          <w:tcPr>
            <w:tcW w:w="1134" w:type="dxa"/>
            <w:tcBorders>
              <w:top w:val="single" w:sz="8" w:space="0" w:color="000000"/>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16 490,20</w:t>
            </w:r>
          </w:p>
        </w:tc>
        <w:tc>
          <w:tcPr>
            <w:tcW w:w="1700" w:type="dxa"/>
            <w:tcBorders>
              <w:top w:val="single" w:sz="8" w:space="0" w:color="000000"/>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85 000,00</w:t>
            </w:r>
          </w:p>
        </w:tc>
        <w:tc>
          <w:tcPr>
            <w:tcW w:w="1417" w:type="dxa"/>
            <w:tcBorders>
              <w:top w:val="single" w:sz="8" w:space="0" w:color="000000"/>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85 000,00</w:t>
            </w:r>
          </w:p>
        </w:tc>
        <w:tc>
          <w:tcPr>
            <w:tcW w:w="1166" w:type="dxa"/>
            <w:tcBorders>
              <w:top w:val="nil"/>
              <w:left w:val="single" w:sz="4" w:space="0" w:color="000000"/>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220 138,00</w:t>
            </w:r>
          </w:p>
        </w:tc>
      </w:tr>
      <w:tr w:rsidR="00C462F2" w:rsidRPr="00C462F2" w:rsidTr="00AC440E">
        <w:trPr>
          <w:trHeight w:val="615"/>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168 574,00</w:t>
            </w:r>
          </w:p>
        </w:tc>
        <w:tc>
          <w:tcPr>
            <w:tcW w:w="1134"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168 434,30</w:t>
            </w:r>
          </w:p>
        </w:tc>
        <w:tc>
          <w:tcPr>
            <w:tcW w:w="1134"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168 501,70</w:t>
            </w:r>
          </w:p>
        </w:tc>
        <w:tc>
          <w:tcPr>
            <w:tcW w:w="1700"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873 725,00</w:t>
            </w:r>
          </w:p>
        </w:tc>
        <w:tc>
          <w:tcPr>
            <w:tcW w:w="1417"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873 725,00</w:t>
            </w:r>
          </w:p>
        </w:tc>
        <w:tc>
          <w:tcPr>
            <w:tcW w:w="1166" w:type="dxa"/>
            <w:tcBorders>
              <w:top w:val="nil"/>
              <w:left w:val="single" w:sz="4" w:space="0" w:color="000000"/>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2 252 960,00</w:t>
            </w:r>
          </w:p>
        </w:tc>
      </w:tr>
      <w:tr w:rsidR="00C462F2" w:rsidRPr="00C462F2" w:rsidTr="00AC440E">
        <w:trPr>
          <w:trHeight w:val="315"/>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23 864,00</w:t>
            </w:r>
          </w:p>
        </w:tc>
        <w:tc>
          <w:tcPr>
            <w:tcW w:w="1134"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21 367,30</w:t>
            </w:r>
          </w:p>
        </w:tc>
        <w:tc>
          <w:tcPr>
            <w:tcW w:w="1134"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21 165,90</w:t>
            </w:r>
          </w:p>
        </w:tc>
        <w:tc>
          <w:tcPr>
            <w:tcW w:w="1700"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142 450,00</w:t>
            </w:r>
          </w:p>
        </w:tc>
        <w:tc>
          <w:tcPr>
            <w:tcW w:w="1417" w:type="dxa"/>
            <w:tcBorders>
              <w:top w:val="nil"/>
              <w:left w:val="nil"/>
              <w:bottom w:val="single" w:sz="8" w:space="0" w:color="000000"/>
              <w:right w:val="single" w:sz="8"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142 450,00</w:t>
            </w:r>
          </w:p>
        </w:tc>
        <w:tc>
          <w:tcPr>
            <w:tcW w:w="1166" w:type="dxa"/>
            <w:tcBorders>
              <w:top w:val="nil"/>
              <w:left w:val="single" w:sz="4" w:space="0" w:color="000000"/>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351 297,20</w:t>
            </w:r>
          </w:p>
        </w:tc>
      </w:tr>
      <w:tr w:rsidR="00C462F2" w:rsidRPr="00C462F2" w:rsidTr="00AC440E">
        <w:trPr>
          <w:trHeight w:val="315"/>
        </w:trPr>
        <w:tc>
          <w:tcPr>
            <w:tcW w:w="1844"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top w:val="nil"/>
              <w:left w:val="single" w:sz="4" w:space="0" w:color="000000"/>
              <w:bottom w:val="single" w:sz="4" w:space="0" w:color="000000"/>
              <w:right w:val="single" w:sz="4" w:space="0" w:color="000000"/>
            </w:tcBorders>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14 898,10</w:t>
            </w:r>
          </w:p>
        </w:tc>
        <w:tc>
          <w:tcPr>
            <w:tcW w:w="1134" w:type="dxa"/>
            <w:tcBorders>
              <w:top w:val="nil"/>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14 887,70</w:t>
            </w:r>
          </w:p>
        </w:tc>
        <w:tc>
          <w:tcPr>
            <w:tcW w:w="1134" w:type="dxa"/>
            <w:tcBorders>
              <w:top w:val="nil"/>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15 077,30</w:t>
            </w:r>
          </w:p>
        </w:tc>
        <w:tc>
          <w:tcPr>
            <w:tcW w:w="1700" w:type="dxa"/>
            <w:tcBorders>
              <w:top w:val="nil"/>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87 500,00</w:t>
            </w:r>
          </w:p>
        </w:tc>
        <w:tc>
          <w:tcPr>
            <w:tcW w:w="1417" w:type="dxa"/>
            <w:tcBorders>
              <w:top w:val="nil"/>
              <w:left w:val="nil"/>
              <w:bottom w:val="single" w:sz="8" w:space="0" w:color="000000"/>
              <w:right w:val="single" w:sz="8" w:space="0" w:color="000000"/>
            </w:tcBorders>
            <w:shd w:val="clear" w:color="FFFFCC" w:fill="FFFFFF"/>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87 500,00</w:t>
            </w:r>
          </w:p>
        </w:tc>
        <w:tc>
          <w:tcPr>
            <w:tcW w:w="1166" w:type="dxa"/>
            <w:tcBorders>
              <w:top w:val="nil"/>
              <w:left w:val="single" w:sz="4" w:space="0" w:color="000000"/>
              <w:bottom w:val="single" w:sz="4" w:space="0" w:color="000000"/>
              <w:right w:val="single" w:sz="4" w:space="0" w:color="000000"/>
            </w:tcBorders>
            <w:shd w:val="clear" w:color="auto" w:fill="auto"/>
            <w:hideMark/>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219 863,10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1</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«Обеспечение деятельности организаций в сфере образования»</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29 069,50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26 185,70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25 727,30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170 000,00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170 000,00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420 982,50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17 789,30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15 105,50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14 647,10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105 000,00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105 000,00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257 541,90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11 395,20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11 195,20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11 195,20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65 000,00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65 000,00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163 785,60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2</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 xml:space="preserve">Финансовое обеспечение получения дошкольного образования, начального общего, основного общего, среднего общего образования </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164 617,30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164 480,10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164 480,10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850 000,00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850 000,00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2 193 577,50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164 617,30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164 480,10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164 480,10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850 000,00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850 000,00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2 193 577,50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3</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 xml:space="preserve">Проведение обязательных периодических медицинских осмотров работников (муниципальных) </w:t>
            </w:r>
            <w:r w:rsidRPr="00C462F2">
              <w:rPr>
                <w:rFonts w:ascii="Times New Roman" w:eastAsiaTheme="minorHAnsi" w:hAnsi="Times New Roman" w:cstheme="minorBidi"/>
                <w:sz w:val="18"/>
                <w:szCs w:val="18"/>
              </w:rPr>
              <w:lastRenderedPageBreak/>
              <w:t>образовательных организаций Чувашской Республики</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lastRenderedPageBreak/>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1 258,00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1 258,00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1 258,00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6 750,00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6 750,00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17 274,00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1 258,00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1 258,00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1 258,00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6 750,00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6 750,00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17 274,00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4</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Реализация мероприятий регионального проекта «Цифровая образовательная среда»</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5</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Стипендии, гранты, премии и денежные поощрения</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67,00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67,00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67,00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1 001,00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67,00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67,00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67,00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1 001,00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6</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Капитальный ремонт объектов образования</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7</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Меры социальной поддержки</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11 924,30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11 924,30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11 847,30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66 175,00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66 175,00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168 045,90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6 780,80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6 780,80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6 569,00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35 000,00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35 000,00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90 130,60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3 954,20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3 954,20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4 021,60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23 725,00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23 725,00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59 380,00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1 189,30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1 189,30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1 256,70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7 450,00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7 450,00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18 535,30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lastRenderedPageBreak/>
              <w:t>Основное мероприятие 8</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«Реализация мероприятий регионального проекта «Успех каждого ребенка»</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7 254,60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7 385,00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7 764,20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45 000,00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45 000,00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112 403,80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243,80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243,80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3 505,40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3 692,50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3 882,10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22 500,00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22 500,00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56 080,00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3 502,90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3 692,50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3 882,10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22 500,00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22 500,00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56 077,50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9</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Строительство (приобретение), реконструкция объектов капитального строительства  образовательных организаций</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10</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Приобретение оборудования для государственных и муниципальных образовательных организаций</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11</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Реализация мероприятий регионального проекта «Учитель будущего»</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12</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 xml:space="preserve">Обеспечение выплаты ежемесячного денежного вознаграждения за выполнение функций классного руководителя </w:t>
            </w:r>
            <w:r w:rsidRPr="00C462F2">
              <w:rPr>
                <w:rFonts w:ascii="Times New Roman" w:eastAsiaTheme="minorHAnsi" w:hAnsi="Times New Roman" w:cstheme="minorBidi"/>
                <w:sz w:val="18"/>
                <w:szCs w:val="18"/>
              </w:rPr>
              <w:lastRenderedPageBreak/>
              <w:t>педагогическим работникам государственных общеобразовательных организаций Чувашской Республики</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lastRenderedPageBreak/>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9 921,20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9 921,20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9 921,20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50 000,00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50 000,00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129 763,60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9 921,20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9 921,20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9 921,20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50 000,00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50 000,00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129 763,60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13</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Развитие единой образовательной информационной среды в Чувашской Республике</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620,00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40,00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250,00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620,00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14</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Реализация отдельных мероприятий регионального проекта «Современная школа»</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Основное мероприятие 15</w:t>
            </w:r>
          </w:p>
        </w:tc>
        <w:tc>
          <w:tcPr>
            <w:tcW w:w="2427" w:type="dxa"/>
            <w:vMerge w:val="restart"/>
            <w:tcBorders>
              <w:top w:val="nil"/>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Реализация проектов и мероприятий по инновационному развитию системы образования</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15,00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15,00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15,00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245,00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15,00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15,00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15,00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100,00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245,00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after="0" w:line="240" w:lineRule="auto"/>
              <w:jc w:val="both"/>
              <w:rPr>
                <w:rFonts w:ascii="Times New Roman" w:eastAsiaTheme="minorHAnsi" w:hAnsi="Times New Roman"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Подпрограмма</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«Молодежь Яльчикского муниципального округа Чувашской Республики» </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28 130,00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бюджет Яльчикского муниципального округа Чувашской Республики  </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28 130,00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Основное мероприятие 1</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Патриотическое воспитание и допризывная подготовка молодежи</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475,00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475,00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1 190,00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бюджет Яльчикского муниципального округа Чувашской Республики  </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475,00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475,00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1 190,00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Основное мероприятие 2</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Организация отдыха детей</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26 940,00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бюджет Яльчикского муниципального округа Чувашской Республики  </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26 940,00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r w:rsidRPr="00C462F2">
              <w:rPr>
                <w:rFonts w:asciiTheme="minorHAnsi" w:eastAsiaTheme="minorHAnsi" w:hAnsiTheme="minorHAnsi" w:cstheme="minorBidi"/>
                <w:b/>
                <w:sz w:val="18"/>
                <w:szCs w:val="18"/>
                <w:lang w:eastAsia="zh-CN"/>
              </w:rPr>
              <w:t>Подпрограмма</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r w:rsidRPr="00C462F2">
              <w:rPr>
                <w:rFonts w:asciiTheme="minorHAnsi" w:eastAsiaTheme="minorHAnsi" w:hAnsiTheme="minorHAnsi" w:cstheme="minorBidi"/>
                <w:b/>
                <w:sz w:val="18"/>
                <w:szCs w:val="18"/>
                <w:lang w:eastAsia="zh-CN"/>
              </w:rPr>
              <w:t>«Развитие воспитания в образовательных</w:t>
            </w:r>
          </w:p>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r w:rsidRPr="00C462F2">
              <w:rPr>
                <w:rFonts w:asciiTheme="minorHAnsi" w:eastAsiaTheme="minorHAnsi" w:hAnsiTheme="minorHAnsi" w:cstheme="minorBidi"/>
                <w:b/>
                <w:sz w:val="18"/>
                <w:szCs w:val="18"/>
                <w:lang w:eastAsia="zh-CN"/>
              </w:rPr>
              <w:t xml:space="preserve"> учреждениях» </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бюджет Яльчикского муниципального округа Чувашской Республики  </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lastRenderedPageBreak/>
              <w:t>Основное мероприятие 1</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Совершенствование нормативно-правового регулирования и организационно-управленческих механизмов в сфере воспитания</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Основное мероприятие 2</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 xml:space="preserve"> Развитие кадрового потенциала</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 xml:space="preserve">Основное </w:t>
            </w:r>
            <w:proofErr w:type="spellStart"/>
            <w:r w:rsidRPr="00C462F2">
              <w:rPr>
                <w:rFonts w:asciiTheme="minorHAnsi" w:eastAsiaTheme="minorHAnsi" w:hAnsiTheme="minorHAnsi" w:cstheme="minorBidi"/>
                <w:sz w:val="18"/>
                <w:szCs w:val="18"/>
                <w:lang w:eastAsia="zh-CN"/>
              </w:rPr>
              <w:t>ме-роприятие</w:t>
            </w:r>
            <w:proofErr w:type="spellEnd"/>
            <w:r w:rsidRPr="00C462F2">
              <w:rPr>
                <w:rFonts w:asciiTheme="minorHAnsi" w:eastAsiaTheme="minorHAnsi" w:hAnsiTheme="minorHAnsi" w:cstheme="minorBidi"/>
                <w:sz w:val="18"/>
                <w:szCs w:val="18"/>
                <w:lang w:eastAsia="zh-CN"/>
              </w:rPr>
              <w:t xml:space="preserve"> 3</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Организация и проведение мероприятий в образовательных организациях</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 xml:space="preserve">Основное </w:t>
            </w:r>
            <w:proofErr w:type="spellStart"/>
            <w:r w:rsidRPr="00C462F2">
              <w:rPr>
                <w:rFonts w:asciiTheme="minorHAnsi" w:eastAsiaTheme="minorHAnsi" w:hAnsiTheme="minorHAnsi" w:cstheme="minorBidi"/>
                <w:sz w:val="18"/>
                <w:szCs w:val="18"/>
                <w:lang w:eastAsia="zh-CN"/>
              </w:rPr>
              <w:t>ме-роприятие</w:t>
            </w:r>
            <w:proofErr w:type="spellEnd"/>
            <w:r w:rsidRPr="00C462F2">
              <w:rPr>
                <w:rFonts w:asciiTheme="minorHAnsi" w:eastAsiaTheme="minorHAnsi" w:hAnsiTheme="minorHAnsi" w:cstheme="minorBidi"/>
                <w:sz w:val="18"/>
                <w:szCs w:val="18"/>
                <w:lang w:eastAsia="zh-CN"/>
              </w:rPr>
              <w:t xml:space="preserve"> 4</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Информационно-методическое сопровождение и мониторинг реализации подпрограммы</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 xml:space="preserve">Основное </w:t>
            </w:r>
            <w:proofErr w:type="spellStart"/>
            <w:r w:rsidRPr="00C462F2">
              <w:rPr>
                <w:rFonts w:asciiTheme="minorHAnsi" w:eastAsiaTheme="minorHAnsi" w:hAnsiTheme="minorHAnsi" w:cstheme="minorBidi"/>
                <w:sz w:val="18"/>
                <w:szCs w:val="18"/>
                <w:lang w:eastAsia="zh-CN"/>
              </w:rPr>
              <w:t>ме-роприятие</w:t>
            </w:r>
            <w:proofErr w:type="spellEnd"/>
            <w:r w:rsidRPr="00C462F2">
              <w:rPr>
                <w:rFonts w:asciiTheme="minorHAnsi" w:eastAsiaTheme="minorHAnsi" w:hAnsiTheme="minorHAnsi" w:cstheme="minorBidi"/>
                <w:sz w:val="18"/>
                <w:szCs w:val="18"/>
                <w:lang w:eastAsia="zh-CN"/>
              </w:rPr>
              <w:t xml:space="preserve"> 5</w:t>
            </w:r>
          </w:p>
        </w:tc>
        <w:tc>
          <w:tcPr>
            <w:tcW w:w="2427" w:type="dxa"/>
            <w:vMerge w:val="restart"/>
            <w:tcBorders>
              <w:top w:val="nil"/>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r w:rsidRPr="00C462F2">
              <w:rPr>
                <w:rFonts w:asciiTheme="minorHAnsi" w:eastAsiaTheme="minorHAnsi" w:hAnsiTheme="minorHAnsi" w:cstheme="minorBidi"/>
                <w:sz w:val="18"/>
                <w:szCs w:val="18"/>
                <w:lang w:eastAsia="zh-CN"/>
              </w:rPr>
              <w:t xml:space="preserve">Мероприятия, направленные на </w:t>
            </w:r>
            <w:r w:rsidRPr="00C462F2">
              <w:rPr>
                <w:rFonts w:asciiTheme="minorHAnsi" w:eastAsiaTheme="minorHAnsi" w:hAnsiTheme="minorHAnsi" w:cstheme="minorBidi"/>
                <w:sz w:val="18"/>
                <w:szCs w:val="18"/>
                <w:lang w:eastAsia="zh-CN"/>
              </w:rPr>
              <w:lastRenderedPageBreak/>
              <w:t>экологическое просвещение обучающихся</w:t>
            </w: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lastRenderedPageBreak/>
              <w:t>всего</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15"/>
        </w:trPr>
        <w:tc>
          <w:tcPr>
            <w:tcW w:w="1844"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427" w:type="dxa"/>
            <w:vMerge/>
            <w:tcBorders>
              <w:left w:val="single" w:sz="4" w:space="0" w:color="000000"/>
              <w:bottom w:val="single" w:sz="4" w:space="0" w:color="000000"/>
              <w:right w:val="single" w:sz="4" w:space="0" w:color="000000"/>
            </w:tcBorders>
          </w:tcPr>
          <w:p w:rsidR="00C462F2" w:rsidRPr="00C462F2" w:rsidRDefault="00C462F2" w:rsidP="00C462F2">
            <w:pPr>
              <w:spacing w:line="259" w:lineRule="auto"/>
              <w:jc w:val="both"/>
              <w:rPr>
                <w:rFonts w:asciiTheme="minorHAnsi" w:eastAsiaTheme="minorHAnsi" w:hAnsiTheme="minorHAnsi" w:cstheme="minorBidi"/>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34"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700"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417" w:type="dxa"/>
            <w:tcBorders>
              <w:top w:val="nil"/>
              <w:left w:val="nil"/>
              <w:bottom w:val="single" w:sz="8" w:space="0" w:color="000000"/>
              <w:right w:val="single" w:sz="8" w:space="0" w:color="000000"/>
            </w:tcBorders>
            <w:shd w:val="clear" w:color="FFFFCC" w:fill="FFFFFF"/>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C462F2" w:rsidRPr="00C462F2" w:rsidRDefault="00C462F2" w:rsidP="00C462F2">
            <w:pPr>
              <w:spacing w:after="0" w:line="240" w:lineRule="auto"/>
              <w:jc w:val="center"/>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0,00</w:t>
            </w:r>
          </w:p>
        </w:tc>
      </w:tr>
      <w:tr w:rsidR="00C462F2" w:rsidRPr="00C462F2" w:rsidTr="00AC440E">
        <w:trPr>
          <w:trHeight w:val="300"/>
        </w:trPr>
        <w:tc>
          <w:tcPr>
            <w:tcW w:w="1844" w:type="dxa"/>
            <w:vMerge w:val="restart"/>
            <w:tcBorders>
              <w:top w:val="single" w:sz="4" w:space="0" w:color="000000"/>
              <w:left w:val="single" w:sz="4" w:space="0" w:color="000000"/>
              <w:bottom w:val="single" w:sz="4" w:space="0" w:color="000000"/>
              <w:right w:val="single" w:sz="4" w:space="0" w:color="auto"/>
            </w:tcBorders>
            <w:shd w:val="clear" w:color="FFFFCC" w:fill="FFFFFF"/>
            <w:hideMark/>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Подпрограмма</w:t>
            </w:r>
          </w:p>
        </w:tc>
        <w:tc>
          <w:tcPr>
            <w:tcW w:w="2427" w:type="dxa"/>
            <w:vMerge w:val="restart"/>
            <w:tcBorders>
              <w:top w:val="single" w:sz="4" w:space="0" w:color="000000"/>
              <w:left w:val="single" w:sz="4" w:space="0" w:color="auto"/>
              <w:bottom w:val="single" w:sz="4" w:space="0" w:color="000000"/>
              <w:right w:val="single" w:sz="4" w:space="0" w:color="000000"/>
            </w:tcBorders>
            <w:shd w:val="clear" w:color="FFFFCC" w:fill="FFFFFF"/>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Обеспечение реализации муниципальной программы  Яльчикского  муниципального округа Чувашской Республики «Развитие образования »</w:t>
            </w:r>
          </w:p>
        </w:tc>
        <w:tc>
          <w:tcPr>
            <w:tcW w:w="255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всего</w:t>
            </w:r>
          </w:p>
        </w:tc>
        <w:tc>
          <w:tcPr>
            <w:tcW w:w="1418"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5 707,80</w:t>
            </w:r>
          </w:p>
        </w:tc>
        <w:tc>
          <w:tcPr>
            <w:tcW w:w="1134"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5 025,20</w:t>
            </w:r>
          </w:p>
        </w:tc>
        <w:tc>
          <w:tcPr>
            <w:tcW w:w="1134"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5 025,20</w:t>
            </w:r>
          </w:p>
        </w:tc>
        <w:tc>
          <w:tcPr>
            <w:tcW w:w="170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27 500,00</w:t>
            </w:r>
          </w:p>
        </w:tc>
        <w:tc>
          <w:tcPr>
            <w:tcW w:w="1417"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27 500,00</w:t>
            </w:r>
          </w:p>
        </w:tc>
        <w:tc>
          <w:tcPr>
            <w:tcW w:w="1166"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70 758,20</w:t>
            </w:r>
          </w:p>
        </w:tc>
      </w:tr>
      <w:tr w:rsidR="00C462F2" w:rsidRPr="00C462F2" w:rsidTr="00AC440E">
        <w:trPr>
          <w:trHeight w:val="300"/>
        </w:trPr>
        <w:tc>
          <w:tcPr>
            <w:tcW w:w="1844" w:type="dxa"/>
            <w:vMerge/>
            <w:tcBorders>
              <w:top w:val="single" w:sz="4" w:space="0" w:color="000000"/>
              <w:left w:val="single" w:sz="4" w:space="0" w:color="000000"/>
              <w:bottom w:val="single" w:sz="4" w:space="0" w:color="000000"/>
              <w:right w:val="single" w:sz="4" w:space="0" w:color="auto"/>
            </w:tcBorders>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2427" w:type="dxa"/>
            <w:vMerge/>
            <w:tcBorders>
              <w:top w:val="single" w:sz="4" w:space="0" w:color="000000"/>
              <w:left w:val="single" w:sz="4" w:space="0" w:color="auto"/>
              <w:bottom w:val="single" w:sz="4" w:space="0" w:color="000000"/>
              <w:right w:val="single" w:sz="4" w:space="0" w:color="000000"/>
            </w:tcBorders>
          </w:tcPr>
          <w:p w:rsidR="00C462F2" w:rsidRPr="00C462F2" w:rsidRDefault="00C462F2" w:rsidP="00C462F2">
            <w:pPr>
              <w:spacing w:line="259" w:lineRule="auto"/>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федеральный бюджет</w:t>
            </w:r>
          </w:p>
        </w:tc>
        <w:tc>
          <w:tcPr>
            <w:tcW w:w="1418"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70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417"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66"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660"/>
        </w:trPr>
        <w:tc>
          <w:tcPr>
            <w:tcW w:w="1844" w:type="dxa"/>
            <w:vMerge/>
            <w:tcBorders>
              <w:top w:val="single" w:sz="4" w:space="0" w:color="000000"/>
              <w:left w:val="single" w:sz="4" w:space="0" w:color="000000"/>
              <w:bottom w:val="single" w:sz="4" w:space="0" w:color="000000"/>
              <w:right w:val="single" w:sz="4" w:space="0" w:color="auto"/>
            </w:tcBorders>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2427" w:type="dxa"/>
            <w:vMerge/>
            <w:tcBorders>
              <w:top w:val="single" w:sz="4" w:space="0" w:color="000000"/>
              <w:left w:val="single" w:sz="4" w:space="0" w:color="auto"/>
              <w:bottom w:val="single" w:sz="4" w:space="0" w:color="000000"/>
              <w:right w:val="single" w:sz="4" w:space="0" w:color="000000"/>
            </w:tcBorders>
          </w:tcPr>
          <w:p w:rsidR="00C462F2" w:rsidRPr="00C462F2" w:rsidRDefault="00C462F2" w:rsidP="00C462F2">
            <w:pPr>
              <w:spacing w:line="259" w:lineRule="auto"/>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республиканский бюджет Чувашской Республики</w:t>
            </w:r>
          </w:p>
        </w:tc>
        <w:tc>
          <w:tcPr>
            <w:tcW w:w="1418"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839,90</w:t>
            </w:r>
          </w:p>
        </w:tc>
        <w:tc>
          <w:tcPr>
            <w:tcW w:w="1134"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876,80</w:t>
            </w:r>
          </w:p>
        </w:tc>
        <w:tc>
          <w:tcPr>
            <w:tcW w:w="1134"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876,80</w:t>
            </w:r>
          </w:p>
        </w:tc>
        <w:tc>
          <w:tcPr>
            <w:tcW w:w="1700"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5 000,00</w:t>
            </w:r>
          </w:p>
        </w:tc>
        <w:tc>
          <w:tcPr>
            <w:tcW w:w="1417" w:type="dxa"/>
            <w:tcBorders>
              <w:top w:val="nil"/>
              <w:left w:val="nil"/>
              <w:bottom w:val="single" w:sz="4" w:space="0" w:color="000000"/>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5 000,00</w:t>
            </w:r>
          </w:p>
        </w:tc>
        <w:tc>
          <w:tcPr>
            <w:tcW w:w="1166"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12 593,50</w:t>
            </w:r>
          </w:p>
        </w:tc>
      </w:tr>
      <w:tr w:rsidR="00C462F2" w:rsidRPr="00C462F2" w:rsidTr="00AC440E">
        <w:trPr>
          <w:trHeight w:val="315"/>
        </w:trPr>
        <w:tc>
          <w:tcPr>
            <w:tcW w:w="1844" w:type="dxa"/>
            <w:vMerge/>
            <w:tcBorders>
              <w:top w:val="single" w:sz="4" w:space="0" w:color="000000"/>
              <w:left w:val="single" w:sz="4" w:space="0" w:color="000000"/>
              <w:bottom w:val="single" w:sz="4" w:space="0" w:color="000000"/>
              <w:right w:val="single" w:sz="4" w:space="0" w:color="auto"/>
            </w:tcBorders>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2427" w:type="dxa"/>
            <w:vMerge/>
            <w:tcBorders>
              <w:top w:val="single" w:sz="4" w:space="0" w:color="000000"/>
              <w:left w:val="single" w:sz="4" w:space="0" w:color="auto"/>
              <w:bottom w:val="single" w:sz="4" w:space="0" w:color="000000"/>
              <w:right w:val="single" w:sz="4" w:space="0" w:color="000000"/>
            </w:tcBorders>
          </w:tcPr>
          <w:p w:rsidR="00C462F2" w:rsidRPr="00C462F2" w:rsidRDefault="00C462F2" w:rsidP="00C462F2">
            <w:pPr>
              <w:spacing w:line="259" w:lineRule="auto"/>
              <w:rPr>
                <w:rFonts w:asciiTheme="minorHAnsi" w:eastAsiaTheme="minorHAnsi" w:hAnsiTheme="minorHAnsi" w:cstheme="minorBidi"/>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C462F2" w:rsidRPr="00C462F2" w:rsidRDefault="00C462F2" w:rsidP="00C462F2">
            <w:pPr>
              <w:spacing w:after="0" w:line="240" w:lineRule="auto"/>
              <w:rPr>
                <w:rFonts w:ascii="Times New Roman" w:eastAsiaTheme="minorHAnsi" w:hAnsi="Times New Roman" w:cstheme="minorBidi"/>
                <w:b/>
                <w:sz w:val="18"/>
                <w:szCs w:val="18"/>
              </w:rPr>
            </w:pPr>
            <w:r w:rsidRPr="00C462F2">
              <w:rPr>
                <w:rFonts w:ascii="Times New Roman" w:eastAsiaTheme="minorHAnsi" w:hAnsi="Times New Roman" w:cstheme="minorBidi"/>
                <w:b/>
                <w:sz w:val="18"/>
                <w:szCs w:val="18"/>
              </w:rPr>
              <w:t>бюджет Яльчикского муниципального округа Чувашской Республики</w:t>
            </w:r>
          </w:p>
        </w:tc>
        <w:tc>
          <w:tcPr>
            <w:tcW w:w="1418" w:type="dxa"/>
            <w:tcBorders>
              <w:top w:val="single" w:sz="8" w:space="0" w:color="000000"/>
              <w:left w:val="nil"/>
              <w:bottom w:val="single" w:sz="8" w:space="0" w:color="000000"/>
              <w:right w:val="single" w:sz="8"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4 867,90</w:t>
            </w:r>
          </w:p>
        </w:tc>
        <w:tc>
          <w:tcPr>
            <w:tcW w:w="1134" w:type="dxa"/>
            <w:tcBorders>
              <w:top w:val="single" w:sz="8" w:space="0" w:color="000000"/>
              <w:left w:val="nil"/>
              <w:bottom w:val="single" w:sz="8" w:space="0" w:color="000000"/>
              <w:right w:val="single" w:sz="8"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4 148,40</w:t>
            </w:r>
          </w:p>
        </w:tc>
        <w:tc>
          <w:tcPr>
            <w:tcW w:w="1134" w:type="dxa"/>
            <w:tcBorders>
              <w:top w:val="single" w:sz="8" w:space="0" w:color="000000"/>
              <w:left w:val="nil"/>
              <w:bottom w:val="single" w:sz="8" w:space="0" w:color="000000"/>
              <w:right w:val="single" w:sz="8"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4 148,40</w:t>
            </w:r>
          </w:p>
        </w:tc>
        <w:tc>
          <w:tcPr>
            <w:tcW w:w="1700" w:type="dxa"/>
            <w:tcBorders>
              <w:top w:val="single" w:sz="8" w:space="0" w:color="000000"/>
              <w:left w:val="nil"/>
              <w:bottom w:val="single" w:sz="8" w:space="0" w:color="000000"/>
              <w:right w:val="single" w:sz="8"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22 500,00</w:t>
            </w:r>
          </w:p>
        </w:tc>
        <w:tc>
          <w:tcPr>
            <w:tcW w:w="1417" w:type="dxa"/>
            <w:tcBorders>
              <w:top w:val="single" w:sz="8" w:space="0" w:color="000000"/>
              <w:left w:val="nil"/>
              <w:bottom w:val="single" w:sz="8" w:space="0" w:color="000000"/>
              <w:right w:val="single" w:sz="8"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22 500,00</w:t>
            </w:r>
          </w:p>
        </w:tc>
        <w:tc>
          <w:tcPr>
            <w:tcW w:w="1166"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58 164,70</w:t>
            </w:r>
          </w:p>
        </w:tc>
      </w:tr>
      <w:tr w:rsidR="00C462F2" w:rsidRPr="00C462F2" w:rsidTr="00AC440E">
        <w:trPr>
          <w:trHeight w:val="300"/>
        </w:trPr>
        <w:tc>
          <w:tcPr>
            <w:tcW w:w="1844" w:type="dxa"/>
            <w:vMerge/>
            <w:tcBorders>
              <w:top w:val="single" w:sz="4" w:space="0" w:color="000000"/>
              <w:left w:val="single" w:sz="4" w:space="0" w:color="000000"/>
              <w:bottom w:val="single" w:sz="4" w:space="0" w:color="000000"/>
              <w:right w:val="single" w:sz="4" w:space="0" w:color="auto"/>
            </w:tcBorders>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2427" w:type="dxa"/>
            <w:vMerge/>
            <w:tcBorders>
              <w:top w:val="single" w:sz="4" w:space="0" w:color="000000"/>
              <w:left w:val="single" w:sz="4" w:space="0" w:color="auto"/>
              <w:bottom w:val="single" w:sz="4" w:space="0" w:color="auto"/>
              <w:right w:val="single" w:sz="4" w:space="0" w:color="000000"/>
            </w:tcBorders>
          </w:tcPr>
          <w:p w:rsidR="00C462F2" w:rsidRPr="00C462F2" w:rsidRDefault="00C462F2" w:rsidP="00C462F2">
            <w:pPr>
              <w:spacing w:line="259" w:lineRule="auto"/>
              <w:rPr>
                <w:rFonts w:asciiTheme="minorHAnsi" w:eastAsiaTheme="minorHAnsi" w:hAnsiTheme="minorHAnsi" w:cstheme="minorBidi"/>
                <w:b/>
                <w:sz w:val="18"/>
                <w:szCs w:val="18"/>
              </w:rPr>
            </w:pPr>
          </w:p>
        </w:tc>
        <w:tc>
          <w:tcPr>
            <w:tcW w:w="2550" w:type="dxa"/>
            <w:tcBorders>
              <w:top w:val="nil"/>
              <w:left w:val="nil"/>
              <w:bottom w:val="single" w:sz="4" w:space="0" w:color="auto"/>
              <w:right w:val="single" w:sz="4" w:space="0" w:color="000000"/>
            </w:tcBorders>
            <w:shd w:val="clear" w:color="FFFFCC" w:fill="FFFFFF"/>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внебюджетные источники</w:t>
            </w:r>
          </w:p>
        </w:tc>
        <w:tc>
          <w:tcPr>
            <w:tcW w:w="1418" w:type="dxa"/>
            <w:tcBorders>
              <w:top w:val="nil"/>
              <w:left w:val="nil"/>
              <w:bottom w:val="single" w:sz="4" w:space="0" w:color="auto"/>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700" w:type="dxa"/>
            <w:tcBorders>
              <w:top w:val="nil"/>
              <w:left w:val="nil"/>
              <w:bottom w:val="single" w:sz="4" w:space="0" w:color="auto"/>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417" w:type="dxa"/>
            <w:tcBorders>
              <w:top w:val="nil"/>
              <w:left w:val="nil"/>
              <w:bottom w:val="single" w:sz="4" w:space="0" w:color="auto"/>
              <w:right w:val="single" w:sz="4" w:space="0" w:color="000000"/>
            </w:tcBorders>
            <w:shd w:val="clear" w:color="FFFFCC" w:fill="FFFFFF"/>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66" w:type="dxa"/>
            <w:tcBorders>
              <w:top w:val="nil"/>
              <w:left w:val="nil"/>
              <w:bottom w:val="single" w:sz="4" w:space="0" w:color="auto"/>
              <w:right w:val="single" w:sz="4" w:space="0" w:color="000000"/>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300"/>
        </w:trPr>
        <w:tc>
          <w:tcPr>
            <w:tcW w:w="1844" w:type="dxa"/>
            <w:vMerge w:val="restart"/>
            <w:tcBorders>
              <w:top w:val="single" w:sz="4" w:space="0" w:color="000000"/>
              <w:left w:val="single" w:sz="4" w:space="0" w:color="000000"/>
              <w:right w:val="single" w:sz="4" w:space="0" w:color="auto"/>
            </w:tcBorders>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Основное мероприятие 1</w:t>
            </w:r>
          </w:p>
        </w:tc>
        <w:tc>
          <w:tcPr>
            <w:tcW w:w="2427" w:type="dxa"/>
            <w:vMerge w:val="restart"/>
            <w:tcBorders>
              <w:top w:val="single" w:sz="4" w:space="0" w:color="000000"/>
              <w:left w:val="single" w:sz="4" w:space="0" w:color="auto"/>
              <w:right w:val="single" w:sz="4" w:space="0" w:color="000000"/>
            </w:tcBorders>
          </w:tcPr>
          <w:p w:rsidR="00C462F2" w:rsidRPr="00C462F2" w:rsidRDefault="00C462F2" w:rsidP="00C462F2">
            <w:pPr>
              <w:spacing w:line="259" w:lineRule="auto"/>
              <w:rPr>
                <w:rFonts w:asciiTheme="minorHAnsi" w:eastAsiaTheme="minorHAnsi" w:hAnsiTheme="minorHAnsi" w:cstheme="minorBidi"/>
                <w:sz w:val="18"/>
                <w:szCs w:val="18"/>
              </w:rPr>
            </w:pPr>
            <w:proofErr w:type="spellStart"/>
            <w:r w:rsidRPr="00C462F2">
              <w:rPr>
                <w:rFonts w:asciiTheme="minorHAnsi" w:eastAsiaTheme="minorHAnsi" w:hAnsiTheme="minorHAnsi" w:cstheme="minorBidi"/>
                <w:sz w:val="18"/>
                <w:szCs w:val="18"/>
              </w:rPr>
              <w:t>Общепрограммные</w:t>
            </w:r>
            <w:proofErr w:type="spellEnd"/>
            <w:r w:rsidRPr="00C462F2">
              <w:rPr>
                <w:rFonts w:asciiTheme="minorHAnsi" w:eastAsiaTheme="minorHAnsi" w:hAnsiTheme="minorHAnsi" w:cstheme="minorBidi"/>
                <w:sz w:val="18"/>
                <w:szCs w:val="18"/>
              </w:rPr>
              <w:t xml:space="preserve"> расходы</w:t>
            </w:r>
          </w:p>
        </w:tc>
        <w:tc>
          <w:tcPr>
            <w:tcW w:w="255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всего</w:t>
            </w:r>
          </w:p>
        </w:tc>
        <w:tc>
          <w:tcPr>
            <w:tcW w:w="1418"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5 707,80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5 025,20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5 025,20</w:t>
            </w:r>
          </w:p>
        </w:tc>
        <w:tc>
          <w:tcPr>
            <w:tcW w:w="170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27 500,00</w:t>
            </w:r>
          </w:p>
        </w:tc>
        <w:tc>
          <w:tcPr>
            <w:tcW w:w="1417"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27 500,00</w:t>
            </w:r>
          </w:p>
        </w:tc>
        <w:tc>
          <w:tcPr>
            <w:tcW w:w="1166" w:type="dxa"/>
            <w:tcBorders>
              <w:top w:val="nil"/>
              <w:left w:val="nil"/>
              <w:bottom w:val="single" w:sz="4" w:space="0" w:color="auto"/>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70 758,20</w:t>
            </w:r>
          </w:p>
        </w:tc>
      </w:tr>
      <w:tr w:rsidR="00C462F2" w:rsidRPr="00C462F2" w:rsidTr="00AC440E">
        <w:trPr>
          <w:trHeight w:val="300"/>
        </w:trPr>
        <w:tc>
          <w:tcPr>
            <w:tcW w:w="1844" w:type="dxa"/>
            <w:vMerge/>
            <w:tcBorders>
              <w:left w:val="single" w:sz="4" w:space="0" w:color="000000"/>
              <w:right w:val="single" w:sz="4" w:space="0" w:color="auto"/>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427" w:type="dxa"/>
            <w:vMerge/>
            <w:tcBorders>
              <w:left w:val="single" w:sz="4" w:space="0" w:color="auto"/>
              <w:right w:val="single" w:sz="4" w:space="0" w:color="000000"/>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55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федеральный бюджет</w:t>
            </w:r>
          </w:p>
        </w:tc>
        <w:tc>
          <w:tcPr>
            <w:tcW w:w="1418"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nil"/>
              <w:bottom w:val="single" w:sz="4" w:space="0" w:color="auto"/>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300"/>
        </w:trPr>
        <w:tc>
          <w:tcPr>
            <w:tcW w:w="1844" w:type="dxa"/>
            <w:vMerge/>
            <w:tcBorders>
              <w:left w:val="single" w:sz="4" w:space="0" w:color="000000"/>
              <w:right w:val="single" w:sz="4" w:space="0" w:color="auto"/>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427" w:type="dxa"/>
            <w:vMerge/>
            <w:tcBorders>
              <w:left w:val="single" w:sz="4" w:space="0" w:color="auto"/>
              <w:right w:val="single" w:sz="4" w:space="0" w:color="000000"/>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55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республиканский бюджет Чувашской Республики</w:t>
            </w:r>
          </w:p>
        </w:tc>
        <w:tc>
          <w:tcPr>
            <w:tcW w:w="1418"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839,90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876,80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876,80</w:t>
            </w:r>
          </w:p>
        </w:tc>
        <w:tc>
          <w:tcPr>
            <w:tcW w:w="170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5 000,00</w:t>
            </w:r>
          </w:p>
        </w:tc>
        <w:tc>
          <w:tcPr>
            <w:tcW w:w="1417"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5 000,00</w:t>
            </w:r>
          </w:p>
        </w:tc>
        <w:tc>
          <w:tcPr>
            <w:tcW w:w="1166" w:type="dxa"/>
            <w:tcBorders>
              <w:top w:val="nil"/>
              <w:left w:val="nil"/>
              <w:bottom w:val="single" w:sz="4" w:space="0" w:color="auto"/>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12 593,50</w:t>
            </w:r>
          </w:p>
        </w:tc>
      </w:tr>
      <w:tr w:rsidR="00C462F2" w:rsidRPr="00C462F2" w:rsidTr="00AC440E">
        <w:trPr>
          <w:trHeight w:val="300"/>
        </w:trPr>
        <w:tc>
          <w:tcPr>
            <w:tcW w:w="1844" w:type="dxa"/>
            <w:vMerge/>
            <w:tcBorders>
              <w:left w:val="single" w:sz="4" w:space="0" w:color="000000"/>
              <w:right w:val="single" w:sz="4" w:space="0" w:color="auto"/>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427" w:type="dxa"/>
            <w:vMerge/>
            <w:tcBorders>
              <w:left w:val="single" w:sz="4" w:space="0" w:color="auto"/>
              <w:right w:val="single" w:sz="4" w:space="0" w:color="000000"/>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550" w:type="dxa"/>
            <w:tcBorders>
              <w:top w:val="nil"/>
              <w:left w:val="nil"/>
              <w:bottom w:val="single" w:sz="4" w:space="0" w:color="auto"/>
              <w:right w:val="single" w:sz="4" w:space="0" w:color="000000"/>
            </w:tcBorders>
            <w:shd w:val="clear" w:color="FFFFCC" w:fill="FFFFFF"/>
          </w:tcPr>
          <w:p w:rsidR="00C462F2" w:rsidRPr="00C462F2" w:rsidRDefault="00C462F2" w:rsidP="00C462F2">
            <w:pPr>
              <w:spacing w:after="0" w:line="240" w:lineRule="auto"/>
              <w:rPr>
                <w:rFonts w:ascii="Times New Roman" w:eastAsiaTheme="minorHAnsi" w:hAnsi="Times New Roman" w:cstheme="minorBidi"/>
                <w:sz w:val="18"/>
                <w:szCs w:val="18"/>
              </w:rPr>
            </w:pPr>
            <w:r w:rsidRPr="00C462F2">
              <w:rPr>
                <w:rFonts w:ascii="Times New Roman" w:eastAsiaTheme="minorHAnsi" w:hAnsi="Times New Roman" w:cstheme="minorBidi"/>
                <w:sz w:val="18"/>
                <w:szCs w:val="18"/>
              </w:rPr>
              <w:t>бюджет Яльчикского муниципального округа Чувашской Республики</w:t>
            </w:r>
          </w:p>
        </w:tc>
        <w:tc>
          <w:tcPr>
            <w:tcW w:w="1418"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4 867,90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4 148,40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4 148,40</w:t>
            </w:r>
          </w:p>
        </w:tc>
        <w:tc>
          <w:tcPr>
            <w:tcW w:w="170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22 500,00</w:t>
            </w:r>
          </w:p>
        </w:tc>
        <w:tc>
          <w:tcPr>
            <w:tcW w:w="1417"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22 500,00</w:t>
            </w:r>
          </w:p>
        </w:tc>
        <w:tc>
          <w:tcPr>
            <w:tcW w:w="1166" w:type="dxa"/>
            <w:tcBorders>
              <w:top w:val="nil"/>
              <w:left w:val="nil"/>
              <w:bottom w:val="single" w:sz="4" w:space="0" w:color="auto"/>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58 164,70</w:t>
            </w:r>
          </w:p>
        </w:tc>
      </w:tr>
      <w:tr w:rsidR="00C462F2" w:rsidRPr="00C462F2" w:rsidTr="00AC440E">
        <w:trPr>
          <w:trHeight w:val="300"/>
        </w:trPr>
        <w:tc>
          <w:tcPr>
            <w:tcW w:w="1844" w:type="dxa"/>
            <w:vMerge/>
            <w:tcBorders>
              <w:left w:val="single" w:sz="4" w:space="0" w:color="000000"/>
              <w:bottom w:val="single" w:sz="4" w:space="0" w:color="000000"/>
              <w:right w:val="single" w:sz="4" w:space="0" w:color="auto"/>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427" w:type="dxa"/>
            <w:vMerge/>
            <w:tcBorders>
              <w:left w:val="single" w:sz="4" w:space="0" w:color="auto"/>
              <w:bottom w:val="single" w:sz="4" w:space="0" w:color="auto"/>
              <w:right w:val="single" w:sz="4" w:space="0" w:color="000000"/>
            </w:tcBorders>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255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внебюджетные источники</w:t>
            </w:r>
          </w:p>
        </w:tc>
        <w:tc>
          <w:tcPr>
            <w:tcW w:w="1418"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700"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417" w:type="dxa"/>
            <w:tcBorders>
              <w:top w:val="nil"/>
              <w:left w:val="nil"/>
              <w:bottom w:val="single" w:sz="4" w:space="0" w:color="auto"/>
              <w:right w:val="single" w:sz="4" w:space="0" w:color="000000"/>
            </w:tcBorders>
            <w:shd w:val="clear" w:color="FFFFCC" w:fill="FFFFFF"/>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66" w:type="dxa"/>
            <w:tcBorders>
              <w:top w:val="nil"/>
              <w:left w:val="nil"/>
              <w:bottom w:val="single" w:sz="4" w:space="0" w:color="auto"/>
              <w:right w:val="single" w:sz="4" w:space="0" w:color="000000"/>
            </w:tcBorders>
            <w:shd w:val="clear" w:color="auto" w:fill="auto"/>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bl>
    <w:p w:rsidR="00C462F2" w:rsidRPr="00C462F2" w:rsidRDefault="00C462F2" w:rsidP="00C462F2">
      <w:pPr>
        <w:autoSpaceDE w:val="0"/>
        <w:autoSpaceDN w:val="0"/>
        <w:adjustRightInd w:val="0"/>
        <w:spacing w:line="259" w:lineRule="auto"/>
        <w:ind w:left="11344" w:firstLine="709"/>
        <w:jc w:val="center"/>
        <w:outlineLvl w:val="0"/>
        <w:rPr>
          <w:rFonts w:asciiTheme="minorHAnsi" w:eastAsiaTheme="minorHAnsi" w:hAnsiTheme="minorHAnsi" w:cstheme="minorBidi"/>
          <w:sz w:val="18"/>
          <w:szCs w:val="18"/>
        </w:rPr>
      </w:pPr>
    </w:p>
    <w:p w:rsidR="00C462F2" w:rsidRPr="00C462F2" w:rsidRDefault="00C462F2" w:rsidP="00C462F2">
      <w:pPr>
        <w:autoSpaceDE w:val="0"/>
        <w:autoSpaceDN w:val="0"/>
        <w:adjustRightInd w:val="0"/>
        <w:spacing w:line="259" w:lineRule="auto"/>
        <w:ind w:left="11344" w:hanging="11344"/>
        <w:jc w:val="center"/>
        <w:outlineLvl w:val="0"/>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____________________________</w:t>
      </w:r>
    </w:p>
    <w:p w:rsidR="00C462F2" w:rsidRPr="00C462F2" w:rsidRDefault="00C462F2" w:rsidP="00C462F2">
      <w:pPr>
        <w:autoSpaceDE w:val="0"/>
        <w:autoSpaceDN w:val="0"/>
        <w:adjustRightInd w:val="0"/>
        <w:spacing w:line="259" w:lineRule="auto"/>
        <w:ind w:left="5724"/>
        <w:jc w:val="both"/>
        <w:outlineLvl w:val="0"/>
        <w:rPr>
          <w:rFonts w:asciiTheme="minorHAnsi" w:eastAsiaTheme="minorHAnsi" w:hAnsiTheme="minorHAnsi" w:cstheme="minorBidi"/>
          <w:sz w:val="26"/>
          <w:szCs w:val="26"/>
        </w:rPr>
        <w:sectPr w:rsidR="00C462F2" w:rsidRPr="00C462F2" w:rsidSect="00592D93">
          <w:pgSz w:w="16838" w:h="11905" w:orient="landscape" w:code="9"/>
          <w:pgMar w:top="1134" w:right="851" w:bottom="1134" w:left="1276" w:header="709" w:footer="709" w:gutter="0"/>
          <w:pgNumType w:start="1"/>
          <w:cols w:space="720"/>
          <w:noEndnote/>
          <w:titlePg/>
          <w:docGrid w:linePitch="326"/>
        </w:sectPr>
      </w:pPr>
    </w:p>
    <w:p w:rsidR="00C462F2" w:rsidRPr="00C462F2" w:rsidRDefault="00C462F2" w:rsidP="00C462F2">
      <w:pPr>
        <w:autoSpaceDE w:val="0"/>
        <w:autoSpaceDN w:val="0"/>
        <w:adjustRightInd w:val="0"/>
        <w:spacing w:line="259" w:lineRule="auto"/>
        <w:ind w:left="5724"/>
        <w:jc w:val="right"/>
        <w:outlineLvl w:val="0"/>
        <w:rPr>
          <w:rFonts w:asciiTheme="minorHAnsi" w:eastAsiaTheme="minorHAnsi" w:hAnsiTheme="minorHAnsi" w:cstheme="minorBidi"/>
        </w:rPr>
      </w:pPr>
      <w:r w:rsidRPr="00C462F2">
        <w:rPr>
          <w:rFonts w:asciiTheme="minorHAnsi" w:eastAsiaTheme="minorHAnsi" w:hAnsiTheme="minorHAnsi" w:cstheme="minorBidi"/>
        </w:rPr>
        <w:lastRenderedPageBreak/>
        <w:t>Приложение № 3</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к муниципальной программе</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Яльчикского муниципального округа</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Чувашской Республики</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«Развитие образования»</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П О Д П Р О Г Р А М </w:t>
      </w:r>
      <w:proofErr w:type="spellStart"/>
      <w:r w:rsidRPr="00C462F2">
        <w:rPr>
          <w:rFonts w:asciiTheme="minorHAnsi" w:eastAsiaTheme="minorHAnsi" w:hAnsiTheme="minorHAnsi" w:cstheme="minorBidi"/>
          <w:b/>
          <w:sz w:val="26"/>
          <w:szCs w:val="26"/>
        </w:rPr>
        <w:t>М</w:t>
      </w:r>
      <w:proofErr w:type="spellEnd"/>
      <w:r w:rsidRPr="00C462F2">
        <w:rPr>
          <w:rFonts w:asciiTheme="minorHAnsi" w:eastAsiaTheme="minorHAnsi" w:hAnsiTheme="minorHAnsi" w:cstheme="minorBidi"/>
          <w:b/>
          <w:sz w:val="26"/>
          <w:szCs w:val="26"/>
        </w:rPr>
        <w:t xml:space="preserve"> А</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«Муниципальная поддержка развития образования»</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муниципальной </w:t>
      </w:r>
      <w:proofErr w:type="gramStart"/>
      <w:r w:rsidRPr="00C462F2">
        <w:rPr>
          <w:rFonts w:asciiTheme="minorHAnsi" w:eastAsiaTheme="minorHAnsi" w:hAnsiTheme="minorHAnsi" w:cstheme="minorBidi"/>
          <w:b/>
          <w:sz w:val="26"/>
          <w:szCs w:val="26"/>
        </w:rPr>
        <w:t>программы  Яльчикского</w:t>
      </w:r>
      <w:proofErr w:type="gramEnd"/>
      <w:r w:rsidRPr="00C462F2">
        <w:rPr>
          <w:rFonts w:asciiTheme="minorHAnsi" w:eastAsiaTheme="minorHAnsi" w:hAnsiTheme="minorHAnsi" w:cstheme="minorBidi"/>
          <w:b/>
          <w:sz w:val="26"/>
          <w:szCs w:val="26"/>
        </w:rPr>
        <w:t xml:space="preserve"> муниципального округа  Чувашской Республики «Развитие образования»</w:t>
      </w:r>
    </w:p>
    <w:p w:rsidR="00C462F2" w:rsidRPr="00C462F2" w:rsidRDefault="00C462F2" w:rsidP="00C462F2">
      <w:pPr>
        <w:autoSpaceDE w:val="0"/>
        <w:autoSpaceDN w:val="0"/>
        <w:adjustRightInd w:val="0"/>
        <w:spacing w:line="259" w:lineRule="auto"/>
        <w:jc w:val="both"/>
        <w:outlineLvl w:val="0"/>
        <w:rPr>
          <w:rFonts w:asciiTheme="minorHAnsi" w:eastAsiaTheme="minorHAnsi" w:hAnsiTheme="minorHAnsi" w:cstheme="minorBidi"/>
        </w:rPr>
      </w:pPr>
    </w:p>
    <w:tbl>
      <w:tblPr>
        <w:tblW w:w="5000" w:type="pct"/>
        <w:tblLayout w:type="fixed"/>
        <w:tblCellMar>
          <w:left w:w="62" w:type="dxa"/>
          <w:right w:w="62" w:type="dxa"/>
        </w:tblCellMar>
        <w:tblLook w:val="0000" w:firstRow="0" w:lastRow="0" w:firstColumn="0" w:lastColumn="0" w:noHBand="0" w:noVBand="0"/>
      </w:tblPr>
      <w:tblGrid>
        <w:gridCol w:w="2641"/>
        <w:gridCol w:w="425"/>
        <w:gridCol w:w="6287"/>
      </w:tblGrid>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Ответственный исполнитель подпрограммы</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Отдел образования и молодежной политики администрации Яльчикского муниципального округа</w:t>
            </w:r>
            <w:r w:rsidRPr="00C462F2">
              <w:rPr>
                <w:rFonts w:asciiTheme="minorHAnsi" w:eastAsiaTheme="minorHAnsi" w:hAnsiTheme="minorHAnsi" w:cstheme="minorBidi"/>
              </w:rPr>
              <w:t xml:space="preserve"> </w:t>
            </w:r>
            <w:r w:rsidRPr="00C462F2">
              <w:rPr>
                <w:rFonts w:asciiTheme="minorHAnsi" w:eastAsiaTheme="minorHAnsi" w:hAnsiTheme="minorHAnsi" w:cstheme="minorBidi"/>
                <w:sz w:val="26"/>
                <w:szCs w:val="26"/>
              </w:rPr>
              <w:t>Чувашской Республики (далее – отдел образования)</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Соисполнители подпрограммы</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Муниципальные образовательные организации Яльчикского муниципального округа</w:t>
            </w:r>
            <w:r w:rsidRPr="00C462F2">
              <w:rPr>
                <w:rFonts w:asciiTheme="minorHAnsi" w:eastAsiaTheme="minorHAnsi" w:hAnsiTheme="minorHAnsi" w:cstheme="minorBidi"/>
              </w:rPr>
              <w:t xml:space="preserve"> </w:t>
            </w:r>
            <w:r w:rsidRPr="00C462F2">
              <w:rPr>
                <w:rFonts w:asciiTheme="minorHAnsi" w:eastAsiaTheme="minorHAnsi" w:hAnsiTheme="minorHAnsi" w:cstheme="minorBidi"/>
                <w:sz w:val="26"/>
                <w:szCs w:val="26"/>
              </w:rPr>
              <w:t>Чувашской Республики</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Цель подпрограммы </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достижение высоких результатов развития образования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Задачи подпрограммы</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доступности для населения Яльчикского муниципального округа качественных образовательных услуг;</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реализация целевой модели развития региональных систем дополнительного образования детей, а также создание условий для повышения эффективности </w:t>
            </w:r>
            <w:r w:rsidRPr="00C462F2">
              <w:rPr>
                <w:rFonts w:asciiTheme="minorHAnsi" w:eastAsiaTheme="minorHAnsi" w:hAnsiTheme="minorHAnsi" w:cstheme="minorBidi"/>
                <w:sz w:val="26"/>
                <w:szCs w:val="26"/>
              </w:rPr>
              <w:lastRenderedPageBreak/>
              <w:t>воспитательной деятельности в организациях, осуществляющих образовательную деятельность;</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Целевые показатели (индикаторы) подпрограммы</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 2036 году предусматривается достижение следующих целевых индикаторов и показателей: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охват детей дошкольного возраста образовательными программами дошкольного образования – 75,0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государственных (муниципальных) общеобразовательных организаций – 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доля детей, оставшихся без попечения родителей, в том числе переданных </w:t>
            </w:r>
            <w:proofErr w:type="spellStart"/>
            <w:r w:rsidRPr="00C462F2">
              <w:rPr>
                <w:rFonts w:asciiTheme="minorHAnsi" w:eastAsiaTheme="minorHAnsi" w:hAnsiTheme="minorHAnsi" w:cstheme="minorBidi"/>
                <w:sz w:val="26"/>
                <w:szCs w:val="26"/>
              </w:rPr>
              <w:t>неродственникам</w:t>
            </w:r>
            <w:proofErr w:type="spellEnd"/>
            <w:r w:rsidRPr="00C462F2">
              <w:rPr>
                <w:rFonts w:asciiTheme="minorHAnsi" w:eastAsiaTheme="minorHAnsi" w:hAnsiTheme="minorHAnsi" w:cstheme="minorBidi"/>
                <w:sz w:val="26"/>
                <w:szCs w:val="2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Яльчикском муниципальном округе Чувашской Республики –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соотношение средней заработной платы педагогических работников общеобразовательных организаций в Яльчикском муниципальном округе Чувашской Республики и среднемесячного дохода от трудовой деятельности в Яльчикском муниципальном округе Чувашской Республики –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Яльчикском муниципальном округе Чувашской Республики–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удельный вес образовательных организаций, в которых внедрены информационно-коммуникационные технологии в управлении, –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доля </w:t>
            </w:r>
            <w:proofErr w:type="gramStart"/>
            <w:r w:rsidRPr="00C462F2">
              <w:rPr>
                <w:rFonts w:asciiTheme="minorHAnsi" w:eastAsiaTheme="minorHAnsi" w:hAnsiTheme="minorHAnsi" w:cstheme="minorBidi"/>
                <w:sz w:val="26"/>
                <w:szCs w:val="26"/>
              </w:rPr>
              <w:t>учащихся  муниципальных</w:t>
            </w:r>
            <w:proofErr w:type="gramEnd"/>
            <w:r w:rsidRPr="00C462F2">
              <w:rPr>
                <w:rFonts w:asciiTheme="minorHAnsi" w:eastAsiaTheme="minorHAnsi" w:hAnsiTheme="minorHAnsi" w:cstheme="minorBidi"/>
                <w:sz w:val="26"/>
                <w:szCs w:val="26"/>
              </w:rPr>
              <w:t xml:space="preserve"> общеобразовательных организаций, обеспеченных горячим питанием, –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выпускников муниципальных общеобразовательных организаций, не получивших аттестат о среднем (полном) общем образовании, – 1,0 процент;</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доля учителей, освоивших методику преподавания по </w:t>
            </w:r>
            <w:proofErr w:type="spellStart"/>
            <w:r w:rsidRPr="00C462F2">
              <w:rPr>
                <w:rFonts w:asciiTheme="minorHAnsi" w:eastAsiaTheme="minorHAnsi" w:hAnsiTheme="minorHAnsi" w:cstheme="minorBidi"/>
                <w:sz w:val="26"/>
                <w:szCs w:val="26"/>
              </w:rPr>
              <w:t>межпредметным</w:t>
            </w:r>
            <w:proofErr w:type="spellEnd"/>
            <w:r w:rsidRPr="00C462F2">
              <w:rPr>
                <w:rFonts w:asciiTheme="minorHAnsi" w:eastAsiaTheme="minorHAnsi" w:hAnsiTheme="minorHAnsi" w:cstheme="minorBidi"/>
                <w:sz w:val="26"/>
                <w:szCs w:val="26"/>
              </w:rPr>
              <w:t xml:space="preserve"> технологиям и реализующих ее в образовательном процессе, в общей численности учителей – 100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w:t>
            </w:r>
            <w:r w:rsidRPr="00C462F2">
              <w:rPr>
                <w:rFonts w:asciiTheme="minorHAnsi" w:eastAsiaTheme="minorHAnsi" w:hAnsiTheme="minorHAnsi" w:cstheme="minorBidi"/>
                <w:sz w:val="26"/>
                <w:szCs w:val="26"/>
              </w:rPr>
              <w:lastRenderedPageBreak/>
              <w:t>возможностями здоровья, в общем количестве организаций, реализующих адаптированные образовательные программы – 100,0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5,8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bCs/>
                <w:sz w:val="26"/>
                <w:szCs w:val="26"/>
                <w:lang w:bidi="ru-RU"/>
              </w:rPr>
            </w:pPr>
            <w:r w:rsidRPr="00C462F2">
              <w:rPr>
                <w:rFonts w:asciiTheme="minorHAnsi" w:eastAsiaTheme="minorHAnsi" w:hAnsiTheme="minorHAnsi" w:cstheme="minorBidi"/>
                <w:bCs/>
                <w:sz w:val="26"/>
                <w:szCs w:val="26"/>
                <w:lang w:bidi="ru-RU"/>
              </w:rPr>
              <w:t>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 80,0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Этапы и сроки реализации подпрограммы</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2023–2035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1 этап – 2023–2025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 этап – 2026–2030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3 этап – 2031–2035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Объемы финансирования подпрограммы с разбивкой по годам реализации</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прогнозируемые объемы финансирования реализации мероприятий подпрограммы в 2023–2035 годах составляют 3044258,3 тыс. рублей, в том числе:</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224281,90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221391,30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221235,10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2026–2030 годах – 1188675,00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2031–2035 годах – 1188675,00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из них средства:</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федерального бюджета – 220138,0 тыс. рублей </w:t>
            </w:r>
            <w:r w:rsidRPr="00C462F2">
              <w:rPr>
                <w:rFonts w:asciiTheme="minorHAnsi" w:eastAsiaTheme="minorHAnsi" w:hAnsiTheme="minorHAnsi" w:cstheme="minorBidi"/>
                <w:sz w:val="26"/>
                <w:szCs w:val="26"/>
              </w:rPr>
              <w:br/>
              <w:t>(7,2 процентов), в том числе:</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16945,80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16702,00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16490,20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2026–2030 годах – 85000,00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2031–2035 годах – 85000,00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республиканского бюджета Чувашской Республики – 2252960,0 тыс. рублей (74,0 процента), в том числе:</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168574,00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168434,30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168501,70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2026–2030 годах – 873725,00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2031–2035 годах – 873725,00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бюджета Яльчикского муниципального округа Чувашской Республики – 351297,2 тыс. рублей (11,5 процентов), в том числе:</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23864,00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21367,30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21165,90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2026–2030 годах – 142450,00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2031–2035 годах – 142450,00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внебюджетных источников – 219863,10 тыс. рублей </w:t>
            </w:r>
            <w:r w:rsidRPr="00C462F2">
              <w:rPr>
                <w:rFonts w:asciiTheme="minorHAnsi" w:eastAsiaTheme="minorHAnsi" w:hAnsiTheme="minorHAnsi" w:cstheme="minorBidi"/>
                <w:sz w:val="26"/>
                <w:szCs w:val="26"/>
              </w:rPr>
              <w:br/>
              <w:t>(7,2 процента), в том числе:</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14898,10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14887,70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15077,30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2026–2030 годах – 87500,00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2031–2035 годах – 87500,00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412"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Ожидаемые результаты реализации подпрограммы</w:t>
            </w:r>
          </w:p>
        </w:tc>
        <w:tc>
          <w:tcPr>
            <w:tcW w:w="227"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360"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доступности для населения Яльчикского муниципального округа Чувашской Республики качественных образовательных услуг;</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эффективности вложения бюджетных средств в реализацию мероприятий подпрограммы.</w:t>
            </w:r>
          </w:p>
        </w:tc>
      </w:tr>
    </w:tbl>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sz w:val="26"/>
          <w:szCs w:val="26"/>
        </w:rPr>
        <w:br w:type="page"/>
      </w:r>
      <w:r w:rsidRPr="00C462F2">
        <w:rPr>
          <w:rFonts w:asciiTheme="minorHAnsi" w:eastAsiaTheme="minorHAnsi" w:hAnsiTheme="minorHAnsi" w:cstheme="minorBidi"/>
          <w:b/>
          <w:sz w:val="26"/>
          <w:szCs w:val="26"/>
        </w:rPr>
        <w:lastRenderedPageBreak/>
        <w:t>Раздел 1. Приоритеты и цель подпрограммы</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«Муниципальная поддержка развития образования», общая характеристика участия органов местного самоуправления Яльчикского муниципального округа Чувашской Республики в реализации подпрограммы</w:t>
      </w:r>
    </w:p>
    <w:p w:rsidR="00C462F2" w:rsidRPr="00C462F2" w:rsidRDefault="00C462F2" w:rsidP="00C462F2">
      <w:pPr>
        <w:autoSpaceDE w:val="0"/>
        <w:autoSpaceDN w:val="0"/>
        <w:adjustRightInd w:val="0"/>
        <w:spacing w:line="259" w:lineRule="auto"/>
        <w:ind w:firstLine="540"/>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Приоритетом муниципальной политики Яльчикского муниципального округа 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Приоритеты муниципальной политики направлены на решение актуальных задач на всех уровнях образования – дошкольном, начальном общем, основном общем, среднем общем, среднем профессиональном, высшем и дополнительном профессиональном.</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Основной целью подпрограммы является достижение высоких результатов развития образования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Достижению поставленной в подпрограмме цели способствует решение следующих приоритетных задач:</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разработка и реализация муниципальной политики, направленной на устойчивое развитие образования в Яльчикском муниципальном округе Чувашской Республики и нормативно-правовое регулирование в сфере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доступности для населения Яльчикского муниципального округа Чувашской Республики качественных образовательных услуг;</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w:t>
      </w:r>
      <w:r w:rsidRPr="00C462F2">
        <w:rPr>
          <w:rFonts w:asciiTheme="minorHAnsi" w:eastAsiaTheme="minorHAnsi" w:hAnsiTheme="minorHAnsi" w:cstheme="minorBidi"/>
          <w:sz w:val="26"/>
          <w:szCs w:val="26"/>
        </w:rPr>
        <w:tab/>
        <w:t>реализация целевой модели развития региональных систем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 xml:space="preserve">Подпрограмма отражает участие органов местного </w:t>
      </w:r>
      <w:proofErr w:type="gramStart"/>
      <w:r w:rsidRPr="00C462F2">
        <w:rPr>
          <w:rFonts w:asciiTheme="minorHAnsi" w:eastAsiaTheme="minorHAnsi" w:hAnsiTheme="minorHAnsi" w:cstheme="minorBidi"/>
          <w:sz w:val="26"/>
          <w:szCs w:val="26"/>
        </w:rPr>
        <w:t>самоуправления  в</w:t>
      </w:r>
      <w:proofErr w:type="gramEnd"/>
      <w:r w:rsidRPr="00C462F2">
        <w:rPr>
          <w:rFonts w:asciiTheme="minorHAnsi" w:eastAsiaTheme="minorHAnsi" w:hAnsiTheme="minorHAnsi" w:cstheme="minorBidi"/>
          <w:sz w:val="26"/>
          <w:szCs w:val="26"/>
        </w:rPr>
        <w:t xml:space="preserve"> реализации мероприятий, предусмотренных подпрограммой.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Раздел 2. Перечень и сведения о целевых показателях (индикаторах)</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подпрограммы с расшифровкой плановых значений по годам ее реализации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Целевыми показателями (индикаторами) подпрограммы являются: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охват детей дошкольного возраста образовательными программами дошкольного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доля детей, оставшихся без попечения родителей, в том числе переданных </w:t>
      </w:r>
      <w:proofErr w:type="spellStart"/>
      <w:r w:rsidRPr="00C462F2">
        <w:rPr>
          <w:rFonts w:asciiTheme="minorHAnsi" w:eastAsiaTheme="minorHAnsi" w:hAnsiTheme="minorHAnsi" w:cstheme="minorBidi"/>
          <w:sz w:val="26"/>
          <w:szCs w:val="26"/>
        </w:rPr>
        <w:t>неродственникам</w:t>
      </w:r>
      <w:proofErr w:type="spellEnd"/>
      <w:r w:rsidRPr="00C462F2">
        <w:rPr>
          <w:rFonts w:asciiTheme="minorHAnsi" w:eastAsiaTheme="minorHAnsi" w:hAnsiTheme="minorHAnsi" w:cstheme="minorBidi"/>
          <w:sz w:val="26"/>
          <w:szCs w:val="2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соотношение средней заработной платы педагогических работников общеобразовательных организаций в Яльчикском муниципальном округе Чувашской Республики и среднемесячного дохода от трудовой деятельности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удельный вес образовательных организаций, в которых внедрены информационно-коммуникационные технологии в управлении;</w:t>
      </w:r>
    </w:p>
    <w:p w:rsidR="00C462F2" w:rsidRPr="00C462F2" w:rsidRDefault="00C462F2" w:rsidP="00C462F2">
      <w:pPr>
        <w:autoSpaceDE w:val="0"/>
        <w:autoSpaceDN w:val="0"/>
        <w:adjustRightInd w:val="0"/>
        <w:spacing w:line="235"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 xml:space="preserve">доля </w:t>
      </w:r>
      <w:proofErr w:type="gramStart"/>
      <w:r w:rsidRPr="00C462F2">
        <w:rPr>
          <w:rFonts w:asciiTheme="minorHAnsi" w:eastAsiaTheme="minorHAnsi" w:hAnsiTheme="minorHAnsi" w:cstheme="minorBidi"/>
          <w:sz w:val="26"/>
          <w:szCs w:val="26"/>
        </w:rPr>
        <w:t>учащихся  муниципальных</w:t>
      </w:r>
      <w:proofErr w:type="gramEnd"/>
      <w:r w:rsidRPr="00C462F2">
        <w:rPr>
          <w:rFonts w:asciiTheme="minorHAnsi" w:eastAsiaTheme="minorHAnsi" w:hAnsiTheme="minorHAnsi" w:cstheme="minorBidi"/>
          <w:sz w:val="26"/>
          <w:szCs w:val="26"/>
        </w:rPr>
        <w:t xml:space="preserve"> общеобразовательных организаций, обеспеченных горячим питанием;</w:t>
      </w:r>
    </w:p>
    <w:p w:rsidR="00C462F2" w:rsidRPr="00C462F2" w:rsidRDefault="00C462F2" w:rsidP="00C462F2">
      <w:pPr>
        <w:autoSpaceDE w:val="0"/>
        <w:autoSpaceDN w:val="0"/>
        <w:adjustRightInd w:val="0"/>
        <w:spacing w:line="235"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выпускников муниципальных общеобразовательных организаций, не получивших аттестат о среднем (полном) общем образовании;</w:t>
      </w:r>
    </w:p>
    <w:p w:rsidR="00C462F2" w:rsidRPr="00C462F2" w:rsidRDefault="00C462F2" w:rsidP="00C462F2">
      <w:pPr>
        <w:autoSpaceDE w:val="0"/>
        <w:autoSpaceDN w:val="0"/>
        <w:adjustRightInd w:val="0"/>
        <w:spacing w:line="235"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доля учителей, освоивших методику преподавания по </w:t>
      </w:r>
      <w:proofErr w:type="spellStart"/>
      <w:r w:rsidRPr="00C462F2">
        <w:rPr>
          <w:rFonts w:asciiTheme="minorHAnsi" w:eastAsiaTheme="minorHAnsi" w:hAnsiTheme="minorHAnsi" w:cstheme="minorBidi"/>
          <w:sz w:val="26"/>
          <w:szCs w:val="26"/>
        </w:rPr>
        <w:t>межпредметным</w:t>
      </w:r>
      <w:proofErr w:type="spellEnd"/>
      <w:r w:rsidRPr="00C462F2">
        <w:rPr>
          <w:rFonts w:asciiTheme="minorHAnsi" w:eastAsiaTheme="minorHAnsi" w:hAnsiTheme="minorHAnsi" w:cstheme="minorBidi"/>
          <w:sz w:val="26"/>
          <w:szCs w:val="26"/>
        </w:rPr>
        <w:t xml:space="preserve"> технологиям и реализующих ее в образовательном процессе, в общей численности учителей;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C462F2" w:rsidRPr="00C462F2" w:rsidRDefault="00C462F2" w:rsidP="00C462F2">
      <w:pPr>
        <w:autoSpaceDE w:val="0"/>
        <w:autoSpaceDN w:val="0"/>
        <w:adjustRightInd w:val="0"/>
        <w:spacing w:line="235"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C462F2">
        <w:rPr>
          <w:rFonts w:asciiTheme="minorHAnsi" w:eastAsiaTheme="minorHAnsi" w:hAnsiTheme="minorHAnsi" w:cstheme="minorBidi"/>
          <w:bCs/>
          <w:sz w:val="26"/>
          <w:szCs w:val="26"/>
          <w:lang w:bidi="ru-RU"/>
        </w:rPr>
        <w:t>.</w:t>
      </w:r>
    </w:p>
    <w:p w:rsidR="00C462F2" w:rsidRPr="00C462F2" w:rsidRDefault="00C462F2" w:rsidP="00C462F2">
      <w:pPr>
        <w:tabs>
          <w:tab w:val="left" w:pos="0"/>
        </w:tabs>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результате реализации мероприятий подпрограммы ожидается достижение следующих целевых показателей (индикаторов):</w:t>
      </w:r>
    </w:p>
    <w:p w:rsidR="00C462F2" w:rsidRPr="00C462F2" w:rsidRDefault="00C462F2" w:rsidP="00C462F2">
      <w:pPr>
        <w:tabs>
          <w:tab w:val="left" w:pos="0"/>
        </w:tabs>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 2036 году:</w:t>
      </w:r>
    </w:p>
    <w:p w:rsidR="00C462F2" w:rsidRPr="00C462F2" w:rsidRDefault="00C462F2" w:rsidP="00C462F2">
      <w:pPr>
        <w:tabs>
          <w:tab w:val="left" w:pos="1014"/>
        </w:tabs>
        <w:autoSpaceDE w:val="0"/>
        <w:autoSpaceDN w:val="0"/>
        <w:adjustRightInd w:val="0"/>
        <w:spacing w:after="0" w:line="240" w:lineRule="auto"/>
        <w:ind w:left="54" w:firstLine="655"/>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охват детей дошкольного возраста образовательными программами дошкольного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51,0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51,0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52,0 процента;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56,0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75,0 процентов;</w:t>
      </w:r>
    </w:p>
    <w:p w:rsidR="00C462F2" w:rsidRPr="00C462F2" w:rsidRDefault="00C462F2" w:rsidP="00C462F2">
      <w:pPr>
        <w:tabs>
          <w:tab w:val="left" w:pos="1014"/>
        </w:tabs>
        <w:autoSpaceDE w:val="0"/>
        <w:autoSpaceDN w:val="0"/>
        <w:adjustRightInd w:val="0"/>
        <w:spacing w:after="0" w:line="240" w:lineRule="auto"/>
        <w:ind w:left="66" w:firstLine="643"/>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2030 году – 100,0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100,0 процентов;</w:t>
      </w:r>
    </w:p>
    <w:p w:rsidR="00C462F2" w:rsidRPr="00C462F2" w:rsidRDefault="00C462F2" w:rsidP="00C462F2">
      <w:pPr>
        <w:tabs>
          <w:tab w:val="left" w:pos="972"/>
        </w:tabs>
        <w:autoSpaceDE w:val="0"/>
        <w:autoSpaceDN w:val="0"/>
        <w:adjustRightInd w:val="0"/>
        <w:spacing w:after="0" w:line="240" w:lineRule="auto"/>
        <w:ind w:left="42" w:firstLine="66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1,20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1,19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1,19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0,50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0,00 процентов;</w:t>
      </w:r>
    </w:p>
    <w:p w:rsidR="00C462F2" w:rsidRPr="00C462F2" w:rsidRDefault="00C462F2" w:rsidP="00C462F2">
      <w:pPr>
        <w:tabs>
          <w:tab w:val="left" w:pos="972"/>
        </w:tabs>
        <w:autoSpaceDE w:val="0"/>
        <w:autoSpaceDN w:val="0"/>
        <w:adjustRightInd w:val="0"/>
        <w:spacing w:after="0" w:line="240" w:lineRule="auto"/>
        <w:ind w:left="90" w:firstLine="619"/>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 xml:space="preserve">доля детей, оставшихся без попечения родителей, в том числе переданных </w:t>
      </w:r>
      <w:proofErr w:type="spellStart"/>
      <w:r w:rsidRPr="00C462F2">
        <w:rPr>
          <w:rFonts w:ascii="Times New Roman" w:eastAsia="Times New Roman" w:hAnsi="Times New Roman"/>
          <w:sz w:val="26"/>
          <w:szCs w:val="26"/>
        </w:rPr>
        <w:t>неродственникам</w:t>
      </w:r>
      <w:proofErr w:type="spellEnd"/>
      <w:r w:rsidRPr="00C462F2">
        <w:rPr>
          <w:rFonts w:ascii="Times New Roman" w:eastAsia="Times New Roman" w:hAnsi="Times New Roman"/>
          <w:sz w:val="26"/>
          <w:szCs w:val="2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100 процентов;</w:t>
      </w:r>
    </w:p>
    <w:p w:rsidR="00C462F2" w:rsidRPr="00C462F2" w:rsidRDefault="00C462F2" w:rsidP="00C462F2">
      <w:pPr>
        <w:tabs>
          <w:tab w:val="left" w:pos="972"/>
        </w:tabs>
        <w:autoSpaceDE w:val="0"/>
        <w:autoSpaceDN w:val="0"/>
        <w:adjustRightInd w:val="0"/>
        <w:spacing w:after="0" w:line="240" w:lineRule="auto"/>
        <w:ind w:left="18" w:firstLine="691"/>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100 процентов;</w:t>
      </w:r>
    </w:p>
    <w:p w:rsidR="00C462F2" w:rsidRPr="00C462F2" w:rsidRDefault="00C462F2" w:rsidP="00C462F2">
      <w:pPr>
        <w:tabs>
          <w:tab w:val="left" w:pos="972"/>
        </w:tabs>
        <w:autoSpaceDE w:val="0"/>
        <w:autoSpaceDN w:val="0"/>
        <w:adjustRightInd w:val="0"/>
        <w:spacing w:after="0" w:line="240" w:lineRule="auto"/>
        <w:ind w:left="-6" w:firstLine="715"/>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соотношение средней заработной платы педагогических работников общеобразовательных организаций в Яльчикском муниципальном округе Чувашской Республики и среднемесячного дохода от трудовой деятельности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2025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100 процентов;</w:t>
      </w:r>
    </w:p>
    <w:p w:rsidR="00C462F2" w:rsidRPr="00C462F2" w:rsidRDefault="00C462F2" w:rsidP="00C462F2">
      <w:pPr>
        <w:tabs>
          <w:tab w:val="left" w:pos="972"/>
        </w:tabs>
        <w:autoSpaceDE w:val="0"/>
        <w:autoSpaceDN w:val="0"/>
        <w:adjustRightInd w:val="0"/>
        <w:spacing w:after="0" w:line="240" w:lineRule="auto"/>
        <w:ind w:left="-30" w:firstLine="739"/>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100 процентов;</w:t>
      </w:r>
    </w:p>
    <w:p w:rsidR="00C462F2" w:rsidRPr="00C462F2" w:rsidRDefault="00C462F2" w:rsidP="00C462F2">
      <w:pPr>
        <w:tabs>
          <w:tab w:val="left" w:pos="1164"/>
        </w:tabs>
        <w:autoSpaceDE w:val="0"/>
        <w:autoSpaceDN w:val="0"/>
        <w:adjustRightInd w:val="0"/>
        <w:spacing w:after="0" w:line="240" w:lineRule="auto"/>
        <w:ind w:left="-6" w:firstLine="715"/>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удельный вес образовательных организаций, в которых внедрены информационно-коммуникационные технологии в управлении: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691"/>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 xml:space="preserve">доля </w:t>
      </w:r>
      <w:proofErr w:type="gramStart"/>
      <w:r w:rsidRPr="00C462F2">
        <w:rPr>
          <w:rFonts w:ascii="Times New Roman" w:eastAsia="Times New Roman" w:hAnsi="Times New Roman"/>
          <w:sz w:val="26"/>
          <w:szCs w:val="26"/>
        </w:rPr>
        <w:t>учащихся  муниципальных</w:t>
      </w:r>
      <w:proofErr w:type="gramEnd"/>
      <w:r w:rsidRPr="00C462F2">
        <w:rPr>
          <w:rFonts w:ascii="Times New Roman" w:eastAsia="Times New Roman" w:hAnsi="Times New Roman"/>
          <w:sz w:val="26"/>
          <w:szCs w:val="26"/>
        </w:rPr>
        <w:t xml:space="preserve"> общеобразовательных организаций, обеспеченных горячим питанием:</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доля выпускников муниципальных общеобразовательных организаций, не получивших аттестат о среднем (полном) общем образовании: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1,5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1,5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 процент;</w:t>
      </w:r>
    </w:p>
    <w:p w:rsidR="00C462F2" w:rsidRPr="00C462F2" w:rsidRDefault="00C462F2" w:rsidP="00C462F2">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2035 году – 1,0 процент;</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lastRenderedPageBreak/>
        <w:t xml:space="preserve">доля учителей, освоивших методику преподавания по </w:t>
      </w:r>
      <w:proofErr w:type="spellStart"/>
      <w:r w:rsidRPr="00C462F2">
        <w:rPr>
          <w:rFonts w:ascii="Times New Roman" w:eastAsia="Times New Roman" w:hAnsi="Times New Roman"/>
          <w:sz w:val="26"/>
          <w:szCs w:val="26"/>
        </w:rPr>
        <w:t>межпредметным</w:t>
      </w:r>
      <w:proofErr w:type="spellEnd"/>
      <w:r w:rsidRPr="00C462F2">
        <w:rPr>
          <w:rFonts w:ascii="Times New Roman" w:eastAsia="Times New Roman" w:hAnsi="Times New Roman"/>
          <w:sz w:val="26"/>
          <w:szCs w:val="26"/>
        </w:rPr>
        <w:t xml:space="preserve"> технологиям и реализующих ее в образовательном процессе, в общей численности учителей:</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2023 году – 90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2024 году – 92 процента;</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2025 году – 100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2030 году – 100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2035 году – 100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2023 году – 33 процента;</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2024 году – 50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2025 году – 50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2030 году – 100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2035 году – 100 процентов;</w:t>
      </w:r>
    </w:p>
    <w:p w:rsidR="00C462F2" w:rsidRPr="00C462F2" w:rsidRDefault="00C462F2" w:rsidP="00C462F2">
      <w:pPr>
        <w:tabs>
          <w:tab w:val="left" w:pos="993"/>
          <w:tab w:val="left" w:pos="1164"/>
        </w:tabs>
        <w:autoSpaceDE w:val="0"/>
        <w:autoSpaceDN w:val="0"/>
        <w:adjustRightInd w:val="0"/>
        <w:spacing w:after="0" w:line="240" w:lineRule="auto"/>
        <w:ind w:left="-18" w:firstLine="727"/>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1,5 процент;</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2,5 процента;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3,0 процента;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5,8 процентов;</w:t>
      </w:r>
    </w:p>
    <w:p w:rsidR="00C462F2" w:rsidRPr="00C462F2" w:rsidRDefault="00C462F2" w:rsidP="00C462F2">
      <w:pPr>
        <w:tabs>
          <w:tab w:val="left" w:pos="993"/>
        </w:tabs>
        <w:autoSpaceDE w:val="0"/>
        <w:autoSpaceDN w:val="0"/>
        <w:adjustRightInd w:val="0"/>
        <w:spacing w:after="0" w:line="240" w:lineRule="auto"/>
        <w:ind w:firstLine="709"/>
        <w:contextualSpacing/>
        <w:jc w:val="both"/>
        <w:rPr>
          <w:rFonts w:ascii="Times New Roman" w:eastAsia="Times New Roman" w:hAnsi="Times New Roman"/>
          <w:sz w:val="26"/>
          <w:szCs w:val="26"/>
        </w:rPr>
      </w:pPr>
      <w:r w:rsidRPr="00C462F2">
        <w:rPr>
          <w:rFonts w:ascii="Times New Roman" w:eastAsia="Times New Roman" w:hAnsi="Times New Roman"/>
          <w:sz w:val="26"/>
          <w:szCs w:val="26"/>
        </w:rPr>
        <w:t>в 2035 году – 5,8 процентов;</w:t>
      </w:r>
    </w:p>
    <w:p w:rsidR="00C462F2" w:rsidRPr="00C462F2" w:rsidRDefault="00C462F2" w:rsidP="00C462F2">
      <w:pPr>
        <w:tabs>
          <w:tab w:val="left" w:pos="0"/>
          <w:tab w:val="left" w:pos="1194"/>
        </w:tabs>
        <w:autoSpaceDE w:val="0"/>
        <w:autoSpaceDN w:val="0"/>
        <w:adjustRightInd w:val="0"/>
        <w:spacing w:after="0" w:line="235" w:lineRule="auto"/>
        <w:ind w:firstLine="709"/>
        <w:contextualSpacing/>
        <w:jc w:val="both"/>
        <w:rPr>
          <w:rFonts w:ascii="Times New Roman" w:eastAsia="Times New Roman" w:hAnsi="Times New Roman"/>
          <w:sz w:val="26"/>
          <w:szCs w:val="26"/>
        </w:rPr>
      </w:pPr>
      <w:r w:rsidRPr="00C462F2">
        <w:rPr>
          <w:rFonts w:ascii="Times New Roman" w:eastAsia="Times New Roman" w:hAnsi="Times New Roman"/>
          <w:bCs/>
          <w:sz w:val="26"/>
          <w:szCs w:val="26"/>
          <w:lang w:bidi="ru-RU"/>
        </w:rPr>
        <w:t>доля детей с инвалидностью и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r w:rsidRPr="00C462F2">
        <w:rPr>
          <w:rFonts w:ascii="Times New Roman" w:eastAsia="Times New Roman" w:hAnsi="Times New Roman"/>
          <w:sz w:val="26"/>
          <w:szCs w:val="26"/>
        </w:rPr>
        <w:t>:</w:t>
      </w:r>
    </w:p>
    <w:p w:rsidR="00C462F2" w:rsidRPr="00C462F2" w:rsidRDefault="00C462F2" w:rsidP="00C462F2">
      <w:pPr>
        <w:tabs>
          <w:tab w:val="left" w:pos="709"/>
          <w:tab w:val="left" w:pos="1134"/>
        </w:tabs>
        <w:autoSpaceDE w:val="0"/>
        <w:autoSpaceDN w:val="0"/>
        <w:adjustRightInd w:val="0"/>
        <w:spacing w:line="235" w:lineRule="auto"/>
        <w:ind w:firstLine="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57 процентов;</w:t>
      </w:r>
    </w:p>
    <w:p w:rsidR="00C462F2" w:rsidRPr="00C462F2" w:rsidRDefault="00C462F2" w:rsidP="00C462F2">
      <w:pPr>
        <w:tabs>
          <w:tab w:val="left" w:pos="709"/>
          <w:tab w:val="left" w:pos="1134"/>
        </w:tabs>
        <w:autoSpaceDE w:val="0"/>
        <w:autoSpaceDN w:val="0"/>
        <w:adjustRightInd w:val="0"/>
        <w:spacing w:line="235" w:lineRule="auto"/>
        <w:ind w:firstLine="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66 процентов;</w:t>
      </w:r>
    </w:p>
    <w:p w:rsidR="00C462F2" w:rsidRPr="00C462F2" w:rsidRDefault="00C462F2" w:rsidP="00C462F2">
      <w:pPr>
        <w:tabs>
          <w:tab w:val="left" w:pos="709"/>
          <w:tab w:val="left" w:pos="1134"/>
        </w:tabs>
        <w:autoSpaceDE w:val="0"/>
        <w:autoSpaceDN w:val="0"/>
        <w:adjustRightInd w:val="0"/>
        <w:spacing w:line="235" w:lineRule="auto"/>
        <w:ind w:firstLine="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70 процентов;</w:t>
      </w:r>
    </w:p>
    <w:p w:rsidR="00C462F2" w:rsidRPr="00C462F2" w:rsidRDefault="00C462F2" w:rsidP="00C462F2">
      <w:pPr>
        <w:tabs>
          <w:tab w:val="left" w:pos="709"/>
          <w:tab w:val="left" w:pos="1134"/>
        </w:tabs>
        <w:autoSpaceDE w:val="0"/>
        <w:autoSpaceDN w:val="0"/>
        <w:adjustRightInd w:val="0"/>
        <w:spacing w:line="235" w:lineRule="auto"/>
        <w:ind w:firstLine="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76 процентов;</w:t>
      </w:r>
    </w:p>
    <w:p w:rsidR="00C462F2" w:rsidRPr="00C462F2" w:rsidRDefault="00C462F2" w:rsidP="00C462F2">
      <w:pPr>
        <w:tabs>
          <w:tab w:val="left" w:pos="709"/>
          <w:tab w:val="left" w:pos="1134"/>
        </w:tabs>
        <w:autoSpaceDE w:val="0"/>
        <w:autoSpaceDN w:val="0"/>
        <w:adjustRightInd w:val="0"/>
        <w:spacing w:line="235" w:lineRule="auto"/>
        <w:ind w:firstLine="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80 процентов.</w:t>
      </w:r>
    </w:p>
    <w:p w:rsidR="00C462F2" w:rsidRPr="00C462F2" w:rsidRDefault="00C462F2" w:rsidP="00C462F2">
      <w:pPr>
        <w:tabs>
          <w:tab w:val="left" w:pos="709"/>
          <w:tab w:val="left" w:pos="1134"/>
        </w:tabs>
        <w:autoSpaceDE w:val="0"/>
        <w:autoSpaceDN w:val="0"/>
        <w:adjustRightInd w:val="0"/>
        <w:spacing w:line="235" w:lineRule="auto"/>
        <w:ind w:firstLine="709"/>
        <w:contextualSpacing/>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35"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Раздел 3. Характеристики основных мероприятий, мероприятий</w:t>
      </w:r>
    </w:p>
    <w:p w:rsidR="00C462F2" w:rsidRPr="00C462F2" w:rsidRDefault="00C462F2" w:rsidP="00C462F2">
      <w:pPr>
        <w:autoSpaceDE w:val="0"/>
        <w:autoSpaceDN w:val="0"/>
        <w:adjustRightInd w:val="0"/>
        <w:spacing w:line="235"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подпрограммы с указанием сроков и этапов их реализации</w:t>
      </w:r>
    </w:p>
    <w:p w:rsidR="00C462F2" w:rsidRPr="00C462F2" w:rsidRDefault="00C462F2" w:rsidP="00C462F2">
      <w:pPr>
        <w:autoSpaceDE w:val="0"/>
        <w:autoSpaceDN w:val="0"/>
        <w:adjustRightInd w:val="0"/>
        <w:spacing w:line="235" w:lineRule="auto"/>
        <w:ind w:firstLine="709"/>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35"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b/>
          <w:sz w:val="26"/>
          <w:szCs w:val="26"/>
        </w:rPr>
        <w:lastRenderedPageBreak/>
        <w:t>Подпрограмма «Муниципальная поддержка развития образования»</w:t>
      </w:r>
      <w:r w:rsidRPr="00C462F2">
        <w:rPr>
          <w:rFonts w:asciiTheme="minorHAnsi" w:eastAsiaTheme="minorHAnsi" w:hAnsiTheme="minorHAnsi" w:cstheme="minorBidi"/>
          <w:sz w:val="26"/>
          <w:szCs w:val="26"/>
        </w:rPr>
        <w:t xml:space="preserve"> объединяет 15 основных мероприятий: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1. Обеспечение деятельности организаций в сфере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данного основного мероприятия будет обеспечена деятельность образовательных организаций 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1.1. Обеспечение деятельности детских дошкольных 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1.2. Обеспечение деятельности муниципальных общеобразовательных организаций.</w:t>
      </w:r>
      <w:r w:rsidRPr="00C462F2">
        <w:rPr>
          <w:rFonts w:asciiTheme="minorHAnsi" w:eastAsiaTheme="minorHAnsi" w:hAnsiTheme="minorHAnsi" w:cstheme="minorBidi"/>
          <w:sz w:val="16"/>
          <w:szCs w:val="16"/>
        </w:rPr>
        <w:t xml:space="preserve">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1.3. Обеспечение деятельности муниципальных организаций дополнительного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Основное мероприятие 2. Финансовое обеспечение получения дошкольного образования, начального общего, основного общего и среднего общего образования.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2.1.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2.2.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 xml:space="preserve">Основное мероприятие 3. Проведение обязательных периодических медицинских осмотров </w:t>
      </w:r>
      <w:proofErr w:type="gramStart"/>
      <w:r w:rsidRPr="00C462F2">
        <w:rPr>
          <w:rFonts w:asciiTheme="minorHAnsi" w:eastAsiaTheme="minorHAnsi" w:hAnsiTheme="minorHAnsi" w:cstheme="minorBidi"/>
          <w:sz w:val="26"/>
          <w:szCs w:val="26"/>
        </w:rPr>
        <w:t>работников  муниципальных</w:t>
      </w:r>
      <w:proofErr w:type="gramEnd"/>
      <w:r w:rsidRPr="00C462F2">
        <w:rPr>
          <w:rFonts w:asciiTheme="minorHAnsi" w:eastAsiaTheme="minorHAnsi" w:hAnsiTheme="minorHAnsi" w:cstheme="minorBidi"/>
          <w:sz w:val="26"/>
          <w:szCs w:val="26"/>
        </w:rPr>
        <w:t xml:space="preserve"> образовательных организаций 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Мероприятие направлено на обеспечение социальных гарантий педагогическим </w:t>
      </w:r>
      <w:proofErr w:type="gramStart"/>
      <w:r w:rsidRPr="00C462F2">
        <w:rPr>
          <w:rFonts w:asciiTheme="minorHAnsi" w:eastAsiaTheme="minorHAnsi" w:hAnsiTheme="minorHAnsi" w:cstheme="minorBidi"/>
          <w:sz w:val="26"/>
          <w:szCs w:val="26"/>
        </w:rPr>
        <w:t>работникам  муниципальных</w:t>
      </w:r>
      <w:proofErr w:type="gramEnd"/>
      <w:r w:rsidRPr="00C462F2">
        <w:rPr>
          <w:rFonts w:asciiTheme="minorHAnsi" w:eastAsiaTheme="minorHAnsi" w:hAnsiTheme="minorHAnsi" w:cstheme="minorBidi"/>
          <w:sz w:val="26"/>
          <w:szCs w:val="26"/>
        </w:rPr>
        <w:t xml:space="preserve"> 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Мероприятие 3.1. Проведение обязательных периодических медицинских осмотров </w:t>
      </w:r>
      <w:proofErr w:type="gramStart"/>
      <w:r w:rsidRPr="00C462F2">
        <w:rPr>
          <w:rFonts w:asciiTheme="minorHAnsi" w:eastAsiaTheme="minorHAnsi" w:hAnsiTheme="minorHAnsi" w:cstheme="minorBidi"/>
          <w:sz w:val="26"/>
          <w:szCs w:val="26"/>
        </w:rPr>
        <w:t>работников  муниципальных</w:t>
      </w:r>
      <w:proofErr w:type="gramEnd"/>
      <w:r w:rsidRPr="00C462F2">
        <w:rPr>
          <w:rFonts w:asciiTheme="minorHAnsi" w:eastAsiaTheme="minorHAnsi" w:hAnsiTheme="minorHAnsi" w:cstheme="minorBidi"/>
          <w:sz w:val="26"/>
          <w:szCs w:val="26"/>
        </w:rPr>
        <w:t xml:space="preserve"> образовательных организаций 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4. Реализация мероприятий регионального проекта «Цифровая образовательная среда».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во всех субъектах Российской Федерации все образовательные организации будут обеспечены стабильным и быстрым </w:t>
      </w:r>
      <w:proofErr w:type="spellStart"/>
      <w:r w:rsidRPr="00C462F2">
        <w:rPr>
          <w:rFonts w:asciiTheme="minorHAnsi" w:eastAsiaTheme="minorHAnsi" w:hAnsiTheme="minorHAnsi" w:cstheme="minorBidi"/>
          <w:sz w:val="26"/>
          <w:szCs w:val="26"/>
        </w:rPr>
        <w:t>интернет-соединением</w:t>
      </w:r>
      <w:proofErr w:type="spellEnd"/>
      <w:r w:rsidRPr="00C462F2">
        <w:rPr>
          <w:rFonts w:asciiTheme="minorHAnsi" w:eastAsiaTheme="minorHAnsi" w:hAnsiTheme="minorHAnsi" w:cstheme="minorBidi"/>
          <w:sz w:val="26"/>
          <w:szCs w:val="26"/>
        </w:rPr>
        <w:t xml:space="preserve">. Образовательные организации обновят информационное наполнение и функциональные возможности официальных сайтов.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4.1. Укрепление материально-технической базы муниципальных 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Основное мероприятие 5. Стипендии, гранты, премии и денежные поощрения.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направлено на осуществление мер муниципальной поддержки одаренных детей, снижение оттока талантливой и одаренной молодежи за пределы муниципального округа, стимулирование роста качества работы педагогических работников.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5.1. Поддержка талантливой и одаренной молодежи.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5.2. Денежные поощрения и гранты муниципальных образований для поддержки инноваций в сфере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5.3. Ежегодные денежные поощрения и гранты Главы Чувашской Республики для поддержки инноваций в сфере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6. Капитальный ремонт объектов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Мероприятие направлено на приведение материально-технической базы муниципальных образовательных учреждений в соответствие с нормативными требованиями.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 </w:t>
      </w:r>
      <w:r w:rsidRPr="00C462F2">
        <w:rPr>
          <w:rFonts w:asciiTheme="minorHAnsi" w:eastAsiaTheme="minorHAnsi" w:hAnsiTheme="minorHAnsi" w:cstheme="minorBidi"/>
          <w:sz w:val="26"/>
          <w:szCs w:val="26"/>
        </w:rPr>
        <w:lastRenderedPageBreak/>
        <w:t>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учреждениях,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6.1. Укрепление материально-технической базы муниципальных 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6.2. 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Мероприятие 6.3. Капитальный (текущий) ремонт объектов муниципальных 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7. Меры социальной поддержки.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направлено на обеспечение государственных гарантий получения социальных пособий,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Яльчикского муниципального округа Чувашской Республики; субсидирование первоначального взноса по ипотечным кредитам, привлекаемым молодыми учителями на улучшение жилищных условий, организацию льготного питания для отдельных категорий учащихся в муниципальных общеобразовательных организациях,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7.1.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7.2. 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Мероприятие 7.3.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Яльчикского муниципального округа Чувашской Республики (за счет собственных средств).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7.4. 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7.5. Организация льготного питания для отдельных категорий учащихся в муниципальных общеобразовательных организациях.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7.6.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7.7.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7.8. Обеспечение бесплатным двухразовым питанием обучающихся общеобразовательных организаций, находящихся на территории Чувашской Республики, являющихся членами семей лиц, проходящих военную службу в батальоне связи «</w:t>
      </w:r>
      <w:proofErr w:type="spellStart"/>
      <w:r w:rsidRPr="00C462F2">
        <w:rPr>
          <w:rFonts w:asciiTheme="minorHAnsi" w:eastAsiaTheme="minorHAnsi" w:hAnsiTheme="minorHAnsi" w:cstheme="minorBidi"/>
          <w:sz w:val="26"/>
          <w:szCs w:val="26"/>
        </w:rPr>
        <w:t>Атал</w:t>
      </w:r>
      <w:proofErr w:type="spellEnd"/>
      <w:r w:rsidRPr="00C462F2">
        <w:rPr>
          <w:rFonts w:asciiTheme="minorHAnsi" w:eastAsiaTheme="minorHAnsi" w:hAnsiTheme="minorHAnsi" w:cstheme="minorBidi"/>
          <w:sz w:val="26"/>
          <w:szCs w:val="26"/>
        </w:rPr>
        <w:t>», а также погибших (умерших) военнослужащих.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Основное мероприятие 8. Реализация мероприятий регионального проекта «Успех каждого ребенка».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w:t>
      </w:r>
      <w:r w:rsidRPr="00C462F2">
        <w:rPr>
          <w:rFonts w:asciiTheme="minorHAnsi" w:eastAsiaTheme="minorHAnsi" w:hAnsiTheme="minorHAnsi" w:cstheme="minorBidi"/>
          <w:sz w:val="26"/>
          <w:szCs w:val="26"/>
        </w:rPr>
        <w:lastRenderedPageBreak/>
        <w:t>ограниченными возможностями здоровья, детей, проживающих в сельской местности, детей, попавших в трудную жизненную ситуацию.</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8.1. Создание в общеобразовательных организациях, расположенных в сельской местности, условий для занятий физической культурой и спортом.</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Мероприятие 8.2. Персонифицированное финансирование дополнительного образования детей.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Мероприятие 8.3.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Основное мероприятие 9. Строительство (приобретение), реконструкция объектов капитального строительства образовательных организаций.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Мероприятие 9.1. Строительство (приобретение), реконструкция объектов капитального </w:t>
      </w:r>
      <w:proofErr w:type="gramStart"/>
      <w:r w:rsidRPr="00C462F2">
        <w:rPr>
          <w:rFonts w:asciiTheme="minorHAnsi" w:eastAsiaTheme="minorHAnsi" w:hAnsiTheme="minorHAnsi" w:cstheme="minorBidi"/>
          <w:sz w:val="26"/>
          <w:szCs w:val="26"/>
        </w:rPr>
        <w:t>строительства  школ</w:t>
      </w:r>
      <w:proofErr w:type="gramEnd"/>
      <w:r w:rsidRPr="00C462F2">
        <w:rPr>
          <w:rFonts w:asciiTheme="minorHAnsi" w:eastAsiaTheme="minorHAnsi" w:hAnsiTheme="minorHAnsi" w:cstheme="minorBidi"/>
          <w:sz w:val="26"/>
          <w:szCs w:val="26"/>
        </w:rPr>
        <w:t>, детских садов, начальных, неполных средних и средних школ.</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10. Приобретение оборудования для государственных и муниципальных 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10.1. Приобретение оборудования для муниципальных образовательных организаций в целях укрепления материально-технической базы.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10.2. Приобретение оборудования для муниципальных образовательных организаций в целях обеспечения безопасности и антитеррористической защищенности.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11. Реализация мероприятий регионального проекта «Учитель будущего»</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направлено на внедрение национальной системы профессионального роста педагогических работников, охватывающей не менее 50 % учителей общеобразовательных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 рамках мероприятия внедряется система аттестации руководителей общеобразовательных организаций. Будут внедрены модели единых оценочных требований и стандартов для оценки компетенций работников систем общего, дополнительного образования.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Основное мероприятие 12. Обеспечение выплаты ежемесячного денежного вознаграждения за выполнение функций классного руководителя педагогическим </w:t>
      </w:r>
      <w:proofErr w:type="gramStart"/>
      <w:r w:rsidRPr="00C462F2">
        <w:rPr>
          <w:rFonts w:asciiTheme="minorHAnsi" w:eastAsiaTheme="minorHAnsi" w:hAnsiTheme="minorHAnsi" w:cstheme="minorBidi"/>
          <w:sz w:val="26"/>
          <w:szCs w:val="26"/>
        </w:rPr>
        <w:lastRenderedPageBreak/>
        <w:t>работникам  общеобразовательных</w:t>
      </w:r>
      <w:proofErr w:type="gramEnd"/>
      <w:r w:rsidRPr="00C462F2">
        <w:rPr>
          <w:rFonts w:asciiTheme="minorHAnsi" w:eastAsiaTheme="minorHAnsi" w:hAnsiTheme="minorHAnsi" w:cstheme="minorBidi"/>
          <w:sz w:val="26"/>
          <w:szCs w:val="26"/>
        </w:rPr>
        <w:t xml:space="preserve"> организаций 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12.1. Ежемесячное денежное поощрение за классное руководство педагогическим работникам государственных и муниципальных общеобразовательных организаций.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13. Развитие единой образовательной информационной среды в Яльчикском муниципальном округе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муниципальном округе.</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13.1. Проведение конкурсных мероприятий среди образовательных организаций, педагогических работников, обучающихся.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Основное мероприятие 14. Реализация отдельных мероприятий регионального проекта «Современная школа». </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14.1.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15. Реализация проектов и мероприятий по инновационному развитию системы образования.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15.1. Проведение мероприятий в области образования для детей и молодежи.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муниципального округа.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Подпрограмма реализуется в период с 2023 по 2035 год в три этапа: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1 этап – 2023–2025 годы;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 этап – 2026–2030 годы;</w:t>
      </w:r>
    </w:p>
    <w:p w:rsidR="00C462F2" w:rsidRPr="00C462F2" w:rsidRDefault="00C462F2" w:rsidP="00C462F2">
      <w:pPr>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3 этап – 2031–2035 годы.</w:t>
      </w:r>
    </w:p>
    <w:p w:rsidR="00C462F2" w:rsidRPr="00C462F2" w:rsidRDefault="00C462F2" w:rsidP="00C462F2">
      <w:pPr>
        <w:spacing w:line="259" w:lineRule="auto"/>
        <w:ind w:firstLine="709"/>
        <w:jc w:val="both"/>
        <w:rPr>
          <w:rFonts w:asciiTheme="minorHAnsi" w:eastAsiaTheme="minorHAnsi" w:hAnsiTheme="minorHAnsi" w:cstheme="minorBidi"/>
          <w:sz w:val="26"/>
          <w:szCs w:val="26"/>
        </w:rPr>
      </w:pPr>
    </w:p>
    <w:p w:rsidR="00C462F2" w:rsidRPr="00C462F2" w:rsidRDefault="00C462F2" w:rsidP="00C462F2">
      <w:pPr>
        <w:spacing w:line="259" w:lineRule="auto"/>
        <w:ind w:firstLine="709"/>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Раздел 4. Обоснование объема финансовых ресурсов, необходимых</w:t>
      </w: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для реализации подпрограммы (с расшифровкой по источникам</w:t>
      </w: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lastRenderedPageBreak/>
        <w:t>финансирования, этапам и годам реализации подпрограммы)</w:t>
      </w:r>
    </w:p>
    <w:p w:rsidR="00C462F2" w:rsidRPr="00C462F2" w:rsidRDefault="00C462F2" w:rsidP="00C462F2">
      <w:pPr>
        <w:autoSpaceDE w:val="0"/>
        <w:autoSpaceDN w:val="0"/>
        <w:adjustRightInd w:val="0"/>
        <w:spacing w:line="259" w:lineRule="auto"/>
        <w:jc w:val="both"/>
        <w:outlineLvl w:val="0"/>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Общий объем финансирования подпрограммы в 2023–2035 годах составит 3044258,30 тыс. рублей, в том числе за счет средств: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федерального бюджета – 220138,00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республиканского бюджета Чувашской Республики – 2252960,00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бюджета Яльчикского муниципального округа Чувашской Республики – 351297,20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внебюджетных источников – 219863,10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Прогнозируемый объем финансирования подпрограммы на 1 этапе составит 666908,30 тыс. рублей, в том числе:</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224281,90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221391,30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221235,10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из них средства: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федерального бюджета – 50138,00 тыс. рублей </w:t>
      </w:r>
      <w:r w:rsidRPr="00C462F2">
        <w:rPr>
          <w:rFonts w:asciiTheme="minorHAnsi" w:eastAsiaTheme="minorHAnsi" w:hAnsiTheme="minorHAnsi" w:cstheme="minorBidi"/>
          <w:sz w:val="26"/>
          <w:szCs w:val="26"/>
        </w:rPr>
        <w:br/>
        <w:t>(7,5 процентов), в том числе:</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16945,80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16702,00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16490,20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республиканского бюджета Чувашской Республики – 505510,00 тыс. рублей (75,8 процентов), в том числе:</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168574,00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168434,30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168501,70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бюджета Яльчикского муниципального бюджета Чувашской Республики – 66397,20 тыс. рублей (10,0 процентов), в том числе:</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2023 году – 23864,00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21367,30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21165,90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внебюджетных источников 44863,10 тыс. рублей </w:t>
      </w:r>
      <w:r w:rsidRPr="00C462F2">
        <w:rPr>
          <w:rFonts w:asciiTheme="minorHAnsi" w:eastAsiaTheme="minorHAnsi" w:hAnsiTheme="minorHAnsi" w:cstheme="minorBidi"/>
          <w:sz w:val="26"/>
          <w:szCs w:val="26"/>
        </w:rPr>
        <w:br/>
        <w:t>(6,7 процентов), в том числе:</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14898,10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14887,70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15077,30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На 2 этапе (в 2026–2030 годах) объем финансирования подпрограммы составит 1188675,00 тыс. рублей, </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из них средства:</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федерального бюджета – 85000,00 тыс. рублей (7,2 процента);</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республиканского бюджета Чувашской Республики – 873725,00 тыс. рублей (73,5 процента);</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бюджета Яльчикского муниципального бюджета Чувашской Республики – 142450,0 тыс. рублей (12,0 процентов),</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внебюджетных источников – 87500,00 тыс. рублей (7,3 процентов).</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На 3 этапе (в 2031–2035 годах) объем финансирования подпрограммы составит 1188675,0 тыс. рублей, </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из них средства:</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федерального бюджета – 85000,00 тыс. рублей (7,2 процента);</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республиканского бюджета Чувашской Республики – 873725,00 тыс. рублей (73,5 процента);</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бюджета Яльчикского муниципального бюджета Чувашской Республики – 142450,0 тыс. рублей (12,0 процентов),</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внебюджетных источников – 87500,00 тыс. рублей (7,3 процентов).</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Объемы финансирования подпрограммы подлежат ежегодному уточнению исходя из реальных возможностей бюджетов всех уровней.</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20"/>
          <w:szCs w:val="20"/>
        </w:rPr>
        <w:sectPr w:rsidR="00C462F2" w:rsidRPr="00C462F2" w:rsidSect="003C6BC9">
          <w:pgSz w:w="11905" w:h="16838" w:code="9"/>
          <w:pgMar w:top="1134" w:right="851" w:bottom="1134" w:left="1701" w:header="709" w:footer="709" w:gutter="0"/>
          <w:pgNumType w:start="1"/>
          <w:cols w:space="720"/>
          <w:noEndnote/>
          <w:titlePg/>
          <w:docGrid w:linePitch="326"/>
        </w:sectPr>
      </w:pPr>
      <w:r w:rsidRPr="00C462F2">
        <w:rPr>
          <w:rFonts w:asciiTheme="minorHAnsi" w:eastAsiaTheme="minorHAnsi" w:hAnsiTheme="minorHAnsi" w:cstheme="minorBidi"/>
          <w:sz w:val="26"/>
          <w:szCs w:val="26"/>
        </w:rPr>
        <w:t>Ресурсное обеспечение реализации подпрограммы за счет всех источников финансирования приведено в приложении к подпрограмме и ежегодно будет уточняться.</w:t>
      </w:r>
    </w:p>
    <w:p w:rsidR="00C462F2" w:rsidRPr="00C462F2" w:rsidRDefault="00C462F2" w:rsidP="00C462F2">
      <w:pPr>
        <w:spacing w:line="259" w:lineRule="auto"/>
        <w:jc w:val="right"/>
        <w:rPr>
          <w:rFonts w:asciiTheme="minorHAnsi" w:eastAsiaTheme="minorHAnsi" w:hAnsiTheme="minorHAnsi" w:cstheme="minorBidi"/>
        </w:rPr>
      </w:pPr>
      <w:r w:rsidRPr="00C462F2">
        <w:rPr>
          <w:rFonts w:asciiTheme="minorHAnsi" w:eastAsiaTheme="minorHAnsi" w:hAnsiTheme="minorHAnsi" w:cstheme="minorBidi"/>
        </w:rPr>
        <w:lastRenderedPageBreak/>
        <w:t>Приложение 1 к подпрограмме</w:t>
      </w:r>
    </w:p>
    <w:p w:rsidR="00C462F2" w:rsidRPr="00C462F2" w:rsidRDefault="00C462F2" w:rsidP="00C462F2">
      <w:pPr>
        <w:spacing w:line="259"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«Муниципальная </w:t>
      </w:r>
      <w:proofErr w:type="gramStart"/>
      <w:r w:rsidRPr="00C462F2">
        <w:rPr>
          <w:rFonts w:asciiTheme="minorHAnsi" w:eastAsiaTheme="minorHAnsi" w:hAnsiTheme="minorHAnsi" w:cstheme="minorBidi"/>
        </w:rPr>
        <w:t>поддержка  развития</w:t>
      </w:r>
      <w:proofErr w:type="gramEnd"/>
      <w:r w:rsidRPr="00C462F2">
        <w:rPr>
          <w:rFonts w:asciiTheme="minorHAnsi" w:eastAsiaTheme="minorHAnsi" w:hAnsiTheme="minorHAnsi" w:cstheme="minorBidi"/>
        </w:rPr>
        <w:t xml:space="preserve"> образования» </w:t>
      </w:r>
    </w:p>
    <w:p w:rsidR="00C462F2" w:rsidRPr="00C462F2" w:rsidRDefault="00C462F2" w:rsidP="00C462F2">
      <w:pPr>
        <w:spacing w:line="259" w:lineRule="auto"/>
        <w:jc w:val="right"/>
        <w:rPr>
          <w:rFonts w:asciiTheme="minorHAnsi" w:eastAsiaTheme="minorHAnsi" w:hAnsiTheme="minorHAnsi" w:cstheme="minorBidi"/>
        </w:rPr>
      </w:pPr>
      <w:r w:rsidRPr="00C462F2">
        <w:rPr>
          <w:rFonts w:asciiTheme="minorHAnsi" w:eastAsiaTheme="minorHAnsi" w:hAnsiTheme="minorHAnsi" w:cstheme="minorBidi"/>
        </w:rPr>
        <w:t xml:space="preserve">муниципальной программы Яльчикского муниципального округа </w:t>
      </w:r>
    </w:p>
    <w:p w:rsidR="00C462F2" w:rsidRPr="00C462F2" w:rsidRDefault="00C462F2" w:rsidP="00C462F2">
      <w:pPr>
        <w:spacing w:line="259" w:lineRule="auto"/>
        <w:jc w:val="right"/>
        <w:rPr>
          <w:rFonts w:asciiTheme="minorHAnsi" w:eastAsiaTheme="minorHAnsi" w:hAnsiTheme="minorHAnsi" w:cstheme="minorBidi"/>
        </w:rPr>
      </w:pPr>
      <w:r w:rsidRPr="00C462F2">
        <w:rPr>
          <w:rFonts w:asciiTheme="minorHAnsi" w:eastAsiaTheme="minorHAnsi" w:hAnsiTheme="minorHAnsi" w:cstheme="minorBidi"/>
        </w:rPr>
        <w:t>Чувашской Республики «Развитие образования»</w:t>
      </w:r>
    </w:p>
    <w:p w:rsidR="00C462F2" w:rsidRPr="00C462F2" w:rsidRDefault="00C462F2" w:rsidP="00C462F2">
      <w:pPr>
        <w:spacing w:line="259" w:lineRule="auto"/>
        <w:jc w:val="center"/>
        <w:rPr>
          <w:rFonts w:asciiTheme="minorHAnsi" w:eastAsiaTheme="minorHAnsi" w:hAnsiTheme="minorHAnsi" w:cstheme="minorBidi"/>
          <w:b/>
        </w:rPr>
      </w:pPr>
    </w:p>
    <w:p w:rsidR="00C462F2" w:rsidRPr="00C462F2" w:rsidRDefault="00C462F2" w:rsidP="00C462F2">
      <w:pPr>
        <w:spacing w:line="259" w:lineRule="auto"/>
        <w:jc w:val="center"/>
        <w:rPr>
          <w:rFonts w:asciiTheme="minorHAnsi" w:eastAsiaTheme="minorHAnsi" w:hAnsiTheme="minorHAnsi" w:cstheme="minorBidi"/>
          <w:b/>
        </w:rPr>
      </w:pPr>
    </w:p>
    <w:p w:rsidR="00C462F2" w:rsidRPr="00C462F2" w:rsidRDefault="00C462F2" w:rsidP="00C462F2">
      <w:pPr>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РЕСУРСНОЕ ОБЕСПЕЧЕНИЕ</w:t>
      </w:r>
    </w:p>
    <w:p w:rsidR="00C462F2" w:rsidRPr="00C462F2" w:rsidRDefault="00C462F2" w:rsidP="00C462F2">
      <w:pPr>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реализации подпрограммы «Муниципальная поддержка развития образования» муниципальной программы Яльчикского муниципального округа Чувашской Республики «Развитие образования» за счет всех источников финансирования</w:t>
      </w:r>
    </w:p>
    <w:p w:rsidR="00C462F2" w:rsidRPr="00C462F2" w:rsidRDefault="00C462F2" w:rsidP="00C462F2">
      <w:pPr>
        <w:spacing w:line="259" w:lineRule="auto"/>
        <w:jc w:val="center"/>
        <w:rPr>
          <w:rFonts w:asciiTheme="minorHAnsi" w:eastAsiaTheme="minorHAnsi" w:hAnsiTheme="minorHAnsi" w:cstheme="minorBidi"/>
          <w:b/>
        </w:rPr>
      </w:pPr>
    </w:p>
    <w:tbl>
      <w:tblPr>
        <w:tblStyle w:val="af2"/>
        <w:tblW w:w="0" w:type="auto"/>
        <w:tblLayout w:type="fixed"/>
        <w:tblLook w:val="04A0" w:firstRow="1" w:lastRow="0" w:firstColumn="1" w:lastColumn="0" w:noHBand="0" w:noVBand="1"/>
      </w:tblPr>
      <w:tblGrid>
        <w:gridCol w:w="1384"/>
        <w:gridCol w:w="1568"/>
        <w:gridCol w:w="1406"/>
        <w:gridCol w:w="286"/>
        <w:gridCol w:w="378"/>
        <w:gridCol w:w="401"/>
        <w:gridCol w:w="401"/>
        <w:gridCol w:w="1373"/>
        <w:gridCol w:w="1158"/>
        <w:gridCol w:w="1158"/>
        <w:gridCol w:w="1158"/>
        <w:gridCol w:w="1158"/>
        <w:gridCol w:w="1249"/>
        <w:gridCol w:w="1286"/>
      </w:tblGrid>
      <w:tr w:rsidR="00C462F2" w:rsidRPr="00C462F2" w:rsidTr="00AC440E">
        <w:trPr>
          <w:trHeight w:val="300"/>
        </w:trPr>
        <w:tc>
          <w:tcPr>
            <w:tcW w:w="1384"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Статус</w:t>
            </w:r>
          </w:p>
        </w:tc>
        <w:tc>
          <w:tcPr>
            <w:tcW w:w="1568"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406"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Ответственный исполнитель, соисполнители муниципальной программы Яльчикского  муниципального округа Чувашской Республики Чувашской Республики</w:t>
            </w:r>
          </w:p>
        </w:tc>
        <w:tc>
          <w:tcPr>
            <w:tcW w:w="1466" w:type="dxa"/>
            <w:gridSpan w:val="4"/>
            <w:vMerge w:val="restart"/>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Код бюджетной классификации</w:t>
            </w:r>
          </w:p>
        </w:tc>
        <w:tc>
          <w:tcPr>
            <w:tcW w:w="1373"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Источники финансирования</w:t>
            </w:r>
          </w:p>
        </w:tc>
        <w:tc>
          <w:tcPr>
            <w:tcW w:w="5881" w:type="dxa"/>
            <w:gridSpan w:val="5"/>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Cs/>
                <w:sz w:val="16"/>
                <w:szCs w:val="16"/>
              </w:rPr>
              <w:t>Расходы по годам, тыс. рублей</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p>
        </w:tc>
      </w:tr>
      <w:tr w:rsidR="00C462F2" w:rsidRPr="00C462F2" w:rsidTr="00AC440E">
        <w:trPr>
          <w:trHeight w:val="360"/>
        </w:trPr>
        <w:tc>
          <w:tcPr>
            <w:tcW w:w="1384" w:type="dxa"/>
            <w:vMerge/>
            <w:hideMark/>
          </w:tcPr>
          <w:p w:rsidR="00C462F2" w:rsidRPr="00C462F2" w:rsidRDefault="00C462F2" w:rsidP="00C462F2">
            <w:pPr>
              <w:spacing w:line="240" w:lineRule="auto"/>
              <w:jc w:val="center"/>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jc w:val="center"/>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jc w:val="center"/>
              <w:rPr>
                <w:rFonts w:ascii="Times New Roman" w:eastAsia="Times New Roman" w:hAnsi="Times New Roman"/>
                <w:sz w:val="16"/>
                <w:szCs w:val="16"/>
              </w:rPr>
            </w:pPr>
          </w:p>
        </w:tc>
        <w:tc>
          <w:tcPr>
            <w:tcW w:w="1466" w:type="dxa"/>
            <w:gridSpan w:val="4"/>
            <w:vMerge/>
            <w:hideMark/>
          </w:tcPr>
          <w:p w:rsidR="00C462F2" w:rsidRPr="00C462F2" w:rsidRDefault="00C462F2" w:rsidP="00C462F2">
            <w:pPr>
              <w:spacing w:line="240" w:lineRule="auto"/>
              <w:jc w:val="center"/>
              <w:rPr>
                <w:rFonts w:ascii="Times New Roman" w:eastAsia="Times New Roman" w:hAnsi="Times New Roman"/>
                <w:sz w:val="16"/>
                <w:szCs w:val="16"/>
              </w:rPr>
            </w:pPr>
          </w:p>
        </w:tc>
        <w:tc>
          <w:tcPr>
            <w:tcW w:w="1373" w:type="dxa"/>
            <w:vMerge/>
            <w:hideMark/>
          </w:tcPr>
          <w:p w:rsidR="00C462F2" w:rsidRPr="00C462F2" w:rsidRDefault="00C462F2" w:rsidP="00C462F2">
            <w:pPr>
              <w:spacing w:line="240" w:lineRule="auto"/>
              <w:jc w:val="center"/>
              <w:rPr>
                <w:rFonts w:ascii="Times New Roman" w:eastAsia="Times New Roman" w:hAnsi="Times New Roman"/>
                <w:sz w:val="16"/>
                <w:szCs w:val="16"/>
              </w:rPr>
            </w:pPr>
          </w:p>
        </w:tc>
        <w:tc>
          <w:tcPr>
            <w:tcW w:w="1158"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2023 г.</w:t>
            </w:r>
          </w:p>
        </w:tc>
        <w:tc>
          <w:tcPr>
            <w:tcW w:w="1158"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2024 г.</w:t>
            </w:r>
          </w:p>
        </w:tc>
        <w:tc>
          <w:tcPr>
            <w:tcW w:w="1158"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2025 г.</w:t>
            </w:r>
          </w:p>
        </w:tc>
        <w:tc>
          <w:tcPr>
            <w:tcW w:w="1158"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2026-2030 гг.</w:t>
            </w:r>
          </w:p>
        </w:tc>
        <w:tc>
          <w:tcPr>
            <w:tcW w:w="1249" w:type="dxa"/>
            <w:vMerge w:val="restart"/>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2031-2035 гг.</w:t>
            </w:r>
          </w:p>
        </w:tc>
        <w:tc>
          <w:tcPr>
            <w:tcW w:w="1286" w:type="dxa"/>
            <w:vMerge w:val="restart"/>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Всего</w:t>
            </w:r>
          </w:p>
        </w:tc>
      </w:tr>
      <w:tr w:rsidR="00C462F2" w:rsidRPr="00C462F2" w:rsidTr="00AC440E">
        <w:trPr>
          <w:trHeight w:val="2504"/>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главный распорядитель бюджетных средств</w:t>
            </w:r>
          </w:p>
        </w:tc>
        <w:tc>
          <w:tcPr>
            <w:tcW w:w="378" w:type="dxa"/>
            <w:textDirection w:val="btLr"/>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раздел, подраздел</w:t>
            </w:r>
          </w:p>
        </w:tc>
        <w:tc>
          <w:tcPr>
            <w:tcW w:w="401" w:type="dxa"/>
            <w:textDirection w:val="btLr"/>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целевая статья расходов</w:t>
            </w:r>
          </w:p>
        </w:tc>
        <w:tc>
          <w:tcPr>
            <w:tcW w:w="401" w:type="dxa"/>
            <w:textDirection w:val="btLr"/>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группа (подгруппа) вида расходов</w:t>
            </w:r>
          </w:p>
        </w:tc>
        <w:tc>
          <w:tcPr>
            <w:tcW w:w="1373"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15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15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15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15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249"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286" w:type="dxa"/>
            <w:vMerge/>
            <w:hideMark/>
          </w:tcPr>
          <w:p w:rsidR="00C462F2" w:rsidRPr="00C462F2" w:rsidRDefault="00C462F2" w:rsidP="00C462F2">
            <w:pPr>
              <w:spacing w:line="240" w:lineRule="auto"/>
              <w:rPr>
                <w:rFonts w:ascii="Times New Roman" w:eastAsia="Times New Roman" w:hAnsi="Times New Roman"/>
                <w:sz w:val="16"/>
                <w:szCs w:val="16"/>
              </w:rPr>
            </w:pPr>
          </w:p>
        </w:tc>
      </w:tr>
      <w:tr w:rsidR="00C462F2" w:rsidRPr="00C462F2" w:rsidTr="00AC440E">
        <w:trPr>
          <w:trHeight w:val="300"/>
        </w:trPr>
        <w:tc>
          <w:tcPr>
            <w:tcW w:w="1384"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w:t>
            </w:r>
          </w:p>
        </w:tc>
        <w:tc>
          <w:tcPr>
            <w:tcW w:w="156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w:t>
            </w:r>
          </w:p>
        </w:tc>
        <w:tc>
          <w:tcPr>
            <w:tcW w:w="1406"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w:t>
            </w:r>
          </w:p>
        </w:tc>
        <w:tc>
          <w:tcPr>
            <w:tcW w:w="286"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w:t>
            </w:r>
          </w:p>
        </w:tc>
        <w:tc>
          <w:tcPr>
            <w:tcW w:w="37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w:t>
            </w:r>
          </w:p>
        </w:tc>
        <w:tc>
          <w:tcPr>
            <w:tcW w:w="401"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w:t>
            </w:r>
          </w:p>
        </w:tc>
        <w:tc>
          <w:tcPr>
            <w:tcW w:w="401"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w:t>
            </w:r>
          </w:p>
        </w:tc>
        <w:tc>
          <w:tcPr>
            <w:tcW w:w="1373"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11</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13</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14</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Подпрограмма</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«Муниципальная поддержка развития образования» муниципальной программы </w:t>
            </w:r>
            <w:r w:rsidRPr="00C462F2">
              <w:rPr>
                <w:rFonts w:ascii="Times New Roman" w:eastAsia="Times New Roman" w:hAnsi="Times New Roman"/>
                <w:b/>
                <w:sz w:val="16"/>
                <w:szCs w:val="16"/>
              </w:rPr>
              <w:lastRenderedPageBreak/>
              <w:t xml:space="preserve">Яльчикского муниципального округа Чувашской Республики «Развитие образования» </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224 281,90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221 391,30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221 235,10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1 188 675,00</w:t>
            </w:r>
          </w:p>
        </w:tc>
        <w:tc>
          <w:tcPr>
            <w:tcW w:w="1249"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1 188 675,00</w:t>
            </w:r>
          </w:p>
        </w:tc>
        <w:tc>
          <w:tcPr>
            <w:tcW w:w="1286" w:type="dxa"/>
            <w:noWrap/>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3 044 258,30</w:t>
            </w:r>
          </w:p>
        </w:tc>
      </w:tr>
      <w:tr w:rsidR="00C462F2" w:rsidRPr="00C462F2" w:rsidTr="00AC440E">
        <w:trPr>
          <w:trHeight w:val="9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16 945,80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16 702,00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16 490,20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85 000,00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85 000,00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220 138,00</w:t>
            </w:r>
          </w:p>
        </w:tc>
      </w:tr>
      <w:tr w:rsidR="00C462F2" w:rsidRPr="00C462F2" w:rsidTr="00AC440E">
        <w:trPr>
          <w:trHeight w:val="96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168 574,00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168 434,30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168 501,70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873 725,00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873 725,00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2 252 960,00</w:t>
            </w:r>
          </w:p>
        </w:tc>
      </w:tr>
      <w:tr w:rsidR="00C462F2" w:rsidRPr="00C462F2" w:rsidTr="00AC440E">
        <w:trPr>
          <w:trHeight w:val="48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23 864,00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21 367,30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21 165,90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142 450,00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142 450,00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351 297,20</w:t>
            </w:r>
          </w:p>
        </w:tc>
      </w:tr>
      <w:tr w:rsidR="00C462F2" w:rsidRPr="00C462F2" w:rsidTr="00AC440E">
        <w:trPr>
          <w:trHeight w:val="63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14 898,10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14 887,70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15 077,30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87 500,00</w:t>
            </w:r>
          </w:p>
        </w:tc>
        <w:tc>
          <w:tcPr>
            <w:tcW w:w="1249"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87 500,00</w:t>
            </w:r>
          </w:p>
        </w:tc>
        <w:tc>
          <w:tcPr>
            <w:tcW w:w="1286" w:type="dxa"/>
            <w:noWrap/>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219 863,10</w:t>
            </w:r>
          </w:p>
        </w:tc>
      </w:tr>
      <w:tr w:rsidR="00C462F2" w:rsidRPr="00C462F2" w:rsidTr="00AC440E">
        <w:trPr>
          <w:trHeight w:val="630"/>
        </w:trPr>
        <w:tc>
          <w:tcPr>
            <w:tcW w:w="14364" w:type="dxa"/>
            <w:gridSpan w:val="14"/>
          </w:tcPr>
          <w:p w:rsidR="00C462F2" w:rsidRPr="00C462F2" w:rsidRDefault="00C462F2" w:rsidP="00C462F2">
            <w:pPr>
              <w:autoSpaceDE w:val="0"/>
              <w:autoSpaceDN w:val="0"/>
              <w:spacing w:line="360" w:lineRule="atLeast"/>
              <w:jc w:val="center"/>
              <w:rPr>
                <w:rFonts w:ascii="Times New Roman" w:eastAsia="Times New Roman" w:hAnsi="Times New Roman"/>
                <w:b/>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1</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«Обеспечение деятельности организаций в сфере образования»</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29 069,50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26 185,70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25 727,30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170 000,00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170 000,00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420 982,50</w:t>
            </w:r>
          </w:p>
        </w:tc>
      </w:tr>
      <w:tr w:rsidR="00C462F2" w:rsidRPr="00C462F2" w:rsidTr="00AC440E">
        <w:trPr>
          <w:trHeight w:val="300"/>
        </w:trPr>
        <w:tc>
          <w:tcPr>
            <w:tcW w:w="1384"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900"/>
        </w:trPr>
        <w:tc>
          <w:tcPr>
            <w:tcW w:w="1384"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17 789,30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15 105,50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14 647,10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105 000,00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105 000,00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257 541,90</w:t>
            </w:r>
          </w:p>
        </w:tc>
      </w:tr>
      <w:tr w:rsidR="00C462F2" w:rsidRPr="00C462F2" w:rsidTr="00AC440E">
        <w:trPr>
          <w:trHeight w:val="600"/>
        </w:trPr>
        <w:tc>
          <w:tcPr>
            <w:tcW w:w="1384"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jc w:val="center"/>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11 395,20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11 195,20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11 195,20</w:t>
            </w:r>
          </w:p>
        </w:tc>
        <w:tc>
          <w:tcPr>
            <w:tcW w:w="115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65 000,00</w:t>
            </w:r>
          </w:p>
        </w:tc>
        <w:tc>
          <w:tcPr>
            <w:tcW w:w="1249"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65 000,00</w:t>
            </w:r>
          </w:p>
        </w:tc>
        <w:tc>
          <w:tcPr>
            <w:tcW w:w="1286" w:type="dxa"/>
            <w:noWrap/>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163 785,60</w:t>
            </w:r>
          </w:p>
        </w:tc>
      </w:tr>
      <w:tr w:rsidR="00C462F2" w:rsidRPr="00C462F2" w:rsidTr="00AC440E">
        <w:trPr>
          <w:trHeight w:val="600"/>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1</w:t>
            </w:r>
          </w:p>
          <w:p w:rsidR="00C462F2" w:rsidRPr="00C462F2" w:rsidRDefault="00C462F2" w:rsidP="00C462F2">
            <w:pPr>
              <w:spacing w:line="240" w:lineRule="auto"/>
              <w:jc w:val="center"/>
              <w:rPr>
                <w:rFonts w:ascii="Times New Roman" w:eastAsia="Times New Roman" w:hAnsi="Times New Roman"/>
                <w:b/>
                <w:sz w:val="16"/>
                <w:szCs w:val="16"/>
              </w:rPr>
            </w:pPr>
          </w:p>
          <w:p w:rsidR="00C462F2" w:rsidRPr="00C462F2" w:rsidRDefault="00C462F2" w:rsidP="00C462F2">
            <w:pPr>
              <w:spacing w:line="240" w:lineRule="auto"/>
              <w:jc w:val="center"/>
              <w:rPr>
                <w:rFonts w:ascii="Times New Roman" w:eastAsia="Times New Roman" w:hAnsi="Times New Roman"/>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Удовлетворенность населения качеством начального общего, основного общего, среднего общего  образования</w:t>
            </w:r>
          </w:p>
        </w:tc>
        <w:tc>
          <w:tcPr>
            <w:tcW w:w="1373" w:type="dxa"/>
          </w:tcPr>
          <w:p w:rsidR="00C462F2" w:rsidRPr="00C462F2" w:rsidRDefault="00C462F2" w:rsidP="00C462F2">
            <w:pPr>
              <w:autoSpaceDE w:val="0"/>
              <w:autoSpaceDN w:val="0"/>
              <w:spacing w:line="240" w:lineRule="auto"/>
              <w:ind w:left="-12"/>
              <w:rPr>
                <w:rFonts w:ascii="Times New Roman" w:eastAsia="Times New Roman" w:hAnsi="Times New Roman"/>
                <w:sz w:val="16"/>
                <w:szCs w:val="16"/>
              </w:rPr>
            </w:pPr>
            <w:r w:rsidRPr="00C462F2">
              <w:rPr>
                <w:rFonts w:ascii="Times New Roman" w:eastAsia="Times New Roman" w:hAnsi="Times New Roman"/>
                <w:sz w:val="16"/>
                <w:szCs w:val="16"/>
              </w:rPr>
              <w:t>процентов от числа опрошенных</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84</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49"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86" w:type="dxa"/>
            <w:noWrap/>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600"/>
        </w:trPr>
        <w:tc>
          <w:tcPr>
            <w:tcW w:w="1384" w:type="dxa"/>
            <w:vMerge/>
          </w:tcPr>
          <w:p w:rsidR="00C462F2" w:rsidRPr="00C462F2" w:rsidRDefault="00C462F2" w:rsidP="00C462F2">
            <w:pPr>
              <w:spacing w:line="240" w:lineRule="auto"/>
              <w:jc w:val="center"/>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Обеспеченность детей дошкольного возраста местами в дошкольных образовательных организациях</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96</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96</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96,5</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98</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98,5</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600"/>
        </w:trPr>
        <w:tc>
          <w:tcPr>
            <w:tcW w:w="1384" w:type="dxa"/>
            <w:vMerge/>
          </w:tcPr>
          <w:p w:rsidR="00C462F2" w:rsidRPr="00C462F2" w:rsidRDefault="00C462F2" w:rsidP="00C462F2">
            <w:pPr>
              <w:spacing w:line="240" w:lineRule="auto"/>
              <w:jc w:val="center"/>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600"/>
        </w:trPr>
        <w:tc>
          <w:tcPr>
            <w:tcW w:w="1384" w:type="dxa"/>
            <w:vMerge/>
          </w:tcPr>
          <w:p w:rsidR="00C462F2" w:rsidRPr="00C462F2" w:rsidRDefault="00C462F2" w:rsidP="00C462F2">
            <w:pPr>
              <w:spacing w:line="240" w:lineRule="auto"/>
              <w:jc w:val="center"/>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600"/>
        </w:trPr>
        <w:tc>
          <w:tcPr>
            <w:tcW w:w="1384" w:type="dxa"/>
            <w:vMerge/>
          </w:tcPr>
          <w:p w:rsidR="00C462F2" w:rsidRPr="00C462F2" w:rsidRDefault="00C462F2" w:rsidP="00C462F2">
            <w:pPr>
              <w:spacing w:line="240" w:lineRule="auto"/>
              <w:jc w:val="center"/>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Доля детей и молодежи, охваченных дополнительными общеобразовательными программами, в общей численности детей и молодежи 5 - 18 лет</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75</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76</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77</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71"/>
        </w:trPr>
        <w:tc>
          <w:tcPr>
            <w:tcW w:w="1384"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Мероприятие 1.1.</w:t>
            </w:r>
          </w:p>
        </w:tc>
        <w:tc>
          <w:tcPr>
            <w:tcW w:w="1568"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Обеспечение деятельности детских дошкольных образовательных организаций</w:t>
            </w:r>
          </w:p>
        </w:tc>
        <w:tc>
          <w:tcPr>
            <w:tcW w:w="1406"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6 051,00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6 051,00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6 051,00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r>
      <w:tr w:rsidR="00C462F2" w:rsidRPr="00C462F2" w:rsidTr="00AC440E">
        <w:trPr>
          <w:trHeight w:val="43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83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988"/>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0701</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Ц710170670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3 471,00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3 471,00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3 471,00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50 413,00</w:t>
            </w:r>
          </w:p>
        </w:tc>
      </w:tr>
      <w:tr w:rsidR="00C462F2" w:rsidRPr="00C462F2" w:rsidTr="00AC440E">
        <w:trPr>
          <w:trHeight w:val="974"/>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0701</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Ц710170670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200</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2 580,00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2 580,00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2 580,00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37 560,00</w:t>
            </w:r>
          </w:p>
        </w:tc>
      </w:tr>
      <w:tr w:rsidR="00C462F2" w:rsidRPr="00C462F2" w:rsidTr="00AC440E">
        <w:trPr>
          <w:trHeight w:val="982"/>
        </w:trPr>
        <w:tc>
          <w:tcPr>
            <w:tcW w:w="1384" w:type="dxa"/>
            <w:vMerge w:val="restart"/>
            <w:hideMark/>
          </w:tcPr>
          <w:p w:rsidR="00C462F2" w:rsidRPr="00C462F2" w:rsidRDefault="00C462F2" w:rsidP="00C462F2">
            <w:pPr>
              <w:spacing w:line="240" w:lineRule="auto"/>
              <w:rPr>
                <w:rFonts w:ascii="Times New Roman" w:eastAsia="Times New Roman" w:hAnsi="Times New Roman"/>
                <w:sz w:val="16"/>
                <w:szCs w:val="16"/>
              </w:rPr>
            </w:pPr>
          </w:p>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1.2.</w:t>
            </w:r>
          </w:p>
        </w:tc>
        <w:tc>
          <w:tcPr>
            <w:tcW w:w="1568"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Обеспечение деятельности муниципальных общеобразовательных организаций</w:t>
            </w:r>
          </w:p>
        </w:tc>
        <w:tc>
          <w:tcPr>
            <w:tcW w:w="1406"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21 194,10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18 310,30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17 851,90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125 000,00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125 000,00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307 191,3</w:t>
            </w:r>
          </w:p>
        </w:tc>
      </w:tr>
      <w:tr w:rsidR="00C462F2" w:rsidRPr="00C462F2" w:rsidTr="00AC440E">
        <w:trPr>
          <w:trHeight w:val="40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7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109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Ц710170550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12 378,90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9 695,10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9 236,70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75 000,00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75 000,00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181 310,70</w:t>
            </w:r>
          </w:p>
        </w:tc>
      </w:tr>
      <w:tr w:rsidR="00C462F2" w:rsidRPr="00C462F2" w:rsidTr="00AC440E">
        <w:trPr>
          <w:trHeight w:val="1119"/>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Ц710170550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200</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8 815,20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8 615,20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8 615,20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125 880,60</w:t>
            </w:r>
          </w:p>
        </w:tc>
      </w:tr>
      <w:tr w:rsidR="00C462F2" w:rsidRPr="00C462F2" w:rsidTr="00AC440E">
        <w:trPr>
          <w:trHeight w:val="325"/>
        </w:trPr>
        <w:tc>
          <w:tcPr>
            <w:tcW w:w="1384"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1.3.</w:t>
            </w:r>
          </w:p>
        </w:tc>
        <w:tc>
          <w:tcPr>
            <w:tcW w:w="1568"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Обеспечение деятельности муниципальных </w:t>
            </w:r>
            <w:r w:rsidRPr="00C462F2">
              <w:rPr>
                <w:rFonts w:ascii="Times New Roman" w:eastAsia="Times New Roman" w:hAnsi="Times New Roman"/>
                <w:sz w:val="16"/>
                <w:szCs w:val="16"/>
              </w:rPr>
              <w:lastRenderedPageBreak/>
              <w:t>организаций дополнительного образования Яльчикского муниципального округа</w:t>
            </w:r>
          </w:p>
        </w:tc>
        <w:tc>
          <w:tcPr>
            <w:tcW w:w="1406"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Отдел образования </w:t>
            </w: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1 939,40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1 939,40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1 939,40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25 818,20</w:t>
            </w:r>
          </w:p>
        </w:tc>
      </w:tr>
      <w:tr w:rsidR="00C462F2" w:rsidRPr="00C462F2" w:rsidTr="00AC440E">
        <w:trPr>
          <w:trHeight w:val="3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93"/>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107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0703</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Ц710170560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1 939,40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1 939,40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1 939,40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25 818,20</w:t>
            </w:r>
          </w:p>
        </w:tc>
      </w:tr>
      <w:tr w:rsidR="00C462F2" w:rsidRPr="00C462F2" w:rsidTr="00AC440E">
        <w:trPr>
          <w:trHeight w:val="42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1"/>
        </w:trPr>
        <w:tc>
          <w:tcPr>
            <w:tcW w:w="14364" w:type="dxa"/>
            <w:gridSpan w:val="14"/>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271"/>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2</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Финансовое обеспечение получения дошкольного образования, начального общего, основного общего, среднего общего образования </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164 617,30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164 480,10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164 480,10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850 000,00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850 000,00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2 193 577,50</w:t>
            </w:r>
          </w:p>
        </w:tc>
      </w:tr>
      <w:tr w:rsidR="00C462F2" w:rsidRPr="00C462F2" w:rsidTr="00AC440E">
        <w:trPr>
          <w:trHeight w:val="37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734"/>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164 617,30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164 480,10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164 480,10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850 000,00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850 000,00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2 193 577,50</w:t>
            </w:r>
          </w:p>
        </w:tc>
      </w:tr>
      <w:tr w:rsidR="00C462F2" w:rsidRPr="00C462F2" w:rsidTr="00AC440E">
        <w:trPr>
          <w:trHeight w:val="39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91"/>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91"/>
        </w:trPr>
        <w:tc>
          <w:tcPr>
            <w:tcW w:w="1384" w:type="dxa"/>
            <w:vMerge w:val="restart"/>
          </w:tcPr>
          <w:p w:rsidR="00C462F2" w:rsidRPr="00C462F2" w:rsidRDefault="00C462F2" w:rsidP="00C462F2">
            <w:pPr>
              <w:spacing w:line="235"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2</w:t>
            </w:r>
          </w:p>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Удовлетворенность населения качеством начального общего, основного общего, среднего общего  образования</w:t>
            </w:r>
          </w:p>
        </w:tc>
        <w:tc>
          <w:tcPr>
            <w:tcW w:w="1373" w:type="dxa"/>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процентов от числа опрошенных</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84</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49"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86" w:type="dxa"/>
            <w:noWrap/>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391"/>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Охват детей дошкольного возраста образовательными программами дошкольного образования</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51</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52</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53</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56</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75</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391"/>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391"/>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73"/>
        </w:trPr>
        <w:tc>
          <w:tcPr>
            <w:tcW w:w="1384" w:type="dxa"/>
            <w:vMerge w:val="restart"/>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Мероприятие 2.1.</w:t>
            </w:r>
          </w:p>
        </w:tc>
        <w:tc>
          <w:tcPr>
            <w:tcW w:w="1568" w:type="dxa"/>
            <w:vMerge w:val="restart"/>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 xml:space="preserve">Осуществление государственных полномочий </w:t>
            </w:r>
            <w:r w:rsidRPr="00C462F2">
              <w:rPr>
                <w:rFonts w:ascii="Times New Roman" w:eastAsia="Times New Roman" w:hAnsi="Times New Roman"/>
                <w:sz w:val="16"/>
                <w:szCs w:val="16"/>
              </w:rPr>
              <w:lastRenderedPageBreak/>
              <w:t xml:space="preserve">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17 869,80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17 869,80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17 869,80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253 609,40</w:t>
            </w:r>
          </w:p>
        </w:tc>
      </w:tr>
      <w:tr w:rsidR="00C462F2" w:rsidRPr="00C462F2" w:rsidTr="00AC440E">
        <w:trPr>
          <w:trHeight w:val="391"/>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tcPr>
          <w:p w:rsidR="00C462F2" w:rsidRPr="00C462F2" w:rsidRDefault="00C462F2" w:rsidP="00C462F2">
            <w:pPr>
              <w:spacing w:line="240" w:lineRule="auto"/>
              <w:rPr>
                <w:rFonts w:ascii="Times New Roman" w:eastAsia="Times New Roman" w:hAnsi="Times New Roman"/>
                <w:b/>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109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0701</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Ц710212000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17 869,80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17 869,80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17 869,80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253 609,40</w:t>
            </w:r>
          </w:p>
        </w:tc>
      </w:tr>
      <w:tr w:rsidR="00C462F2" w:rsidRPr="00C462F2" w:rsidTr="00AC440E">
        <w:trPr>
          <w:trHeight w:val="10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7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70"/>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2.2.</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 </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146 747,50</w:t>
            </w:r>
          </w:p>
        </w:tc>
        <w:tc>
          <w:tcPr>
            <w:tcW w:w="115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146 610,30</w:t>
            </w:r>
          </w:p>
        </w:tc>
        <w:tc>
          <w:tcPr>
            <w:tcW w:w="115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146 610,30</w:t>
            </w:r>
          </w:p>
        </w:tc>
        <w:tc>
          <w:tcPr>
            <w:tcW w:w="115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750 000,00</w:t>
            </w:r>
          </w:p>
        </w:tc>
        <w:tc>
          <w:tcPr>
            <w:tcW w:w="1249"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750 000,00</w:t>
            </w:r>
          </w:p>
        </w:tc>
        <w:tc>
          <w:tcPr>
            <w:tcW w:w="1286" w:type="dxa"/>
            <w:noWrap/>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1 939 968,10</w:t>
            </w:r>
          </w:p>
        </w:tc>
      </w:tr>
      <w:tr w:rsidR="00C462F2" w:rsidRPr="00C462F2" w:rsidTr="00AC440E">
        <w:trPr>
          <w:trHeight w:val="7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130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Ц710212010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146 747,50</w:t>
            </w:r>
          </w:p>
        </w:tc>
        <w:tc>
          <w:tcPr>
            <w:tcW w:w="115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146 610,30</w:t>
            </w:r>
          </w:p>
        </w:tc>
        <w:tc>
          <w:tcPr>
            <w:tcW w:w="115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146 610,30</w:t>
            </w:r>
          </w:p>
        </w:tc>
        <w:tc>
          <w:tcPr>
            <w:tcW w:w="115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750 000,00</w:t>
            </w:r>
          </w:p>
        </w:tc>
        <w:tc>
          <w:tcPr>
            <w:tcW w:w="1249"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750 000,00</w:t>
            </w:r>
          </w:p>
        </w:tc>
        <w:tc>
          <w:tcPr>
            <w:tcW w:w="1286" w:type="dxa"/>
            <w:noWrap/>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1 939 968,10</w:t>
            </w:r>
          </w:p>
        </w:tc>
      </w:tr>
      <w:tr w:rsidR="00C462F2" w:rsidRPr="00C462F2" w:rsidTr="00AC440E">
        <w:trPr>
          <w:trHeight w:val="98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8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41"/>
        </w:trPr>
        <w:tc>
          <w:tcPr>
            <w:tcW w:w="14364" w:type="dxa"/>
            <w:gridSpan w:val="14"/>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272"/>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3</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Проведение обязательных периодических медицинских осмотров работников (муниципальных) </w:t>
            </w:r>
            <w:r w:rsidRPr="00C462F2">
              <w:rPr>
                <w:rFonts w:ascii="Times New Roman" w:eastAsia="Times New Roman" w:hAnsi="Times New Roman"/>
                <w:b/>
                <w:sz w:val="16"/>
                <w:szCs w:val="16"/>
              </w:rPr>
              <w:lastRenderedPageBreak/>
              <w:t>образовательных организаций Чувашской Республики</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1 258,00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1 258,00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1 258,00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6 750,00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6 750,00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17 274,00</w:t>
            </w:r>
          </w:p>
        </w:tc>
      </w:tr>
      <w:tr w:rsidR="00C462F2" w:rsidRPr="00C462F2" w:rsidTr="00AC440E">
        <w:trPr>
          <w:trHeight w:val="417"/>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693"/>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9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1 258,00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1 258,00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1 258,00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6 750,00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6 750,00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17 274,00</w:t>
            </w:r>
          </w:p>
        </w:tc>
      </w:tr>
      <w:tr w:rsidR="00C462F2" w:rsidRPr="00C462F2" w:rsidTr="00AC440E">
        <w:trPr>
          <w:trHeight w:val="32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28"/>
        </w:trPr>
        <w:tc>
          <w:tcPr>
            <w:tcW w:w="1384"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3</w:t>
            </w:r>
          </w:p>
          <w:p w:rsidR="00C462F2" w:rsidRPr="00C462F2" w:rsidRDefault="00C462F2" w:rsidP="00C462F2">
            <w:pPr>
              <w:spacing w:line="240" w:lineRule="auto"/>
              <w:rPr>
                <w:rFonts w:ascii="Times New Roman" w:eastAsia="Times New Roman" w:hAnsi="Times New Roman"/>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Удовлетворенность населения качеством начального общего, основного общего, среднего общего  образования</w:t>
            </w:r>
          </w:p>
        </w:tc>
        <w:tc>
          <w:tcPr>
            <w:tcW w:w="1373" w:type="dxa"/>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процентов от числа опрошенных</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84</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49"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86" w:type="dxa"/>
            <w:noWrap/>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34"/>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3.1.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1258,00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1258,00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1258,00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6750,00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6750,00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17274,00</w:t>
            </w:r>
          </w:p>
        </w:tc>
      </w:tr>
      <w:tr w:rsidR="00C462F2" w:rsidRPr="00C462F2" w:rsidTr="00AC440E">
        <w:trPr>
          <w:trHeight w:val="328"/>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28"/>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1162"/>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0701</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Ц711071880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vMerge w:val="restart"/>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164,50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164,50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164,50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2 293,50</w:t>
            </w:r>
          </w:p>
        </w:tc>
      </w:tr>
      <w:tr w:rsidR="00C462F2" w:rsidRPr="00C462F2" w:rsidTr="00AC440E">
        <w:trPr>
          <w:trHeight w:val="1109"/>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Ц711071880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vMerge/>
          </w:tcPr>
          <w:p w:rsidR="00C462F2" w:rsidRPr="00C462F2" w:rsidRDefault="00C462F2" w:rsidP="00C462F2">
            <w:pPr>
              <w:spacing w:line="240" w:lineRule="auto"/>
              <w:rPr>
                <w:rFonts w:ascii="Times New Roman" w:eastAsia="Times New Roman" w:hAnsi="Times New Roman"/>
                <w:sz w:val="16"/>
                <w:szCs w:val="16"/>
              </w:rPr>
            </w:pP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942,80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942,80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942,80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12 828,40</w:t>
            </w:r>
          </w:p>
        </w:tc>
      </w:tr>
      <w:tr w:rsidR="00C462F2" w:rsidRPr="00C462F2" w:rsidTr="00AC440E">
        <w:trPr>
          <w:trHeight w:val="1279"/>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0703</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Ц711071880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611</w:t>
            </w:r>
          </w:p>
        </w:tc>
        <w:tc>
          <w:tcPr>
            <w:tcW w:w="1373" w:type="dxa"/>
            <w:vMerge/>
          </w:tcPr>
          <w:p w:rsidR="00C462F2" w:rsidRPr="00C462F2" w:rsidRDefault="00C462F2" w:rsidP="00C462F2">
            <w:pPr>
              <w:spacing w:line="240" w:lineRule="auto"/>
              <w:rPr>
                <w:rFonts w:ascii="Times New Roman" w:eastAsia="Times New Roman" w:hAnsi="Times New Roman"/>
                <w:sz w:val="16"/>
                <w:szCs w:val="16"/>
              </w:rPr>
            </w:pP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57,9</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57,9</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57,9</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850,00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850,00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2 152,10</w:t>
            </w:r>
          </w:p>
        </w:tc>
      </w:tr>
      <w:tr w:rsidR="00C462F2" w:rsidRPr="00C462F2" w:rsidTr="00AC440E">
        <w:trPr>
          <w:trHeight w:val="127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0703</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Ц711071880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621</w:t>
            </w:r>
          </w:p>
        </w:tc>
        <w:tc>
          <w:tcPr>
            <w:tcW w:w="1373" w:type="dxa"/>
            <w:vMerge/>
          </w:tcPr>
          <w:p w:rsidR="00C462F2" w:rsidRPr="00C462F2" w:rsidRDefault="00C462F2" w:rsidP="00C462F2">
            <w:pPr>
              <w:spacing w:line="240" w:lineRule="auto"/>
              <w:rPr>
                <w:rFonts w:ascii="Times New Roman" w:eastAsia="Times New Roman" w:hAnsi="Times New Roman"/>
                <w:sz w:val="16"/>
                <w:szCs w:val="16"/>
              </w:rPr>
            </w:pP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92,8</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92,8</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92,8</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w:t>
            </w:r>
          </w:p>
        </w:tc>
      </w:tr>
      <w:tr w:rsidR="00C462F2" w:rsidRPr="00C462F2" w:rsidTr="00AC440E">
        <w:trPr>
          <w:trHeight w:val="41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9"/>
        </w:trPr>
        <w:tc>
          <w:tcPr>
            <w:tcW w:w="14364" w:type="dxa"/>
            <w:gridSpan w:val="14"/>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b/>
                <w:sz w:val="16"/>
                <w:szCs w:val="16"/>
              </w:rPr>
              <w:lastRenderedPageBreak/>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2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4</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Реализация мероприятий регионального проекта «Цифровая образовательная среда»</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3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691"/>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3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31"/>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31"/>
        </w:trPr>
        <w:tc>
          <w:tcPr>
            <w:tcW w:w="1384"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4</w:t>
            </w:r>
          </w:p>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68"/>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4.1.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Укрепление материально-технической базы муниципальных образовательных организаций</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7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784"/>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97"/>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14"/>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293"/>
        </w:trPr>
        <w:tc>
          <w:tcPr>
            <w:tcW w:w="14364" w:type="dxa"/>
            <w:gridSpan w:val="14"/>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Основное </w:t>
            </w:r>
            <w:r w:rsidRPr="00C462F2">
              <w:rPr>
                <w:rFonts w:ascii="Times New Roman" w:eastAsia="Times New Roman" w:hAnsi="Times New Roman"/>
                <w:b/>
                <w:sz w:val="16"/>
                <w:szCs w:val="16"/>
              </w:rPr>
              <w:lastRenderedPageBreak/>
              <w:t>мероприятие 5</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 xml:space="preserve">Стипендии, </w:t>
            </w:r>
            <w:r w:rsidRPr="00C462F2">
              <w:rPr>
                <w:rFonts w:ascii="Times New Roman" w:eastAsia="Times New Roman" w:hAnsi="Times New Roman"/>
                <w:b/>
                <w:sz w:val="16"/>
                <w:szCs w:val="16"/>
              </w:rPr>
              <w:lastRenderedPageBreak/>
              <w:t>гранты, премии и денежные поощрения</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 xml:space="preserve">Отдел </w:t>
            </w:r>
            <w:r w:rsidRPr="00C462F2">
              <w:rPr>
                <w:rFonts w:ascii="Times New Roman" w:eastAsia="Times New Roman" w:hAnsi="Times New Roman"/>
                <w:b/>
                <w:sz w:val="16"/>
                <w:szCs w:val="16"/>
              </w:rPr>
              <w:lastRenderedPageBreak/>
              <w:t xml:space="preserve">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1 001,00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9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1 001,00</w:t>
            </w:r>
          </w:p>
        </w:tc>
      </w:tr>
      <w:tr w:rsidR="00C462F2" w:rsidRPr="00C462F2" w:rsidTr="00AC440E">
        <w:trPr>
          <w:trHeight w:val="411"/>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11"/>
        </w:trPr>
        <w:tc>
          <w:tcPr>
            <w:tcW w:w="1384"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5</w:t>
            </w:r>
          </w:p>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r>
      <w:tr w:rsidR="00C462F2" w:rsidRPr="00C462F2" w:rsidTr="00AC440E">
        <w:trPr>
          <w:trHeight w:val="409"/>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5.1.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Поддержка талантливой и одаренной молодежи </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1 001,00</w:t>
            </w:r>
          </w:p>
        </w:tc>
      </w:tr>
      <w:tr w:rsidR="00C462F2" w:rsidRPr="00C462F2" w:rsidTr="00AC440E">
        <w:trPr>
          <w:trHeight w:val="48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3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cantSplit/>
          <w:trHeight w:val="1134"/>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0709</w:t>
            </w:r>
          </w:p>
        </w:tc>
        <w:tc>
          <w:tcPr>
            <w:tcW w:w="401" w:type="dxa"/>
            <w:textDirection w:val="btLr"/>
            <w:hideMark/>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Ц711172130</w:t>
            </w:r>
          </w:p>
        </w:tc>
        <w:tc>
          <w:tcPr>
            <w:tcW w:w="401" w:type="dxa"/>
            <w:textDirection w:val="btLr"/>
            <w:hideMark/>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244</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1 001,00</w:t>
            </w:r>
          </w:p>
        </w:tc>
      </w:tr>
      <w:tr w:rsidR="00C462F2" w:rsidRPr="00C462F2" w:rsidTr="00AC440E">
        <w:trPr>
          <w:trHeight w:val="549"/>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p>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5.2.</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Денежные поощрения и гранты муниципальных образований для поддержки инноваций в сфере образования</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4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4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4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5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01"/>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5.3.</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Ежегодные денежные поощрения и гранты Главы Чувашской Республики для поддержки инноваций в сфере образования</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27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4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4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5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52"/>
        </w:trPr>
        <w:tc>
          <w:tcPr>
            <w:tcW w:w="14364" w:type="dxa"/>
            <w:gridSpan w:val="14"/>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243"/>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6</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Капитальный ремонт объектов образования</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9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734"/>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7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75"/>
        </w:trPr>
        <w:tc>
          <w:tcPr>
            <w:tcW w:w="1384"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6</w:t>
            </w:r>
          </w:p>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ind w:left="-93"/>
              <w:rPr>
                <w:rFonts w:ascii="Times New Roman" w:eastAsia="Times New Roman" w:hAnsi="Times New Roman"/>
                <w:sz w:val="16"/>
                <w:szCs w:val="16"/>
              </w:rPr>
            </w:pPr>
            <w:r w:rsidRPr="00C462F2">
              <w:rPr>
                <w:rFonts w:ascii="Times New Roman" w:eastAsia="Times New Roman" w:hAnsi="Times New Roman"/>
                <w:sz w:val="16"/>
                <w:szCs w:val="16"/>
              </w:rPr>
              <w:t>Удовлетворенность населения качеством начального общего, основного общего, среднего общего  образования</w:t>
            </w:r>
          </w:p>
        </w:tc>
        <w:tc>
          <w:tcPr>
            <w:tcW w:w="1373" w:type="dxa"/>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процентов от числа опрошенных</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84</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49"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86" w:type="dxa"/>
            <w:noWrap/>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83"/>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Мероприятие 6.1.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Укрепление материально-технической базы муниципальных образовательных организаций</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0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28"/>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76"/>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6.2.</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59"/>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6.3.</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 Капитальный (текущий) ремонт объектов муниципальных образовательных организаций</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3"/>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3"/>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lastRenderedPageBreak/>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429"/>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7</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Меры социальной поддержки</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11 924,30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11 924,30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11 847,30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66 175,00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66 175,00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168 045,90</w:t>
            </w:r>
          </w:p>
        </w:tc>
      </w:tr>
      <w:tr w:rsidR="00C462F2" w:rsidRPr="00C462F2" w:rsidTr="00AC440E">
        <w:trPr>
          <w:trHeight w:val="408"/>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6 780,80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6 780,80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6 569,00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35 000,00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35 000,00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90 130,60</w:t>
            </w:r>
          </w:p>
        </w:tc>
      </w:tr>
      <w:tr w:rsidR="00C462F2" w:rsidRPr="00C462F2" w:rsidTr="00AC440E">
        <w:trPr>
          <w:trHeight w:val="839"/>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3 954,20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3 954,20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4 021,60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23 725,00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23 725,00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59 380,00</w:t>
            </w:r>
          </w:p>
        </w:tc>
      </w:tr>
      <w:tr w:rsidR="00C462F2" w:rsidRPr="00C462F2" w:rsidTr="00AC440E">
        <w:trPr>
          <w:trHeight w:val="273"/>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1 189,30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1 189,30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1 256,70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7 450,00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7 450,00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18 535,30</w:t>
            </w:r>
          </w:p>
        </w:tc>
      </w:tr>
      <w:tr w:rsidR="00C462F2" w:rsidRPr="00C462F2" w:rsidTr="00AC440E">
        <w:trPr>
          <w:trHeight w:val="418"/>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18"/>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7</w:t>
            </w:r>
          </w:p>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Доля детей, оставшихся без попечения родителей, всего, в том числе переданных </w:t>
            </w:r>
            <w:proofErr w:type="spellStart"/>
            <w:r w:rsidRPr="00C462F2">
              <w:rPr>
                <w:rFonts w:ascii="Times New Roman" w:eastAsia="Times New Roman" w:hAnsi="Times New Roman"/>
                <w:sz w:val="16"/>
                <w:szCs w:val="16"/>
              </w:rPr>
              <w:t>неродственникам</w:t>
            </w:r>
            <w:proofErr w:type="spellEnd"/>
            <w:r w:rsidRPr="00C462F2">
              <w:rPr>
                <w:rFonts w:ascii="Times New Roman" w:eastAsia="Times New Roman" w:hAnsi="Times New Roman"/>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18"/>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Доля учащихся муниципальных общеобразовательных организаций, обеспеченных горячим питанием</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360" w:lineRule="atLeast"/>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360" w:lineRule="atLeast"/>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360" w:lineRule="atLeast"/>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360" w:lineRule="atLeast"/>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360" w:lineRule="atLeast"/>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360" w:lineRule="atLeast"/>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11"/>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6"/>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4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27"/>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7.2.</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Осуществление государственных полномочий </w:t>
            </w:r>
            <w:r w:rsidRPr="00C462F2">
              <w:rPr>
                <w:rFonts w:ascii="Times New Roman" w:eastAsia="Times New Roman" w:hAnsi="Times New Roman"/>
                <w:sz w:val="16"/>
                <w:szCs w:val="16"/>
              </w:rPr>
              <w:lastRenderedPageBreak/>
              <w:t xml:space="preserve">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Яльчикского муниципального округа  Чувашской Республики </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670,00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3 525,00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3 525,00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9 060,00</w:t>
            </w:r>
          </w:p>
        </w:tc>
      </w:tr>
      <w:tr w:rsidR="00C462F2" w:rsidRPr="00C462F2" w:rsidTr="00AC440E">
        <w:trPr>
          <w:trHeight w:val="3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99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1004</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Ц711412040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244</w:t>
            </w:r>
          </w:p>
        </w:tc>
        <w:tc>
          <w:tcPr>
            <w:tcW w:w="1373"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59,00</w:t>
            </w:r>
          </w:p>
        </w:tc>
      </w:tr>
      <w:tr w:rsidR="00C462F2" w:rsidRPr="00C462F2" w:rsidTr="00AC440E">
        <w:trPr>
          <w:trHeight w:val="111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1004</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Ц711412040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313</w:t>
            </w:r>
          </w:p>
        </w:tc>
        <w:tc>
          <w:tcPr>
            <w:tcW w:w="1373" w:type="dxa"/>
            <w:vMerge/>
          </w:tcPr>
          <w:p w:rsidR="00C462F2" w:rsidRPr="00C462F2" w:rsidRDefault="00C462F2" w:rsidP="00C462F2">
            <w:pPr>
              <w:spacing w:line="240" w:lineRule="auto"/>
              <w:rPr>
                <w:rFonts w:ascii="Times New Roman" w:eastAsia="Times New Roman" w:hAnsi="Times New Roman"/>
                <w:sz w:val="16"/>
                <w:szCs w:val="16"/>
              </w:rPr>
            </w:pP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667,00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667,00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667,00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3 500,00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3 500,00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9001,00</w:t>
            </w:r>
          </w:p>
        </w:tc>
      </w:tr>
      <w:tr w:rsidR="00C462F2" w:rsidRPr="00C462F2" w:rsidTr="00AC440E">
        <w:trPr>
          <w:trHeight w:val="6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8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131"/>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7.3.</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Яльчикского муниципального округа Чувашской Республики (за счет собственных средств)</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08"/>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1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06"/>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7.4.</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Расходы, связанные с освобождением от платы </w:t>
            </w:r>
            <w:r w:rsidRPr="00C462F2">
              <w:rPr>
                <w:rFonts w:ascii="Times New Roman" w:eastAsia="Times New Roman" w:hAnsi="Times New Roman"/>
                <w:sz w:val="16"/>
                <w:szCs w:val="16"/>
              </w:rPr>
              <w:lastRenderedPageBreak/>
              <w:t>(установлением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378,90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378,90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378,90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2 250,00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2 250,00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5 636,70</w:t>
            </w:r>
          </w:p>
        </w:tc>
      </w:tr>
      <w:tr w:rsidR="00C462F2" w:rsidRPr="00C462F2" w:rsidTr="00AC440E">
        <w:trPr>
          <w:trHeight w:val="41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cantSplit/>
          <w:trHeight w:val="1134"/>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0701</w:t>
            </w:r>
          </w:p>
        </w:tc>
        <w:tc>
          <w:tcPr>
            <w:tcW w:w="401"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Ц711474550</w:t>
            </w:r>
          </w:p>
        </w:tc>
        <w:tc>
          <w:tcPr>
            <w:tcW w:w="401"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201,10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201,10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201,10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1 250,00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1 250,00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3 103,30</w:t>
            </w:r>
          </w:p>
        </w:tc>
      </w:tr>
      <w:tr w:rsidR="00C462F2" w:rsidRPr="00C462F2" w:rsidTr="00AC440E">
        <w:trPr>
          <w:cantSplit/>
          <w:trHeight w:val="1134"/>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Ц711474550</w:t>
            </w:r>
          </w:p>
        </w:tc>
        <w:tc>
          <w:tcPr>
            <w:tcW w:w="401"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vMerge/>
          </w:tcPr>
          <w:p w:rsidR="00C462F2" w:rsidRPr="00C462F2" w:rsidRDefault="00C462F2" w:rsidP="00C462F2">
            <w:pPr>
              <w:spacing w:line="240" w:lineRule="auto"/>
              <w:rPr>
                <w:rFonts w:ascii="Times New Roman" w:eastAsia="Times New Roman" w:hAnsi="Times New Roman"/>
                <w:sz w:val="16"/>
                <w:szCs w:val="16"/>
              </w:rPr>
            </w:pP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177,80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177,80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177,80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2 533,40</w:t>
            </w:r>
          </w:p>
        </w:tc>
      </w:tr>
      <w:tr w:rsidR="00C462F2" w:rsidRPr="00C462F2" w:rsidTr="00AC440E">
        <w:trPr>
          <w:trHeight w:val="43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267"/>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7.5.</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Организация льготного питания для отдельных категорий учащихся в муниципальных общеобразовательных организациях</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418,00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418,00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418,00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7 254,00</w:t>
            </w:r>
          </w:p>
        </w:tc>
      </w:tr>
      <w:tr w:rsidR="00C462F2" w:rsidRPr="00C462F2" w:rsidTr="00AC440E">
        <w:trPr>
          <w:trHeight w:val="427"/>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7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94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Ц711474540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418,00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418,00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418,00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7 254,00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7.6.</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6 849,20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6 849,20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6 772,20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35 400,00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35 400,00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91 270,60</w:t>
            </w:r>
          </w:p>
        </w:tc>
      </w:tr>
      <w:tr w:rsidR="00C462F2" w:rsidRPr="00C462F2" w:rsidTr="00AC440E">
        <w:trPr>
          <w:trHeight w:val="1093"/>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Ц7114L3040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6 780,80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6 780,80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6 569,00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35 000,00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35 000,00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90 130,60</w:t>
            </w:r>
          </w:p>
        </w:tc>
      </w:tr>
      <w:tr w:rsidR="00C462F2" w:rsidRPr="00C462F2" w:rsidTr="00AC440E">
        <w:trPr>
          <w:trHeight w:val="1109"/>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Ц7114L3040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34,20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34,20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101,60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570,00</w:t>
            </w:r>
          </w:p>
        </w:tc>
      </w:tr>
      <w:tr w:rsidR="00C462F2" w:rsidRPr="00C462F2" w:rsidTr="00AC440E">
        <w:trPr>
          <w:trHeight w:val="983"/>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Ц7114L3040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34,20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34,20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101,60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570,00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7.7.</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3 582,2</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3 582,20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3 582,20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22 000,00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22 000,00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54 746,60</w:t>
            </w:r>
          </w:p>
        </w:tc>
      </w:tr>
      <w:tr w:rsidR="00C462F2" w:rsidRPr="00C462F2" w:rsidTr="00AC440E">
        <w:trPr>
          <w:trHeight w:val="463"/>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994"/>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Ц7114S1560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3 224,00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3 224,00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3 224,00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49 672,00</w:t>
            </w:r>
          </w:p>
        </w:tc>
      </w:tr>
      <w:tr w:rsidR="00C462F2" w:rsidRPr="00C462F2" w:rsidTr="00AC440E">
        <w:trPr>
          <w:trHeight w:val="1122"/>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Ц7114S1560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358,20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358,20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358,20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20 000,00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5074,60</w:t>
            </w:r>
          </w:p>
        </w:tc>
      </w:tr>
      <w:tr w:rsidR="00C462F2" w:rsidRPr="00C462F2" w:rsidTr="00AC440E">
        <w:trPr>
          <w:trHeight w:val="543"/>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57"/>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7.8.</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Обеспечение бесплатным двухразовым питанием обучающихся общеобразовательных организаций, находящихся на территории </w:t>
            </w:r>
            <w:r w:rsidRPr="00C462F2">
              <w:rPr>
                <w:rFonts w:ascii="Times New Roman" w:eastAsia="Times New Roman" w:hAnsi="Times New Roman"/>
                <w:sz w:val="16"/>
                <w:szCs w:val="16"/>
              </w:rPr>
              <w:lastRenderedPageBreak/>
              <w:t>Чувашской Республики, являющихся членами семей лиц, проходящих военную службу в батальоне связи «</w:t>
            </w:r>
            <w:proofErr w:type="spellStart"/>
            <w:r w:rsidRPr="00C462F2">
              <w:rPr>
                <w:rFonts w:ascii="Times New Roman" w:eastAsia="Times New Roman" w:hAnsi="Times New Roman"/>
                <w:sz w:val="16"/>
                <w:szCs w:val="16"/>
              </w:rPr>
              <w:t>Атал</w:t>
            </w:r>
            <w:proofErr w:type="spellEnd"/>
            <w:r w:rsidRPr="00C462F2">
              <w:rPr>
                <w:rFonts w:ascii="Times New Roman" w:eastAsia="Times New Roman" w:hAnsi="Times New Roman"/>
                <w:sz w:val="16"/>
                <w:szCs w:val="16"/>
              </w:rPr>
              <w:t>», а также погибших (умерших) военнослужащих</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26,00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26,00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26,00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78,00</w:t>
            </w:r>
          </w:p>
        </w:tc>
      </w:tr>
      <w:tr w:rsidR="00C462F2" w:rsidRPr="00C462F2" w:rsidTr="00AC440E">
        <w:trPr>
          <w:trHeight w:val="112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98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1004</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Ц711422170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26,00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26,00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26,00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78,00</w:t>
            </w:r>
          </w:p>
        </w:tc>
      </w:tr>
      <w:tr w:rsidR="00C462F2" w:rsidRPr="00C462F2" w:rsidTr="00AC440E">
        <w:trPr>
          <w:trHeight w:val="96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7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5"/>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267"/>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8</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«Реализация мероприятий регионального проекта «Успех каждого ребенка»</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7 254,60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7 385,00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7 764,20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45 000,00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45 000,00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112 403,80</w:t>
            </w:r>
          </w:p>
        </w:tc>
      </w:tr>
      <w:tr w:rsidR="00C462F2" w:rsidRPr="00C462F2" w:rsidTr="00AC440E">
        <w:trPr>
          <w:trHeight w:val="46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243,80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243,80</w:t>
            </w:r>
          </w:p>
        </w:tc>
      </w:tr>
      <w:tr w:rsidR="00C462F2" w:rsidRPr="00C462F2" w:rsidTr="00AC440E">
        <w:trPr>
          <w:trHeight w:val="788"/>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3 505,40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3 692,50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3 882,10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22 500,00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22 500,00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56 080,00</w:t>
            </w:r>
          </w:p>
        </w:tc>
      </w:tr>
      <w:tr w:rsidR="00C462F2" w:rsidRPr="00C462F2" w:rsidTr="00AC440E">
        <w:trPr>
          <w:trHeight w:val="434"/>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3 502,90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3 692,50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3 882,10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22 500,00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22 500,00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56 077,50</w:t>
            </w:r>
          </w:p>
        </w:tc>
      </w:tr>
      <w:tr w:rsidR="00C462F2" w:rsidRPr="00C462F2" w:rsidTr="00AC440E">
        <w:trPr>
          <w:trHeight w:val="434"/>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8</w:t>
            </w:r>
          </w:p>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50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50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67</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34"/>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bCs/>
                <w:sz w:val="16"/>
                <w:szCs w:val="16"/>
                <w:lang w:bidi="ru-RU"/>
              </w:rPr>
              <w:t>Доля детей с инвалидностью и ОВЗ, осваивающих дополнительные общеобразовательные программы, в том числе с использованием дистанционных технологий</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66</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70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72</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76</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83"/>
        </w:trPr>
        <w:tc>
          <w:tcPr>
            <w:tcW w:w="1384" w:type="dxa"/>
            <w:vMerge w:val="restart"/>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Мероприятие 8.1.</w:t>
            </w:r>
          </w:p>
        </w:tc>
        <w:tc>
          <w:tcPr>
            <w:tcW w:w="1568" w:type="dxa"/>
            <w:vMerge w:val="restart"/>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sz w:val="16"/>
                <w:szCs w:val="16"/>
              </w:rPr>
              <w:t xml:space="preserve">Создание в общеобразовательных организациях, </w:t>
            </w:r>
            <w:r w:rsidRPr="00C462F2">
              <w:rPr>
                <w:rFonts w:ascii="Times New Roman" w:eastAsia="Times New Roman" w:hAnsi="Times New Roman"/>
                <w:sz w:val="16"/>
                <w:szCs w:val="16"/>
              </w:rPr>
              <w:lastRenderedPageBreak/>
              <w:t>расположенных в сельской местности, условий для занятий физической культурой и спортом</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9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700"/>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952"/>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8.2.</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Персонифицированное финансирование дополнительного образования детей</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3 502,90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3 692,50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3 882,10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22 500,00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22 500,00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56 077,50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360" w:lineRule="atLeast"/>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1094"/>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903</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0703</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Ц71Е275150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622</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3 502,90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3 692,50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3 882,10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22 500,00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22 500,00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56 077,50</w:t>
            </w:r>
          </w:p>
        </w:tc>
      </w:tr>
      <w:tr w:rsidR="00C462F2" w:rsidRPr="00C462F2" w:rsidTr="00AC440E">
        <w:trPr>
          <w:trHeight w:val="413"/>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266"/>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8.3.</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248,80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248,80</w:t>
            </w:r>
          </w:p>
        </w:tc>
      </w:tr>
      <w:tr w:rsidR="00C462F2" w:rsidRPr="00C462F2" w:rsidTr="00AC440E">
        <w:trPr>
          <w:trHeight w:val="1177"/>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0703</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Ц71Е254910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244</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243,80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243,80</w:t>
            </w:r>
          </w:p>
        </w:tc>
      </w:tr>
      <w:tr w:rsidR="00C462F2" w:rsidRPr="00C462F2" w:rsidTr="00AC440E">
        <w:trPr>
          <w:trHeight w:val="1408"/>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0703</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Ц71Е254910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244</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w:t>
            </w:r>
          </w:p>
        </w:tc>
      </w:tr>
      <w:tr w:rsidR="00C462F2" w:rsidRPr="00C462F2" w:rsidTr="00AC440E">
        <w:trPr>
          <w:trHeight w:val="1272"/>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0703</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Ц71Е254910</w:t>
            </w:r>
          </w:p>
        </w:tc>
        <w:tc>
          <w:tcPr>
            <w:tcW w:w="401" w:type="dxa"/>
            <w:textDirection w:val="btLr"/>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244</w:t>
            </w:r>
          </w:p>
        </w:tc>
        <w:tc>
          <w:tcPr>
            <w:tcW w:w="1373" w:type="dxa"/>
            <w:hideMark/>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w:t>
            </w:r>
          </w:p>
        </w:tc>
      </w:tr>
      <w:tr w:rsidR="00C462F2" w:rsidRPr="00C462F2" w:rsidTr="00AC440E">
        <w:trPr>
          <w:trHeight w:val="367"/>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367"/>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84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9</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Строительство (приобретение), реконструкция объектов капитального строительства  образовательных организаций</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08"/>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118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61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15"/>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15"/>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9</w:t>
            </w: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Удовлетворенность населения качеством начального общего, основного общего, среднего общего  образования</w:t>
            </w:r>
          </w:p>
        </w:tc>
        <w:tc>
          <w:tcPr>
            <w:tcW w:w="1373" w:type="dxa"/>
          </w:tcPr>
          <w:p w:rsidR="00C462F2" w:rsidRPr="00C462F2" w:rsidRDefault="00C462F2" w:rsidP="00C462F2">
            <w:pPr>
              <w:autoSpaceDE w:val="0"/>
              <w:autoSpaceDN w:val="0"/>
              <w:spacing w:line="240" w:lineRule="auto"/>
              <w:ind w:left="-12"/>
              <w:rPr>
                <w:rFonts w:ascii="Times New Roman" w:eastAsia="Times New Roman" w:hAnsi="Times New Roman"/>
                <w:sz w:val="16"/>
                <w:szCs w:val="16"/>
              </w:rPr>
            </w:pPr>
            <w:r w:rsidRPr="00C462F2">
              <w:rPr>
                <w:rFonts w:ascii="Times New Roman" w:eastAsia="Times New Roman" w:hAnsi="Times New Roman"/>
                <w:sz w:val="16"/>
                <w:szCs w:val="16"/>
              </w:rPr>
              <w:t>процентов от числа опрошенных</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84</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85</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15"/>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9.1.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Строительство (приобретение), реконструкция объектов капитального строительства  школ—детских садов, начальных, неполных средних и средних школ </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бюджет Яльчикского муниципального </w:t>
            </w:r>
            <w:r w:rsidRPr="00C462F2">
              <w:rPr>
                <w:rFonts w:ascii="Times New Roman" w:eastAsia="Times New Roman" w:hAnsi="Times New Roman"/>
                <w:sz w:val="16"/>
                <w:szCs w:val="16"/>
              </w:rPr>
              <w:lastRenderedPageBreak/>
              <w:t>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lastRenderedPageBreak/>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5"/>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10</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Приобретение оборудования для государственных и муниципальных образовательных организаций</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756"/>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600"/>
        </w:trPr>
        <w:tc>
          <w:tcPr>
            <w:tcW w:w="1384"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600"/>
        </w:trPr>
        <w:tc>
          <w:tcPr>
            <w:tcW w:w="1384"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10</w:t>
            </w: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79"/>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10.1.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Приобретение оборудования для муниципальных образовательных организаций в целях укрепления материально-технической базы</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5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259"/>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Мероприятие </w:t>
            </w:r>
            <w:r w:rsidRPr="00C462F2">
              <w:rPr>
                <w:rFonts w:ascii="Times New Roman" w:eastAsia="Times New Roman" w:hAnsi="Times New Roman"/>
                <w:sz w:val="16"/>
                <w:szCs w:val="16"/>
              </w:rPr>
              <w:lastRenderedPageBreak/>
              <w:t>10.2.</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Приобретение </w:t>
            </w:r>
            <w:r w:rsidRPr="00C462F2">
              <w:rPr>
                <w:rFonts w:ascii="Times New Roman" w:eastAsia="Times New Roman" w:hAnsi="Times New Roman"/>
                <w:sz w:val="16"/>
                <w:szCs w:val="16"/>
              </w:rPr>
              <w:lastRenderedPageBreak/>
              <w:t>оборудования для муниципальных образовательных организаций в целях обеспечения безопасности и антитеррористической защищенности</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 xml:space="preserve">Отдел </w:t>
            </w:r>
            <w:r w:rsidRPr="00C462F2">
              <w:rPr>
                <w:rFonts w:ascii="Times New Roman" w:eastAsia="Times New Roman" w:hAnsi="Times New Roman"/>
                <w:sz w:val="16"/>
                <w:szCs w:val="16"/>
              </w:rPr>
              <w:lastRenderedPageBreak/>
              <w:t xml:space="preserve">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lastRenderedPageBreak/>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278"/>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25"/>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11</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Реализация мероприятий регионального проекта «Учитель будущего»</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776"/>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47"/>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47"/>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11</w:t>
            </w: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347"/>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347"/>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347"/>
        </w:trPr>
        <w:tc>
          <w:tcPr>
            <w:tcW w:w="14364" w:type="dxa"/>
            <w:gridSpan w:val="14"/>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12</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Обеспечение выплаты ежемесячного </w:t>
            </w:r>
            <w:r w:rsidRPr="00C462F2">
              <w:rPr>
                <w:rFonts w:ascii="Times New Roman" w:eastAsia="Times New Roman" w:hAnsi="Times New Roman"/>
                <w:b/>
                <w:sz w:val="16"/>
                <w:szCs w:val="16"/>
              </w:rPr>
              <w:lastRenderedPageBreak/>
              <w:t>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9 921,20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9 921,20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9 921,20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50 000,00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50 000,00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129 763,60</w:t>
            </w:r>
          </w:p>
        </w:tc>
      </w:tr>
      <w:tr w:rsidR="00C462F2" w:rsidRPr="00C462F2" w:rsidTr="00AC440E">
        <w:trPr>
          <w:trHeight w:val="372"/>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9 921,20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9 921,20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9 921,20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50 000,00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50 000,00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129 763,60</w:t>
            </w:r>
          </w:p>
        </w:tc>
      </w:tr>
      <w:tr w:rsidR="00C462F2" w:rsidRPr="00C462F2" w:rsidTr="00AC440E">
        <w:trPr>
          <w:trHeight w:val="83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524"/>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524"/>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12</w:t>
            </w: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524"/>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524"/>
        </w:trPr>
        <w:tc>
          <w:tcPr>
            <w:tcW w:w="1384" w:type="dxa"/>
            <w:vMerge/>
          </w:tcPr>
          <w:p w:rsidR="00C462F2" w:rsidRPr="00C462F2" w:rsidRDefault="00C462F2" w:rsidP="00C462F2">
            <w:pPr>
              <w:spacing w:line="240" w:lineRule="auto"/>
              <w:rPr>
                <w:rFonts w:ascii="Times New Roman" w:eastAsia="Times New Roman" w:hAnsi="Times New Roman"/>
                <w:b/>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62"/>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12.1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Ежемесячное денежное поощрение за классное руководство педагогическим работникам государственных и муниципальных образовательных организаций</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9 921,20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9 921,20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9 921,20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129 763,60</w:t>
            </w:r>
          </w:p>
        </w:tc>
      </w:tr>
      <w:tr w:rsidR="00C462F2" w:rsidRPr="00C462F2" w:rsidTr="00AC440E">
        <w:trPr>
          <w:cantSplit/>
          <w:trHeight w:val="1134"/>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0702</w:t>
            </w:r>
          </w:p>
        </w:tc>
        <w:tc>
          <w:tcPr>
            <w:tcW w:w="401"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Ц710553030</w:t>
            </w:r>
          </w:p>
        </w:tc>
        <w:tc>
          <w:tcPr>
            <w:tcW w:w="401" w:type="dxa"/>
            <w:textDirection w:val="btLr"/>
          </w:tcPr>
          <w:p w:rsidR="00C462F2" w:rsidRPr="00C462F2" w:rsidRDefault="00C462F2" w:rsidP="00C462F2">
            <w:pPr>
              <w:spacing w:line="240" w:lineRule="auto"/>
              <w:ind w:left="113" w:right="113"/>
              <w:jc w:val="center"/>
              <w:rPr>
                <w:rFonts w:ascii="Times New Roman" w:eastAsia="Times New Roman" w:hAnsi="Times New Roman"/>
                <w:sz w:val="16"/>
                <w:szCs w:val="16"/>
              </w:rPr>
            </w:pPr>
            <w:r w:rsidRPr="00C462F2">
              <w:rPr>
                <w:rFonts w:ascii="Times New Roman" w:eastAsia="Times New Roman" w:hAnsi="Times New Roman"/>
                <w:sz w:val="16"/>
                <w:szCs w:val="16"/>
              </w:rPr>
              <w:t>612</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9 921,20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9 921,20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9 921,20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50 000,00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50 000,00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129 763,60</w:t>
            </w:r>
          </w:p>
        </w:tc>
      </w:tr>
      <w:tr w:rsidR="00C462F2" w:rsidRPr="00C462F2" w:rsidTr="00AC440E">
        <w:trPr>
          <w:trHeight w:val="82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825"/>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1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519"/>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Основное </w:t>
            </w:r>
            <w:r w:rsidRPr="00C462F2">
              <w:rPr>
                <w:rFonts w:ascii="Times New Roman" w:eastAsia="Times New Roman" w:hAnsi="Times New Roman"/>
                <w:b/>
                <w:sz w:val="16"/>
                <w:szCs w:val="16"/>
              </w:rPr>
              <w:lastRenderedPageBreak/>
              <w:t>мероприятие 13</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 xml:space="preserve">Развитие единой </w:t>
            </w:r>
            <w:r w:rsidRPr="00C462F2">
              <w:rPr>
                <w:rFonts w:ascii="Times New Roman" w:eastAsia="Times New Roman" w:hAnsi="Times New Roman"/>
                <w:b/>
                <w:sz w:val="16"/>
                <w:szCs w:val="16"/>
              </w:rPr>
              <w:lastRenderedPageBreak/>
              <w:t>образовательной информационной среды в Чувашской Республике</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 xml:space="preserve">Отдел </w:t>
            </w:r>
            <w:r w:rsidRPr="00C462F2">
              <w:rPr>
                <w:rFonts w:ascii="Times New Roman" w:eastAsia="Times New Roman" w:hAnsi="Times New Roman"/>
                <w:b/>
                <w:sz w:val="16"/>
                <w:szCs w:val="16"/>
              </w:rPr>
              <w:lastRenderedPageBreak/>
              <w:t xml:space="preserve">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lastRenderedPageBreak/>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620,00</w:t>
            </w:r>
          </w:p>
        </w:tc>
      </w:tr>
      <w:tr w:rsidR="00C462F2" w:rsidRPr="00C462F2" w:rsidTr="00AC440E">
        <w:trPr>
          <w:trHeight w:val="30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72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959"/>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40,00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250,00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620,00</w:t>
            </w:r>
          </w:p>
        </w:tc>
      </w:tr>
      <w:tr w:rsidR="00C462F2" w:rsidRPr="00C462F2" w:rsidTr="00AC440E">
        <w:trPr>
          <w:trHeight w:val="433"/>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33"/>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13</w:t>
            </w: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Доля учителей, освоивших методику преподавания по </w:t>
            </w:r>
            <w:proofErr w:type="spellStart"/>
            <w:r w:rsidRPr="00C462F2">
              <w:rPr>
                <w:rFonts w:ascii="Times New Roman" w:eastAsia="Times New Roman" w:hAnsi="Times New Roman"/>
                <w:sz w:val="16"/>
                <w:szCs w:val="16"/>
              </w:rPr>
              <w:t>межпредметным</w:t>
            </w:r>
            <w:proofErr w:type="spellEnd"/>
            <w:r w:rsidRPr="00C462F2">
              <w:rPr>
                <w:rFonts w:ascii="Times New Roman" w:eastAsia="Times New Roman" w:hAnsi="Times New Roman"/>
                <w:sz w:val="16"/>
                <w:szCs w:val="16"/>
              </w:rPr>
              <w:t xml:space="preserve"> технологиям и реализующих ее в образовательном процессе, в общей численности учителей</w:t>
            </w:r>
          </w:p>
        </w:tc>
        <w:tc>
          <w:tcPr>
            <w:tcW w:w="1373" w:type="dxa"/>
          </w:tcPr>
          <w:p w:rsidR="00C462F2" w:rsidRPr="00C462F2" w:rsidRDefault="00C462F2" w:rsidP="00C462F2">
            <w:pPr>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92</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33"/>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w:t>
            </w:r>
          </w:p>
        </w:tc>
        <w:tc>
          <w:tcPr>
            <w:tcW w:w="1158" w:type="dxa"/>
          </w:tcPr>
          <w:p w:rsidR="00C462F2" w:rsidRPr="00C462F2" w:rsidRDefault="00C462F2" w:rsidP="00C462F2">
            <w:pPr>
              <w:autoSpaceDE w:val="0"/>
              <w:autoSpaceDN w:val="0"/>
              <w:spacing w:line="240" w:lineRule="auto"/>
              <w:ind w:left="-765" w:firstLine="720"/>
              <w:jc w:val="center"/>
              <w:rPr>
                <w:rFonts w:ascii="Times New Roman" w:eastAsia="Times New Roman" w:hAnsi="Times New Roman"/>
                <w:sz w:val="16"/>
                <w:szCs w:val="16"/>
              </w:rPr>
            </w:pPr>
            <w:r w:rsidRPr="00C462F2">
              <w:rPr>
                <w:rFonts w:ascii="Times New Roman" w:eastAsia="Times New Roman" w:hAnsi="Times New Roman"/>
                <w:sz w:val="16"/>
                <w:szCs w:val="16"/>
              </w:rPr>
              <w:t>3</w:t>
            </w:r>
          </w:p>
        </w:tc>
        <w:tc>
          <w:tcPr>
            <w:tcW w:w="1158" w:type="dxa"/>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3,6</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5,8</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5,8</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269"/>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13.1.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Проведение конкурсных мероприятий среди образовательных организаций, педагогических работников, обучающихся</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620,00</w:t>
            </w:r>
          </w:p>
        </w:tc>
      </w:tr>
      <w:tr w:rsidR="00C462F2" w:rsidRPr="00C462F2" w:rsidTr="00AC440E">
        <w:trPr>
          <w:trHeight w:val="40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0709</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Ц710771780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244</w:t>
            </w:r>
          </w:p>
        </w:tc>
        <w:tc>
          <w:tcPr>
            <w:tcW w:w="1373"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40,00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250,00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620,00</w:t>
            </w:r>
          </w:p>
        </w:tc>
      </w:tr>
      <w:tr w:rsidR="00C462F2" w:rsidRPr="00C462F2" w:rsidTr="00AC440E">
        <w:trPr>
          <w:trHeight w:val="44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49"/>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300"/>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14</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Реализация отдельных мероприятий регионального проекта «Современная школа»</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1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698"/>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951"/>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11"/>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11"/>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14</w:t>
            </w: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4440" w:type="dxa"/>
            <w:gridSpan w:val="6"/>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1,19</w:t>
            </w:r>
          </w:p>
        </w:tc>
        <w:tc>
          <w:tcPr>
            <w:tcW w:w="1158" w:type="dxa"/>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1,19</w:t>
            </w:r>
          </w:p>
        </w:tc>
        <w:tc>
          <w:tcPr>
            <w:tcW w:w="1158" w:type="dxa"/>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1,19</w:t>
            </w:r>
          </w:p>
        </w:tc>
        <w:tc>
          <w:tcPr>
            <w:tcW w:w="1158" w:type="dxa"/>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0,5</w:t>
            </w:r>
          </w:p>
        </w:tc>
        <w:tc>
          <w:tcPr>
            <w:tcW w:w="1249" w:type="dxa"/>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w:t>
            </w:r>
          </w:p>
        </w:tc>
        <w:tc>
          <w:tcPr>
            <w:tcW w:w="1286" w:type="dxa"/>
            <w:noWrap/>
          </w:tcPr>
          <w:p w:rsidR="00C462F2" w:rsidRPr="00C462F2" w:rsidRDefault="00C462F2" w:rsidP="00C462F2">
            <w:pPr>
              <w:autoSpaceDE w:val="0"/>
              <w:autoSpaceDN w:val="0"/>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Доля выпускников муниципальных общеобразовательных организаций, не получивших аттестат о среднем общем образовании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1,5</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411"/>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14.1.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w:t>
            </w:r>
          </w:p>
          <w:p w:rsidR="00C462F2" w:rsidRPr="00C462F2" w:rsidRDefault="00C462F2" w:rsidP="00C462F2">
            <w:pPr>
              <w:spacing w:line="240" w:lineRule="auto"/>
              <w:rPr>
                <w:rFonts w:ascii="Times New Roman" w:eastAsia="Times New Roman" w:hAnsi="Times New Roman"/>
                <w:sz w:val="16"/>
                <w:szCs w:val="16"/>
              </w:rPr>
            </w:pP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1"/>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411"/>
        </w:trPr>
        <w:tc>
          <w:tcPr>
            <w:tcW w:w="14364" w:type="dxa"/>
            <w:gridSpan w:val="14"/>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C462F2" w:rsidRPr="00C462F2" w:rsidTr="00AC440E">
        <w:trPr>
          <w:trHeight w:val="275"/>
        </w:trPr>
        <w:tc>
          <w:tcPr>
            <w:tcW w:w="1384"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Основное мероприятие 15</w:t>
            </w:r>
          </w:p>
        </w:tc>
        <w:tc>
          <w:tcPr>
            <w:tcW w:w="1568"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Реализация проектов и мероприятий по инновационному развитию системы образования</w:t>
            </w:r>
          </w:p>
        </w:tc>
        <w:tc>
          <w:tcPr>
            <w:tcW w:w="1406" w:type="dxa"/>
            <w:vMerge w:val="restart"/>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 xml:space="preserve">Отдел образования </w:t>
            </w: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всего</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245,00</w:t>
            </w:r>
          </w:p>
        </w:tc>
      </w:tr>
      <w:tr w:rsidR="00C462F2" w:rsidRPr="00C462F2" w:rsidTr="00AC440E">
        <w:trPr>
          <w:trHeight w:val="564"/>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федеральный бюджет</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841"/>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республиканский бюджет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697"/>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бюджет Яльчикского муниципального округа Чувашской Республики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15,00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100,00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100,00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245,00</w:t>
            </w:r>
          </w:p>
        </w:tc>
      </w:tr>
      <w:tr w:rsidR="00C462F2" w:rsidRPr="00C462F2" w:rsidTr="00AC440E">
        <w:trPr>
          <w:trHeight w:val="470"/>
        </w:trPr>
        <w:tc>
          <w:tcPr>
            <w:tcW w:w="1384"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568"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1406" w:type="dxa"/>
            <w:vMerge/>
            <w:hideMark/>
          </w:tcPr>
          <w:p w:rsidR="00C462F2" w:rsidRPr="00C462F2" w:rsidRDefault="00C462F2" w:rsidP="00C462F2">
            <w:pPr>
              <w:spacing w:line="240" w:lineRule="auto"/>
              <w:rPr>
                <w:rFonts w:ascii="Times New Roman" w:eastAsia="Times New Roman" w:hAnsi="Times New Roman"/>
                <w:b/>
                <w:sz w:val="16"/>
                <w:szCs w:val="16"/>
              </w:rPr>
            </w:pPr>
          </w:p>
        </w:tc>
        <w:tc>
          <w:tcPr>
            <w:tcW w:w="286"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378"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401"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х</w:t>
            </w:r>
          </w:p>
        </w:tc>
        <w:tc>
          <w:tcPr>
            <w:tcW w:w="1373" w:type="dxa"/>
            <w:hideMark/>
          </w:tcPr>
          <w:p w:rsidR="00C462F2" w:rsidRPr="00C462F2" w:rsidRDefault="00C462F2" w:rsidP="00C462F2">
            <w:pPr>
              <w:spacing w:line="240" w:lineRule="auto"/>
              <w:rPr>
                <w:rFonts w:ascii="Times New Roman" w:eastAsia="Times New Roman" w:hAnsi="Times New Roman"/>
                <w:b/>
                <w:sz w:val="16"/>
                <w:szCs w:val="16"/>
              </w:rPr>
            </w:pPr>
            <w:r w:rsidRPr="00C462F2">
              <w:rPr>
                <w:rFonts w:ascii="Times New Roman" w:eastAsia="Times New Roman" w:hAnsi="Times New Roman"/>
                <w:b/>
                <w:sz w:val="16"/>
                <w:szCs w:val="16"/>
              </w:rPr>
              <w:t>внебюджетные источники</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158"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49" w:type="dxa"/>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c>
          <w:tcPr>
            <w:tcW w:w="1286" w:type="dxa"/>
            <w:noWrap/>
            <w:hideMark/>
          </w:tcPr>
          <w:p w:rsidR="00C462F2" w:rsidRPr="00C462F2" w:rsidRDefault="00C462F2" w:rsidP="00C462F2">
            <w:pPr>
              <w:spacing w:line="240" w:lineRule="auto"/>
              <w:jc w:val="center"/>
              <w:rPr>
                <w:rFonts w:ascii="Times New Roman" w:eastAsia="Times New Roman" w:hAnsi="Times New Roman"/>
                <w:b/>
                <w:sz w:val="16"/>
                <w:szCs w:val="16"/>
              </w:rPr>
            </w:pPr>
            <w:r w:rsidRPr="00C462F2">
              <w:rPr>
                <w:rFonts w:ascii="Times New Roman" w:eastAsia="Times New Roman" w:hAnsi="Times New Roman"/>
                <w:b/>
                <w:sz w:val="16"/>
                <w:szCs w:val="16"/>
              </w:rPr>
              <w:t>0,00</w:t>
            </w:r>
          </w:p>
        </w:tc>
      </w:tr>
      <w:tr w:rsidR="00C462F2" w:rsidRPr="00C462F2" w:rsidTr="00AC440E">
        <w:trPr>
          <w:trHeight w:val="470"/>
        </w:trPr>
        <w:tc>
          <w:tcPr>
            <w:tcW w:w="1384"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Целевые показатели (индикаторы) подпрограммы, увязанные с основным мероприятием 15</w:t>
            </w:r>
          </w:p>
        </w:tc>
        <w:tc>
          <w:tcPr>
            <w:tcW w:w="4440" w:type="dxa"/>
            <w:gridSpan w:val="6"/>
          </w:tcPr>
          <w:p w:rsidR="00C462F2" w:rsidRPr="00C462F2" w:rsidRDefault="00C462F2" w:rsidP="00C462F2">
            <w:pPr>
              <w:autoSpaceDE w:val="0"/>
              <w:autoSpaceDN w:val="0"/>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6"/>
                <w:szCs w:val="16"/>
              </w:rPr>
            </w:pPr>
            <w:r w:rsidRPr="00C462F2">
              <w:rPr>
                <w:rFonts w:ascii="Times New Roman" w:eastAsia="Times New Roman" w:hAnsi="Times New Roman"/>
                <w:sz w:val="16"/>
                <w:szCs w:val="16"/>
              </w:rPr>
              <w:t>процентов</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158"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4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100</w:t>
            </w:r>
          </w:p>
        </w:tc>
        <w:tc>
          <w:tcPr>
            <w:tcW w:w="1286" w:type="dxa"/>
            <w:noWrap/>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6"/>
                <w:szCs w:val="16"/>
              </w:rPr>
            </w:pPr>
            <w:r w:rsidRPr="00C462F2">
              <w:rPr>
                <w:rFonts w:ascii="Times New Roman" w:eastAsia="Times New Roman" w:hAnsi="Times New Roman"/>
                <w:sz w:val="16"/>
                <w:szCs w:val="16"/>
              </w:rPr>
              <w:t>х</w:t>
            </w:r>
          </w:p>
        </w:tc>
      </w:tr>
      <w:tr w:rsidR="00C462F2" w:rsidRPr="00C462F2" w:rsidTr="00AC440E">
        <w:trPr>
          <w:trHeight w:val="982"/>
        </w:trPr>
        <w:tc>
          <w:tcPr>
            <w:tcW w:w="1384"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Мероприятие 15.1.</w:t>
            </w:r>
          </w:p>
        </w:tc>
        <w:tc>
          <w:tcPr>
            <w:tcW w:w="1568"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Проведение мероприятий в области образования для детей и молодежи</w:t>
            </w:r>
          </w:p>
        </w:tc>
        <w:tc>
          <w:tcPr>
            <w:tcW w:w="1406" w:type="dxa"/>
            <w:vMerge w:val="restart"/>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 xml:space="preserve">Отдел образования </w:t>
            </w: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всего</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245,00</w:t>
            </w:r>
          </w:p>
        </w:tc>
      </w:tr>
      <w:tr w:rsidR="00C462F2" w:rsidRPr="00C462F2" w:rsidTr="00AC440E">
        <w:trPr>
          <w:trHeight w:val="409"/>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федеральный бюджет</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600"/>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республиканский бюджет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r w:rsidR="00C462F2" w:rsidRPr="00C462F2" w:rsidTr="00AC440E">
        <w:trPr>
          <w:trHeight w:val="982"/>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974</w:t>
            </w:r>
          </w:p>
        </w:tc>
        <w:tc>
          <w:tcPr>
            <w:tcW w:w="378"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0709</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Ц710971850</w:t>
            </w:r>
          </w:p>
        </w:tc>
        <w:tc>
          <w:tcPr>
            <w:tcW w:w="401" w:type="dxa"/>
            <w:textDirection w:val="btLr"/>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244</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бюджет Яльчикского муниципального округа Чувашской Республики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15,00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100,00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245,00</w:t>
            </w:r>
          </w:p>
        </w:tc>
      </w:tr>
      <w:tr w:rsidR="00C462F2" w:rsidRPr="00C462F2" w:rsidTr="00AC440E">
        <w:trPr>
          <w:trHeight w:val="414"/>
        </w:trPr>
        <w:tc>
          <w:tcPr>
            <w:tcW w:w="1384" w:type="dxa"/>
            <w:vMerge/>
          </w:tcPr>
          <w:p w:rsidR="00C462F2" w:rsidRPr="00C462F2" w:rsidRDefault="00C462F2" w:rsidP="00C462F2">
            <w:pPr>
              <w:spacing w:line="240" w:lineRule="auto"/>
              <w:rPr>
                <w:rFonts w:ascii="Times New Roman" w:eastAsia="Times New Roman" w:hAnsi="Times New Roman"/>
                <w:sz w:val="16"/>
                <w:szCs w:val="16"/>
              </w:rPr>
            </w:pPr>
          </w:p>
        </w:tc>
        <w:tc>
          <w:tcPr>
            <w:tcW w:w="1568" w:type="dxa"/>
            <w:vMerge/>
          </w:tcPr>
          <w:p w:rsidR="00C462F2" w:rsidRPr="00C462F2" w:rsidRDefault="00C462F2" w:rsidP="00C462F2">
            <w:pPr>
              <w:spacing w:line="240" w:lineRule="auto"/>
              <w:rPr>
                <w:rFonts w:ascii="Times New Roman" w:eastAsia="Times New Roman" w:hAnsi="Times New Roman"/>
                <w:sz w:val="16"/>
                <w:szCs w:val="16"/>
              </w:rPr>
            </w:pPr>
          </w:p>
        </w:tc>
        <w:tc>
          <w:tcPr>
            <w:tcW w:w="1406" w:type="dxa"/>
            <w:vMerge/>
          </w:tcPr>
          <w:p w:rsidR="00C462F2" w:rsidRPr="00C462F2" w:rsidRDefault="00C462F2" w:rsidP="00C462F2">
            <w:pPr>
              <w:spacing w:line="240" w:lineRule="auto"/>
              <w:rPr>
                <w:rFonts w:ascii="Times New Roman" w:eastAsia="Times New Roman" w:hAnsi="Times New Roman"/>
                <w:sz w:val="16"/>
                <w:szCs w:val="16"/>
              </w:rPr>
            </w:pPr>
          </w:p>
        </w:tc>
        <w:tc>
          <w:tcPr>
            <w:tcW w:w="286"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378"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401"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х</w:t>
            </w:r>
          </w:p>
        </w:tc>
        <w:tc>
          <w:tcPr>
            <w:tcW w:w="1373" w:type="dxa"/>
          </w:tcPr>
          <w:p w:rsidR="00C462F2" w:rsidRPr="00C462F2" w:rsidRDefault="00C462F2" w:rsidP="00C462F2">
            <w:pPr>
              <w:spacing w:line="240" w:lineRule="auto"/>
              <w:rPr>
                <w:rFonts w:ascii="Times New Roman" w:eastAsia="Times New Roman" w:hAnsi="Times New Roman"/>
                <w:sz w:val="16"/>
                <w:szCs w:val="16"/>
              </w:rPr>
            </w:pPr>
            <w:r w:rsidRPr="00C462F2">
              <w:rPr>
                <w:rFonts w:ascii="Times New Roman" w:eastAsia="Times New Roman" w:hAnsi="Times New Roman"/>
                <w:sz w:val="16"/>
                <w:szCs w:val="16"/>
              </w:rPr>
              <w:t>внебюджетные источники</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158"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49" w:type="dxa"/>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c>
          <w:tcPr>
            <w:tcW w:w="1286" w:type="dxa"/>
            <w:noWrap/>
          </w:tcPr>
          <w:p w:rsidR="00C462F2" w:rsidRPr="00C462F2" w:rsidRDefault="00C462F2" w:rsidP="00C462F2">
            <w:pPr>
              <w:spacing w:line="240" w:lineRule="auto"/>
              <w:jc w:val="center"/>
              <w:rPr>
                <w:rFonts w:ascii="Times New Roman" w:eastAsia="Times New Roman" w:hAnsi="Times New Roman"/>
                <w:sz w:val="16"/>
                <w:szCs w:val="16"/>
              </w:rPr>
            </w:pPr>
            <w:r w:rsidRPr="00C462F2">
              <w:rPr>
                <w:rFonts w:ascii="Times New Roman" w:eastAsia="Times New Roman" w:hAnsi="Times New Roman"/>
                <w:sz w:val="16"/>
                <w:szCs w:val="16"/>
              </w:rPr>
              <w:t>0,00</w:t>
            </w:r>
          </w:p>
        </w:tc>
      </w:tr>
    </w:tbl>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___________________________</w:t>
      </w:r>
    </w:p>
    <w:p w:rsidR="00C462F2" w:rsidRPr="00C462F2" w:rsidRDefault="00C462F2" w:rsidP="00C462F2">
      <w:pPr>
        <w:spacing w:line="259" w:lineRule="auto"/>
        <w:jc w:val="center"/>
        <w:rPr>
          <w:rFonts w:asciiTheme="minorHAnsi" w:eastAsiaTheme="minorHAnsi" w:hAnsiTheme="minorHAnsi" w:cstheme="minorBidi"/>
          <w:b/>
          <w:sz w:val="18"/>
          <w:szCs w:val="18"/>
        </w:rPr>
      </w:pPr>
    </w:p>
    <w:p w:rsidR="00C462F2" w:rsidRPr="00C462F2" w:rsidRDefault="00C462F2" w:rsidP="00C462F2">
      <w:pPr>
        <w:spacing w:line="259" w:lineRule="auto"/>
        <w:jc w:val="center"/>
        <w:rPr>
          <w:rFonts w:asciiTheme="minorHAnsi" w:eastAsiaTheme="minorHAnsi" w:hAnsiTheme="minorHAnsi" w:cstheme="minorBidi"/>
          <w:b/>
          <w:sz w:val="18"/>
          <w:szCs w:val="18"/>
        </w:rPr>
      </w:pPr>
    </w:p>
    <w:p w:rsidR="00C462F2" w:rsidRPr="00C462F2" w:rsidRDefault="00C462F2" w:rsidP="00C462F2">
      <w:pPr>
        <w:spacing w:line="259" w:lineRule="auto"/>
        <w:jc w:val="center"/>
        <w:rPr>
          <w:rFonts w:asciiTheme="minorHAnsi" w:eastAsiaTheme="minorHAnsi" w:hAnsiTheme="minorHAnsi" w:cstheme="minorBidi"/>
          <w:sz w:val="20"/>
          <w:szCs w:val="20"/>
        </w:rPr>
      </w:pPr>
    </w:p>
    <w:p w:rsidR="00C462F2" w:rsidRPr="00C462F2" w:rsidRDefault="00C462F2" w:rsidP="00C462F2">
      <w:pPr>
        <w:autoSpaceDE w:val="0"/>
        <w:autoSpaceDN w:val="0"/>
        <w:adjustRightInd w:val="0"/>
        <w:spacing w:line="259" w:lineRule="auto"/>
        <w:ind w:firstLine="1276"/>
        <w:jc w:val="both"/>
        <w:rPr>
          <w:rFonts w:asciiTheme="minorHAnsi" w:eastAsiaTheme="minorHAnsi" w:hAnsiTheme="minorHAnsi" w:cstheme="minorBidi"/>
          <w:sz w:val="16"/>
          <w:szCs w:val="16"/>
        </w:rPr>
        <w:sectPr w:rsidR="00C462F2" w:rsidRPr="00C462F2" w:rsidSect="003C6BC9">
          <w:pgSz w:w="16838" w:h="11905" w:orient="landscape" w:code="9"/>
          <w:pgMar w:top="1134" w:right="851" w:bottom="1134" w:left="1701" w:header="709" w:footer="709" w:gutter="0"/>
          <w:pgNumType w:start="1"/>
          <w:cols w:space="720"/>
          <w:noEndnote/>
          <w:titlePg/>
          <w:docGrid w:linePitch="326"/>
        </w:sectPr>
      </w:pPr>
    </w:p>
    <w:p w:rsidR="00C462F2" w:rsidRPr="00C462F2" w:rsidRDefault="00C462F2" w:rsidP="00C462F2">
      <w:pPr>
        <w:autoSpaceDE w:val="0"/>
        <w:autoSpaceDN w:val="0"/>
        <w:adjustRightInd w:val="0"/>
        <w:spacing w:line="259" w:lineRule="auto"/>
        <w:ind w:left="5724"/>
        <w:jc w:val="right"/>
        <w:outlineLvl w:val="0"/>
        <w:rPr>
          <w:rFonts w:asciiTheme="minorHAnsi" w:eastAsiaTheme="minorHAnsi" w:hAnsiTheme="minorHAnsi" w:cstheme="minorBidi"/>
        </w:rPr>
      </w:pPr>
      <w:r w:rsidRPr="00C462F2">
        <w:rPr>
          <w:rFonts w:asciiTheme="minorHAnsi" w:eastAsiaTheme="minorHAnsi" w:hAnsiTheme="minorHAnsi" w:cstheme="minorBidi"/>
        </w:rPr>
        <w:lastRenderedPageBreak/>
        <w:t>Приложение № 4</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к муниципальной программе</w:t>
      </w:r>
    </w:p>
    <w:p w:rsidR="00C462F2" w:rsidRPr="00C462F2" w:rsidRDefault="00C462F2" w:rsidP="00C462F2">
      <w:pPr>
        <w:autoSpaceDE w:val="0"/>
        <w:autoSpaceDN w:val="0"/>
        <w:adjustRightInd w:val="0"/>
        <w:spacing w:line="259" w:lineRule="auto"/>
        <w:jc w:val="right"/>
        <w:rPr>
          <w:rFonts w:asciiTheme="minorHAnsi" w:eastAsiaTheme="minorHAnsi" w:hAnsiTheme="minorHAnsi" w:cstheme="minorBidi"/>
        </w:rPr>
      </w:pPr>
      <w:r w:rsidRPr="00C462F2">
        <w:rPr>
          <w:rFonts w:asciiTheme="minorHAnsi" w:eastAsiaTheme="minorHAnsi" w:hAnsiTheme="minorHAnsi" w:cstheme="minorBidi"/>
        </w:rPr>
        <w:t>Яльчикского муниципального округа</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Чувашской Республики</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«Развитие образования»</w:t>
      </w:r>
    </w:p>
    <w:p w:rsidR="00C462F2" w:rsidRPr="00C462F2" w:rsidRDefault="00C462F2" w:rsidP="00C462F2">
      <w:pPr>
        <w:spacing w:line="259" w:lineRule="auto"/>
        <w:jc w:val="both"/>
        <w:rPr>
          <w:rFonts w:asciiTheme="minorHAnsi" w:eastAsiaTheme="minorHAnsi" w:hAnsiTheme="minorHAnsi" w:cstheme="minorBidi"/>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П О Д П Р О Г Р А М </w:t>
      </w:r>
      <w:proofErr w:type="spellStart"/>
      <w:r w:rsidRPr="00C462F2">
        <w:rPr>
          <w:rFonts w:asciiTheme="minorHAnsi" w:eastAsiaTheme="minorHAnsi" w:hAnsiTheme="minorHAnsi" w:cstheme="minorBidi"/>
          <w:b/>
          <w:sz w:val="26"/>
          <w:szCs w:val="26"/>
        </w:rPr>
        <w:t>М</w:t>
      </w:r>
      <w:proofErr w:type="spellEnd"/>
      <w:r w:rsidRPr="00C462F2">
        <w:rPr>
          <w:rFonts w:asciiTheme="minorHAnsi" w:eastAsiaTheme="minorHAnsi" w:hAnsiTheme="minorHAnsi" w:cstheme="minorBidi"/>
          <w:b/>
          <w:sz w:val="26"/>
          <w:szCs w:val="26"/>
        </w:rPr>
        <w:t xml:space="preserve"> А </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«Молодежь Яльчикского муниципального округа Чувашской Республики» </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муниципальной программы Яльчикского муниципального округа</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 Чувашской Республики «Развитие образования»</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20"/>
          <w:szCs w:val="20"/>
        </w:rPr>
      </w:pPr>
    </w:p>
    <w:p w:rsidR="00C462F2" w:rsidRPr="00C462F2" w:rsidRDefault="00C462F2" w:rsidP="00C462F2">
      <w:pPr>
        <w:autoSpaceDE w:val="0"/>
        <w:autoSpaceDN w:val="0"/>
        <w:adjustRightInd w:val="0"/>
        <w:spacing w:line="259" w:lineRule="auto"/>
        <w:jc w:val="both"/>
        <w:outlineLvl w:val="0"/>
        <w:rPr>
          <w:rFonts w:asciiTheme="minorHAnsi" w:eastAsiaTheme="minorHAnsi" w:hAnsiTheme="minorHAnsi" w:cstheme="minorBidi"/>
        </w:rPr>
      </w:pPr>
    </w:p>
    <w:tbl>
      <w:tblPr>
        <w:tblW w:w="5000" w:type="pct"/>
        <w:tblLayout w:type="fixed"/>
        <w:tblCellMar>
          <w:left w:w="62" w:type="dxa"/>
          <w:right w:w="62" w:type="dxa"/>
        </w:tblCellMar>
        <w:tblLook w:val="0000" w:firstRow="0" w:lastRow="0" w:firstColumn="0" w:lastColumn="0" w:noHBand="0" w:noVBand="0"/>
      </w:tblPr>
      <w:tblGrid>
        <w:gridCol w:w="2495"/>
        <w:gridCol w:w="395"/>
        <w:gridCol w:w="6463"/>
      </w:tblGrid>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Ответственный исполнитель подпрограммы</w:t>
            </w:r>
          </w:p>
        </w:tc>
        <w:tc>
          <w:tcPr>
            <w:tcW w:w="211" w:type="pct"/>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455"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Отдел образования и молодежной политики Яльчикского муниципального округа Чувашской Республики (далее – отдел образования)</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Соисполнители подпрограммы</w:t>
            </w:r>
          </w:p>
        </w:tc>
        <w:tc>
          <w:tcPr>
            <w:tcW w:w="211" w:type="pct"/>
          </w:tcPr>
          <w:p w:rsidR="00C462F2" w:rsidRPr="00C462F2" w:rsidRDefault="00C462F2" w:rsidP="00C462F2">
            <w:pPr>
              <w:autoSpaceDE w:val="0"/>
              <w:autoSpaceDN w:val="0"/>
              <w:spacing w:after="0" w:line="240" w:lineRule="auto"/>
              <w:jc w:val="center"/>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w:t>
            </w:r>
          </w:p>
        </w:tc>
        <w:tc>
          <w:tcPr>
            <w:tcW w:w="3455" w:type="pct"/>
          </w:tcPr>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Муниципальные образовательные организации Яльчикского муниципального округа Чувашской Республики</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p>
        </w:tc>
      </w:tr>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Цель подпрограммы </w:t>
            </w:r>
          </w:p>
        </w:tc>
        <w:tc>
          <w:tcPr>
            <w:tcW w:w="211" w:type="pct"/>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455" w:type="pct"/>
          </w:tcPr>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Задачи подпрограммы</w:t>
            </w:r>
          </w:p>
        </w:tc>
        <w:tc>
          <w:tcPr>
            <w:tcW w:w="211" w:type="pct"/>
          </w:tcPr>
          <w:p w:rsidR="00C462F2" w:rsidRPr="00C462F2" w:rsidRDefault="00C462F2" w:rsidP="00C462F2">
            <w:pPr>
              <w:autoSpaceDE w:val="0"/>
              <w:autoSpaceDN w:val="0"/>
              <w:spacing w:after="0" w:line="240" w:lineRule="auto"/>
              <w:jc w:val="center"/>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w:t>
            </w:r>
          </w:p>
        </w:tc>
        <w:tc>
          <w:tcPr>
            <w:tcW w:w="3455" w:type="pct"/>
          </w:tcPr>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повышение эффективности организации работы с детьми и молодежью;</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совершенствование системы общественно-государст</w:t>
            </w:r>
            <w:r w:rsidRPr="00C462F2">
              <w:rPr>
                <w:rFonts w:ascii="Times New Roman" w:eastAsia="Times New Roman" w:hAnsi="Times New Roman"/>
                <w:sz w:val="26"/>
                <w:szCs w:val="26"/>
                <w:lang w:eastAsia="ru-RU"/>
              </w:rPr>
              <w:softHyphen/>
              <w:t>венного партнерства</w:t>
            </w:r>
            <w:r w:rsidRPr="00C462F2">
              <w:rPr>
                <w:rFonts w:ascii="Times New Roman" w:eastAsia="Times New Roman" w:hAnsi="Times New Roman"/>
                <w:sz w:val="24"/>
                <w:szCs w:val="20"/>
                <w:lang w:eastAsia="ru-RU"/>
              </w:rPr>
              <w:t xml:space="preserve"> </w:t>
            </w:r>
            <w:r w:rsidRPr="00C462F2">
              <w:rPr>
                <w:rFonts w:ascii="Times New Roman" w:eastAsia="Times New Roman" w:hAnsi="Times New Roman"/>
                <w:sz w:val="26"/>
                <w:szCs w:val="26"/>
                <w:lang w:eastAsia="ru-RU"/>
              </w:rPr>
              <w:t>в сфере реализации государственной молодежной политики;</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развитие межрегионального и международного молодежного сотрудничества;</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поддержка талантливой и одаренной молодежи;</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поддержка молодых людей в трудной жизненной ситуации;</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поддержка развития молодежного предпринимательства;</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lastRenderedPageBreak/>
              <w:t>создание условий для поддержки добровольчества (во-</w:t>
            </w:r>
            <w:proofErr w:type="spellStart"/>
            <w:r w:rsidRPr="00C462F2">
              <w:rPr>
                <w:rFonts w:ascii="Times New Roman" w:eastAsia="Times New Roman" w:hAnsi="Times New Roman"/>
                <w:sz w:val="26"/>
                <w:szCs w:val="26"/>
                <w:lang w:eastAsia="ru-RU"/>
              </w:rPr>
              <w:t>лонтерства</w:t>
            </w:r>
            <w:proofErr w:type="spellEnd"/>
            <w:r w:rsidRPr="00C462F2">
              <w:rPr>
                <w:rFonts w:ascii="Times New Roman" w:eastAsia="Times New Roman" w:hAnsi="Times New Roman"/>
                <w:sz w:val="26"/>
                <w:szCs w:val="26"/>
                <w:lang w:eastAsia="ru-RU"/>
              </w:rPr>
              <w:t>) в молодежной среде;</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информационное обеспечение государственной молодежной политики</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rPr>
            </w:pPr>
          </w:p>
        </w:tc>
      </w:tr>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Целевые показатели (индикаторы) подпрограммы</w:t>
            </w:r>
          </w:p>
        </w:tc>
        <w:tc>
          <w:tcPr>
            <w:tcW w:w="211" w:type="pct"/>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455"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 2036 году предусматривается достижение следующих целевых показателей (индикаторов):</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доля молодежи в возрасте от 14 до 30 лет, занимающейся добровольческой (волонтерской) деятельностью, в общей ее численности – 25 процентов;</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количество добровольческих (волонтерских) объединений – 10 единиц;</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молодежи в возрасте от 14 до 30 лет, охваченной деятельностью молодежных общественных объединений, в общей ее численности – 20 процентов;</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количество субъектов малого и среднего предпринимательства, созданных лицами в возрасте до 30 лет (включительно), – 2 единицы;</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 10 человек;</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количество человек в возрасте до 30 лет (включительно), вовлеченных в реализацию мероприятий по развитию молодежного предпринимательства, – 15 человек</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rPr>
            </w:pPr>
          </w:p>
        </w:tc>
      </w:tr>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Этапы и сроки реализации подпрограммы</w:t>
            </w:r>
          </w:p>
        </w:tc>
        <w:tc>
          <w:tcPr>
            <w:tcW w:w="211" w:type="pct"/>
          </w:tcPr>
          <w:p w:rsidR="00C462F2" w:rsidRPr="00C462F2" w:rsidRDefault="00C462F2" w:rsidP="00C462F2">
            <w:pPr>
              <w:autoSpaceDE w:val="0"/>
              <w:autoSpaceDN w:val="0"/>
              <w:spacing w:after="0" w:line="240" w:lineRule="auto"/>
              <w:jc w:val="center"/>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w:t>
            </w:r>
          </w:p>
        </w:tc>
        <w:tc>
          <w:tcPr>
            <w:tcW w:w="3455"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2023–2035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1 этап – 2023–2025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 этап – 2026–2030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3 этап – 2031–2035 годы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Объемы финансирования подпрограммы с разбивкой по годам реализации </w:t>
            </w:r>
          </w:p>
        </w:tc>
        <w:tc>
          <w:tcPr>
            <w:tcW w:w="211" w:type="pct"/>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3455"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прогнозируемые объемы финансирования реализации мероприятий подпрограммы в 2023–2035 годах составляют 28 130,00 тыс. рублей, из них средства:</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бюджета Яльчикского муниципального округа Чувашской Республики - 28 130,00 тыс. рублей (100,0 процентов), в том числе:</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2 060,00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2024 году – 2 060,00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2 060,00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2026–2030 годах – 10 975,00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2031–2035 годах – 10 975,00 тыс. рублей.</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Объемы финансирования подпрограммы уточняются ежегодно при формировании бюджета Яльчикского муниципального округа Чувашской Республики на очередной финансовый год и плановый период </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tc>
      </w:tr>
      <w:tr w:rsidR="00C462F2" w:rsidRPr="00C462F2" w:rsidTr="00AC440E">
        <w:tc>
          <w:tcPr>
            <w:tcW w:w="1334" w:type="pct"/>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Ожидаемые результаты реализации под</w:t>
            </w:r>
            <w:r w:rsidRPr="00C462F2">
              <w:rPr>
                <w:rFonts w:asciiTheme="minorHAnsi" w:eastAsiaTheme="minorHAnsi" w:hAnsiTheme="minorHAnsi" w:cstheme="minorBidi"/>
                <w:sz w:val="26"/>
                <w:szCs w:val="26"/>
              </w:rPr>
              <w:softHyphen/>
              <w:t>программы</w:t>
            </w:r>
          </w:p>
        </w:tc>
        <w:tc>
          <w:tcPr>
            <w:tcW w:w="211" w:type="pct"/>
          </w:tcPr>
          <w:p w:rsidR="00C462F2" w:rsidRPr="00C462F2" w:rsidRDefault="00C462F2" w:rsidP="00C462F2">
            <w:pPr>
              <w:autoSpaceDE w:val="0"/>
              <w:autoSpaceDN w:val="0"/>
              <w:spacing w:after="0" w:line="240" w:lineRule="auto"/>
              <w:jc w:val="center"/>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w:t>
            </w:r>
          </w:p>
        </w:tc>
        <w:tc>
          <w:tcPr>
            <w:tcW w:w="3455" w:type="pct"/>
          </w:tcPr>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Яльчикского муниципального округа</w:t>
            </w:r>
            <w:r w:rsidRPr="00C462F2">
              <w:rPr>
                <w:rFonts w:ascii="Times New Roman" w:eastAsia="Times New Roman" w:hAnsi="Times New Roman"/>
                <w:sz w:val="24"/>
                <w:szCs w:val="20"/>
                <w:lang w:eastAsia="ru-RU"/>
              </w:rPr>
              <w:t xml:space="preserve"> </w:t>
            </w:r>
            <w:r w:rsidRPr="00C462F2">
              <w:rPr>
                <w:rFonts w:ascii="Times New Roman" w:eastAsia="Times New Roman" w:hAnsi="Times New Roman"/>
                <w:sz w:val="26"/>
                <w:szCs w:val="26"/>
                <w:lang w:eastAsia="ru-RU"/>
              </w:rPr>
              <w:t>Чувашской Республики;</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C462F2" w:rsidRPr="00C462F2" w:rsidRDefault="00C462F2" w:rsidP="00C462F2">
            <w:pPr>
              <w:autoSpaceDE w:val="0"/>
              <w:autoSpaceDN w:val="0"/>
              <w:spacing w:after="0" w:line="240" w:lineRule="auto"/>
              <w:jc w:val="both"/>
              <w:rPr>
                <w:rFonts w:ascii="Times New Roman" w:eastAsia="Times New Roman" w:hAnsi="Times New Roman"/>
                <w:sz w:val="26"/>
                <w:szCs w:val="26"/>
              </w:rPr>
            </w:pPr>
            <w:r w:rsidRPr="00C462F2">
              <w:rPr>
                <w:rFonts w:ascii="Times New Roman" w:eastAsia="Times New Roman" w:hAnsi="Times New Roman"/>
                <w:sz w:val="26"/>
                <w:szCs w:val="26"/>
                <w:lang w:eastAsia="ru-RU"/>
              </w:rPr>
              <w:t>содействие социальной адаптации и повышению конкурентоспособности молодежи на рынке труда.</w:t>
            </w:r>
          </w:p>
        </w:tc>
      </w:tr>
    </w:tbl>
    <w:p w:rsidR="00C462F2" w:rsidRPr="00C462F2" w:rsidRDefault="00C462F2" w:rsidP="00C462F2">
      <w:pPr>
        <w:spacing w:line="259" w:lineRule="auto"/>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sz w:val="26"/>
          <w:szCs w:val="26"/>
        </w:rPr>
        <w:br w:type="page"/>
      </w:r>
      <w:r w:rsidRPr="00C462F2">
        <w:rPr>
          <w:rFonts w:asciiTheme="minorHAnsi" w:eastAsiaTheme="minorHAnsi" w:hAnsiTheme="minorHAnsi" w:cstheme="minorBidi"/>
          <w:b/>
          <w:sz w:val="26"/>
          <w:szCs w:val="26"/>
        </w:rPr>
        <w:lastRenderedPageBreak/>
        <w:t>Раздел 1. Приоритеты и цель подпрограммы «Молодежь Яльчикского муниципального округа Чувашской Республики», общая характеристика участия органов местного самоуправления муниципального округа в реализации подпрограммы</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муниципального округа Чувашской Республики.</w:t>
      </w:r>
    </w:p>
    <w:p w:rsidR="00C462F2" w:rsidRPr="00C462F2" w:rsidRDefault="00C462F2" w:rsidP="00C462F2">
      <w:pPr>
        <w:spacing w:line="259" w:lineRule="auto"/>
        <w:ind w:firstLine="709"/>
        <w:jc w:val="both"/>
        <w:rPr>
          <w:rFonts w:asciiTheme="minorHAnsi" w:hAnsiTheme="minorHAnsi" w:cstheme="minorBidi"/>
          <w:sz w:val="26"/>
          <w:szCs w:val="26"/>
        </w:rPr>
      </w:pPr>
      <w:r w:rsidRPr="00C462F2">
        <w:rPr>
          <w:rFonts w:asciiTheme="minorHAnsi" w:hAnsiTheme="minorHAnsi" w:cstheme="minorBidi"/>
          <w:sz w:val="26"/>
          <w:szCs w:val="26"/>
        </w:rPr>
        <w:t>На территории Яльчикского муниципального округа Чувашской Республики проживают 2259 человек в возрасте от 14 до 35 лет.</w:t>
      </w:r>
    </w:p>
    <w:p w:rsidR="00C462F2" w:rsidRPr="00C462F2" w:rsidRDefault="00C462F2" w:rsidP="00C462F2">
      <w:pPr>
        <w:spacing w:line="259" w:lineRule="auto"/>
        <w:ind w:firstLine="709"/>
        <w:jc w:val="both"/>
        <w:rPr>
          <w:rFonts w:asciiTheme="minorHAnsi" w:hAnsiTheme="minorHAnsi" w:cstheme="minorBidi"/>
          <w:sz w:val="26"/>
          <w:szCs w:val="26"/>
        </w:rPr>
      </w:pPr>
      <w:r w:rsidRPr="00C462F2">
        <w:rPr>
          <w:rFonts w:asciiTheme="minorHAnsi" w:hAnsiTheme="minorHAnsi" w:cstheme="minorBidi"/>
          <w:sz w:val="26"/>
          <w:szCs w:val="26"/>
        </w:rPr>
        <w:t xml:space="preserve">На сегодняшний день в Яльчикском муниципальном </w:t>
      </w:r>
      <w:proofErr w:type="gramStart"/>
      <w:r w:rsidRPr="00C462F2">
        <w:rPr>
          <w:rFonts w:asciiTheme="minorHAnsi" w:hAnsiTheme="minorHAnsi" w:cstheme="minorBidi"/>
          <w:sz w:val="26"/>
          <w:szCs w:val="26"/>
        </w:rPr>
        <w:t>округе  активно</w:t>
      </w:r>
      <w:proofErr w:type="gramEnd"/>
      <w:r w:rsidRPr="00C462F2">
        <w:rPr>
          <w:rFonts w:asciiTheme="minorHAnsi" w:hAnsiTheme="minorHAnsi" w:cstheme="minorBidi"/>
          <w:sz w:val="26"/>
          <w:szCs w:val="26"/>
        </w:rPr>
        <w:t xml:space="preserve"> осуществляют свою деятельность молодежные объединения: молодежное правительство, клуб молодой семьи, советы работающей молодежи, местное отделение Всероссийской общественной организации «Молодая гвардия Единой России», местное отделение Российского движения детей и молодежи, </w:t>
      </w:r>
      <w:proofErr w:type="spellStart"/>
      <w:r w:rsidRPr="00C462F2">
        <w:rPr>
          <w:rFonts w:asciiTheme="minorHAnsi" w:hAnsiTheme="minorHAnsi" w:cstheme="minorBidi"/>
          <w:sz w:val="26"/>
          <w:szCs w:val="26"/>
        </w:rPr>
        <w:t>военно</w:t>
      </w:r>
      <w:proofErr w:type="spellEnd"/>
      <w:r w:rsidRPr="00C462F2">
        <w:rPr>
          <w:rFonts w:asciiTheme="minorHAnsi" w:hAnsiTheme="minorHAnsi" w:cstheme="minorBidi"/>
          <w:sz w:val="26"/>
          <w:szCs w:val="26"/>
        </w:rPr>
        <w:t>–патриотические клубы, 4 подростковых спортивных клуба, детские объединения в общеобразовательных организациях.</w:t>
      </w:r>
    </w:p>
    <w:p w:rsidR="00C462F2" w:rsidRPr="00C462F2" w:rsidRDefault="00C462F2" w:rsidP="00C462F2">
      <w:pPr>
        <w:spacing w:line="259" w:lineRule="auto"/>
        <w:ind w:firstLine="709"/>
        <w:jc w:val="both"/>
        <w:rPr>
          <w:rFonts w:asciiTheme="minorHAnsi" w:hAnsiTheme="minorHAnsi" w:cstheme="minorBidi"/>
          <w:sz w:val="26"/>
          <w:szCs w:val="26"/>
        </w:rPr>
      </w:pPr>
      <w:r w:rsidRPr="00C462F2">
        <w:rPr>
          <w:rFonts w:asciiTheme="minorHAnsi" w:hAnsiTheme="minorHAnsi" w:cstheme="minorBidi"/>
          <w:sz w:val="26"/>
          <w:szCs w:val="26"/>
        </w:rPr>
        <w:t>Государственная поддержка талантливых и социально активных молодых жителей Чувашии, создание условий для их самореализации является одним из важнейших направлений молодежной политики, проводимой в республике и муниципальном округе. С 2003 года по сегодняшний день 231 молодых гражданина муниципального округа, достигшие значительных результатов в учебной, творческой, производственной, спортивной, общественной деятельности удостоились специальной стипендии Главы Чувашской Республики. Самые лучшие учащиеся образовательных учреждений ежегодно получают именные стипендии Главы Чувашской Республики.</w:t>
      </w:r>
    </w:p>
    <w:p w:rsidR="00C462F2" w:rsidRPr="00C462F2" w:rsidRDefault="00C462F2" w:rsidP="00C462F2">
      <w:pPr>
        <w:spacing w:line="259" w:lineRule="auto"/>
        <w:ind w:firstLine="709"/>
        <w:jc w:val="both"/>
        <w:rPr>
          <w:rFonts w:asciiTheme="minorHAnsi" w:hAnsiTheme="minorHAnsi" w:cstheme="minorBidi"/>
          <w:sz w:val="26"/>
          <w:szCs w:val="26"/>
        </w:rPr>
      </w:pPr>
      <w:r w:rsidRPr="00C462F2">
        <w:rPr>
          <w:rFonts w:asciiTheme="minorHAnsi" w:hAnsiTheme="minorHAnsi" w:cstheme="minorBidi"/>
          <w:sz w:val="26"/>
          <w:szCs w:val="26"/>
        </w:rPr>
        <w:t>Ежегодно активная молодежь поощряется грамотами администрации Яльчикского муниципального округа, отдела образования и молодежной политики.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C462F2">
        <w:rPr>
          <w:rFonts w:asciiTheme="minorHAnsi" w:hAnsiTheme="minorHAnsi" w:cstheme="minorBidi"/>
          <w:sz w:val="26"/>
          <w:szCs w:val="26"/>
        </w:rPr>
        <w:t xml:space="preserve">2022 году в Яльчикском районе 7 молодых семей улучшили свои жилищные условия. </w:t>
      </w:r>
    </w:p>
    <w:p w:rsidR="00C462F2" w:rsidRPr="00C462F2" w:rsidRDefault="00C462F2" w:rsidP="00C462F2">
      <w:pPr>
        <w:spacing w:line="259" w:lineRule="auto"/>
        <w:ind w:firstLine="709"/>
        <w:jc w:val="both"/>
        <w:rPr>
          <w:rFonts w:asciiTheme="minorHAnsi" w:hAnsiTheme="minorHAnsi" w:cstheme="minorBidi"/>
          <w:sz w:val="26"/>
          <w:szCs w:val="26"/>
        </w:rPr>
      </w:pPr>
      <w:r w:rsidRPr="00C462F2">
        <w:rPr>
          <w:rFonts w:asciiTheme="minorHAnsi" w:hAnsiTheme="minorHAnsi" w:cstheme="minorBidi"/>
          <w:sz w:val="26"/>
          <w:szCs w:val="26"/>
        </w:rPr>
        <w:t>Молодые руководители, осуществляющие деятельность в крестьянско-фермерских хозяйствах – 4 человек.</w:t>
      </w: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Достижению поставленной в подпрограмме цели способствует решение следующих приоритетных задач:</w:t>
      </w: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повышение эффективности организации работы с детьми и молодежью;</w:t>
      </w: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поддержка талантливой и одаренной молодежи;</w:t>
      </w: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поддержка молодых людей в трудной жизненной ситуации;</w:t>
      </w: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поддержка развития молодежного предпринимательства;</w:t>
      </w: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условий для поддержки добровольчества (</w:t>
      </w:r>
      <w:proofErr w:type="spellStart"/>
      <w:r w:rsidRPr="00C462F2">
        <w:rPr>
          <w:rFonts w:asciiTheme="minorHAnsi" w:eastAsiaTheme="minorHAnsi" w:hAnsiTheme="minorHAnsi" w:cstheme="minorBidi"/>
          <w:sz w:val="26"/>
          <w:szCs w:val="26"/>
        </w:rPr>
        <w:t>волонтерства</w:t>
      </w:r>
      <w:proofErr w:type="spellEnd"/>
      <w:r w:rsidRPr="00C462F2">
        <w:rPr>
          <w:rFonts w:asciiTheme="minorHAnsi" w:eastAsiaTheme="minorHAnsi" w:hAnsiTheme="minorHAnsi" w:cstheme="minorBidi"/>
          <w:sz w:val="26"/>
          <w:szCs w:val="26"/>
        </w:rPr>
        <w:t>) в молодежной среде;</w:t>
      </w:r>
    </w:p>
    <w:p w:rsidR="00C462F2" w:rsidRPr="00C462F2" w:rsidRDefault="00C462F2" w:rsidP="00C462F2">
      <w:pPr>
        <w:autoSpaceDE w:val="0"/>
        <w:autoSpaceDN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информационное обеспечение государственной молодежной политики.</w:t>
      </w:r>
    </w:p>
    <w:p w:rsidR="00C462F2" w:rsidRPr="00C462F2" w:rsidRDefault="00C462F2" w:rsidP="00C462F2">
      <w:pPr>
        <w:autoSpaceDE w:val="0"/>
        <w:autoSpaceDN w:val="0"/>
        <w:adjustRightInd w:val="0"/>
        <w:spacing w:line="259" w:lineRule="auto"/>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Раздел 2. Перечень и сведения о целевых показателях (индикаторах) подпрограммы с расшифровкой плановых значений по годам ее реализации</w:t>
      </w:r>
    </w:p>
    <w:p w:rsidR="00C462F2" w:rsidRPr="00C462F2" w:rsidRDefault="00C462F2" w:rsidP="00C462F2">
      <w:pPr>
        <w:autoSpaceDE w:val="0"/>
        <w:autoSpaceDN w:val="0"/>
        <w:adjustRightInd w:val="0"/>
        <w:spacing w:line="259" w:lineRule="auto"/>
        <w:ind w:left="-62" w:firstLine="631"/>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Целевыми показателями (индикаторами) подпрограммы являются:</w:t>
      </w:r>
    </w:p>
    <w:p w:rsidR="00C462F2" w:rsidRPr="00C462F2" w:rsidRDefault="00C462F2" w:rsidP="00C462F2">
      <w:pPr>
        <w:autoSpaceDE w:val="0"/>
        <w:autoSpaceDN w:val="0"/>
        <w:spacing w:after="0" w:line="240" w:lineRule="auto"/>
        <w:ind w:firstLine="709"/>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доля молодежи в возрасте от 14 до 30 лет, занимающейся добровольческой (волонтерской) деятельностью, в общей ее численности – 25 процентов;</w:t>
      </w:r>
    </w:p>
    <w:p w:rsidR="00C462F2" w:rsidRPr="00C462F2" w:rsidRDefault="00C462F2" w:rsidP="00C462F2">
      <w:pPr>
        <w:autoSpaceDE w:val="0"/>
        <w:autoSpaceDN w:val="0"/>
        <w:spacing w:after="0" w:line="240" w:lineRule="auto"/>
        <w:ind w:firstLine="709"/>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количество добровольческих (волонтерских) объединений – 10 единиц;</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молодежи в возрасте от 14 до 30 лет, охваченной деятельностью молодежных общественных объединений, в общей ее численности – 20 процентов;</w:t>
      </w:r>
    </w:p>
    <w:p w:rsidR="00C462F2" w:rsidRPr="00C462F2" w:rsidRDefault="00C462F2" w:rsidP="00C462F2">
      <w:pPr>
        <w:autoSpaceDE w:val="0"/>
        <w:autoSpaceDN w:val="0"/>
        <w:spacing w:after="0" w:line="240" w:lineRule="auto"/>
        <w:ind w:firstLine="709"/>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количество субъектов малого и среднего предпринимательства, созданных лицами в возрасте до 30 лет (включительно), – 2 единицы;</w:t>
      </w:r>
    </w:p>
    <w:p w:rsidR="00C462F2" w:rsidRPr="00C462F2" w:rsidRDefault="00C462F2" w:rsidP="00C462F2">
      <w:pPr>
        <w:autoSpaceDE w:val="0"/>
        <w:autoSpaceDN w:val="0"/>
        <w:spacing w:after="0" w:line="240" w:lineRule="auto"/>
        <w:ind w:firstLine="709"/>
        <w:jc w:val="both"/>
        <w:rPr>
          <w:rFonts w:ascii="Times New Roman" w:eastAsia="Times New Roman" w:hAnsi="Times New Roman"/>
          <w:sz w:val="26"/>
          <w:szCs w:val="26"/>
          <w:lang w:eastAsia="ru-RU"/>
        </w:rPr>
      </w:pPr>
      <w:r w:rsidRPr="00C462F2">
        <w:rPr>
          <w:rFonts w:ascii="Times New Roman" w:eastAsia="Times New Roman" w:hAnsi="Times New Roman"/>
          <w:sz w:val="26"/>
          <w:szCs w:val="26"/>
          <w:lang w:eastAsia="ru-RU"/>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 10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человек в возрасте до 30 лет (включительно), вовлеченных в реализацию мероприятий по развитию молодежного предпринимательства.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результате реализации мероприятий подпрограммы ожидается достижение к 2036 году следующих целевых показателей (индикаторов):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молодежи в возрасте от 14 до 35 лет, занимающейся добровольческой (волонтерской) деятельностью, в общей ее численности: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15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15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15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2030 году – 25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25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добровольческих (волонтерских) объединений: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 единиц;</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 единиц;</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 единиц;</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10 единиц;</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 единиц;</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молодежи в возрасте от 14 до 35 лет, охваченной деятельностью молодежных общественных объединений, в общей ее численности: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20 процентов;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20 процентов.</w:t>
      </w:r>
    </w:p>
    <w:p w:rsidR="00C462F2" w:rsidRPr="00C462F2" w:rsidRDefault="00C462F2" w:rsidP="00C462F2">
      <w:pPr>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субъектов малого и среднего предпринимательства, созданных лицами в возрасте до 35 лет (включительно):</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 единицы;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 единицы;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 единицы;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2 единицы;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2 единицы;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человек в возрасте до 35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15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15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количество человек в возрасте до 35 лет (включительно), вовлеченных в реализацию мероприятий по развитию молодежного предпринимательства: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15 человек;</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15 человек.</w:t>
      </w:r>
    </w:p>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Раздел 3. Характеристики основных мероприятий, мероприятий</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подпрограммы с указанием сроков и этапов их реализации</w:t>
      </w:r>
    </w:p>
    <w:p w:rsidR="00C462F2" w:rsidRPr="00C462F2" w:rsidRDefault="00C462F2" w:rsidP="00C462F2">
      <w:pPr>
        <w:autoSpaceDE w:val="0"/>
        <w:autoSpaceDN w:val="0"/>
        <w:adjustRightInd w:val="0"/>
        <w:spacing w:line="259" w:lineRule="auto"/>
        <w:ind w:firstLine="539"/>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и молодежной политики администрации Яльчикского муниципального округа Чувашской Республики и соисполнителей подпрограммы, а также для достижения заявленных ожидаемых конечных результатов.</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Мероприятия подпрограммы подразделяются на отдельные мероприятия, реализация которых обеспечит достижение целевых показателей (индикаторов) подпрограммы.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Подпрограмма объединяет два основных мероприятия:</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1. Патриотическое воспитание и допризывная подготовка молодежи.</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основного мероприятия предусматриваются:</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проведение физкультурных и массовых спортивных мероприятий;</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проведение мероприятий по поэтапному внедрению и реализации </w:t>
      </w:r>
      <w:proofErr w:type="spellStart"/>
      <w:proofErr w:type="gramStart"/>
      <w:r w:rsidRPr="00C462F2">
        <w:rPr>
          <w:rFonts w:asciiTheme="minorHAnsi" w:eastAsiaTheme="minorHAnsi" w:hAnsiTheme="minorHAnsi" w:cstheme="minorBidi"/>
          <w:sz w:val="26"/>
          <w:szCs w:val="26"/>
        </w:rPr>
        <w:t>Всерос-сийского</w:t>
      </w:r>
      <w:proofErr w:type="spellEnd"/>
      <w:proofErr w:type="gramEnd"/>
      <w:r w:rsidRPr="00C462F2">
        <w:rPr>
          <w:rFonts w:asciiTheme="minorHAnsi" w:eastAsiaTheme="minorHAnsi" w:hAnsiTheme="minorHAnsi" w:cstheme="minorBidi"/>
          <w:sz w:val="26"/>
          <w:szCs w:val="26"/>
        </w:rPr>
        <w:t xml:space="preserve"> физкультурно-спортивного комплекса «Готов к труду и обороне» (ГТО);</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увеличение численности молодежи, сдавшей нормативы Всероссийского физкультурно-спортивного комплекса «Готов к труду и обороне» (ГТО) на </w:t>
      </w:r>
      <w:proofErr w:type="spellStart"/>
      <w:proofErr w:type="gramStart"/>
      <w:r w:rsidRPr="00C462F2">
        <w:rPr>
          <w:rFonts w:asciiTheme="minorHAnsi" w:eastAsiaTheme="minorHAnsi" w:hAnsiTheme="minorHAnsi" w:cstheme="minorBidi"/>
          <w:sz w:val="26"/>
          <w:szCs w:val="26"/>
        </w:rPr>
        <w:t>золо</w:t>
      </w:r>
      <w:proofErr w:type="spellEnd"/>
      <w:r w:rsidRPr="00C462F2">
        <w:rPr>
          <w:rFonts w:asciiTheme="minorHAnsi" w:eastAsiaTheme="minorHAnsi" w:hAnsiTheme="minorHAnsi" w:cstheme="minorBidi"/>
          <w:sz w:val="26"/>
          <w:szCs w:val="26"/>
        </w:rPr>
        <w:t>-той</w:t>
      </w:r>
      <w:proofErr w:type="gramEnd"/>
      <w:r w:rsidRPr="00C462F2">
        <w:rPr>
          <w:rFonts w:asciiTheme="minorHAnsi" w:eastAsiaTheme="minorHAnsi" w:hAnsiTheme="minorHAnsi" w:cstheme="minorBidi"/>
          <w:sz w:val="26"/>
          <w:szCs w:val="26"/>
        </w:rPr>
        <w:t>, серебряный и бронзовый знаки;</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взаимодействие с общественными организациями по вопросам </w:t>
      </w:r>
      <w:proofErr w:type="spellStart"/>
      <w:proofErr w:type="gramStart"/>
      <w:r w:rsidRPr="00C462F2">
        <w:rPr>
          <w:rFonts w:asciiTheme="minorHAnsi" w:eastAsiaTheme="minorHAnsi" w:hAnsiTheme="minorHAnsi" w:cstheme="minorBidi"/>
          <w:sz w:val="26"/>
          <w:szCs w:val="26"/>
        </w:rPr>
        <w:t>патриоти-ческого</w:t>
      </w:r>
      <w:proofErr w:type="spellEnd"/>
      <w:proofErr w:type="gramEnd"/>
      <w:r w:rsidRPr="00C462F2">
        <w:rPr>
          <w:rFonts w:asciiTheme="minorHAnsi" w:eastAsiaTheme="minorHAnsi" w:hAnsiTheme="minorHAnsi" w:cstheme="minorBidi"/>
          <w:sz w:val="26"/>
          <w:szCs w:val="26"/>
        </w:rPr>
        <w:t xml:space="preserve"> воспитания и допризывной подготовки молодежи;</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повышение престижа службы в Вооруженных Силах Российской </w:t>
      </w:r>
      <w:proofErr w:type="spellStart"/>
      <w:proofErr w:type="gramStart"/>
      <w:r w:rsidRPr="00C462F2">
        <w:rPr>
          <w:rFonts w:asciiTheme="minorHAnsi" w:eastAsiaTheme="minorHAnsi" w:hAnsiTheme="minorHAnsi" w:cstheme="minorBidi"/>
          <w:sz w:val="26"/>
          <w:szCs w:val="26"/>
        </w:rPr>
        <w:t>Федера-ции</w:t>
      </w:r>
      <w:proofErr w:type="spellEnd"/>
      <w:proofErr w:type="gramEnd"/>
      <w:r w:rsidRPr="00C462F2">
        <w:rPr>
          <w:rFonts w:asciiTheme="minorHAnsi" w:eastAsiaTheme="minorHAnsi" w:hAnsiTheme="minorHAnsi" w:cstheme="minorBidi"/>
          <w:sz w:val="26"/>
          <w:szCs w:val="26"/>
        </w:rPr>
        <w:t>;</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развитие волонтерского движения.</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Мероприятие 1.1. Организация и проведение мероприятий, направленных на патриотическое воспитание детей и допризывную подготовку молодежи.</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2. Организация отдыха детей</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основного мероприятия предполагаются:</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организация профильных смен для одаренных детей и молодежи;</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направление детей в федеральное государственное бюджетное </w:t>
      </w:r>
      <w:proofErr w:type="spellStart"/>
      <w:proofErr w:type="gramStart"/>
      <w:r w:rsidRPr="00C462F2">
        <w:rPr>
          <w:rFonts w:asciiTheme="minorHAnsi" w:eastAsiaTheme="minorHAnsi" w:hAnsiTheme="minorHAnsi" w:cstheme="minorBidi"/>
          <w:sz w:val="26"/>
          <w:szCs w:val="26"/>
        </w:rPr>
        <w:t>образова</w:t>
      </w:r>
      <w:proofErr w:type="spellEnd"/>
      <w:r w:rsidRPr="00C462F2">
        <w:rPr>
          <w:rFonts w:asciiTheme="minorHAnsi" w:eastAsiaTheme="minorHAnsi" w:hAnsiTheme="minorHAnsi" w:cstheme="minorBidi"/>
          <w:sz w:val="26"/>
          <w:szCs w:val="26"/>
        </w:rPr>
        <w:t>-тельное</w:t>
      </w:r>
      <w:proofErr w:type="gramEnd"/>
      <w:r w:rsidRPr="00C462F2">
        <w:rPr>
          <w:rFonts w:asciiTheme="minorHAnsi" w:eastAsiaTheme="minorHAnsi" w:hAnsiTheme="minorHAnsi" w:cstheme="minorBidi"/>
          <w:sz w:val="26"/>
          <w:szCs w:val="26"/>
        </w:rPr>
        <w:t xml:space="preserve"> учреждение «Всероссийский детский центр «Орленок», федеральное государственное бюджетное образовательное учреждение «Международный детский центр «Артек» и федеральное государственное бюджетное образовательное учреждение «Всероссийский детский центр «Смена».</w:t>
      </w:r>
    </w:p>
    <w:p w:rsidR="00C462F2" w:rsidRPr="00C462F2" w:rsidRDefault="00C462F2" w:rsidP="00C462F2">
      <w:pPr>
        <w:autoSpaceDE w:val="0"/>
        <w:autoSpaceDN w:val="0"/>
        <w:adjustRightInd w:val="0"/>
        <w:spacing w:line="230"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Мероприятие 2.1. Организация отдыха детей в загородных, пришкольных и других лагерях.</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Подпрограмма реализуется в период с 2023 по 2035 год в три этапа: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1 этап – 2023–2025 годы;</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 этап – 2026–2030 годы;</w:t>
      </w:r>
    </w:p>
    <w:p w:rsidR="00C462F2" w:rsidRPr="00C462F2" w:rsidRDefault="00C462F2" w:rsidP="00C462F2">
      <w:pPr>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3 этап – 2031–2035 годы.</w:t>
      </w: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Раздел 4. Обоснование объема финансовых ресурсов, необходимых </w:t>
      </w: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для реализации подпрограммы (с расшифровкой по источникам </w:t>
      </w:r>
    </w:p>
    <w:p w:rsidR="00C462F2" w:rsidRPr="00C462F2" w:rsidRDefault="00C462F2" w:rsidP="00C462F2">
      <w:pPr>
        <w:autoSpaceDE w:val="0"/>
        <w:autoSpaceDN w:val="0"/>
        <w:adjustRightInd w:val="0"/>
        <w:spacing w:line="259" w:lineRule="auto"/>
        <w:jc w:val="center"/>
        <w:outlineLvl w:val="0"/>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финансирования, этапам и годам реализации подпрограммы)</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Финансовое обеспечение реализации подпрограммы осуществляется за счет средств бюджета 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Общий объем финансирования подпрограммы в 2023–2035 годах составит 28130,00 тыс. рублей, из них средства:</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бюджета Яльчикского муниципального округа Чувашской Республики - 28130,00 тыс. рублей, в том числе:</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2 060,00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2 060,00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2 060,00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2026–2030 годах – 10 975,00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2031–2035 годах – 10 975,00 тыс. рублей.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Объемы финансирования подпрограммы подлежат ежегодному уточнению исходя из реальных возможностей бюджетов всех уровней.</w:t>
      </w:r>
    </w:p>
    <w:p w:rsidR="00C462F2" w:rsidRPr="00C462F2" w:rsidRDefault="00C462F2" w:rsidP="00C462F2">
      <w:pPr>
        <w:autoSpaceDE w:val="0"/>
        <w:autoSpaceDN w:val="0"/>
        <w:adjustRightInd w:val="0"/>
        <w:spacing w:line="259" w:lineRule="auto"/>
        <w:ind w:firstLine="70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p>
    <w:p w:rsidR="00C462F2" w:rsidRPr="00C462F2" w:rsidRDefault="00C462F2" w:rsidP="00C462F2">
      <w:pPr>
        <w:autoSpaceDE w:val="0"/>
        <w:autoSpaceDN w:val="0"/>
        <w:adjustRightInd w:val="0"/>
        <w:spacing w:line="259" w:lineRule="auto"/>
        <w:ind w:firstLine="709"/>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____________</w:t>
      </w:r>
    </w:p>
    <w:p w:rsidR="00C462F2" w:rsidRPr="00C462F2" w:rsidRDefault="00C462F2" w:rsidP="00C462F2">
      <w:pPr>
        <w:autoSpaceDE w:val="0"/>
        <w:autoSpaceDN w:val="0"/>
        <w:adjustRightInd w:val="0"/>
        <w:spacing w:line="233" w:lineRule="auto"/>
        <w:ind w:firstLine="709"/>
        <w:jc w:val="both"/>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both"/>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both"/>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both"/>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both"/>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outlineLvl w:val="0"/>
        <w:rPr>
          <w:rFonts w:asciiTheme="minorHAnsi" w:eastAsiaTheme="minorHAnsi" w:hAnsiTheme="minorHAnsi" w:cstheme="minorBidi"/>
          <w:sz w:val="16"/>
          <w:szCs w:val="16"/>
        </w:rPr>
        <w:sectPr w:rsidR="00C462F2" w:rsidRPr="00C462F2" w:rsidSect="003C6BC9">
          <w:pgSz w:w="11905" w:h="16838" w:code="9"/>
          <w:pgMar w:top="1134" w:right="851" w:bottom="1134" w:left="1701" w:header="709" w:footer="709" w:gutter="0"/>
          <w:pgNumType w:start="1"/>
          <w:cols w:space="720"/>
          <w:noEndnote/>
          <w:titlePg/>
          <w:docGrid w:linePitch="326"/>
        </w:sectPr>
      </w:pPr>
    </w:p>
    <w:p w:rsidR="00C462F2" w:rsidRPr="00C462F2" w:rsidRDefault="00C462F2" w:rsidP="00C462F2">
      <w:pPr>
        <w:autoSpaceDE w:val="0"/>
        <w:autoSpaceDN w:val="0"/>
        <w:adjustRightInd w:val="0"/>
        <w:spacing w:line="259" w:lineRule="auto"/>
        <w:ind w:left="5832"/>
        <w:jc w:val="right"/>
        <w:outlineLvl w:val="0"/>
        <w:rPr>
          <w:rFonts w:asciiTheme="minorHAnsi" w:eastAsiaTheme="minorHAnsi" w:hAnsiTheme="minorHAnsi" w:cstheme="minorBidi"/>
          <w:sz w:val="16"/>
          <w:szCs w:val="16"/>
        </w:rPr>
      </w:pPr>
      <w:r w:rsidRPr="00C462F2">
        <w:rPr>
          <w:rFonts w:asciiTheme="minorHAnsi" w:eastAsiaTheme="minorHAnsi" w:hAnsiTheme="minorHAnsi" w:cstheme="minorBidi"/>
          <w:sz w:val="16"/>
          <w:szCs w:val="16"/>
        </w:rPr>
        <w:lastRenderedPageBreak/>
        <w:t xml:space="preserve">                </w:t>
      </w:r>
    </w:p>
    <w:p w:rsidR="00C462F2" w:rsidRPr="00C462F2" w:rsidRDefault="00C462F2" w:rsidP="00C462F2">
      <w:pPr>
        <w:autoSpaceDE w:val="0"/>
        <w:autoSpaceDN w:val="0"/>
        <w:adjustRightInd w:val="0"/>
        <w:spacing w:line="259" w:lineRule="auto"/>
        <w:ind w:left="5832"/>
        <w:jc w:val="right"/>
        <w:outlineLvl w:val="0"/>
        <w:rPr>
          <w:rFonts w:asciiTheme="minorHAnsi" w:eastAsiaTheme="minorHAnsi" w:hAnsiTheme="minorHAnsi" w:cstheme="minorBidi"/>
        </w:rPr>
      </w:pPr>
      <w:r w:rsidRPr="00C462F2">
        <w:rPr>
          <w:rFonts w:asciiTheme="minorHAnsi" w:eastAsiaTheme="minorHAnsi" w:hAnsiTheme="minorHAnsi" w:cstheme="minorBidi"/>
        </w:rPr>
        <w:t>Приложение к подпрограмме</w:t>
      </w:r>
    </w:p>
    <w:p w:rsidR="00C462F2" w:rsidRPr="00C462F2" w:rsidRDefault="00C462F2" w:rsidP="00C462F2">
      <w:pPr>
        <w:autoSpaceDE w:val="0"/>
        <w:autoSpaceDN w:val="0"/>
        <w:adjustRightInd w:val="0"/>
        <w:spacing w:line="259" w:lineRule="auto"/>
        <w:ind w:left="5832"/>
        <w:jc w:val="right"/>
        <w:outlineLvl w:val="0"/>
        <w:rPr>
          <w:rFonts w:asciiTheme="minorHAnsi" w:eastAsiaTheme="minorHAnsi" w:hAnsiTheme="minorHAnsi" w:cstheme="minorBidi"/>
        </w:rPr>
      </w:pPr>
      <w:r w:rsidRPr="00C462F2">
        <w:rPr>
          <w:rFonts w:asciiTheme="minorHAnsi" w:eastAsiaTheme="minorHAnsi" w:hAnsiTheme="minorHAnsi" w:cstheme="minorBidi"/>
        </w:rPr>
        <w:t>«Молодежь Яльчикского муниципального округа</w:t>
      </w:r>
    </w:p>
    <w:p w:rsidR="00C462F2" w:rsidRPr="00C462F2" w:rsidRDefault="00C462F2" w:rsidP="00C462F2">
      <w:pPr>
        <w:autoSpaceDE w:val="0"/>
        <w:autoSpaceDN w:val="0"/>
        <w:adjustRightInd w:val="0"/>
        <w:spacing w:line="259" w:lineRule="auto"/>
        <w:ind w:left="5832"/>
        <w:jc w:val="right"/>
        <w:outlineLvl w:val="0"/>
        <w:rPr>
          <w:rFonts w:asciiTheme="minorHAnsi" w:eastAsiaTheme="minorHAnsi" w:hAnsiTheme="minorHAnsi" w:cstheme="minorBidi"/>
        </w:rPr>
      </w:pPr>
      <w:r w:rsidRPr="00C462F2">
        <w:rPr>
          <w:rFonts w:asciiTheme="minorHAnsi" w:eastAsiaTheme="minorHAnsi" w:hAnsiTheme="minorHAnsi" w:cstheme="minorBidi"/>
        </w:rPr>
        <w:t xml:space="preserve"> Чувашской Республики» муниципальной программы </w:t>
      </w:r>
    </w:p>
    <w:p w:rsidR="00C462F2" w:rsidRPr="00C462F2" w:rsidRDefault="00C462F2" w:rsidP="00C462F2">
      <w:pPr>
        <w:autoSpaceDE w:val="0"/>
        <w:autoSpaceDN w:val="0"/>
        <w:adjustRightInd w:val="0"/>
        <w:spacing w:line="259" w:lineRule="auto"/>
        <w:ind w:left="5832"/>
        <w:jc w:val="right"/>
        <w:outlineLvl w:val="0"/>
        <w:rPr>
          <w:rFonts w:asciiTheme="minorHAnsi" w:eastAsiaTheme="minorHAnsi" w:hAnsiTheme="minorHAnsi" w:cstheme="minorBidi"/>
        </w:rPr>
      </w:pPr>
      <w:r w:rsidRPr="00C462F2">
        <w:rPr>
          <w:rFonts w:asciiTheme="minorHAnsi" w:eastAsiaTheme="minorHAnsi" w:hAnsiTheme="minorHAnsi" w:cstheme="minorBidi"/>
        </w:rPr>
        <w:t>Яльчикского муниципального округа Чувашской Республики</w:t>
      </w:r>
    </w:p>
    <w:p w:rsidR="00C462F2" w:rsidRPr="00C462F2" w:rsidRDefault="00C462F2" w:rsidP="00C462F2">
      <w:pPr>
        <w:autoSpaceDE w:val="0"/>
        <w:autoSpaceDN w:val="0"/>
        <w:adjustRightInd w:val="0"/>
        <w:spacing w:line="259" w:lineRule="auto"/>
        <w:ind w:left="5832"/>
        <w:jc w:val="right"/>
        <w:outlineLvl w:val="0"/>
        <w:rPr>
          <w:rFonts w:asciiTheme="minorHAnsi" w:eastAsiaTheme="minorHAnsi" w:hAnsiTheme="minorHAnsi" w:cstheme="minorBidi"/>
        </w:rPr>
      </w:pPr>
      <w:r w:rsidRPr="00C462F2">
        <w:rPr>
          <w:rFonts w:asciiTheme="minorHAnsi" w:eastAsiaTheme="minorHAnsi" w:hAnsiTheme="minorHAnsi" w:cstheme="minorBidi"/>
        </w:rPr>
        <w:t xml:space="preserve"> «Развитие образования» </w:t>
      </w:r>
    </w:p>
    <w:p w:rsidR="00C462F2" w:rsidRPr="00C462F2" w:rsidRDefault="00C462F2" w:rsidP="00C462F2">
      <w:pPr>
        <w:autoSpaceDE w:val="0"/>
        <w:autoSpaceDN w:val="0"/>
        <w:adjustRightInd w:val="0"/>
        <w:spacing w:line="259" w:lineRule="auto"/>
        <w:ind w:left="2694" w:firstLine="3138"/>
        <w:jc w:val="right"/>
        <w:outlineLvl w:val="0"/>
        <w:rPr>
          <w:rFonts w:asciiTheme="minorHAnsi" w:eastAsiaTheme="minorHAnsi" w:hAnsiTheme="minorHAnsi" w:cstheme="minorBidi"/>
          <w:b/>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b/>
        </w:rPr>
      </w:pPr>
    </w:p>
    <w:p w:rsidR="00C462F2" w:rsidRPr="00C462F2" w:rsidRDefault="00C462F2" w:rsidP="00C462F2">
      <w:pPr>
        <w:autoSpaceDE w:val="0"/>
        <w:autoSpaceDN w:val="0"/>
        <w:adjustRightInd w:val="0"/>
        <w:spacing w:line="259" w:lineRule="auto"/>
        <w:ind w:left="1134"/>
        <w:jc w:val="center"/>
        <w:outlineLvl w:val="0"/>
        <w:rPr>
          <w:rFonts w:asciiTheme="minorHAnsi" w:eastAsiaTheme="minorHAnsi" w:hAnsiTheme="minorHAnsi" w:cstheme="minorBidi"/>
          <w:b/>
        </w:rPr>
      </w:pPr>
      <w:r w:rsidRPr="00C462F2">
        <w:rPr>
          <w:rFonts w:asciiTheme="minorHAnsi" w:eastAsiaTheme="minorHAnsi" w:hAnsiTheme="minorHAnsi" w:cstheme="minorBidi"/>
          <w:b/>
        </w:rPr>
        <w:t>РЕСУРСНОЕ ОБЕСПЕЧЕНИЕ</w:t>
      </w:r>
    </w:p>
    <w:p w:rsidR="00C462F2" w:rsidRPr="00C462F2" w:rsidRDefault="00C462F2" w:rsidP="00C462F2">
      <w:pPr>
        <w:autoSpaceDE w:val="0"/>
        <w:autoSpaceDN w:val="0"/>
        <w:adjustRightInd w:val="0"/>
        <w:spacing w:line="259" w:lineRule="auto"/>
        <w:ind w:left="1134"/>
        <w:jc w:val="center"/>
        <w:outlineLvl w:val="0"/>
        <w:rPr>
          <w:rFonts w:asciiTheme="minorHAnsi" w:eastAsiaTheme="minorHAnsi" w:hAnsiTheme="minorHAnsi" w:cstheme="minorBidi"/>
          <w:b/>
        </w:rPr>
      </w:pPr>
      <w:r w:rsidRPr="00C462F2">
        <w:rPr>
          <w:rFonts w:asciiTheme="minorHAnsi" w:eastAsiaTheme="minorHAnsi" w:hAnsiTheme="minorHAnsi" w:cstheme="minorBidi"/>
          <w:b/>
        </w:rPr>
        <w:t xml:space="preserve">реализации подпрограммы «Молодежь Яльчикского муниципального округа Чувашской Республики» муниципальной программы Яльчикского муниципального </w:t>
      </w:r>
      <w:proofErr w:type="gramStart"/>
      <w:r w:rsidRPr="00C462F2">
        <w:rPr>
          <w:rFonts w:asciiTheme="minorHAnsi" w:eastAsiaTheme="minorHAnsi" w:hAnsiTheme="minorHAnsi" w:cstheme="minorBidi"/>
          <w:b/>
        </w:rPr>
        <w:t>округа  Чувашской</w:t>
      </w:r>
      <w:proofErr w:type="gramEnd"/>
      <w:r w:rsidRPr="00C462F2">
        <w:rPr>
          <w:rFonts w:asciiTheme="minorHAnsi" w:eastAsiaTheme="minorHAnsi" w:hAnsiTheme="minorHAnsi" w:cstheme="minorBidi"/>
          <w:b/>
        </w:rPr>
        <w:t xml:space="preserve"> Республики  «Развитие образования» за счет средств всех источников финансирования</w:t>
      </w:r>
    </w:p>
    <w:p w:rsidR="00C462F2" w:rsidRPr="00C462F2" w:rsidRDefault="00C462F2" w:rsidP="00C462F2">
      <w:pPr>
        <w:autoSpaceDE w:val="0"/>
        <w:autoSpaceDN w:val="0"/>
        <w:adjustRightInd w:val="0"/>
        <w:spacing w:line="259" w:lineRule="auto"/>
        <w:ind w:left="1134"/>
        <w:jc w:val="center"/>
        <w:outlineLvl w:val="0"/>
        <w:rPr>
          <w:rFonts w:asciiTheme="minorHAnsi" w:eastAsiaTheme="minorHAnsi" w:hAnsiTheme="minorHAnsi" w:cstheme="minorBidi"/>
          <w:sz w:val="16"/>
          <w:szCs w:val="16"/>
        </w:rPr>
      </w:pPr>
    </w:p>
    <w:tbl>
      <w:tblPr>
        <w:tblW w:w="15310" w:type="dxa"/>
        <w:tblInd w:w="-318" w:type="dxa"/>
        <w:tblLayout w:type="fixed"/>
        <w:tblLook w:val="04A0" w:firstRow="1" w:lastRow="0" w:firstColumn="1" w:lastColumn="0" w:noHBand="0" w:noVBand="1"/>
      </w:tblPr>
      <w:tblGrid>
        <w:gridCol w:w="993"/>
        <w:gridCol w:w="1701"/>
        <w:gridCol w:w="1843"/>
        <w:gridCol w:w="567"/>
        <w:gridCol w:w="567"/>
        <w:gridCol w:w="850"/>
        <w:gridCol w:w="709"/>
        <w:gridCol w:w="1560"/>
        <w:gridCol w:w="992"/>
        <w:gridCol w:w="1134"/>
        <w:gridCol w:w="992"/>
        <w:gridCol w:w="992"/>
        <w:gridCol w:w="1134"/>
        <w:gridCol w:w="1276"/>
      </w:tblGrid>
      <w:tr w:rsidR="00C462F2" w:rsidRPr="00C462F2" w:rsidTr="00AC440E">
        <w:trPr>
          <w:trHeight w:val="22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Ответственный исполнитель, соисполнители муниципальной программы Яльчикского муниципального округа Чувашской Республики</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Код бюджетной классификации</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Источники финансирования</w:t>
            </w:r>
          </w:p>
        </w:tc>
        <w:tc>
          <w:tcPr>
            <w:tcW w:w="5244" w:type="dxa"/>
            <w:gridSpan w:val="5"/>
            <w:tcBorders>
              <w:top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Расходы по годам, тыс. рублей</w:t>
            </w:r>
          </w:p>
        </w:tc>
        <w:tc>
          <w:tcPr>
            <w:tcW w:w="1276" w:type="dxa"/>
            <w:tcBorders>
              <w:top w:val="single" w:sz="4" w:space="0" w:color="auto"/>
              <w:right w:val="single" w:sz="4" w:space="0" w:color="auto"/>
            </w:tcBorders>
          </w:tcPr>
          <w:p w:rsidR="00C462F2" w:rsidRPr="00C462F2" w:rsidRDefault="00C462F2" w:rsidP="00C462F2">
            <w:pPr>
              <w:spacing w:line="259" w:lineRule="auto"/>
              <w:rPr>
                <w:rFonts w:asciiTheme="minorHAnsi" w:eastAsiaTheme="minorHAnsi" w:hAnsiTheme="minorHAnsi" w:cstheme="minorBidi"/>
                <w:sz w:val="18"/>
                <w:szCs w:val="18"/>
              </w:rPr>
            </w:pPr>
          </w:p>
        </w:tc>
      </w:tr>
      <w:tr w:rsidR="00C462F2" w:rsidRPr="00C462F2" w:rsidTr="00AC440E">
        <w:trPr>
          <w:trHeight w:val="1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2023 г.</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2024 г.</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2025 г.</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2026-2030 гг.</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2031-2035 гг.</w:t>
            </w:r>
          </w:p>
        </w:tc>
        <w:tc>
          <w:tcPr>
            <w:tcW w:w="1276" w:type="dxa"/>
            <w:vMerge w:val="restart"/>
            <w:tcBorders>
              <w:top w:val="nil"/>
              <w:left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Всего</w:t>
            </w:r>
          </w:p>
        </w:tc>
      </w:tr>
      <w:tr w:rsidR="00C462F2" w:rsidRPr="00C462F2" w:rsidTr="00AC440E">
        <w:trPr>
          <w:trHeight w:val="2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главный распорядитель бюджетных средств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раздел, подраздел</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целевая статья расходов</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группа (подгруппа) вида расходов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sz w:val="18"/>
                <w:szCs w:val="18"/>
              </w:rPr>
            </w:pPr>
          </w:p>
        </w:tc>
        <w:tc>
          <w:tcPr>
            <w:tcW w:w="1276" w:type="dxa"/>
            <w:vMerge/>
            <w:tcBorders>
              <w:left w:val="single" w:sz="4" w:space="0" w:color="auto"/>
              <w:bottom w:val="single" w:sz="4" w:space="0" w:color="auto"/>
              <w:right w:val="single" w:sz="4" w:space="0" w:color="auto"/>
            </w:tcBorders>
          </w:tcPr>
          <w:p w:rsidR="00C462F2" w:rsidRPr="00C462F2" w:rsidRDefault="00C462F2" w:rsidP="00C462F2">
            <w:pPr>
              <w:spacing w:line="259" w:lineRule="auto"/>
              <w:rPr>
                <w:rFonts w:asciiTheme="minorHAnsi" w:eastAsiaTheme="minorHAnsi" w:hAnsiTheme="minorHAnsi" w:cstheme="minorBidi"/>
                <w:sz w:val="18"/>
                <w:szCs w:val="18"/>
              </w:rPr>
            </w:pPr>
          </w:p>
        </w:tc>
      </w:tr>
      <w:tr w:rsidR="00C462F2" w:rsidRPr="00C462F2" w:rsidTr="00AC440E">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lastRenderedPageBreak/>
              <w:t>1</w:t>
            </w:r>
          </w:p>
        </w:tc>
        <w:tc>
          <w:tcPr>
            <w:tcW w:w="1701"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1843"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5</w:t>
            </w:r>
          </w:p>
        </w:tc>
        <w:tc>
          <w:tcPr>
            <w:tcW w:w="85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w:t>
            </w:r>
          </w:p>
        </w:tc>
        <w:tc>
          <w:tcPr>
            <w:tcW w:w="709"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7</w:t>
            </w:r>
          </w:p>
        </w:tc>
        <w:tc>
          <w:tcPr>
            <w:tcW w:w="156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w:t>
            </w:r>
          </w:p>
        </w:tc>
        <w:tc>
          <w:tcPr>
            <w:tcW w:w="992"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w:t>
            </w:r>
          </w:p>
        </w:tc>
        <w:tc>
          <w:tcPr>
            <w:tcW w:w="1134"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13</w:t>
            </w:r>
          </w:p>
        </w:tc>
        <w:tc>
          <w:tcPr>
            <w:tcW w:w="1276" w:type="dxa"/>
            <w:tcBorders>
              <w:top w:val="nil"/>
              <w:left w:val="nil"/>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14</w:t>
            </w:r>
          </w:p>
        </w:tc>
      </w:tr>
      <w:tr w:rsidR="00C462F2" w:rsidRPr="00C462F2" w:rsidTr="00AC440E">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«Молодежь Яльчикского муниципального округа Чувашской Республики»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Отдел образования и молодежной политики администрации Яльчикского муниципального округа Чувашской Республики</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всего</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134"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134"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276" w:type="dxa"/>
            <w:tcBorders>
              <w:top w:val="nil"/>
              <w:left w:val="nil"/>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28 130,00</w:t>
            </w:r>
          </w:p>
        </w:tc>
      </w:tr>
      <w:tr w:rsidR="00C462F2" w:rsidRPr="00C462F2" w:rsidTr="00AC440E">
        <w:trPr>
          <w:trHeight w:val="300"/>
        </w:trPr>
        <w:tc>
          <w:tcPr>
            <w:tcW w:w="99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276" w:type="dxa"/>
            <w:tcBorders>
              <w:top w:val="nil"/>
              <w:left w:val="nil"/>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570"/>
        </w:trPr>
        <w:tc>
          <w:tcPr>
            <w:tcW w:w="99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276" w:type="dxa"/>
            <w:tcBorders>
              <w:top w:val="nil"/>
              <w:left w:val="nil"/>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300"/>
        </w:trPr>
        <w:tc>
          <w:tcPr>
            <w:tcW w:w="99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бюджет Яльчикского муниципального округа Чувашской Республики  </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1134"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134"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10 975,00</w:t>
            </w:r>
          </w:p>
        </w:tc>
        <w:tc>
          <w:tcPr>
            <w:tcW w:w="1276" w:type="dxa"/>
            <w:tcBorders>
              <w:top w:val="nil"/>
              <w:left w:val="nil"/>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28 130,00</w:t>
            </w:r>
          </w:p>
        </w:tc>
      </w:tr>
      <w:tr w:rsidR="00C462F2" w:rsidRPr="00C462F2" w:rsidTr="00AC440E">
        <w:trPr>
          <w:trHeight w:val="298"/>
        </w:trPr>
        <w:tc>
          <w:tcPr>
            <w:tcW w:w="99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276" w:type="dxa"/>
            <w:tcBorders>
              <w:top w:val="nil"/>
              <w:left w:val="nil"/>
              <w:bottom w:val="single" w:sz="4" w:space="0" w:color="auto"/>
              <w:right w:val="single" w:sz="4" w:space="0" w:color="auto"/>
            </w:tcBorders>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298"/>
        </w:trPr>
        <w:tc>
          <w:tcPr>
            <w:tcW w:w="15310" w:type="dxa"/>
            <w:gridSpan w:val="14"/>
            <w:tcBorders>
              <w:top w:val="nil"/>
              <w:left w:val="single" w:sz="4" w:space="0" w:color="auto"/>
              <w:bottom w:val="single" w:sz="4" w:space="0" w:color="auto"/>
              <w:right w:val="single" w:sz="4" w:space="0" w:color="auto"/>
            </w:tcBorders>
            <w:vAlign w:val="center"/>
          </w:tcPr>
          <w:p w:rsidR="00C462F2" w:rsidRPr="00C462F2" w:rsidRDefault="00C462F2" w:rsidP="00C462F2">
            <w:pPr>
              <w:autoSpaceDE w:val="0"/>
              <w:autoSpaceDN w:val="0"/>
              <w:spacing w:after="0" w:line="240" w:lineRule="auto"/>
              <w:jc w:val="center"/>
              <w:rPr>
                <w:rFonts w:ascii="Times New Roman" w:eastAsia="Times New Roman" w:hAnsi="Times New Roman"/>
                <w:b/>
                <w:sz w:val="18"/>
                <w:szCs w:val="18"/>
                <w:lang w:eastAsia="ru-RU"/>
              </w:rPr>
            </w:pPr>
            <w:r w:rsidRPr="00C462F2">
              <w:rPr>
                <w:rFonts w:ascii="Times New Roman" w:eastAsia="Times New Roman" w:hAnsi="Times New Roman"/>
                <w:b/>
                <w:sz w:val="18"/>
                <w:szCs w:val="18"/>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муниципального округа Чувашской Республики»</w:t>
            </w:r>
          </w:p>
        </w:tc>
      </w:tr>
      <w:tr w:rsidR="00C462F2" w:rsidRPr="00C462F2" w:rsidTr="00AC440E">
        <w:trPr>
          <w:trHeight w:val="292"/>
        </w:trPr>
        <w:tc>
          <w:tcPr>
            <w:tcW w:w="993" w:type="dxa"/>
            <w:vMerge w:val="restart"/>
            <w:tcBorders>
              <w:top w:val="nil"/>
              <w:left w:val="single" w:sz="4" w:space="0" w:color="auto"/>
              <w:right w:val="single" w:sz="4" w:space="0" w:color="auto"/>
            </w:tcBorders>
            <w:shd w:val="clear" w:color="auto" w:fill="auto"/>
            <w:hideMark/>
          </w:tcPr>
          <w:p w:rsidR="00C462F2" w:rsidRPr="00C462F2" w:rsidRDefault="00C462F2" w:rsidP="00C462F2">
            <w:pPr>
              <w:spacing w:line="259" w:lineRule="auto"/>
              <w:jc w:val="both"/>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Основное мероприятие 1</w:t>
            </w:r>
          </w:p>
        </w:tc>
        <w:tc>
          <w:tcPr>
            <w:tcW w:w="1701" w:type="dxa"/>
            <w:vMerge w:val="restart"/>
            <w:tcBorders>
              <w:top w:val="nil"/>
              <w:left w:val="nil"/>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Патриотическое воспитание и допризывная подготовка молодежи</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Отдел образования и молодежной политики администрации Яльчикского муниципального округа Чувашской Республики</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hideMark/>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всего</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80,00</w:t>
            </w:r>
          </w:p>
        </w:tc>
        <w:tc>
          <w:tcPr>
            <w:tcW w:w="1134"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80,00</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80,00</w:t>
            </w:r>
          </w:p>
        </w:tc>
        <w:tc>
          <w:tcPr>
            <w:tcW w:w="992"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475,00</w:t>
            </w:r>
          </w:p>
        </w:tc>
        <w:tc>
          <w:tcPr>
            <w:tcW w:w="1134" w:type="dxa"/>
            <w:tcBorders>
              <w:top w:val="nil"/>
              <w:left w:val="nil"/>
              <w:bottom w:val="single" w:sz="4" w:space="0" w:color="auto"/>
              <w:right w:val="single" w:sz="4" w:space="0" w:color="auto"/>
            </w:tcBorders>
            <w:shd w:val="clear" w:color="000000" w:fill="FFFFFF"/>
            <w:hideMark/>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475,00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1 190,00</w:t>
            </w:r>
          </w:p>
        </w:tc>
      </w:tr>
      <w:tr w:rsidR="00C462F2" w:rsidRPr="00C462F2" w:rsidTr="00AC440E">
        <w:trPr>
          <w:trHeight w:val="410"/>
        </w:trPr>
        <w:tc>
          <w:tcPr>
            <w:tcW w:w="993" w:type="dxa"/>
            <w:vMerge/>
            <w:tcBorders>
              <w:top w:val="nil"/>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827"/>
        </w:trPr>
        <w:tc>
          <w:tcPr>
            <w:tcW w:w="993" w:type="dxa"/>
            <w:vMerge/>
            <w:tcBorders>
              <w:top w:val="nil"/>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853"/>
        </w:trPr>
        <w:tc>
          <w:tcPr>
            <w:tcW w:w="993" w:type="dxa"/>
            <w:vMerge/>
            <w:tcBorders>
              <w:top w:val="nil"/>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 xml:space="preserve">бюджет Яльчикского муниципального округа Чувашской Республики  </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475,00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475,00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1 190,00</w:t>
            </w:r>
          </w:p>
        </w:tc>
      </w:tr>
      <w:tr w:rsidR="00C462F2" w:rsidRPr="00C462F2" w:rsidTr="00AC440E">
        <w:trPr>
          <w:trHeight w:val="412"/>
        </w:trPr>
        <w:tc>
          <w:tcPr>
            <w:tcW w:w="993" w:type="dxa"/>
            <w:vMerge/>
            <w:tcBorders>
              <w:top w:val="nil"/>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b/>
                <w:sz w:val="18"/>
                <w:szCs w:val="18"/>
              </w:rPr>
            </w:pPr>
          </w:p>
        </w:tc>
        <w:tc>
          <w:tcPr>
            <w:tcW w:w="1701" w:type="dxa"/>
            <w:vMerge/>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b/>
                <w:sz w:val="18"/>
                <w:szCs w:val="18"/>
              </w:rPr>
            </w:pPr>
            <w:r w:rsidRPr="00C462F2">
              <w:rPr>
                <w:rFonts w:asciiTheme="minorHAnsi" w:eastAsiaTheme="minorHAnsi" w:hAnsiTheme="minorHAnsi" w:cstheme="minorBidi"/>
                <w:b/>
                <w:sz w:val="18"/>
                <w:szCs w:val="18"/>
              </w:rPr>
              <w:t>0,00</w:t>
            </w:r>
          </w:p>
        </w:tc>
      </w:tr>
      <w:tr w:rsidR="00C462F2" w:rsidRPr="00C462F2" w:rsidTr="00AC440E">
        <w:trPr>
          <w:trHeight w:val="412"/>
        </w:trPr>
        <w:tc>
          <w:tcPr>
            <w:tcW w:w="993" w:type="dxa"/>
            <w:vMerge w:val="restart"/>
            <w:tcBorders>
              <w:top w:val="nil"/>
              <w:left w:val="single" w:sz="4" w:space="0" w:color="auto"/>
              <w:right w:val="single" w:sz="4" w:space="0" w:color="auto"/>
            </w:tcBorders>
            <w:shd w:val="clear" w:color="auto" w:fill="auto"/>
          </w:tcPr>
          <w:p w:rsidR="00C462F2" w:rsidRPr="00C462F2" w:rsidRDefault="00C462F2" w:rsidP="00C462F2">
            <w:pPr>
              <w:adjustRightInd w:val="0"/>
              <w:spacing w:line="259" w:lineRule="auto"/>
              <w:jc w:val="both"/>
              <w:rPr>
                <w:rFonts w:asciiTheme="minorHAnsi" w:eastAsiaTheme="minorHAnsi" w:hAnsiTheme="minorHAnsi" w:cstheme="minorBidi"/>
                <w:color w:val="000000"/>
                <w:sz w:val="18"/>
                <w:szCs w:val="18"/>
              </w:rPr>
            </w:pPr>
            <w:r w:rsidRPr="00C462F2">
              <w:rPr>
                <w:rFonts w:asciiTheme="minorHAnsi" w:eastAsiaTheme="minorHAnsi" w:hAnsiTheme="minorHAnsi" w:cstheme="minorBidi"/>
                <w:color w:val="000000"/>
                <w:sz w:val="18"/>
                <w:szCs w:val="18"/>
              </w:rPr>
              <w:lastRenderedPageBreak/>
              <w:t>Целевые показатели (индикаторы) подпрограммы, увязанные с основным мероприятием 1</w:t>
            </w:r>
          </w:p>
        </w:tc>
        <w:tc>
          <w:tcPr>
            <w:tcW w:w="6237" w:type="dxa"/>
            <w:gridSpan w:val="6"/>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молодежи в возрасте от 14 до 30 лет, занимающейся добровольческой (волонтерской) деятельностью, в общей ее численности</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25</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r>
      <w:tr w:rsidR="00C462F2" w:rsidRPr="00C462F2" w:rsidTr="00AC440E">
        <w:trPr>
          <w:trHeight w:val="412"/>
        </w:trPr>
        <w:tc>
          <w:tcPr>
            <w:tcW w:w="993" w:type="dxa"/>
            <w:vMerge/>
            <w:tcBorders>
              <w:left w:val="single" w:sz="4" w:space="0" w:color="auto"/>
              <w:right w:val="single" w:sz="4" w:space="0" w:color="auto"/>
            </w:tcBorders>
            <w:shd w:val="clear" w:color="auto" w:fill="auto"/>
          </w:tcPr>
          <w:p w:rsidR="00C462F2" w:rsidRPr="00C462F2" w:rsidRDefault="00C462F2" w:rsidP="00C462F2">
            <w:pPr>
              <w:adjustRightInd w:val="0"/>
              <w:spacing w:line="259" w:lineRule="auto"/>
              <w:jc w:val="both"/>
              <w:rPr>
                <w:rFonts w:asciiTheme="minorHAnsi" w:eastAsiaTheme="minorHAnsi" w:hAnsiTheme="minorHAnsi" w:cstheme="minorBidi"/>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Количество добровольческих (волонтерских) объединений</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единиц</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r>
      <w:tr w:rsidR="00C462F2" w:rsidRPr="00C462F2" w:rsidTr="00AC440E">
        <w:trPr>
          <w:trHeight w:val="412"/>
        </w:trPr>
        <w:tc>
          <w:tcPr>
            <w:tcW w:w="993" w:type="dxa"/>
            <w:vMerge/>
            <w:tcBorders>
              <w:left w:val="single" w:sz="4" w:space="0" w:color="auto"/>
              <w:right w:val="single" w:sz="4" w:space="0" w:color="auto"/>
            </w:tcBorders>
            <w:shd w:val="clear" w:color="auto" w:fill="auto"/>
          </w:tcPr>
          <w:p w:rsidR="00C462F2" w:rsidRPr="00C462F2" w:rsidRDefault="00C462F2" w:rsidP="00C462F2">
            <w:pPr>
              <w:adjustRightInd w:val="0"/>
              <w:spacing w:line="259" w:lineRule="auto"/>
              <w:jc w:val="both"/>
              <w:rPr>
                <w:rFonts w:asciiTheme="minorHAnsi" w:eastAsiaTheme="minorHAnsi" w:hAnsiTheme="minorHAnsi" w:cstheme="minorBidi"/>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Доля молодежи в возрасте от 14 до 30 лет, охваченной деятельностью молодежных общественных объединений, в общей ее численности</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r>
      <w:tr w:rsidR="00C462F2" w:rsidRPr="00C462F2" w:rsidTr="00AC440E">
        <w:trPr>
          <w:trHeight w:val="412"/>
        </w:trPr>
        <w:tc>
          <w:tcPr>
            <w:tcW w:w="993" w:type="dxa"/>
            <w:vMerge/>
            <w:tcBorders>
              <w:left w:val="single" w:sz="4" w:space="0" w:color="auto"/>
              <w:right w:val="single" w:sz="4" w:space="0" w:color="auto"/>
            </w:tcBorders>
            <w:shd w:val="clear" w:color="auto" w:fill="auto"/>
          </w:tcPr>
          <w:p w:rsidR="00C462F2" w:rsidRPr="00C462F2" w:rsidRDefault="00C462F2" w:rsidP="00C462F2">
            <w:pPr>
              <w:adjustRightInd w:val="0"/>
              <w:spacing w:line="259" w:lineRule="auto"/>
              <w:jc w:val="both"/>
              <w:rPr>
                <w:rFonts w:asciiTheme="minorHAnsi" w:eastAsiaTheme="minorHAnsi" w:hAnsiTheme="minorHAnsi" w:cstheme="minorBidi"/>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C462F2" w:rsidRPr="00C462F2" w:rsidRDefault="00C462F2" w:rsidP="00C462F2">
            <w:pPr>
              <w:autoSpaceDE w:val="0"/>
              <w:autoSpaceDN w:val="0"/>
              <w:adjustRightInd w:val="0"/>
              <w:spacing w:line="259" w:lineRule="auto"/>
              <w:jc w:val="both"/>
              <w:rPr>
                <w:rFonts w:asciiTheme="minorHAnsi" w:eastAsia="Cambria" w:hAnsiTheme="minorHAnsi" w:cstheme="minorBidi"/>
                <w:sz w:val="18"/>
                <w:szCs w:val="18"/>
              </w:rPr>
            </w:pPr>
            <w:r w:rsidRPr="00C462F2">
              <w:rPr>
                <w:rFonts w:asciiTheme="minorHAnsi" w:eastAsia="Cambria" w:hAnsiTheme="minorHAnsi" w:cstheme="minorBidi"/>
                <w:sz w:val="18"/>
                <w:szCs w:val="18"/>
              </w:rPr>
              <w:t>Количество субъектов малого и среднего предпринимательства, созданных лицами в возрасте до 30 лет (включительно)</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единиц</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r>
      <w:tr w:rsidR="00C462F2" w:rsidRPr="00C462F2" w:rsidTr="00AC440E">
        <w:trPr>
          <w:trHeight w:val="412"/>
        </w:trPr>
        <w:tc>
          <w:tcPr>
            <w:tcW w:w="993" w:type="dxa"/>
            <w:vMerge/>
            <w:tcBorders>
              <w:left w:val="single" w:sz="4" w:space="0" w:color="auto"/>
              <w:right w:val="single" w:sz="4" w:space="0" w:color="auto"/>
            </w:tcBorders>
            <w:shd w:val="clear" w:color="auto" w:fill="auto"/>
          </w:tcPr>
          <w:p w:rsidR="00C462F2" w:rsidRPr="00C462F2" w:rsidRDefault="00C462F2" w:rsidP="00C462F2">
            <w:pPr>
              <w:adjustRightInd w:val="0"/>
              <w:spacing w:line="259" w:lineRule="auto"/>
              <w:jc w:val="both"/>
              <w:rPr>
                <w:rFonts w:asciiTheme="minorHAnsi" w:eastAsiaTheme="minorHAnsi" w:hAnsiTheme="minorHAnsi" w:cstheme="minorBidi"/>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C462F2" w:rsidRPr="00C462F2" w:rsidRDefault="00C462F2" w:rsidP="00C462F2">
            <w:pPr>
              <w:autoSpaceDE w:val="0"/>
              <w:autoSpaceDN w:val="0"/>
              <w:adjustRightInd w:val="0"/>
              <w:spacing w:line="259" w:lineRule="auto"/>
              <w:jc w:val="both"/>
              <w:rPr>
                <w:rFonts w:asciiTheme="minorHAnsi" w:eastAsia="Cambria" w:hAnsiTheme="minorHAnsi" w:cstheme="minorBidi"/>
                <w:sz w:val="18"/>
                <w:szCs w:val="18"/>
              </w:rPr>
            </w:pPr>
            <w:r w:rsidRPr="00C462F2">
              <w:rPr>
                <w:rFonts w:asciiTheme="minorHAnsi" w:eastAsia="Cambria" w:hAnsiTheme="minorHAnsi" w:cstheme="minorBidi"/>
                <w:sz w:val="18"/>
                <w:szCs w:val="18"/>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человек</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r>
      <w:tr w:rsidR="00C462F2" w:rsidRPr="00C462F2" w:rsidTr="00AC440E">
        <w:trPr>
          <w:trHeight w:val="412"/>
        </w:trPr>
        <w:tc>
          <w:tcPr>
            <w:tcW w:w="993" w:type="dxa"/>
            <w:vMerge/>
            <w:tcBorders>
              <w:left w:val="single" w:sz="4" w:space="0" w:color="auto"/>
              <w:bottom w:val="single" w:sz="4" w:space="0" w:color="auto"/>
              <w:right w:val="single" w:sz="4" w:space="0" w:color="auto"/>
            </w:tcBorders>
            <w:shd w:val="clear" w:color="auto" w:fill="auto"/>
          </w:tcPr>
          <w:p w:rsidR="00C462F2" w:rsidRPr="00C462F2" w:rsidRDefault="00C462F2" w:rsidP="00C462F2">
            <w:pPr>
              <w:adjustRightInd w:val="0"/>
              <w:spacing w:line="259" w:lineRule="auto"/>
              <w:jc w:val="both"/>
              <w:rPr>
                <w:rFonts w:asciiTheme="minorHAnsi" w:eastAsiaTheme="minorHAnsi" w:hAnsiTheme="minorHAnsi" w:cstheme="minorBidi"/>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C462F2" w:rsidRPr="00C462F2" w:rsidRDefault="00C462F2" w:rsidP="00C462F2">
            <w:pPr>
              <w:autoSpaceDE w:val="0"/>
              <w:autoSpaceDN w:val="0"/>
              <w:adjustRightInd w:val="0"/>
              <w:spacing w:line="259" w:lineRule="auto"/>
              <w:jc w:val="both"/>
              <w:rPr>
                <w:rFonts w:asciiTheme="minorHAnsi" w:eastAsia="Cambria" w:hAnsiTheme="minorHAnsi" w:cstheme="minorBidi"/>
                <w:sz w:val="18"/>
                <w:szCs w:val="18"/>
              </w:rPr>
            </w:pPr>
            <w:r w:rsidRPr="00C462F2">
              <w:rPr>
                <w:rFonts w:asciiTheme="minorHAnsi" w:eastAsia="Cambria" w:hAnsiTheme="minorHAnsi" w:cstheme="minorBidi"/>
                <w:sz w:val="18"/>
                <w:szCs w:val="18"/>
              </w:rPr>
              <w:t>Количество человек в возрасте до 30 лет (включительно), вовлеченных в реализацию мероприятий по развитию молодежного предпринимательства</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человек</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15</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r>
      <w:tr w:rsidR="00C462F2" w:rsidRPr="00C462F2" w:rsidTr="00AC440E">
        <w:trPr>
          <w:trHeight w:val="275"/>
        </w:trPr>
        <w:tc>
          <w:tcPr>
            <w:tcW w:w="993" w:type="dxa"/>
            <w:vMerge w:val="restart"/>
            <w:tcBorders>
              <w:top w:val="nil"/>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Мероприятие 1.1.</w:t>
            </w:r>
          </w:p>
          <w:p w:rsidR="00C462F2" w:rsidRPr="00C462F2" w:rsidRDefault="00C462F2" w:rsidP="00C462F2">
            <w:pPr>
              <w:spacing w:line="259" w:lineRule="auto"/>
              <w:jc w:val="both"/>
              <w:rPr>
                <w:rFonts w:asciiTheme="minorHAnsi" w:eastAsiaTheme="minorHAnsi" w:hAnsiTheme="minorHAnsi" w:cstheme="minorBidi"/>
                <w:sz w:val="18"/>
                <w:szCs w:val="18"/>
              </w:rPr>
            </w:pPr>
          </w:p>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val="restart"/>
            <w:tcBorders>
              <w:top w:val="nil"/>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Организация и проведение мероприятий, направленных на патриотическое воспитание детей и допризывную подготовку молодежи</w:t>
            </w:r>
          </w:p>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val="restart"/>
            <w:tcBorders>
              <w:top w:val="nil"/>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Отдел образования и молодежной политики администрации Яльчикского муниципального округа Чувашской Республики</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всего</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475,00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475,00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1 190,00</w:t>
            </w:r>
          </w:p>
        </w:tc>
      </w:tr>
      <w:tr w:rsidR="00C462F2" w:rsidRPr="00C462F2" w:rsidTr="00AC440E">
        <w:trPr>
          <w:trHeight w:val="408"/>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683"/>
        </w:trPr>
        <w:tc>
          <w:tcPr>
            <w:tcW w:w="993" w:type="dxa"/>
            <w:vMerge/>
            <w:tcBorders>
              <w:left w:val="single" w:sz="4" w:space="0" w:color="auto"/>
              <w:right w:val="single" w:sz="4" w:space="0" w:color="auto"/>
            </w:tcBorders>
            <w:shd w:val="clear" w:color="auto" w:fill="auto"/>
            <w:vAlign w:val="center"/>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1076"/>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Ц720472150</w:t>
            </w:r>
          </w:p>
        </w:tc>
        <w:tc>
          <w:tcPr>
            <w:tcW w:w="709"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113</w:t>
            </w:r>
          </w:p>
        </w:tc>
        <w:tc>
          <w:tcPr>
            <w:tcW w:w="1560" w:type="dxa"/>
            <w:vMerge w:val="restart"/>
            <w:tcBorders>
              <w:top w:val="nil"/>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бюджет Яльчикского муниципального округа Чувашской Республики  </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125,00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125,00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310,00</w:t>
            </w:r>
          </w:p>
        </w:tc>
      </w:tr>
      <w:tr w:rsidR="00C462F2" w:rsidRPr="00C462F2" w:rsidTr="00AC440E">
        <w:trPr>
          <w:trHeight w:val="1134"/>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Ц720472150</w:t>
            </w:r>
          </w:p>
        </w:tc>
        <w:tc>
          <w:tcPr>
            <w:tcW w:w="709"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244</w:t>
            </w:r>
          </w:p>
        </w:tc>
        <w:tc>
          <w:tcPr>
            <w:tcW w:w="1560" w:type="dxa"/>
            <w:vMerge/>
            <w:tcBorders>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350,00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350,00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880,00</w:t>
            </w:r>
          </w:p>
        </w:tc>
      </w:tr>
      <w:tr w:rsidR="00C462F2" w:rsidRPr="00C462F2" w:rsidTr="00AC440E">
        <w:trPr>
          <w:trHeight w:val="470"/>
        </w:trPr>
        <w:tc>
          <w:tcPr>
            <w:tcW w:w="993" w:type="dxa"/>
            <w:vMerge/>
            <w:tcBorders>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470"/>
        </w:trPr>
        <w:tc>
          <w:tcPr>
            <w:tcW w:w="15310" w:type="dxa"/>
            <w:gridSpan w:val="14"/>
            <w:tcBorders>
              <w:left w:val="single" w:sz="4" w:space="0" w:color="auto"/>
              <w:bottom w:val="single" w:sz="4" w:space="0" w:color="auto"/>
              <w:right w:val="single" w:sz="4" w:space="0" w:color="auto"/>
            </w:tcBorders>
            <w:shd w:val="clear" w:color="auto" w:fill="auto"/>
            <w:vAlign w:val="center"/>
          </w:tcPr>
          <w:p w:rsidR="00C462F2" w:rsidRPr="00C462F2" w:rsidRDefault="00C462F2" w:rsidP="00C462F2">
            <w:pPr>
              <w:autoSpaceDE w:val="0"/>
              <w:autoSpaceDN w:val="0"/>
              <w:spacing w:after="0" w:line="240" w:lineRule="auto"/>
              <w:jc w:val="center"/>
              <w:rPr>
                <w:rFonts w:ascii="Times New Roman" w:eastAsia="Times New Roman" w:hAnsi="Times New Roman"/>
                <w:b/>
                <w:sz w:val="18"/>
                <w:szCs w:val="18"/>
                <w:lang w:eastAsia="ru-RU"/>
              </w:rPr>
            </w:pPr>
            <w:r w:rsidRPr="00C462F2">
              <w:rPr>
                <w:rFonts w:ascii="Times New Roman" w:eastAsia="Times New Roman" w:hAnsi="Times New Roman"/>
                <w:b/>
                <w:sz w:val="18"/>
                <w:szCs w:val="18"/>
                <w:lang w:eastAsia="ru-RU"/>
              </w:rPr>
              <w:lastRenderedPageBreak/>
              <w:t>Цель «Создание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муниципального округа Чувашской Республики»</w:t>
            </w:r>
          </w:p>
        </w:tc>
      </w:tr>
      <w:tr w:rsidR="00C462F2" w:rsidRPr="00C462F2" w:rsidTr="00AC440E">
        <w:trPr>
          <w:trHeight w:val="239"/>
        </w:trPr>
        <w:tc>
          <w:tcPr>
            <w:tcW w:w="993" w:type="dxa"/>
            <w:vMerge w:val="restart"/>
            <w:tcBorders>
              <w:top w:val="nil"/>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Основное мероприятие 2</w:t>
            </w:r>
          </w:p>
        </w:tc>
        <w:tc>
          <w:tcPr>
            <w:tcW w:w="1701" w:type="dxa"/>
            <w:vMerge w:val="restart"/>
            <w:tcBorders>
              <w:top w:val="nil"/>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Организация отдыха детей</w:t>
            </w:r>
          </w:p>
        </w:tc>
        <w:tc>
          <w:tcPr>
            <w:tcW w:w="1843" w:type="dxa"/>
            <w:vMerge w:val="restart"/>
            <w:tcBorders>
              <w:top w:val="nil"/>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Отдел образования и молодежной политики администрации Яльчикского муниципального округа Чувашской Республики</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всего</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26 940,00</w:t>
            </w:r>
          </w:p>
        </w:tc>
      </w:tr>
      <w:tr w:rsidR="00C462F2" w:rsidRPr="00C462F2" w:rsidTr="00AC440E">
        <w:trPr>
          <w:trHeight w:val="414"/>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703"/>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795"/>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бюджет Яльчикского муниципального округа Чувашской Республики  </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26 940,00</w:t>
            </w:r>
          </w:p>
        </w:tc>
      </w:tr>
      <w:tr w:rsidR="00C462F2" w:rsidRPr="00C462F2" w:rsidTr="00AC440E">
        <w:trPr>
          <w:trHeight w:val="440"/>
        </w:trPr>
        <w:tc>
          <w:tcPr>
            <w:tcW w:w="993" w:type="dxa"/>
            <w:vMerge/>
            <w:tcBorders>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440"/>
        </w:trPr>
        <w:tc>
          <w:tcPr>
            <w:tcW w:w="993" w:type="dxa"/>
            <w:tcBorders>
              <w:top w:val="single" w:sz="4" w:space="0" w:color="auto"/>
              <w:left w:val="single" w:sz="4" w:space="0" w:color="auto"/>
              <w:bottom w:val="single" w:sz="4" w:space="0" w:color="auto"/>
              <w:right w:val="single" w:sz="4" w:space="0" w:color="auto"/>
            </w:tcBorders>
            <w:shd w:val="clear" w:color="auto" w:fill="auto"/>
          </w:tcPr>
          <w:p w:rsidR="00C462F2" w:rsidRPr="00C462F2" w:rsidRDefault="00C462F2" w:rsidP="00C462F2">
            <w:pPr>
              <w:adjustRightInd w:val="0"/>
              <w:spacing w:line="235"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color w:val="000000"/>
                <w:sz w:val="18"/>
                <w:szCs w:val="18"/>
              </w:rPr>
              <w:t xml:space="preserve">Целевые показа </w:t>
            </w:r>
            <w:proofErr w:type="spellStart"/>
            <w:r w:rsidRPr="00C462F2">
              <w:rPr>
                <w:rFonts w:asciiTheme="minorHAnsi" w:eastAsiaTheme="minorHAnsi" w:hAnsiTheme="minorHAnsi" w:cstheme="minorBidi"/>
                <w:color w:val="000000"/>
                <w:sz w:val="18"/>
                <w:szCs w:val="18"/>
              </w:rPr>
              <w:t>тели</w:t>
            </w:r>
            <w:proofErr w:type="spellEnd"/>
            <w:r w:rsidRPr="00C462F2">
              <w:rPr>
                <w:rFonts w:asciiTheme="minorHAnsi" w:eastAsiaTheme="minorHAnsi" w:hAnsiTheme="minorHAnsi" w:cstheme="minorBidi"/>
                <w:color w:val="000000"/>
                <w:sz w:val="18"/>
                <w:szCs w:val="18"/>
              </w:rPr>
              <w:t xml:space="preserve"> (индикаторы) подпрограммы, увязанные с основным мероприятием 2</w:t>
            </w:r>
          </w:p>
        </w:tc>
        <w:tc>
          <w:tcPr>
            <w:tcW w:w="6237" w:type="dxa"/>
            <w:gridSpan w:val="6"/>
            <w:tcBorders>
              <w:top w:val="single" w:sz="4" w:space="0" w:color="auto"/>
              <w:left w:val="nil"/>
              <w:bottom w:val="single" w:sz="4" w:space="0" w:color="auto"/>
              <w:right w:val="single" w:sz="4" w:space="0" w:color="auto"/>
            </w:tcBorders>
            <w:shd w:val="clear" w:color="auto" w:fill="auto"/>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Удовлетворенность населения качеством начального общего, основного общего, среднего общего  образования</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autoSpaceDE w:val="0"/>
              <w:autoSpaceDN w:val="0"/>
              <w:adjustRightInd w:val="0"/>
              <w:spacing w:line="259" w:lineRule="auto"/>
              <w:ind w:left="34"/>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процентов от числа опрошенных</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84</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autoSpaceDE w:val="0"/>
              <w:autoSpaceDN w:val="0"/>
              <w:adjustRightInd w:val="0"/>
              <w:spacing w:line="259" w:lineRule="auto"/>
              <w:ind w:left="-93" w:firstLine="93"/>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85</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r>
      <w:tr w:rsidR="00C462F2" w:rsidRPr="00C462F2" w:rsidTr="00AC440E">
        <w:trPr>
          <w:trHeight w:val="404"/>
        </w:trPr>
        <w:tc>
          <w:tcPr>
            <w:tcW w:w="993" w:type="dxa"/>
            <w:vMerge w:val="restart"/>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Мероприятие 2.1.</w:t>
            </w:r>
          </w:p>
        </w:tc>
        <w:tc>
          <w:tcPr>
            <w:tcW w:w="1701" w:type="dxa"/>
            <w:vMerge w:val="restart"/>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Организация отдыха детей в загородных, пришкольных и других лагерях</w:t>
            </w:r>
          </w:p>
        </w:tc>
        <w:tc>
          <w:tcPr>
            <w:tcW w:w="1843" w:type="dxa"/>
            <w:vMerge w:val="restart"/>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Отдел образования и молодежной политики администрации Яльчикского муниципального округа Чувашской Республики</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всего</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1 980,00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10 500,00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26 940,00</w:t>
            </w:r>
          </w:p>
        </w:tc>
      </w:tr>
      <w:tr w:rsidR="00C462F2" w:rsidRPr="00C462F2" w:rsidTr="00AC440E">
        <w:trPr>
          <w:trHeight w:val="437"/>
        </w:trPr>
        <w:tc>
          <w:tcPr>
            <w:tcW w:w="993" w:type="dxa"/>
            <w:vMerge/>
            <w:tcBorders>
              <w:left w:val="single" w:sz="4" w:space="0" w:color="auto"/>
              <w:right w:val="single" w:sz="4" w:space="0" w:color="auto"/>
            </w:tcBorders>
            <w:shd w:val="clear" w:color="auto" w:fill="auto"/>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685"/>
        </w:trPr>
        <w:tc>
          <w:tcPr>
            <w:tcW w:w="993" w:type="dxa"/>
            <w:vMerge/>
            <w:tcBorders>
              <w:left w:val="single" w:sz="4" w:space="0" w:color="auto"/>
              <w:right w:val="single" w:sz="4" w:space="0" w:color="auto"/>
            </w:tcBorders>
            <w:shd w:val="clear" w:color="auto" w:fill="auto"/>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vAlign w:val="center"/>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республиканский бюджет Чувашской Республики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r w:rsidR="00C462F2" w:rsidRPr="00C462F2" w:rsidTr="00AC440E">
        <w:trPr>
          <w:trHeight w:val="795"/>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Ц720372140</w:t>
            </w:r>
          </w:p>
        </w:tc>
        <w:tc>
          <w:tcPr>
            <w:tcW w:w="709"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323</w:t>
            </w:r>
          </w:p>
        </w:tc>
        <w:tc>
          <w:tcPr>
            <w:tcW w:w="1560" w:type="dxa"/>
            <w:vMerge w:val="restart"/>
            <w:tcBorders>
              <w:top w:val="nil"/>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 xml:space="preserve">бюджет Яльчикского муниципального округа Чувашской Республики  </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462,50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462,50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462,50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2 500,00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2 500,00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6 387,50</w:t>
            </w:r>
          </w:p>
        </w:tc>
      </w:tr>
      <w:tr w:rsidR="00C462F2" w:rsidRPr="00C462F2" w:rsidTr="00AC440E">
        <w:trPr>
          <w:trHeight w:val="795"/>
        </w:trPr>
        <w:tc>
          <w:tcPr>
            <w:tcW w:w="993" w:type="dxa"/>
            <w:vMerge/>
            <w:tcBorders>
              <w:left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Ц720372140</w:t>
            </w:r>
          </w:p>
        </w:tc>
        <w:tc>
          <w:tcPr>
            <w:tcW w:w="709" w:type="dxa"/>
            <w:tcBorders>
              <w:top w:val="nil"/>
              <w:left w:val="nil"/>
              <w:bottom w:val="single" w:sz="4" w:space="0" w:color="auto"/>
              <w:right w:val="single" w:sz="4" w:space="0" w:color="auto"/>
            </w:tcBorders>
            <w:shd w:val="clear" w:color="auto" w:fill="auto"/>
            <w:textDirection w:val="btLr"/>
            <w:vAlign w:val="center"/>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612</w:t>
            </w:r>
          </w:p>
        </w:tc>
        <w:tc>
          <w:tcPr>
            <w:tcW w:w="1560" w:type="dxa"/>
            <w:vMerge/>
            <w:tcBorders>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1 517,50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1 517,50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1 517,50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8 000,00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8 000,00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20 552,50</w:t>
            </w:r>
          </w:p>
        </w:tc>
      </w:tr>
      <w:tr w:rsidR="00C462F2" w:rsidRPr="00C462F2" w:rsidTr="00AC440E">
        <w:trPr>
          <w:trHeight w:val="363"/>
        </w:trPr>
        <w:tc>
          <w:tcPr>
            <w:tcW w:w="993" w:type="dxa"/>
            <w:vMerge/>
            <w:tcBorders>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jc w:val="both"/>
              <w:rPr>
                <w:rFonts w:asciiTheme="minorHAnsi" w:eastAsiaTheme="minorHAnsi" w:hAnsiTheme="minorHAnsi" w:cstheme="minorBidi"/>
                <w:sz w:val="18"/>
                <w:szCs w:val="18"/>
              </w:rPr>
            </w:pPr>
          </w:p>
        </w:tc>
        <w:tc>
          <w:tcPr>
            <w:tcW w:w="1701" w:type="dxa"/>
            <w:vMerge/>
            <w:tcBorders>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567"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85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709"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х</w:t>
            </w:r>
          </w:p>
        </w:tc>
        <w:tc>
          <w:tcPr>
            <w:tcW w:w="1560" w:type="dxa"/>
            <w:tcBorders>
              <w:top w:val="nil"/>
              <w:left w:val="nil"/>
              <w:bottom w:val="single" w:sz="4" w:space="0" w:color="auto"/>
              <w:right w:val="single" w:sz="4" w:space="0" w:color="auto"/>
            </w:tcBorders>
            <w:shd w:val="clear" w:color="auto" w:fill="auto"/>
          </w:tcPr>
          <w:p w:rsidR="00C462F2" w:rsidRPr="00C462F2" w:rsidRDefault="00C462F2" w:rsidP="00C462F2">
            <w:pPr>
              <w:spacing w:line="259" w:lineRule="auto"/>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992"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134"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c>
          <w:tcPr>
            <w:tcW w:w="1276" w:type="dxa"/>
            <w:tcBorders>
              <w:top w:val="nil"/>
              <w:left w:val="nil"/>
              <w:bottom w:val="single" w:sz="4" w:space="0" w:color="auto"/>
              <w:right w:val="single" w:sz="4" w:space="0" w:color="auto"/>
            </w:tcBorders>
            <w:shd w:val="clear" w:color="000000" w:fill="FFFFFF"/>
          </w:tcPr>
          <w:p w:rsidR="00C462F2" w:rsidRPr="00C462F2" w:rsidRDefault="00C462F2" w:rsidP="00C462F2">
            <w:pPr>
              <w:spacing w:line="259" w:lineRule="auto"/>
              <w:jc w:val="center"/>
              <w:rPr>
                <w:rFonts w:asciiTheme="minorHAnsi" w:eastAsiaTheme="minorHAnsi" w:hAnsiTheme="minorHAnsi" w:cstheme="minorBidi"/>
                <w:sz w:val="18"/>
                <w:szCs w:val="18"/>
              </w:rPr>
            </w:pPr>
            <w:r w:rsidRPr="00C462F2">
              <w:rPr>
                <w:rFonts w:asciiTheme="minorHAnsi" w:eastAsiaTheme="minorHAnsi" w:hAnsiTheme="minorHAnsi" w:cstheme="minorBidi"/>
                <w:sz w:val="18"/>
                <w:szCs w:val="18"/>
              </w:rPr>
              <w:t>0,00</w:t>
            </w:r>
          </w:p>
        </w:tc>
      </w:tr>
    </w:tbl>
    <w:p w:rsidR="00C462F2" w:rsidRPr="00C462F2" w:rsidRDefault="00C462F2" w:rsidP="00C462F2">
      <w:pPr>
        <w:autoSpaceDE w:val="0"/>
        <w:autoSpaceDN w:val="0"/>
        <w:adjustRightInd w:val="0"/>
        <w:spacing w:line="259" w:lineRule="auto"/>
        <w:ind w:left="-142"/>
        <w:jc w:val="center"/>
        <w:outlineLvl w:val="0"/>
        <w:rPr>
          <w:rFonts w:asciiTheme="minorHAnsi" w:eastAsiaTheme="minorHAnsi" w:hAnsiTheme="minorHAnsi" w:cstheme="minorBidi"/>
          <w:sz w:val="16"/>
          <w:szCs w:val="16"/>
        </w:rPr>
      </w:pPr>
      <w:r w:rsidRPr="00C462F2">
        <w:rPr>
          <w:rFonts w:asciiTheme="minorHAnsi" w:eastAsiaTheme="minorHAnsi" w:hAnsiTheme="minorHAnsi" w:cstheme="minorBidi"/>
          <w:sz w:val="16"/>
          <w:szCs w:val="16"/>
        </w:rPr>
        <w:t>____________________________</w:t>
      </w: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pPr>
    </w:p>
    <w:p w:rsidR="00C462F2" w:rsidRPr="00C462F2" w:rsidRDefault="00C462F2" w:rsidP="00C462F2">
      <w:pPr>
        <w:autoSpaceDE w:val="0"/>
        <w:autoSpaceDN w:val="0"/>
        <w:adjustRightInd w:val="0"/>
        <w:spacing w:line="259" w:lineRule="auto"/>
        <w:ind w:left="5832"/>
        <w:jc w:val="center"/>
        <w:outlineLvl w:val="0"/>
        <w:rPr>
          <w:rFonts w:asciiTheme="minorHAnsi" w:eastAsiaTheme="minorHAnsi" w:hAnsiTheme="minorHAnsi" w:cstheme="minorBidi"/>
          <w:sz w:val="16"/>
          <w:szCs w:val="16"/>
        </w:rPr>
        <w:sectPr w:rsidR="00C462F2" w:rsidRPr="00C462F2" w:rsidSect="003C6BC9">
          <w:pgSz w:w="16838" w:h="11906" w:orient="landscape"/>
          <w:pgMar w:top="1134" w:right="851" w:bottom="1134" w:left="1701" w:header="709" w:footer="709" w:gutter="0"/>
          <w:cols w:space="708"/>
          <w:docGrid w:linePitch="360"/>
        </w:sectPr>
      </w:pPr>
    </w:p>
    <w:p w:rsidR="00C462F2" w:rsidRPr="00C462F2" w:rsidRDefault="00C462F2" w:rsidP="00C462F2">
      <w:pPr>
        <w:autoSpaceDE w:val="0"/>
        <w:autoSpaceDN w:val="0"/>
        <w:adjustRightInd w:val="0"/>
        <w:spacing w:line="259" w:lineRule="auto"/>
        <w:ind w:left="5724"/>
        <w:jc w:val="right"/>
        <w:outlineLvl w:val="0"/>
        <w:rPr>
          <w:rFonts w:asciiTheme="minorHAnsi" w:eastAsiaTheme="minorHAnsi" w:hAnsiTheme="minorHAnsi" w:cstheme="minorBidi"/>
        </w:rPr>
      </w:pPr>
      <w:r w:rsidRPr="00C462F2">
        <w:rPr>
          <w:rFonts w:asciiTheme="minorHAnsi" w:eastAsiaTheme="minorHAnsi" w:hAnsiTheme="minorHAnsi" w:cstheme="minorBidi"/>
        </w:rPr>
        <w:lastRenderedPageBreak/>
        <w:t>Приложение № 5</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к муниципальной программе</w:t>
      </w:r>
    </w:p>
    <w:p w:rsidR="00C462F2" w:rsidRPr="00C462F2" w:rsidRDefault="00C462F2" w:rsidP="00C462F2">
      <w:pPr>
        <w:autoSpaceDE w:val="0"/>
        <w:autoSpaceDN w:val="0"/>
        <w:adjustRightInd w:val="0"/>
        <w:spacing w:line="259" w:lineRule="auto"/>
        <w:jc w:val="right"/>
        <w:rPr>
          <w:rFonts w:asciiTheme="minorHAnsi" w:eastAsiaTheme="minorHAnsi" w:hAnsiTheme="minorHAnsi" w:cstheme="minorBidi"/>
        </w:rPr>
      </w:pPr>
      <w:r w:rsidRPr="00C462F2">
        <w:rPr>
          <w:rFonts w:asciiTheme="minorHAnsi" w:eastAsiaTheme="minorHAnsi" w:hAnsiTheme="minorHAnsi" w:cstheme="minorBidi"/>
        </w:rPr>
        <w:t>Яльчикского муниципального округа</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Чувашской Республики</w:t>
      </w:r>
    </w:p>
    <w:p w:rsidR="00C462F2" w:rsidRPr="00C462F2" w:rsidRDefault="00C462F2" w:rsidP="00C462F2">
      <w:pPr>
        <w:autoSpaceDE w:val="0"/>
        <w:autoSpaceDN w:val="0"/>
        <w:adjustRightInd w:val="0"/>
        <w:spacing w:line="259" w:lineRule="auto"/>
        <w:ind w:left="5724"/>
        <w:jc w:val="right"/>
        <w:rPr>
          <w:rFonts w:asciiTheme="minorHAnsi" w:eastAsiaTheme="minorHAnsi" w:hAnsiTheme="minorHAnsi" w:cstheme="minorBidi"/>
        </w:rPr>
      </w:pPr>
      <w:r w:rsidRPr="00C462F2">
        <w:rPr>
          <w:rFonts w:asciiTheme="minorHAnsi" w:eastAsiaTheme="minorHAnsi" w:hAnsiTheme="minorHAnsi" w:cstheme="minorBidi"/>
        </w:rPr>
        <w:t>«Развитие образования»</w:t>
      </w:r>
    </w:p>
    <w:p w:rsidR="00C462F2" w:rsidRPr="00C462F2" w:rsidRDefault="00C462F2" w:rsidP="00C462F2">
      <w:pPr>
        <w:spacing w:line="259" w:lineRule="auto"/>
        <w:jc w:val="center"/>
        <w:outlineLvl w:val="0"/>
        <w:rPr>
          <w:rFonts w:asciiTheme="minorHAnsi" w:hAnsiTheme="minorHAnsi" w:cstheme="minorBidi"/>
          <w:b/>
          <w:bCs/>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ПОДПРОГРАММА </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«Развитие воспитания в образовательных организациях Яльчикского муниципального округа» муниципальной программы Яльчикского муниципального округа Чувашской Республики «Развитие образования»</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p>
    <w:p w:rsidR="00C462F2" w:rsidRPr="00C462F2" w:rsidRDefault="00C462F2" w:rsidP="00C462F2">
      <w:pPr>
        <w:autoSpaceDE w:val="0"/>
        <w:autoSpaceDN w:val="0"/>
        <w:adjustRightInd w:val="0"/>
        <w:spacing w:line="259" w:lineRule="auto"/>
        <w:jc w:val="both"/>
        <w:outlineLvl w:val="0"/>
        <w:rPr>
          <w:rFonts w:asciiTheme="minorHAnsi" w:eastAsiaTheme="minorHAnsi" w:hAnsiTheme="minorHAnsi" w:cstheme="minorBidi"/>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567"/>
        <w:gridCol w:w="6095"/>
      </w:tblGrid>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Ответственный исполнитель подпрограммы</w:t>
            </w:r>
          </w:p>
        </w:tc>
        <w:tc>
          <w:tcPr>
            <w:tcW w:w="567" w:type="dxa"/>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r w:rsidRPr="00C462F2">
              <w:rPr>
                <w:rFonts w:asciiTheme="minorHAnsi" w:eastAsiaTheme="minorHAnsi" w:hAnsiTheme="minorHAnsi" w:cstheme="minorBidi"/>
              </w:rPr>
              <w:t>–</w:t>
            </w:r>
          </w:p>
        </w:tc>
        <w:tc>
          <w:tcPr>
            <w:tcW w:w="6095" w:type="dxa"/>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Отдел образования администрации Яльчикского муниципального округа Чувашской Республики (далее – Отдел образования)</w:t>
            </w:r>
          </w:p>
        </w:tc>
      </w:tr>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Соисполнители подпрограммы</w:t>
            </w:r>
          </w:p>
        </w:tc>
        <w:tc>
          <w:tcPr>
            <w:tcW w:w="567" w:type="dxa"/>
          </w:tcPr>
          <w:p w:rsidR="00C462F2" w:rsidRPr="00C462F2" w:rsidRDefault="00C462F2" w:rsidP="00C462F2">
            <w:pPr>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6095" w:type="dxa"/>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Муниципальные образовательные учреждения Яльчикского муниципального округа Чувашской Республики (по согласованию)</w:t>
            </w:r>
          </w:p>
        </w:tc>
      </w:tr>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Цель подпрограммы</w:t>
            </w:r>
          </w:p>
        </w:tc>
        <w:tc>
          <w:tcPr>
            <w:tcW w:w="567" w:type="dxa"/>
          </w:tcPr>
          <w:p w:rsidR="00C462F2" w:rsidRPr="00C462F2" w:rsidRDefault="00C462F2" w:rsidP="00C462F2">
            <w:pPr>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6095" w:type="dxa"/>
          </w:tcPr>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p>
        </w:tc>
      </w:tr>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Задачи подпрограммы</w:t>
            </w:r>
          </w:p>
        </w:tc>
        <w:tc>
          <w:tcPr>
            <w:tcW w:w="567" w:type="dxa"/>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r w:rsidRPr="00C462F2">
              <w:rPr>
                <w:rFonts w:asciiTheme="minorHAnsi" w:eastAsiaTheme="minorHAnsi" w:hAnsiTheme="minorHAnsi" w:cstheme="minorBidi"/>
              </w:rPr>
              <w:t>–</w:t>
            </w:r>
          </w:p>
        </w:tc>
        <w:tc>
          <w:tcPr>
            <w:tcW w:w="6095" w:type="dxa"/>
          </w:tcPr>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эффективности воспитательной деятельности в системе образования;</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организаций;</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обеспечение условий для повышения социальной, коммуникативной и педагогической компетентности родителей</w:t>
            </w:r>
          </w:p>
        </w:tc>
      </w:tr>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Целевые показатели (индикаторы) подпрограммы</w:t>
            </w:r>
          </w:p>
        </w:tc>
        <w:tc>
          <w:tcPr>
            <w:tcW w:w="567" w:type="dxa"/>
          </w:tcPr>
          <w:p w:rsidR="00C462F2" w:rsidRPr="00C462F2" w:rsidRDefault="00C462F2" w:rsidP="00C462F2">
            <w:pPr>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w:t>
            </w:r>
          </w:p>
        </w:tc>
        <w:tc>
          <w:tcPr>
            <w:tcW w:w="6095" w:type="dxa"/>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к 2036 году предусматривается достижение следующих целевых показателей (индикаторов): </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- 15 единиц;</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педагогических работников, принявших участие в конкурсах педагогического мастерства, - 25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педагогических работников, прошедших курсы повышения квалификации и профессиональную переподготовку – 4 человека;</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доля родителей (законных представителей), охваченных мероприятиями по просвещению в </w:t>
            </w:r>
            <w:r w:rsidRPr="00C462F2">
              <w:rPr>
                <w:rFonts w:asciiTheme="minorHAnsi" w:eastAsiaTheme="minorHAnsi" w:hAnsiTheme="minorHAnsi" w:cstheme="minorBidi"/>
                <w:sz w:val="26"/>
                <w:szCs w:val="26"/>
              </w:rPr>
              <w:lastRenderedPageBreak/>
              <w:t>области повышения компетенции в вопросах детско-родительских и семейных отношений, воспитания детей, - к 95 процентам;</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проведенных мероприятий в сфере воспитания и социализации детей - 14 единиц;</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детей и молодежи, принявших участие в мероприятиях разных уровней, - 80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проведенных экологических мероприятий среди детей и молодежи - 40 единиц;</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детей и молодежи, вовлеченных в деятельность общественных организаций экологической направленности – 65 процентов;</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детей в возрасте от 5 до 18 лет, охваченных дополнительными общеобразовательными программами технической и естественнонаучной направленности, - 14 процентов;</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объединений и кружков технической направленности в общем количестве кружков и объединений – 10 процентов;</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кадетских классов в общеобразовательных организациях – 7 единиц;</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обучающихся, вовлеченных во Всероссийское детско-юношеское военно-патриотическое общественное движение «ЮНАРМИЯ» - 700 человек</w:t>
            </w:r>
          </w:p>
        </w:tc>
      </w:tr>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Этапы и сроки реализации подпрограммы</w:t>
            </w:r>
          </w:p>
        </w:tc>
        <w:tc>
          <w:tcPr>
            <w:tcW w:w="567" w:type="dxa"/>
          </w:tcPr>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rPr>
            </w:pPr>
            <w:r w:rsidRPr="00C462F2">
              <w:rPr>
                <w:rFonts w:asciiTheme="minorHAnsi" w:eastAsiaTheme="minorHAnsi" w:hAnsiTheme="minorHAnsi" w:cstheme="minorBidi"/>
              </w:rPr>
              <w:t>–</w:t>
            </w:r>
          </w:p>
        </w:tc>
        <w:tc>
          <w:tcPr>
            <w:tcW w:w="6095"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2023-2035 годы:</w:t>
            </w:r>
          </w:p>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1 этап – 2023-2025 годы;</w:t>
            </w:r>
          </w:p>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 этап – 2026-2030 годы;</w:t>
            </w:r>
          </w:p>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3 этап – 2031-2035 годы</w:t>
            </w:r>
          </w:p>
        </w:tc>
      </w:tr>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Объемы финансирования подпрограммы с разбивкой по годам </w:t>
            </w:r>
            <w:r w:rsidRPr="00C462F2">
              <w:rPr>
                <w:rFonts w:asciiTheme="minorHAnsi" w:eastAsiaTheme="minorHAnsi" w:hAnsiTheme="minorHAnsi" w:cstheme="minorBidi"/>
                <w:sz w:val="26"/>
                <w:szCs w:val="26"/>
              </w:rPr>
              <w:lastRenderedPageBreak/>
              <w:t>реализации подпрограммы</w:t>
            </w:r>
          </w:p>
        </w:tc>
        <w:tc>
          <w:tcPr>
            <w:tcW w:w="567" w:type="dxa"/>
          </w:tcPr>
          <w:p w:rsidR="00C462F2" w:rsidRPr="00C462F2" w:rsidRDefault="00C462F2" w:rsidP="00C462F2">
            <w:pPr>
              <w:spacing w:line="259" w:lineRule="auto"/>
              <w:jc w:val="center"/>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w:t>
            </w:r>
          </w:p>
        </w:tc>
        <w:tc>
          <w:tcPr>
            <w:tcW w:w="6095" w:type="dxa"/>
          </w:tcPr>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на реализацию мероприятий подпрограммы финансирование не предусмотрено.</w:t>
            </w:r>
          </w:p>
          <w:p w:rsidR="00C462F2" w:rsidRPr="00C462F2" w:rsidRDefault="00C462F2" w:rsidP="00C462F2">
            <w:pPr>
              <w:autoSpaceDE w:val="0"/>
              <w:autoSpaceDN w:val="0"/>
              <w:adjustRightInd w:val="0"/>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Объемы финансирования подпрограммы уточняются ежегодно при формировании бюджета Яльчикского </w:t>
            </w:r>
            <w:r w:rsidRPr="00C462F2">
              <w:rPr>
                <w:rFonts w:asciiTheme="minorHAnsi" w:eastAsiaTheme="minorHAnsi" w:hAnsiTheme="minorHAnsi" w:cstheme="minorBidi"/>
                <w:sz w:val="26"/>
                <w:szCs w:val="26"/>
              </w:rPr>
              <w:lastRenderedPageBreak/>
              <w:t>муниципального округа Чувашской Республики на очередной финансовый год и плановый период</w:t>
            </w:r>
          </w:p>
        </w:tc>
      </w:tr>
      <w:tr w:rsidR="00C462F2" w:rsidRPr="00C462F2" w:rsidTr="00AC440E">
        <w:tc>
          <w:tcPr>
            <w:tcW w:w="2977" w:type="dxa"/>
          </w:tcPr>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Ожидаемые результаты реализации подпрограммы</w:t>
            </w:r>
          </w:p>
        </w:tc>
        <w:tc>
          <w:tcPr>
            <w:tcW w:w="567" w:type="dxa"/>
          </w:tcPr>
          <w:p w:rsidR="00C462F2" w:rsidRPr="00C462F2" w:rsidRDefault="00C462F2" w:rsidP="00C462F2">
            <w:pPr>
              <w:spacing w:line="259" w:lineRule="auto"/>
              <w:jc w:val="both"/>
              <w:rPr>
                <w:rFonts w:asciiTheme="minorHAnsi" w:eastAsiaTheme="minorHAnsi" w:hAnsiTheme="minorHAnsi" w:cstheme="minorBidi"/>
                <w:sz w:val="26"/>
                <w:szCs w:val="26"/>
              </w:rPr>
            </w:pPr>
          </w:p>
        </w:tc>
        <w:tc>
          <w:tcPr>
            <w:tcW w:w="6095" w:type="dxa"/>
          </w:tcPr>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развитие системы дополнительного образования детей и юношества;</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квалификации и переподготовка педагогических работников;</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увеличение охвата подростков и молодежи деятельностью детских и молодежных общественных объединений;</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развитие общественно-государственной детско-юношеской организации «Российское движение школьников» в Яльчикском муниципальном округе Чувашской Республики;</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развитие юнармейского движения;</w:t>
            </w:r>
          </w:p>
          <w:p w:rsidR="00C462F2" w:rsidRPr="00C462F2" w:rsidRDefault="00C462F2" w:rsidP="00C462F2">
            <w:pPr>
              <w:spacing w:line="259" w:lineRule="auto"/>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развитие ученического самоуправления и социальной активности молодежи. </w:t>
            </w:r>
          </w:p>
        </w:tc>
      </w:tr>
    </w:tbl>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 xml:space="preserve">Раздел 1. Приоритеты и цель подпрограммы </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«Развитие воспитания в образовательных учреждениях Яльчикского муниципального округа Чувашской Республики», общая характеристика участия органов местного самоуправления Яльчикского муниципального округа Чувашской Республики в реализации подпрограммы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Приоритетами политики в области воспитания являются: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условий для воспитания здоровой, счастливой, свободной, ориентированной на труд личности;</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у детей высокого уровня духовно-нравственного развития;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поддержка единства и целостности, преемственности и непрерывности воспитания;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внутренней позиции личности по отношению к окружающей социальной действительности;</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воспитания подрастающего поколения.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Целью подпрограммы является определение приоритетов политики в области воспитания и социализации детей, основных направлений и механизмов развития институтов воспитания, формирования системы воспитания, </w:t>
      </w:r>
      <w:r w:rsidRPr="00C462F2">
        <w:rPr>
          <w:rFonts w:asciiTheme="minorHAnsi" w:eastAsiaTheme="minorHAnsi" w:hAnsiTheme="minorHAnsi" w:cstheme="minorBidi"/>
          <w:sz w:val="26"/>
          <w:szCs w:val="26"/>
        </w:rPr>
        <w:lastRenderedPageBreak/>
        <w:t>учитывающих интересы детей, актуальные потребности современного общества и государства.</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Для достижения цели подпрограммы необходимо решение следующих задач:</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обеспечение условий для повышения социальной, коммуникативной и педагогической компетентности родителей.</w:t>
      </w:r>
    </w:p>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Раздел 2. Перечень и сведения о целевых показателях (индикаторах) подпрограммы с расшифровкой плановых значений по годам ее реализации</w:t>
      </w:r>
    </w:p>
    <w:p w:rsidR="00C462F2" w:rsidRPr="00C462F2" w:rsidRDefault="00C462F2" w:rsidP="00C462F2">
      <w:pPr>
        <w:autoSpaceDE w:val="0"/>
        <w:autoSpaceDN w:val="0"/>
        <w:adjustRightInd w:val="0"/>
        <w:spacing w:line="259" w:lineRule="auto"/>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708"/>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Целевыми показателями (индикаторами) подпрограммы являются:</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педагогических работников, принявших участие в конкурсах педагогического мастерства;</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педагогических работников, прошедших курсы повышения квалификации и профессиональную переподготовку;</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проведенных мероприятий в сфере воспитания и социализации детей;</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детей и молодежи, принявших участие в мероприятиях разных уровней;</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проведенных экологических мероприятий среди детей и молодежи;</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детей и молодежи, вовлеченных в деятельность общественных организаций экологической направленности;</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доля объединений и кружков технической направленности в общем количестве кружков и объединений;</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кадетских классов в общеобразовательных организациях;</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обучающихся, вовлеченных во Всероссийское детско-юношеское военно-патриотическое общественное движение «ЮНАРМИЯ»;</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результате реализации мероприятий подпрограммы ожидается достижение к 2036 году следующих целевых показателей (индикаторов):</w:t>
      </w:r>
    </w:p>
    <w:p w:rsidR="00C462F2" w:rsidRPr="00C462F2" w:rsidRDefault="00C462F2" w:rsidP="00C462F2">
      <w:pPr>
        <w:autoSpaceDE w:val="0"/>
        <w:autoSpaceDN w:val="0"/>
        <w:adjustRightInd w:val="0"/>
        <w:spacing w:line="259" w:lineRule="auto"/>
        <w:ind w:firstLine="708"/>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в том числе:</w:t>
      </w:r>
    </w:p>
    <w:p w:rsidR="00C462F2" w:rsidRPr="00C462F2" w:rsidRDefault="00C462F2" w:rsidP="00C462F2">
      <w:pPr>
        <w:tabs>
          <w:tab w:val="left" w:pos="1134"/>
        </w:tabs>
        <w:autoSpaceDE w:val="0"/>
        <w:autoSpaceDN w:val="0"/>
        <w:adjustRightInd w:val="0"/>
        <w:spacing w:line="259" w:lineRule="auto"/>
        <w:ind w:left="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 единиц;</w:t>
      </w:r>
    </w:p>
    <w:p w:rsidR="00C462F2" w:rsidRPr="00C462F2" w:rsidRDefault="00C462F2" w:rsidP="00C462F2">
      <w:pPr>
        <w:tabs>
          <w:tab w:val="left" w:pos="1134"/>
        </w:tabs>
        <w:autoSpaceDE w:val="0"/>
        <w:autoSpaceDN w:val="0"/>
        <w:adjustRightInd w:val="0"/>
        <w:spacing w:line="259" w:lineRule="auto"/>
        <w:ind w:left="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 единиц;</w:t>
      </w:r>
    </w:p>
    <w:p w:rsidR="00C462F2" w:rsidRPr="00C462F2" w:rsidRDefault="00C462F2" w:rsidP="00C462F2">
      <w:pPr>
        <w:tabs>
          <w:tab w:val="left" w:pos="1134"/>
        </w:tabs>
        <w:autoSpaceDE w:val="0"/>
        <w:autoSpaceDN w:val="0"/>
        <w:adjustRightInd w:val="0"/>
        <w:spacing w:line="259" w:lineRule="auto"/>
        <w:ind w:left="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10 единиц;</w:t>
      </w:r>
    </w:p>
    <w:p w:rsidR="00C462F2" w:rsidRPr="00C462F2" w:rsidRDefault="00C462F2" w:rsidP="00C462F2">
      <w:pPr>
        <w:tabs>
          <w:tab w:val="left" w:pos="1134"/>
        </w:tabs>
        <w:autoSpaceDE w:val="0"/>
        <w:autoSpaceDN w:val="0"/>
        <w:adjustRightInd w:val="0"/>
        <w:spacing w:line="259" w:lineRule="auto"/>
        <w:ind w:left="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15 единиц;</w:t>
      </w:r>
    </w:p>
    <w:p w:rsidR="00C462F2" w:rsidRPr="00C462F2" w:rsidRDefault="00C462F2" w:rsidP="00C462F2">
      <w:pPr>
        <w:tabs>
          <w:tab w:val="left" w:pos="1134"/>
        </w:tabs>
        <w:autoSpaceDE w:val="0"/>
        <w:autoSpaceDN w:val="0"/>
        <w:adjustRightInd w:val="0"/>
        <w:spacing w:line="259" w:lineRule="auto"/>
        <w:ind w:left="709"/>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2035 году – 15 единиц;</w:t>
      </w:r>
    </w:p>
    <w:p w:rsidR="00C462F2" w:rsidRPr="00C462F2" w:rsidRDefault="00C462F2" w:rsidP="00C462F2">
      <w:pPr>
        <w:tabs>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доля педагогических работников, принявших участие в конкурсах педагогического мастерства,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17 процентов;</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18 процентов;</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20 процентов;</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25 процентов;</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25 процентов;</w:t>
      </w:r>
    </w:p>
    <w:p w:rsidR="00C462F2" w:rsidRPr="00C462F2" w:rsidRDefault="00C462F2" w:rsidP="00C462F2">
      <w:pPr>
        <w:tabs>
          <w:tab w:val="left" w:pos="993"/>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количество педагогических работников, прошедших курсы повышения квалификации или профессиональную переподготовку, в том числе:</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 человек;</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2 человека;</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2 человека;</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4 человека;</w:t>
      </w:r>
    </w:p>
    <w:p w:rsidR="00C462F2" w:rsidRPr="00C462F2" w:rsidRDefault="00C462F2" w:rsidP="00C462F2">
      <w:pPr>
        <w:tabs>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4 человека;</w:t>
      </w:r>
    </w:p>
    <w:p w:rsidR="00C462F2" w:rsidRPr="00C462F2" w:rsidRDefault="00C462F2" w:rsidP="00C462F2">
      <w:pPr>
        <w:tabs>
          <w:tab w:val="left" w:pos="709"/>
          <w:tab w:val="left" w:pos="993"/>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в том числе:</w:t>
      </w:r>
    </w:p>
    <w:p w:rsidR="00C462F2" w:rsidRPr="00C462F2" w:rsidRDefault="00C462F2" w:rsidP="00C462F2">
      <w:pPr>
        <w:tabs>
          <w:tab w:val="left" w:pos="709"/>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70 процентов;</w:t>
      </w:r>
    </w:p>
    <w:p w:rsidR="00C462F2" w:rsidRPr="00C462F2" w:rsidRDefault="00C462F2" w:rsidP="00C462F2">
      <w:pPr>
        <w:tabs>
          <w:tab w:val="left" w:pos="709"/>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70 процентов;</w:t>
      </w:r>
    </w:p>
    <w:p w:rsidR="00C462F2" w:rsidRPr="00C462F2" w:rsidRDefault="00C462F2" w:rsidP="00C462F2">
      <w:pPr>
        <w:tabs>
          <w:tab w:val="left" w:pos="709"/>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75 процентов;</w:t>
      </w:r>
    </w:p>
    <w:p w:rsidR="00C462F2" w:rsidRPr="00C462F2" w:rsidRDefault="00C462F2" w:rsidP="00C462F2">
      <w:pPr>
        <w:tabs>
          <w:tab w:val="left" w:pos="709"/>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95 процентов;</w:t>
      </w:r>
    </w:p>
    <w:p w:rsidR="00C462F2" w:rsidRPr="00C462F2" w:rsidRDefault="00C462F2" w:rsidP="00C462F2">
      <w:pPr>
        <w:tabs>
          <w:tab w:val="left" w:pos="709"/>
          <w:tab w:val="left" w:pos="993"/>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95 процентов;</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количество проведенных мероприятий в сфере воспитания и социализации детей,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10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10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11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13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14 единиц;</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доля детей и молодежи, принявших участие в мероприятиях разных уровней,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40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50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50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75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80 процентов;</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количество проведенных среди детей и молодежи экологических мероприятий,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25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30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30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в 2030 году – 40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40 единиц;</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доля детей и молодежи, вовлеченных в деятельность общественных организаций экологической направленности, в том числе:</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         </w:t>
      </w:r>
      <w:r w:rsidRPr="00C462F2">
        <w:rPr>
          <w:rFonts w:asciiTheme="minorHAnsi" w:eastAsiaTheme="minorHAnsi" w:hAnsiTheme="minorHAnsi" w:cstheme="minorBidi"/>
          <w:sz w:val="26"/>
          <w:szCs w:val="26"/>
        </w:rPr>
        <w:tab/>
        <w:t>в 2023 году – 50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53 процента;</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53 процента;</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60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65 процентов;</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доля детей в возрасте от 5 до 18 лет, охваченных дополнительными общеобразовательными программами технической и естественнонаучной направленности,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5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5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8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13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14 процентов;</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доля объединений и кружков технической направленности в общем количестве кружков и объединений,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5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5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5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9 процентов;</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10 процентов;</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количество кадетских классов в общеобразовательных организациях,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2023 году – 7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7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7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7 единиц;</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7 единиц;</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 xml:space="preserve">количество обучающихся, вовлеченных во </w:t>
      </w:r>
      <w:proofErr w:type="gramStart"/>
      <w:r w:rsidRPr="00C462F2">
        <w:rPr>
          <w:rFonts w:asciiTheme="minorHAnsi" w:eastAsiaTheme="minorHAnsi" w:hAnsiTheme="minorHAnsi" w:cstheme="minorBidi"/>
          <w:sz w:val="26"/>
          <w:szCs w:val="26"/>
        </w:rPr>
        <w:t>Всероссийское  детско</w:t>
      </w:r>
      <w:proofErr w:type="gramEnd"/>
      <w:r w:rsidRPr="00C462F2">
        <w:rPr>
          <w:rFonts w:asciiTheme="minorHAnsi" w:eastAsiaTheme="minorHAnsi" w:hAnsiTheme="minorHAnsi" w:cstheme="minorBidi"/>
          <w:sz w:val="26"/>
          <w:szCs w:val="26"/>
        </w:rPr>
        <w:t>-юношеское военно-патриотическое общественное движение «ЮНАРМИЯ», в том числе:</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ab/>
        <w:t>в 2023 году – 664 человека;</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2024 году – 669 человек;</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2025 году – 670 человек;</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2030 году – 700 человек;</w:t>
      </w:r>
    </w:p>
    <w:p w:rsidR="00C462F2" w:rsidRPr="00C462F2" w:rsidRDefault="00C462F2" w:rsidP="00C462F2">
      <w:pPr>
        <w:tabs>
          <w:tab w:val="left" w:pos="709"/>
          <w:tab w:val="left" w:pos="1134"/>
        </w:tabs>
        <w:autoSpaceDE w:val="0"/>
        <w:autoSpaceDN w:val="0"/>
        <w:adjustRightInd w:val="0"/>
        <w:spacing w:line="259" w:lineRule="auto"/>
        <w:ind w:left="708"/>
        <w:contextualSpacing/>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2035 году – 700 человек.</w:t>
      </w:r>
    </w:p>
    <w:p w:rsidR="00C462F2" w:rsidRPr="00C462F2" w:rsidRDefault="00C462F2" w:rsidP="00C462F2">
      <w:pPr>
        <w:tabs>
          <w:tab w:val="left" w:pos="709"/>
          <w:tab w:val="left" w:pos="1134"/>
        </w:tabs>
        <w:autoSpaceDE w:val="0"/>
        <w:autoSpaceDN w:val="0"/>
        <w:adjustRightInd w:val="0"/>
        <w:spacing w:line="259" w:lineRule="auto"/>
        <w:contextualSpacing/>
        <w:jc w:val="both"/>
        <w:rPr>
          <w:rFonts w:asciiTheme="minorHAnsi" w:eastAsiaTheme="minorHAnsi" w:hAnsiTheme="minorHAnsi" w:cstheme="minorBidi"/>
          <w:sz w:val="26"/>
          <w:szCs w:val="26"/>
        </w:rPr>
      </w:pPr>
    </w:p>
    <w:p w:rsidR="00C462F2" w:rsidRPr="00C462F2" w:rsidRDefault="00C462F2" w:rsidP="00C462F2">
      <w:pPr>
        <w:spacing w:line="259" w:lineRule="auto"/>
        <w:rPr>
          <w:rFonts w:asciiTheme="minorHAnsi" w:eastAsiaTheme="minorHAnsi" w:hAnsiTheme="minorHAnsi" w:cstheme="minorBidi"/>
          <w:sz w:val="26"/>
          <w:szCs w:val="26"/>
        </w:rPr>
      </w:pPr>
    </w:p>
    <w:p w:rsidR="00C462F2" w:rsidRPr="00C462F2" w:rsidRDefault="00C462F2" w:rsidP="00C462F2">
      <w:pPr>
        <w:spacing w:line="259" w:lineRule="auto"/>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lastRenderedPageBreak/>
        <w:t>Раздел 3. Характеристики основных мероприятий, подпрограммы с указанием сроков и этапов их реализации</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40"/>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Предусмотренные в подпрограмме мероприятия позволят объединить усилия, средства и координировать деятельность органов местного самоуправления, организаций и решить проблемы развития воспитания в образовательных организациях.</w:t>
      </w:r>
    </w:p>
    <w:p w:rsidR="00C462F2" w:rsidRPr="00C462F2" w:rsidRDefault="00C462F2" w:rsidP="00C462F2">
      <w:pPr>
        <w:autoSpaceDE w:val="0"/>
        <w:autoSpaceDN w:val="0"/>
        <w:adjustRightInd w:val="0"/>
        <w:spacing w:line="259" w:lineRule="auto"/>
        <w:ind w:firstLine="53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Основные мероприятия подпрограммы определены в соответствии со значимостью и масштабностью задач, решаемых в пределах полномочий отдела образования администрации Яльчикского муниципального округа</w:t>
      </w:r>
      <w:r w:rsidRPr="00C462F2">
        <w:rPr>
          <w:rFonts w:asciiTheme="minorHAnsi" w:eastAsiaTheme="minorHAnsi" w:hAnsiTheme="minorHAnsi" w:cstheme="minorBidi"/>
        </w:rPr>
        <w:t xml:space="preserve"> </w:t>
      </w:r>
      <w:r w:rsidRPr="00C462F2">
        <w:rPr>
          <w:rFonts w:asciiTheme="minorHAnsi" w:eastAsiaTheme="minorHAnsi" w:hAnsiTheme="minorHAnsi" w:cstheme="minorBidi"/>
          <w:sz w:val="26"/>
          <w:szCs w:val="26"/>
        </w:rPr>
        <w:t>Чувашской Республики, для достижения заявленных ожидаемых конечных результатов.</w:t>
      </w:r>
    </w:p>
    <w:p w:rsidR="00C462F2" w:rsidRPr="00C462F2" w:rsidRDefault="00C462F2" w:rsidP="00C462F2">
      <w:pPr>
        <w:autoSpaceDE w:val="0"/>
        <w:autoSpaceDN w:val="0"/>
        <w:adjustRightInd w:val="0"/>
        <w:spacing w:line="259" w:lineRule="auto"/>
        <w:ind w:firstLine="539"/>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 Для достижения поставленной цели и решения задач подпрограммы в 2023 - 2035 годах необходимо реализовать следующий комплекс основных мероприятий: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2. Развитие кадрового потенциала.</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3. Организация и проведение мероприятий в образовательных организациях.</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В рамках мероприятия предусмотрено проведение фестивалей, конкурсов, смотров, выставок и иных мероприятий, направленных на гражданское, </w:t>
      </w:r>
      <w:r w:rsidRPr="00C462F2">
        <w:rPr>
          <w:rFonts w:asciiTheme="minorHAnsi" w:eastAsiaTheme="minorHAnsi" w:hAnsiTheme="minorHAnsi" w:cstheme="minorBidi"/>
          <w:sz w:val="26"/>
          <w:szCs w:val="26"/>
        </w:rPr>
        <w:lastRenderedPageBreak/>
        <w:t>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4. Информационно-методическое сопровождение и мониторинг реализации подпрограммы.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предполагает проведение следующих мероприятий: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«Интернет»;</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мониторинг реализации подпрограммы «Развитие воспитания в образовательных </w:t>
      </w:r>
      <w:proofErr w:type="gramStart"/>
      <w:r w:rsidRPr="00C462F2">
        <w:rPr>
          <w:rFonts w:asciiTheme="minorHAnsi" w:eastAsiaTheme="minorHAnsi" w:hAnsiTheme="minorHAnsi" w:cstheme="minorBidi"/>
          <w:sz w:val="26"/>
          <w:szCs w:val="26"/>
        </w:rPr>
        <w:t>организациях »</w:t>
      </w:r>
      <w:proofErr w:type="gramEnd"/>
      <w:r w:rsidRPr="00C462F2">
        <w:rPr>
          <w:rFonts w:asciiTheme="minorHAnsi" w:eastAsiaTheme="minorHAnsi" w:hAnsiTheme="minorHAnsi" w:cstheme="minorBidi"/>
          <w:sz w:val="26"/>
          <w:szCs w:val="26"/>
        </w:rPr>
        <w:t>.</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5. Мероприятия, направленные на экологическое просвещение обучающихся.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основного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6. Развитие и поддержка кадетского образования.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основного мероприятия предусматриваются: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 xml:space="preserve">создание системы целенаправленной </w:t>
      </w:r>
      <w:proofErr w:type="spellStart"/>
      <w:r w:rsidRPr="00C462F2">
        <w:rPr>
          <w:rFonts w:asciiTheme="minorHAnsi" w:eastAsiaTheme="minorHAnsi" w:hAnsiTheme="minorHAnsi" w:cstheme="minorBidi"/>
          <w:sz w:val="26"/>
          <w:szCs w:val="26"/>
        </w:rPr>
        <w:t>профориентационной</w:t>
      </w:r>
      <w:proofErr w:type="spellEnd"/>
      <w:r w:rsidRPr="00C462F2">
        <w:rPr>
          <w:rFonts w:asciiTheme="minorHAnsi" w:eastAsiaTheme="minorHAnsi" w:hAnsiTheme="minorHAnsi" w:cstheme="minorBidi"/>
          <w:sz w:val="26"/>
          <w:szCs w:val="26"/>
        </w:rPr>
        <w:t xml:space="preserve">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обеспечение участия в республиканском фестивале-слете «Нам этот мир завещано беречь!», республиканском строевом смотре кадетских классов «Кадетская поверка», республиканском конкурсе бального танца среди кадет «Георгиевский бал», соревнованиях по военно-прикладному троеборью, пулевой стрельбе и др.;</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вовлечение обучающихся во Всероссийское детско-юношеское военно-патриотическое общественное движение «</w:t>
      </w:r>
      <w:proofErr w:type="spellStart"/>
      <w:r w:rsidRPr="00C462F2">
        <w:rPr>
          <w:rFonts w:asciiTheme="minorHAnsi" w:eastAsiaTheme="minorHAnsi" w:hAnsiTheme="minorHAnsi" w:cstheme="minorBidi"/>
          <w:sz w:val="26"/>
          <w:szCs w:val="26"/>
        </w:rPr>
        <w:t>Юнармия</w:t>
      </w:r>
      <w:proofErr w:type="spellEnd"/>
      <w:r w:rsidRPr="00C462F2">
        <w:rPr>
          <w:rFonts w:asciiTheme="minorHAnsi" w:eastAsiaTheme="minorHAnsi" w:hAnsiTheme="minorHAnsi" w:cstheme="minorBidi"/>
          <w:sz w:val="26"/>
          <w:szCs w:val="26"/>
        </w:rPr>
        <w:t>».</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Основное мероприятие 7. Развитие и поддержка поискового движения.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В рамках основного мероприятия предусматриваются:</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создание поисковых отрядов на базе образовательных организаций;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proofErr w:type="spellStart"/>
      <w:r w:rsidRPr="00C462F2">
        <w:rPr>
          <w:rFonts w:asciiTheme="minorHAnsi" w:eastAsiaTheme="minorHAnsi" w:hAnsiTheme="minorHAnsi" w:cstheme="minorBidi"/>
          <w:sz w:val="26"/>
          <w:szCs w:val="26"/>
        </w:rPr>
        <w:t>грантовая</w:t>
      </w:r>
      <w:proofErr w:type="spellEnd"/>
      <w:r w:rsidRPr="00C462F2">
        <w:rPr>
          <w:rFonts w:asciiTheme="minorHAnsi" w:eastAsiaTheme="minorHAnsi" w:hAnsiTheme="minorHAnsi" w:cstheme="minorBidi"/>
          <w:sz w:val="26"/>
          <w:szCs w:val="26"/>
        </w:rPr>
        <w:t xml:space="preserve"> поддержка поисковых отрядов при образовательных организациях, молодежных поисковых отрядов и объединений;</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lastRenderedPageBreak/>
        <w:t>проведение мероприятий для поисковых объединений, содействие их участию во всероссийских, окружных мероприятиях;</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организация и проведение исследовательских работ по изучению военной истории, установлению судеб погибших и пропавших без вести при защите Отечества и увековечению их памяти.</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Подпрограмма реализуется в период с 2023 по 2035 год в три этапа:</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1 этап – 2023-2025 годы;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2 этап – 2026-2030 годы;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r w:rsidRPr="00C462F2">
        <w:rPr>
          <w:rFonts w:asciiTheme="minorHAnsi" w:eastAsiaTheme="minorHAnsi" w:hAnsiTheme="minorHAnsi" w:cstheme="minorBidi"/>
          <w:sz w:val="26"/>
          <w:szCs w:val="26"/>
        </w:rPr>
        <w:t>3 этап – 2031-2035 годы.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p>
    <w:p w:rsidR="00C462F2" w:rsidRPr="00C462F2" w:rsidRDefault="00C462F2" w:rsidP="00C462F2">
      <w:pPr>
        <w:autoSpaceDE w:val="0"/>
        <w:autoSpaceDN w:val="0"/>
        <w:adjustRightInd w:val="0"/>
        <w:spacing w:line="259" w:lineRule="auto"/>
        <w:ind w:firstLine="567"/>
        <w:jc w:val="center"/>
        <w:rPr>
          <w:rFonts w:asciiTheme="minorHAnsi" w:eastAsiaTheme="minorHAnsi" w:hAnsiTheme="minorHAnsi" w:cstheme="minorBidi"/>
          <w:b/>
          <w:sz w:val="26"/>
          <w:szCs w:val="26"/>
        </w:rPr>
      </w:pPr>
      <w:r w:rsidRPr="00C462F2">
        <w:rPr>
          <w:rFonts w:asciiTheme="minorHAnsi" w:eastAsiaTheme="minorHAnsi" w:hAnsiTheme="minorHAnsi" w:cstheme="minorBidi"/>
          <w:b/>
          <w:sz w:val="26"/>
          <w:szCs w:val="26"/>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C462F2" w:rsidRPr="00C462F2" w:rsidRDefault="00C462F2" w:rsidP="00C462F2">
      <w:pPr>
        <w:autoSpaceDE w:val="0"/>
        <w:autoSpaceDN w:val="0"/>
        <w:adjustRightInd w:val="0"/>
        <w:spacing w:line="259" w:lineRule="auto"/>
        <w:ind w:firstLine="567"/>
        <w:jc w:val="both"/>
        <w:rPr>
          <w:rFonts w:asciiTheme="minorHAnsi" w:eastAsiaTheme="minorHAnsi" w:hAnsiTheme="minorHAnsi" w:cstheme="minorBidi"/>
          <w:sz w:val="26"/>
          <w:szCs w:val="26"/>
        </w:rPr>
      </w:pPr>
    </w:p>
    <w:p w:rsidR="00C462F2" w:rsidRPr="00C462F2" w:rsidRDefault="00C462F2" w:rsidP="00C462F2">
      <w:pPr>
        <w:shd w:val="clear" w:color="auto" w:fill="FFFFFF"/>
        <w:spacing w:after="0" w:line="240" w:lineRule="auto"/>
        <w:ind w:right="-1" w:firstLine="480"/>
        <w:jc w:val="both"/>
        <w:textAlignment w:val="baseline"/>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p>
    <w:p w:rsidR="00C462F2" w:rsidRPr="00C462F2" w:rsidRDefault="00C462F2" w:rsidP="00C462F2">
      <w:pPr>
        <w:shd w:val="clear" w:color="auto" w:fill="FFFFFF"/>
        <w:spacing w:after="0" w:line="240" w:lineRule="auto"/>
        <w:ind w:right="-1" w:firstLine="480"/>
        <w:jc w:val="both"/>
        <w:textAlignment w:val="baseline"/>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Общий объем финансирования подпрограммы в 2023 - 2035 годах составляет 0,0 тыс. рублей, в том числе за счет средств:</w:t>
      </w:r>
    </w:p>
    <w:p w:rsidR="00C462F2" w:rsidRPr="00C462F2" w:rsidRDefault="00C462F2" w:rsidP="00C462F2">
      <w:pPr>
        <w:shd w:val="clear" w:color="auto" w:fill="FFFFFF"/>
        <w:spacing w:after="0" w:line="240" w:lineRule="auto"/>
        <w:ind w:right="-1" w:firstLine="480"/>
        <w:jc w:val="both"/>
        <w:textAlignment w:val="baseline"/>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федерального бюджета - 0,0 тыс. рублей;</w:t>
      </w:r>
    </w:p>
    <w:p w:rsidR="00C462F2" w:rsidRPr="00C462F2" w:rsidRDefault="00C462F2" w:rsidP="00C462F2">
      <w:pPr>
        <w:shd w:val="clear" w:color="auto" w:fill="FFFFFF"/>
        <w:spacing w:after="0" w:line="240" w:lineRule="auto"/>
        <w:ind w:right="-1" w:firstLine="480"/>
        <w:jc w:val="both"/>
        <w:textAlignment w:val="baseline"/>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республиканского бюджета Чувашской Республики- 0,0 тыс. рублей;</w:t>
      </w:r>
    </w:p>
    <w:p w:rsidR="00C462F2" w:rsidRPr="00C462F2" w:rsidRDefault="00C462F2" w:rsidP="00C462F2">
      <w:pPr>
        <w:shd w:val="clear" w:color="auto" w:fill="FFFFFF"/>
        <w:spacing w:after="0" w:line="240" w:lineRule="auto"/>
        <w:ind w:right="-1" w:firstLine="480"/>
        <w:jc w:val="both"/>
        <w:textAlignment w:val="baseline"/>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бюджета Яльчикского муниципального округа Чувашской Республики - 0,0 тыс. рублей;</w:t>
      </w:r>
    </w:p>
    <w:p w:rsidR="00C462F2" w:rsidRPr="00C462F2" w:rsidRDefault="00C462F2" w:rsidP="00C462F2">
      <w:pPr>
        <w:shd w:val="clear" w:color="auto" w:fill="FFFFFF"/>
        <w:spacing w:after="0" w:line="240" w:lineRule="auto"/>
        <w:ind w:right="-1" w:firstLine="480"/>
        <w:jc w:val="both"/>
        <w:textAlignment w:val="baseline"/>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внебюджетных источников - 0,0 тыс. рублей.</w:t>
      </w:r>
    </w:p>
    <w:p w:rsidR="00C462F2" w:rsidRPr="00C462F2" w:rsidRDefault="00C462F2" w:rsidP="00C462F2">
      <w:pPr>
        <w:shd w:val="clear" w:color="auto" w:fill="FFFFFF"/>
        <w:spacing w:after="0" w:line="240" w:lineRule="auto"/>
        <w:ind w:right="-1" w:firstLine="480"/>
        <w:jc w:val="both"/>
        <w:textAlignment w:val="baseline"/>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C462F2" w:rsidRPr="00C462F2" w:rsidRDefault="00C462F2" w:rsidP="00C462F2">
      <w:pPr>
        <w:spacing w:line="259" w:lineRule="auto"/>
        <w:ind w:right="-1"/>
        <w:jc w:val="center"/>
        <w:rPr>
          <w:rFonts w:asciiTheme="minorHAnsi" w:eastAsiaTheme="minorHAnsi" w:hAnsiTheme="minorHAnsi" w:cstheme="minorBidi"/>
          <w:lang w:eastAsia="zh-CN"/>
        </w:rPr>
        <w:sectPr w:rsidR="00C462F2" w:rsidRPr="00C462F2" w:rsidSect="004432D0">
          <w:pgSz w:w="11906" w:h="16838" w:code="9"/>
          <w:pgMar w:top="964" w:right="1134" w:bottom="1134" w:left="1701" w:header="709" w:footer="709" w:gutter="0"/>
          <w:cols w:space="708"/>
          <w:docGrid w:linePitch="360"/>
        </w:sectPr>
      </w:pPr>
      <w:r w:rsidRPr="00C462F2">
        <w:rPr>
          <w:rFonts w:asciiTheme="minorHAnsi" w:eastAsiaTheme="minorHAnsi" w:hAnsiTheme="minorHAnsi" w:cstheme="minorBidi"/>
          <w:lang w:eastAsia="zh-CN"/>
        </w:rPr>
        <w:t>________________</w:t>
      </w:r>
    </w:p>
    <w:p w:rsidR="00C462F2" w:rsidRPr="00C462F2" w:rsidRDefault="00C462F2" w:rsidP="00C462F2">
      <w:pPr>
        <w:spacing w:line="259" w:lineRule="auto"/>
        <w:jc w:val="right"/>
        <w:rPr>
          <w:rFonts w:asciiTheme="minorHAnsi" w:eastAsiaTheme="minorHAnsi" w:hAnsiTheme="minorHAnsi" w:cstheme="minorBidi"/>
          <w:lang w:eastAsia="zh-CN"/>
        </w:rPr>
      </w:pPr>
      <w:r w:rsidRPr="00C462F2">
        <w:rPr>
          <w:rFonts w:asciiTheme="minorHAnsi" w:eastAsiaTheme="minorHAnsi" w:hAnsiTheme="minorHAnsi" w:cstheme="minorBidi"/>
          <w:lang w:eastAsia="zh-CN"/>
        </w:rPr>
        <w:lastRenderedPageBreak/>
        <w:t xml:space="preserve">Приложение </w:t>
      </w:r>
    </w:p>
    <w:p w:rsidR="00C462F2" w:rsidRPr="00C462F2" w:rsidRDefault="00C462F2" w:rsidP="00C462F2">
      <w:pPr>
        <w:spacing w:line="259" w:lineRule="auto"/>
        <w:jc w:val="right"/>
        <w:rPr>
          <w:rFonts w:asciiTheme="minorHAnsi" w:eastAsiaTheme="minorHAnsi" w:hAnsiTheme="minorHAnsi" w:cstheme="minorBidi"/>
          <w:lang w:eastAsia="zh-CN"/>
        </w:rPr>
      </w:pPr>
      <w:r w:rsidRPr="00C462F2">
        <w:rPr>
          <w:rFonts w:asciiTheme="minorHAnsi" w:eastAsiaTheme="minorHAnsi" w:hAnsiTheme="minorHAnsi" w:cstheme="minorBidi"/>
          <w:lang w:eastAsia="zh-CN"/>
        </w:rPr>
        <w:t xml:space="preserve"> к подпрограмме «Развитие воспитания в образовательных</w:t>
      </w:r>
    </w:p>
    <w:p w:rsidR="00C462F2" w:rsidRPr="00C462F2" w:rsidRDefault="00C462F2" w:rsidP="00C462F2">
      <w:pPr>
        <w:spacing w:line="259" w:lineRule="auto"/>
        <w:jc w:val="right"/>
        <w:rPr>
          <w:rFonts w:asciiTheme="minorHAnsi" w:eastAsiaTheme="minorHAnsi" w:hAnsiTheme="minorHAnsi" w:cstheme="minorBidi"/>
          <w:lang w:eastAsia="zh-CN"/>
        </w:rPr>
      </w:pPr>
      <w:r w:rsidRPr="00C462F2">
        <w:rPr>
          <w:rFonts w:asciiTheme="minorHAnsi" w:eastAsiaTheme="minorHAnsi" w:hAnsiTheme="minorHAnsi" w:cstheme="minorBidi"/>
          <w:lang w:eastAsia="zh-CN"/>
        </w:rPr>
        <w:t xml:space="preserve"> учреждениях» </w:t>
      </w:r>
      <w:proofErr w:type="gramStart"/>
      <w:r w:rsidRPr="00C462F2">
        <w:rPr>
          <w:rFonts w:asciiTheme="minorHAnsi" w:eastAsiaTheme="minorHAnsi" w:hAnsiTheme="minorHAnsi" w:cstheme="minorBidi"/>
          <w:lang w:eastAsia="zh-CN"/>
        </w:rPr>
        <w:t>муниципальной  программы</w:t>
      </w:r>
      <w:proofErr w:type="gramEnd"/>
      <w:r w:rsidRPr="00C462F2">
        <w:rPr>
          <w:rFonts w:asciiTheme="minorHAnsi" w:eastAsiaTheme="minorHAnsi" w:hAnsiTheme="minorHAnsi" w:cstheme="minorBidi"/>
          <w:lang w:eastAsia="zh-CN"/>
        </w:rPr>
        <w:t xml:space="preserve"> </w:t>
      </w:r>
    </w:p>
    <w:p w:rsidR="00C462F2" w:rsidRPr="00C462F2" w:rsidRDefault="00C462F2" w:rsidP="00C462F2">
      <w:pPr>
        <w:spacing w:line="259" w:lineRule="auto"/>
        <w:jc w:val="right"/>
        <w:rPr>
          <w:rFonts w:asciiTheme="minorHAnsi" w:eastAsiaTheme="minorHAnsi" w:hAnsiTheme="minorHAnsi" w:cstheme="minorBidi"/>
          <w:lang w:eastAsia="zh-CN"/>
        </w:rPr>
      </w:pPr>
      <w:r w:rsidRPr="00C462F2">
        <w:rPr>
          <w:rFonts w:asciiTheme="minorHAnsi" w:eastAsiaTheme="minorHAnsi" w:hAnsiTheme="minorHAnsi" w:cstheme="minorBidi"/>
          <w:lang w:eastAsia="zh-CN"/>
        </w:rPr>
        <w:t xml:space="preserve">Яльчикского муниципального округа </w:t>
      </w:r>
    </w:p>
    <w:p w:rsidR="00C462F2" w:rsidRPr="00C462F2" w:rsidRDefault="00C462F2" w:rsidP="00C462F2">
      <w:pPr>
        <w:spacing w:line="259" w:lineRule="auto"/>
        <w:jc w:val="right"/>
        <w:rPr>
          <w:rFonts w:asciiTheme="minorHAnsi" w:eastAsiaTheme="minorHAnsi" w:hAnsiTheme="minorHAnsi" w:cstheme="minorBidi"/>
          <w:lang w:eastAsia="zh-CN"/>
        </w:rPr>
      </w:pPr>
      <w:r w:rsidRPr="00C462F2">
        <w:rPr>
          <w:rFonts w:asciiTheme="minorHAnsi" w:eastAsiaTheme="minorHAnsi" w:hAnsiTheme="minorHAnsi" w:cstheme="minorBidi"/>
          <w:lang w:eastAsia="zh-CN"/>
        </w:rPr>
        <w:t>Чувашской Республики</w:t>
      </w:r>
    </w:p>
    <w:p w:rsidR="00C462F2" w:rsidRPr="00C462F2" w:rsidRDefault="00C462F2" w:rsidP="00C462F2">
      <w:pPr>
        <w:spacing w:line="259" w:lineRule="auto"/>
        <w:jc w:val="right"/>
        <w:rPr>
          <w:rFonts w:asciiTheme="minorHAnsi" w:eastAsiaTheme="minorHAnsi" w:hAnsiTheme="minorHAnsi" w:cstheme="minorBidi"/>
          <w:lang w:eastAsia="zh-CN"/>
        </w:rPr>
      </w:pPr>
      <w:r w:rsidRPr="00C462F2">
        <w:rPr>
          <w:rFonts w:asciiTheme="minorHAnsi" w:eastAsiaTheme="minorHAnsi" w:hAnsiTheme="minorHAnsi" w:cstheme="minorBidi"/>
          <w:lang w:eastAsia="zh-CN"/>
        </w:rPr>
        <w:t>«Развитие образования»</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РЕСУРСНОЕ ОБЕСПЕЧЕНИЕ</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РЕАЛИЗАЦИИ ПОДПРОГРАММЫ «РАЗВИТИЕ ВОСПИТАНИЯ В ОБРАЗОВАТЕЛЬНЫХ</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 xml:space="preserve"> УЧРЕЖДЕНИЯХ» МУНИЦИПАЛЬНОЙ ПРОГРАММЫ ЯЛЬЧИКСКОГО МУНИЦИПАЛЬНОГО ОКРУГА</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 xml:space="preserve"> ЧУВАШСКОЙ РЕСПУБЛИКИ «РАЗВИТИЕ ОБРАЗОВАНИЯ»</w:t>
      </w:r>
    </w:p>
    <w:p w:rsidR="00C462F2" w:rsidRPr="00C462F2" w:rsidRDefault="00C462F2" w:rsidP="00C462F2">
      <w:pPr>
        <w:autoSpaceDE w:val="0"/>
        <w:autoSpaceDN w:val="0"/>
        <w:adjustRightInd w:val="0"/>
        <w:spacing w:line="259" w:lineRule="auto"/>
        <w:jc w:val="center"/>
        <w:rPr>
          <w:rFonts w:asciiTheme="minorHAnsi" w:eastAsiaTheme="minorHAnsi" w:hAnsiTheme="minorHAnsi" w:cstheme="minorBidi"/>
          <w:b/>
        </w:rPr>
      </w:pPr>
      <w:r w:rsidRPr="00C462F2">
        <w:rPr>
          <w:rFonts w:asciiTheme="minorHAnsi" w:eastAsiaTheme="minorHAnsi" w:hAnsiTheme="minorHAnsi" w:cstheme="minorBidi"/>
          <w:b/>
        </w:rPr>
        <w:t>ЗА СЧЕТ ВСЕХ ИСТОЧНИКОВ ФИНАНСИРОВАНИЯ</w:t>
      </w:r>
    </w:p>
    <w:tbl>
      <w:tblPr>
        <w:tblStyle w:val="af2"/>
        <w:tblW w:w="15192" w:type="dxa"/>
        <w:tblLook w:val="04A0" w:firstRow="1" w:lastRow="0" w:firstColumn="1" w:lastColumn="0" w:noHBand="0" w:noVBand="1"/>
      </w:tblPr>
      <w:tblGrid>
        <w:gridCol w:w="1598"/>
        <w:gridCol w:w="1911"/>
        <w:gridCol w:w="1637"/>
        <w:gridCol w:w="652"/>
        <w:gridCol w:w="455"/>
        <w:gridCol w:w="455"/>
        <w:gridCol w:w="455"/>
        <w:gridCol w:w="1695"/>
        <w:gridCol w:w="1286"/>
        <w:gridCol w:w="1286"/>
        <w:gridCol w:w="1286"/>
        <w:gridCol w:w="1209"/>
        <w:gridCol w:w="1267"/>
      </w:tblGrid>
      <w:tr w:rsidR="00C462F2" w:rsidRPr="00C462F2" w:rsidTr="00AC440E">
        <w:trPr>
          <w:trHeight w:val="345"/>
        </w:trPr>
        <w:tc>
          <w:tcPr>
            <w:tcW w:w="1598"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Статус</w:t>
            </w:r>
          </w:p>
        </w:tc>
        <w:tc>
          <w:tcPr>
            <w:tcW w:w="1911"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637"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Ответственный исполнитель, соисполнители государственной программы Чувашской Республики</w:t>
            </w:r>
          </w:p>
        </w:tc>
        <w:tc>
          <w:tcPr>
            <w:tcW w:w="2017" w:type="dxa"/>
            <w:gridSpan w:val="4"/>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Код бюджетной классификации</w:t>
            </w:r>
          </w:p>
        </w:tc>
        <w:tc>
          <w:tcPr>
            <w:tcW w:w="1695"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Источники финансирования</w:t>
            </w:r>
          </w:p>
        </w:tc>
        <w:tc>
          <w:tcPr>
            <w:tcW w:w="6334" w:type="dxa"/>
            <w:gridSpan w:val="5"/>
            <w:noWrap/>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Расходы по годам, тыс. рублей</w:t>
            </w:r>
          </w:p>
        </w:tc>
      </w:tr>
      <w:tr w:rsidR="00C462F2" w:rsidRPr="00C462F2" w:rsidTr="00AC440E">
        <w:trPr>
          <w:trHeight w:val="1305"/>
        </w:trPr>
        <w:tc>
          <w:tcPr>
            <w:tcW w:w="1598" w:type="dxa"/>
            <w:vMerge/>
            <w:hideMark/>
          </w:tcPr>
          <w:p w:rsidR="00C462F2" w:rsidRPr="00C462F2" w:rsidRDefault="00C462F2" w:rsidP="00C462F2">
            <w:pPr>
              <w:spacing w:line="240" w:lineRule="auto"/>
              <w:jc w:val="center"/>
              <w:rPr>
                <w:rFonts w:ascii="Times New Roman" w:eastAsia="Times New Roman" w:hAnsi="Times New Roman"/>
                <w:sz w:val="18"/>
                <w:szCs w:val="18"/>
                <w:lang w:eastAsia="zh-CN"/>
              </w:rPr>
            </w:pPr>
          </w:p>
        </w:tc>
        <w:tc>
          <w:tcPr>
            <w:tcW w:w="1911" w:type="dxa"/>
            <w:vMerge/>
            <w:hideMark/>
          </w:tcPr>
          <w:p w:rsidR="00C462F2" w:rsidRPr="00C462F2" w:rsidRDefault="00C462F2" w:rsidP="00C462F2">
            <w:pPr>
              <w:spacing w:line="240" w:lineRule="auto"/>
              <w:jc w:val="center"/>
              <w:rPr>
                <w:rFonts w:ascii="Times New Roman" w:eastAsia="Times New Roman" w:hAnsi="Times New Roman"/>
                <w:sz w:val="18"/>
                <w:szCs w:val="18"/>
                <w:lang w:eastAsia="zh-CN"/>
              </w:rPr>
            </w:pPr>
          </w:p>
        </w:tc>
        <w:tc>
          <w:tcPr>
            <w:tcW w:w="1637" w:type="dxa"/>
            <w:vMerge/>
            <w:hideMark/>
          </w:tcPr>
          <w:p w:rsidR="00C462F2" w:rsidRPr="00C462F2" w:rsidRDefault="00C462F2" w:rsidP="00C462F2">
            <w:pPr>
              <w:spacing w:line="240" w:lineRule="auto"/>
              <w:jc w:val="center"/>
              <w:rPr>
                <w:rFonts w:ascii="Times New Roman" w:eastAsia="Times New Roman" w:hAnsi="Times New Roman"/>
                <w:sz w:val="18"/>
                <w:szCs w:val="18"/>
                <w:lang w:eastAsia="zh-CN"/>
              </w:rPr>
            </w:pPr>
          </w:p>
        </w:tc>
        <w:tc>
          <w:tcPr>
            <w:tcW w:w="2017" w:type="dxa"/>
            <w:gridSpan w:val="4"/>
            <w:vMerge/>
            <w:hideMark/>
          </w:tcPr>
          <w:p w:rsidR="00C462F2" w:rsidRPr="00C462F2" w:rsidRDefault="00C462F2" w:rsidP="00C462F2">
            <w:pPr>
              <w:spacing w:line="240" w:lineRule="auto"/>
              <w:jc w:val="center"/>
              <w:rPr>
                <w:rFonts w:ascii="Times New Roman" w:eastAsia="Times New Roman" w:hAnsi="Times New Roman"/>
                <w:sz w:val="18"/>
                <w:szCs w:val="18"/>
                <w:lang w:eastAsia="zh-CN"/>
              </w:rPr>
            </w:pPr>
          </w:p>
        </w:tc>
        <w:tc>
          <w:tcPr>
            <w:tcW w:w="1695" w:type="dxa"/>
            <w:vMerge/>
            <w:hideMark/>
          </w:tcPr>
          <w:p w:rsidR="00C462F2" w:rsidRPr="00C462F2" w:rsidRDefault="00C462F2" w:rsidP="00C462F2">
            <w:pPr>
              <w:spacing w:line="240" w:lineRule="auto"/>
              <w:jc w:val="center"/>
              <w:rPr>
                <w:rFonts w:ascii="Times New Roman" w:eastAsia="Times New Roman" w:hAnsi="Times New Roman"/>
                <w:sz w:val="18"/>
                <w:szCs w:val="18"/>
                <w:lang w:eastAsia="zh-CN"/>
              </w:rPr>
            </w:pPr>
          </w:p>
        </w:tc>
        <w:tc>
          <w:tcPr>
            <w:tcW w:w="1286"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2023 г.</w:t>
            </w:r>
          </w:p>
        </w:tc>
        <w:tc>
          <w:tcPr>
            <w:tcW w:w="1286"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2024 г.</w:t>
            </w:r>
          </w:p>
        </w:tc>
        <w:tc>
          <w:tcPr>
            <w:tcW w:w="1286"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2025 г.</w:t>
            </w:r>
          </w:p>
        </w:tc>
        <w:tc>
          <w:tcPr>
            <w:tcW w:w="1209"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2026-2030 гг.</w:t>
            </w:r>
          </w:p>
        </w:tc>
        <w:tc>
          <w:tcPr>
            <w:tcW w:w="1267" w:type="dxa"/>
            <w:vMerge w:val="restart"/>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2031-2035 гг.</w:t>
            </w:r>
          </w:p>
        </w:tc>
      </w:tr>
      <w:tr w:rsidR="00C462F2" w:rsidRPr="00C462F2" w:rsidTr="00AC440E">
        <w:trPr>
          <w:trHeight w:val="2190"/>
        </w:trPr>
        <w:tc>
          <w:tcPr>
            <w:tcW w:w="1598"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extDirection w:val="btLr"/>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главный распорядитель бюджетных средств</w:t>
            </w:r>
          </w:p>
        </w:tc>
        <w:tc>
          <w:tcPr>
            <w:tcW w:w="455" w:type="dxa"/>
            <w:textDirection w:val="btLr"/>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раздел, подраздел</w:t>
            </w:r>
          </w:p>
        </w:tc>
        <w:tc>
          <w:tcPr>
            <w:tcW w:w="455" w:type="dxa"/>
            <w:textDirection w:val="btLr"/>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целевая статья расходов</w:t>
            </w:r>
          </w:p>
        </w:tc>
        <w:tc>
          <w:tcPr>
            <w:tcW w:w="455" w:type="dxa"/>
            <w:textDirection w:val="btLr"/>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группа (подгруппа) вида расходов</w:t>
            </w:r>
          </w:p>
        </w:tc>
        <w:tc>
          <w:tcPr>
            <w:tcW w:w="1695"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286"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286"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286"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209"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267"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r>
      <w:tr w:rsidR="00C462F2" w:rsidRPr="00C462F2" w:rsidTr="00AC440E">
        <w:trPr>
          <w:trHeight w:val="300"/>
        </w:trPr>
        <w:tc>
          <w:tcPr>
            <w:tcW w:w="1598"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w:t>
            </w:r>
          </w:p>
        </w:tc>
        <w:tc>
          <w:tcPr>
            <w:tcW w:w="1911"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2</w:t>
            </w:r>
          </w:p>
        </w:tc>
        <w:tc>
          <w:tcPr>
            <w:tcW w:w="1637"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3</w:t>
            </w:r>
          </w:p>
        </w:tc>
        <w:tc>
          <w:tcPr>
            <w:tcW w:w="652"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4</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5</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6</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7</w:t>
            </w:r>
          </w:p>
        </w:tc>
        <w:tc>
          <w:tcPr>
            <w:tcW w:w="169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8</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13</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14</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15</w:t>
            </w:r>
          </w:p>
        </w:tc>
        <w:tc>
          <w:tcPr>
            <w:tcW w:w="1209"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16</w:t>
            </w:r>
          </w:p>
        </w:tc>
        <w:tc>
          <w:tcPr>
            <w:tcW w:w="1267"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17</w:t>
            </w:r>
          </w:p>
        </w:tc>
      </w:tr>
      <w:tr w:rsidR="00C462F2" w:rsidRPr="00C462F2" w:rsidTr="00AC440E">
        <w:trPr>
          <w:trHeight w:val="300"/>
        </w:trPr>
        <w:tc>
          <w:tcPr>
            <w:tcW w:w="1598" w:type="dxa"/>
            <w:vMerge w:val="restart"/>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Подпрограмма</w:t>
            </w:r>
          </w:p>
        </w:tc>
        <w:tc>
          <w:tcPr>
            <w:tcW w:w="1911" w:type="dxa"/>
            <w:vMerge w:val="restart"/>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«Развитие воспитания в образовательных</w:t>
            </w:r>
          </w:p>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 xml:space="preserve"> учреждениях» </w:t>
            </w:r>
          </w:p>
        </w:tc>
        <w:tc>
          <w:tcPr>
            <w:tcW w:w="1637" w:type="dxa"/>
            <w:vMerge w:val="restart"/>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 xml:space="preserve">Отдел образования </w:t>
            </w:r>
          </w:p>
        </w:tc>
        <w:tc>
          <w:tcPr>
            <w:tcW w:w="652"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всего</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r>
      <w:tr w:rsidR="00C462F2" w:rsidRPr="00C462F2" w:rsidTr="00AC440E">
        <w:trPr>
          <w:trHeight w:val="300"/>
        </w:trPr>
        <w:tc>
          <w:tcPr>
            <w:tcW w:w="1598"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федеральный бюджет</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r>
      <w:tr w:rsidR="00C462F2" w:rsidRPr="00C462F2" w:rsidTr="00AC440E">
        <w:trPr>
          <w:trHeight w:val="570"/>
        </w:trPr>
        <w:tc>
          <w:tcPr>
            <w:tcW w:w="1598"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республиканский бюджет Чувашской Республики</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r>
      <w:tr w:rsidR="00C462F2" w:rsidRPr="00C462F2" w:rsidTr="00AC440E">
        <w:trPr>
          <w:trHeight w:val="300"/>
        </w:trPr>
        <w:tc>
          <w:tcPr>
            <w:tcW w:w="1598"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бюджет Яльчикского муниципального округа Чувашской Республики</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r>
      <w:tr w:rsidR="00C462F2" w:rsidRPr="00C462F2" w:rsidTr="00AC440E">
        <w:trPr>
          <w:trHeight w:val="433"/>
        </w:trPr>
        <w:tc>
          <w:tcPr>
            <w:tcW w:w="1598"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b/>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внебюджетные источники</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0,00</w:t>
            </w:r>
          </w:p>
        </w:tc>
      </w:tr>
      <w:tr w:rsidR="00C462F2" w:rsidRPr="00C462F2" w:rsidTr="00AC440E">
        <w:trPr>
          <w:trHeight w:val="433"/>
        </w:trPr>
        <w:tc>
          <w:tcPr>
            <w:tcW w:w="15192" w:type="dxa"/>
            <w:gridSpan w:val="13"/>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Цель «</w:t>
            </w:r>
            <w:r w:rsidRPr="00C462F2">
              <w:rPr>
                <w:rFonts w:ascii="Times New Roman" w:eastAsia="Times New Roman" w:hAnsi="Times New Roman"/>
                <w:b/>
                <w:sz w:val="18"/>
                <w:szCs w:val="18"/>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C462F2">
              <w:rPr>
                <w:rFonts w:ascii="Times New Roman" w:eastAsia="Times New Roman" w:hAnsi="Times New Roman"/>
                <w:b/>
                <w:sz w:val="18"/>
                <w:szCs w:val="18"/>
                <w:lang w:eastAsia="zh-CN"/>
              </w:rPr>
              <w:t>»</w:t>
            </w:r>
          </w:p>
        </w:tc>
      </w:tr>
      <w:tr w:rsidR="00C462F2" w:rsidRPr="00C462F2" w:rsidTr="00AC440E">
        <w:trPr>
          <w:trHeight w:val="340"/>
        </w:trPr>
        <w:tc>
          <w:tcPr>
            <w:tcW w:w="1598" w:type="dxa"/>
            <w:vMerge w:val="restart"/>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Основные мероприятия 1</w:t>
            </w:r>
          </w:p>
        </w:tc>
        <w:tc>
          <w:tcPr>
            <w:tcW w:w="1911" w:type="dxa"/>
            <w:vMerge w:val="restart"/>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Совершенствование нормативно-правового регулирования и организационно-управленческих </w:t>
            </w:r>
            <w:r w:rsidRPr="00C462F2">
              <w:rPr>
                <w:rFonts w:ascii="Times New Roman" w:eastAsia="Times New Roman" w:hAnsi="Times New Roman"/>
                <w:sz w:val="18"/>
                <w:szCs w:val="18"/>
                <w:lang w:eastAsia="zh-CN"/>
              </w:rPr>
              <w:lastRenderedPageBreak/>
              <w:t>механизмов в сфере воспитания</w:t>
            </w:r>
          </w:p>
        </w:tc>
        <w:tc>
          <w:tcPr>
            <w:tcW w:w="1637" w:type="dxa"/>
            <w:vMerge w:val="restart"/>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lastRenderedPageBreak/>
              <w:t xml:space="preserve">Отдел образования </w:t>
            </w:r>
          </w:p>
        </w:tc>
        <w:tc>
          <w:tcPr>
            <w:tcW w:w="652"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всего</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75"/>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федеральный бюджет</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45"/>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республиканский бюджет Чувашской </w:t>
            </w:r>
            <w:r w:rsidRPr="00C462F2">
              <w:rPr>
                <w:rFonts w:ascii="Times New Roman" w:eastAsia="Times New Roman" w:hAnsi="Times New Roman"/>
                <w:sz w:val="18"/>
                <w:szCs w:val="18"/>
                <w:lang w:eastAsia="zh-CN"/>
              </w:rPr>
              <w:lastRenderedPageBreak/>
              <w:t>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lastRenderedPageBreak/>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405"/>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бюджет Яльчикского муниципального округа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внебюджетные источники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tcPr>
          <w:p w:rsidR="00C462F2" w:rsidRPr="00C462F2" w:rsidRDefault="00C462F2" w:rsidP="00C462F2">
            <w:pPr>
              <w:spacing w:line="240" w:lineRule="auto"/>
              <w:rPr>
                <w:rFonts w:ascii="Times New Roman" w:eastAsia="Times New Roman" w:hAnsi="Times New Roman"/>
                <w:color w:val="000000"/>
                <w:sz w:val="18"/>
                <w:szCs w:val="18"/>
              </w:rPr>
            </w:pPr>
            <w:r w:rsidRPr="00C462F2">
              <w:rPr>
                <w:rFonts w:ascii="Times New Roman" w:eastAsia="Times New Roman" w:hAnsi="Times New Roman"/>
                <w:color w:val="000000"/>
                <w:sz w:val="18"/>
                <w:szCs w:val="18"/>
              </w:rPr>
              <w:t>Целевые показатели (индикаторы) подпрограммы, увязанные с основным мероприятием 1</w:t>
            </w: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единиц</w:t>
            </w:r>
          </w:p>
        </w:tc>
        <w:tc>
          <w:tcPr>
            <w:tcW w:w="1286" w:type="dxa"/>
          </w:tcPr>
          <w:p w:rsidR="00C462F2" w:rsidRPr="00C462F2" w:rsidRDefault="00C462F2" w:rsidP="00C462F2">
            <w:pPr>
              <w:autoSpaceDE w:val="0"/>
              <w:autoSpaceDN w:val="0"/>
              <w:spacing w:line="240" w:lineRule="auto"/>
              <w:ind w:right="-364"/>
              <w:rPr>
                <w:rFonts w:ascii="Times New Roman" w:eastAsia="Times New Roman" w:hAnsi="Times New Roman"/>
                <w:sz w:val="18"/>
                <w:szCs w:val="18"/>
              </w:rPr>
            </w:pPr>
            <w:r w:rsidRPr="00C462F2">
              <w:rPr>
                <w:rFonts w:ascii="Times New Roman" w:eastAsia="Times New Roman" w:hAnsi="Times New Roman"/>
                <w:sz w:val="18"/>
                <w:szCs w:val="18"/>
              </w:rPr>
              <w:t xml:space="preserve">         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15</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15</w:t>
            </w:r>
          </w:p>
        </w:tc>
      </w:tr>
      <w:tr w:rsidR="00C462F2" w:rsidRPr="00C462F2" w:rsidTr="00AC440E">
        <w:trPr>
          <w:trHeight w:val="330"/>
        </w:trPr>
        <w:tc>
          <w:tcPr>
            <w:tcW w:w="15192" w:type="dxa"/>
            <w:gridSpan w:val="13"/>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Цель «</w:t>
            </w:r>
            <w:r w:rsidRPr="00C462F2">
              <w:rPr>
                <w:rFonts w:ascii="Times New Roman" w:eastAsia="Times New Roman" w:hAnsi="Times New Roman"/>
                <w:b/>
                <w:sz w:val="18"/>
                <w:szCs w:val="18"/>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C462F2">
              <w:rPr>
                <w:rFonts w:ascii="Times New Roman" w:eastAsia="Times New Roman" w:hAnsi="Times New Roman"/>
                <w:b/>
                <w:sz w:val="18"/>
                <w:szCs w:val="18"/>
                <w:lang w:eastAsia="zh-CN"/>
              </w:rPr>
              <w:t>»</w:t>
            </w:r>
          </w:p>
        </w:tc>
      </w:tr>
      <w:tr w:rsidR="00C462F2" w:rsidRPr="00C462F2" w:rsidTr="00AC440E">
        <w:trPr>
          <w:trHeight w:val="330"/>
        </w:trPr>
        <w:tc>
          <w:tcPr>
            <w:tcW w:w="1598"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Основное мероприятие 2</w:t>
            </w:r>
          </w:p>
        </w:tc>
        <w:tc>
          <w:tcPr>
            <w:tcW w:w="1911"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 Развитие кадрового потенциала</w:t>
            </w:r>
          </w:p>
        </w:tc>
        <w:tc>
          <w:tcPr>
            <w:tcW w:w="1637"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Отдел образования </w:t>
            </w: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всего</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495"/>
        </w:trPr>
        <w:tc>
          <w:tcPr>
            <w:tcW w:w="1598"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федеральный бюджет</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924"/>
        </w:trPr>
        <w:tc>
          <w:tcPr>
            <w:tcW w:w="1598"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республиканский бюджет Чувашской Республики</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623"/>
        </w:trPr>
        <w:tc>
          <w:tcPr>
            <w:tcW w:w="1598"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бюджет Яльчикского муниципального округа Чувашской Республики</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570"/>
        </w:trPr>
        <w:tc>
          <w:tcPr>
            <w:tcW w:w="1598"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hideMark/>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hideMark/>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внебюджетные источники</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hideMark/>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570"/>
        </w:trPr>
        <w:tc>
          <w:tcPr>
            <w:tcW w:w="1598" w:type="dxa"/>
            <w:vMerge w:val="restart"/>
          </w:tcPr>
          <w:p w:rsidR="00C462F2" w:rsidRPr="00C462F2" w:rsidRDefault="00C462F2" w:rsidP="00C462F2">
            <w:pPr>
              <w:spacing w:line="240" w:lineRule="auto"/>
              <w:rPr>
                <w:rFonts w:ascii="Times New Roman" w:eastAsia="Times New Roman" w:hAnsi="Times New Roman"/>
                <w:color w:val="000000"/>
                <w:sz w:val="18"/>
                <w:szCs w:val="18"/>
              </w:rPr>
            </w:pPr>
            <w:r w:rsidRPr="00C462F2">
              <w:rPr>
                <w:rFonts w:ascii="Times New Roman" w:eastAsia="Times New Roman" w:hAnsi="Times New Roman"/>
                <w:color w:val="000000"/>
                <w:sz w:val="18"/>
                <w:szCs w:val="18"/>
              </w:rPr>
              <w:t>Целевые показатели (индикаторы) подпрограммы, увязанные с основным мероприятием 2</w:t>
            </w: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Доля педагогических работников, принявших участие в конкурсах педагогического мастерства</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процентов</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17</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18</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20</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25</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25</w:t>
            </w:r>
          </w:p>
        </w:tc>
      </w:tr>
      <w:tr w:rsidR="00C462F2" w:rsidRPr="00C462F2" w:rsidTr="00AC440E">
        <w:trPr>
          <w:trHeight w:val="57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педагогических работников, прошедших курсы повышения квалификации и профессиональную переподготовку</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человек</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2</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2</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4</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4</w:t>
            </w:r>
          </w:p>
        </w:tc>
      </w:tr>
      <w:tr w:rsidR="00C462F2" w:rsidRPr="00C462F2" w:rsidTr="00AC440E">
        <w:trPr>
          <w:trHeight w:val="570"/>
        </w:trPr>
        <w:tc>
          <w:tcPr>
            <w:tcW w:w="15192" w:type="dxa"/>
            <w:gridSpan w:val="13"/>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Цель «</w:t>
            </w:r>
            <w:r w:rsidRPr="00C462F2">
              <w:rPr>
                <w:rFonts w:ascii="Times New Roman" w:eastAsia="Times New Roman" w:hAnsi="Times New Roman"/>
                <w:b/>
                <w:sz w:val="18"/>
                <w:szCs w:val="18"/>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C462F2">
              <w:rPr>
                <w:rFonts w:ascii="Times New Roman" w:eastAsia="Times New Roman" w:hAnsi="Times New Roman"/>
                <w:b/>
                <w:sz w:val="18"/>
                <w:szCs w:val="18"/>
                <w:lang w:eastAsia="zh-CN"/>
              </w:rPr>
              <w:t>»</w:t>
            </w:r>
          </w:p>
        </w:tc>
      </w:tr>
      <w:tr w:rsidR="00C462F2" w:rsidRPr="00C462F2" w:rsidTr="00AC440E">
        <w:trPr>
          <w:trHeight w:val="365"/>
        </w:trPr>
        <w:tc>
          <w:tcPr>
            <w:tcW w:w="1598"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Основное </w:t>
            </w:r>
            <w:proofErr w:type="spellStart"/>
            <w:r w:rsidRPr="00C462F2">
              <w:rPr>
                <w:rFonts w:ascii="Times New Roman" w:eastAsia="Times New Roman" w:hAnsi="Times New Roman"/>
                <w:sz w:val="18"/>
                <w:szCs w:val="18"/>
                <w:lang w:eastAsia="zh-CN"/>
              </w:rPr>
              <w:t>ме-роприятие</w:t>
            </w:r>
            <w:proofErr w:type="spellEnd"/>
            <w:r w:rsidRPr="00C462F2">
              <w:rPr>
                <w:rFonts w:ascii="Times New Roman" w:eastAsia="Times New Roman" w:hAnsi="Times New Roman"/>
                <w:sz w:val="18"/>
                <w:szCs w:val="18"/>
                <w:lang w:eastAsia="zh-CN"/>
              </w:rPr>
              <w:t xml:space="preserve"> 3</w:t>
            </w:r>
          </w:p>
        </w:tc>
        <w:tc>
          <w:tcPr>
            <w:tcW w:w="1911"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Организация и проведение мероприятий в образовательных организациях</w:t>
            </w:r>
          </w:p>
        </w:tc>
        <w:tc>
          <w:tcPr>
            <w:tcW w:w="1637"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Отдел образования </w:t>
            </w: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всего</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федеральный бюджет</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9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республиканский бюджет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24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бюджет Яльчикского муниципального округа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225"/>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внебюджетные источники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225"/>
        </w:trPr>
        <w:tc>
          <w:tcPr>
            <w:tcW w:w="1598" w:type="dxa"/>
            <w:vMerge w:val="restart"/>
          </w:tcPr>
          <w:p w:rsidR="00C462F2" w:rsidRPr="00C462F2" w:rsidRDefault="00C462F2" w:rsidP="00C462F2">
            <w:pPr>
              <w:spacing w:line="240" w:lineRule="auto"/>
              <w:rPr>
                <w:rFonts w:ascii="Times New Roman" w:eastAsia="Times New Roman" w:hAnsi="Times New Roman"/>
                <w:color w:val="000000"/>
                <w:sz w:val="18"/>
                <w:szCs w:val="18"/>
              </w:rPr>
            </w:pPr>
            <w:r w:rsidRPr="00C462F2">
              <w:rPr>
                <w:rFonts w:ascii="Times New Roman" w:eastAsia="Times New Roman" w:hAnsi="Times New Roman"/>
                <w:color w:val="000000"/>
                <w:sz w:val="18"/>
                <w:szCs w:val="18"/>
              </w:rPr>
              <w:t>Целевые показатели (индикаторы) подпрограммы, увязанные с основным мероприятием 3</w:t>
            </w: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695"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единиц</w:t>
            </w:r>
          </w:p>
        </w:tc>
        <w:tc>
          <w:tcPr>
            <w:tcW w:w="1286" w:type="dxa"/>
          </w:tcPr>
          <w:p w:rsidR="00C462F2" w:rsidRPr="00C462F2" w:rsidRDefault="00C462F2" w:rsidP="00C462F2">
            <w:pPr>
              <w:autoSpaceDE w:val="0"/>
              <w:autoSpaceDN w:val="0"/>
              <w:spacing w:line="240" w:lineRule="auto"/>
              <w:ind w:left="-93" w:right="-364"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15</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15</w:t>
            </w:r>
          </w:p>
        </w:tc>
      </w:tr>
      <w:tr w:rsidR="00C462F2" w:rsidRPr="00C462F2" w:rsidTr="00AC440E">
        <w:trPr>
          <w:trHeight w:val="225"/>
        </w:trPr>
        <w:tc>
          <w:tcPr>
            <w:tcW w:w="1598" w:type="dxa"/>
            <w:vMerge/>
          </w:tcPr>
          <w:p w:rsidR="00C462F2" w:rsidRPr="00C462F2" w:rsidRDefault="00C462F2" w:rsidP="00C462F2">
            <w:pPr>
              <w:spacing w:line="240" w:lineRule="auto"/>
              <w:rPr>
                <w:rFonts w:ascii="Times New Roman" w:eastAsia="Times New Roman" w:hAnsi="Times New Roman"/>
                <w:color w:val="000000"/>
                <w:sz w:val="18"/>
                <w:szCs w:val="18"/>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процентов</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70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70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75</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95</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95</w:t>
            </w:r>
          </w:p>
        </w:tc>
      </w:tr>
      <w:tr w:rsidR="00C462F2" w:rsidRPr="00C462F2" w:rsidTr="00AC440E">
        <w:trPr>
          <w:trHeight w:val="225"/>
        </w:trPr>
        <w:tc>
          <w:tcPr>
            <w:tcW w:w="1598" w:type="dxa"/>
            <w:vMerge/>
          </w:tcPr>
          <w:p w:rsidR="00C462F2" w:rsidRPr="00C462F2" w:rsidRDefault="00C462F2" w:rsidP="00C462F2">
            <w:pPr>
              <w:spacing w:line="240" w:lineRule="auto"/>
              <w:rPr>
                <w:rFonts w:ascii="Times New Roman" w:eastAsia="Times New Roman" w:hAnsi="Times New Roman"/>
                <w:color w:val="000000"/>
                <w:sz w:val="18"/>
                <w:szCs w:val="18"/>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проведенных  мероприятий в сфере воспитания и социализации детей</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единиц</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11</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13</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14</w:t>
            </w:r>
          </w:p>
        </w:tc>
      </w:tr>
      <w:tr w:rsidR="00C462F2" w:rsidRPr="00C462F2" w:rsidTr="00AC440E">
        <w:trPr>
          <w:trHeight w:val="225"/>
        </w:trPr>
        <w:tc>
          <w:tcPr>
            <w:tcW w:w="1598" w:type="dxa"/>
            <w:vMerge/>
          </w:tcPr>
          <w:p w:rsidR="00C462F2" w:rsidRPr="00C462F2" w:rsidRDefault="00C462F2" w:rsidP="00C462F2">
            <w:pPr>
              <w:spacing w:line="240" w:lineRule="auto"/>
              <w:rPr>
                <w:rFonts w:ascii="Times New Roman" w:eastAsia="Times New Roman" w:hAnsi="Times New Roman"/>
                <w:color w:val="000000"/>
                <w:sz w:val="18"/>
                <w:szCs w:val="18"/>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Доля детей и молодежи, принявших участие в мероприятиях разных уровней</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процентов</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40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50</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75</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80</w:t>
            </w:r>
          </w:p>
        </w:tc>
      </w:tr>
      <w:tr w:rsidR="00C462F2" w:rsidRPr="00C462F2" w:rsidTr="00AC440E">
        <w:trPr>
          <w:trHeight w:val="225"/>
        </w:trPr>
        <w:tc>
          <w:tcPr>
            <w:tcW w:w="15192" w:type="dxa"/>
            <w:gridSpan w:val="13"/>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lastRenderedPageBreak/>
              <w:t>Цель «</w:t>
            </w:r>
            <w:r w:rsidRPr="00C462F2">
              <w:rPr>
                <w:rFonts w:ascii="Times New Roman" w:eastAsia="Times New Roman" w:hAnsi="Times New Roman"/>
                <w:b/>
                <w:sz w:val="18"/>
                <w:szCs w:val="18"/>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C462F2">
              <w:rPr>
                <w:rFonts w:ascii="Times New Roman" w:eastAsia="Times New Roman" w:hAnsi="Times New Roman"/>
                <w:b/>
                <w:sz w:val="18"/>
                <w:szCs w:val="18"/>
                <w:lang w:eastAsia="zh-CN"/>
              </w:rPr>
              <w:t>»</w:t>
            </w:r>
          </w:p>
        </w:tc>
      </w:tr>
      <w:tr w:rsidR="00C462F2" w:rsidRPr="00C462F2" w:rsidTr="00AC440E">
        <w:trPr>
          <w:trHeight w:val="185"/>
        </w:trPr>
        <w:tc>
          <w:tcPr>
            <w:tcW w:w="1598"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Основное </w:t>
            </w:r>
            <w:proofErr w:type="spellStart"/>
            <w:r w:rsidRPr="00C462F2">
              <w:rPr>
                <w:rFonts w:ascii="Times New Roman" w:eastAsia="Times New Roman" w:hAnsi="Times New Roman"/>
                <w:sz w:val="18"/>
                <w:szCs w:val="18"/>
                <w:lang w:eastAsia="zh-CN"/>
              </w:rPr>
              <w:t>ме-роприятие</w:t>
            </w:r>
            <w:proofErr w:type="spellEnd"/>
            <w:r w:rsidRPr="00C462F2">
              <w:rPr>
                <w:rFonts w:ascii="Times New Roman" w:eastAsia="Times New Roman" w:hAnsi="Times New Roman"/>
                <w:sz w:val="18"/>
                <w:szCs w:val="18"/>
                <w:lang w:eastAsia="zh-CN"/>
              </w:rPr>
              <w:t xml:space="preserve"> 4</w:t>
            </w:r>
          </w:p>
        </w:tc>
        <w:tc>
          <w:tcPr>
            <w:tcW w:w="1911"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Информационно-методическое сопровождение и мониторинг реализации подпрограммы</w:t>
            </w:r>
          </w:p>
        </w:tc>
        <w:tc>
          <w:tcPr>
            <w:tcW w:w="1637"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Отдел образования </w:t>
            </w: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всего</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27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федеральный бюджет</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9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республиканский бюджет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405"/>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бюджет Яльчикского муниципального округа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0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внебюджетные источники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00"/>
        </w:trPr>
        <w:tc>
          <w:tcPr>
            <w:tcW w:w="1598" w:type="dxa"/>
            <w:vMerge w:val="restart"/>
          </w:tcPr>
          <w:p w:rsidR="00C462F2" w:rsidRPr="00C462F2" w:rsidRDefault="00C462F2" w:rsidP="00C462F2">
            <w:pPr>
              <w:spacing w:line="240" w:lineRule="auto"/>
              <w:rPr>
                <w:rFonts w:ascii="Times New Roman" w:eastAsia="Times New Roman" w:hAnsi="Times New Roman"/>
                <w:color w:val="000000"/>
                <w:sz w:val="18"/>
                <w:szCs w:val="18"/>
              </w:rPr>
            </w:pPr>
            <w:r w:rsidRPr="00C462F2">
              <w:rPr>
                <w:rFonts w:ascii="Times New Roman" w:eastAsia="Times New Roman" w:hAnsi="Times New Roman"/>
                <w:color w:val="000000"/>
                <w:sz w:val="18"/>
                <w:szCs w:val="18"/>
              </w:rPr>
              <w:t>Целевые показатели (индикаторы) подпрограммы, увязанные с основным мероприятием 4</w:t>
            </w: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проведенных  мероприятий в сфере воспитания и социализации детей</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единиц</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11</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13</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14</w:t>
            </w:r>
          </w:p>
        </w:tc>
      </w:tr>
      <w:tr w:rsidR="00C462F2" w:rsidRPr="00C462F2" w:rsidTr="00AC440E">
        <w:trPr>
          <w:trHeight w:val="30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Доля детей и молодежи, принявших участие в мероприятиях разных уровней</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процентов</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40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50</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75</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80</w:t>
            </w:r>
          </w:p>
        </w:tc>
      </w:tr>
      <w:tr w:rsidR="00C462F2" w:rsidRPr="00C462F2" w:rsidTr="00AC440E">
        <w:trPr>
          <w:trHeight w:val="245"/>
        </w:trPr>
        <w:tc>
          <w:tcPr>
            <w:tcW w:w="1598"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Основное </w:t>
            </w:r>
            <w:proofErr w:type="spellStart"/>
            <w:r w:rsidRPr="00C462F2">
              <w:rPr>
                <w:rFonts w:ascii="Times New Roman" w:eastAsia="Times New Roman" w:hAnsi="Times New Roman"/>
                <w:sz w:val="18"/>
                <w:szCs w:val="18"/>
                <w:lang w:eastAsia="zh-CN"/>
              </w:rPr>
              <w:t>ме-роприятие</w:t>
            </w:r>
            <w:proofErr w:type="spellEnd"/>
            <w:r w:rsidRPr="00C462F2">
              <w:rPr>
                <w:rFonts w:ascii="Times New Roman" w:eastAsia="Times New Roman" w:hAnsi="Times New Roman"/>
                <w:sz w:val="18"/>
                <w:szCs w:val="18"/>
                <w:lang w:eastAsia="zh-CN"/>
              </w:rPr>
              <w:t xml:space="preserve"> 5</w:t>
            </w:r>
          </w:p>
        </w:tc>
        <w:tc>
          <w:tcPr>
            <w:tcW w:w="1911"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Мероприятия, направленные на экологическое просвещение обучающихся</w:t>
            </w:r>
          </w:p>
        </w:tc>
        <w:tc>
          <w:tcPr>
            <w:tcW w:w="1637"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Отдел образования </w:t>
            </w: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всего</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15"/>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федеральный бюджет</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республиканский бюджет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бюджет Яльчикского муниципального округа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внебюджетные источники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val="restart"/>
          </w:tcPr>
          <w:p w:rsidR="00C462F2" w:rsidRPr="00C462F2" w:rsidRDefault="00C462F2" w:rsidP="00C462F2">
            <w:pPr>
              <w:spacing w:line="240" w:lineRule="auto"/>
              <w:rPr>
                <w:rFonts w:ascii="Times New Roman" w:eastAsia="Times New Roman" w:hAnsi="Times New Roman"/>
                <w:color w:val="000000"/>
                <w:sz w:val="18"/>
                <w:szCs w:val="18"/>
              </w:rPr>
            </w:pPr>
            <w:r w:rsidRPr="00C462F2">
              <w:rPr>
                <w:rFonts w:ascii="Times New Roman" w:eastAsia="Times New Roman" w:hAnsi="Times New Roman"/>
                <w:color w:val="000000"/>
                <w:sz w:val="18"/>
                <w:szCs w:val="18"/>
              </w:rPr>
              <w:t>Целевые показатели (индикаторы) подпрограммы, увязанные с основным мероприятием 5</w:t>
            </w: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Доля детей и молодежи, принявших участие в мероприятиях разных уровней</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процентов</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40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50</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75</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80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проведенных экологических мероприятий среди детей и молодежи</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единиц</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25</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30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30</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40</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40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Доля детей и молодежи, вовлеченных в деятельность общественных организаций экологической направленности</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процентов</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50</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53</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53</w:t>
            </w:r>
          </w:p>
        </w:tc>
        <w:tc>
          <w:tcPr>
            <w:tcW w:w="1209"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60</w:t>
            </w:r>
          </w:p>
        </w:tc>
        <w:tc>
          <w:tcPr>
            <w:tcW w:w="1267"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65</w:t>
            </w:r>
          </w:p>
        </w:tc>
      </w:tr>
      <w:tr w:rsidR="00C462F2" w:rsidRPr="00C462F2" w:rsidTr="00AC440E">
        <w:trPr>
          <w:trHeight w:val="330"/>
        </w:trPr>
        <w:tc>
          <w:tcPr>
            <w:tcW w:w="15192" w:type="dxa"/>
            <w:gridSpan w:val="13"/>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t>Цель «</w:t>
            </w:r>
            <w:r w:rsidRPr="00C462F2">
              <w:rPr>
                <w:rFonts w:ascii="Times New Roman" w:eastAsia="Times New Roman" w:hAnsi="Times New Roman"/>
                <w:b/>
                <w:sz w:val="18"/>
                <w:szCs w:val="18"/>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C462F2">
              <w:rPr>
                <w:rFonts w:ascii="Times New Roman" w:eastAsia="Times New Roman" w:hAnsi="Times New Roman"/>
                <w:b/>
                <w:sz w:val="18"/>
                <w:szCs w:val="18"/>
                <w:lang w:eastAsia="zh-CN"/>
              </w:rPr>
              <w:t>»</w:t>
            </w:r>
          </w:p>
        </w:tc>
      </w:tr>
      <w:tr w:rsidR="00C462F2" w:rsidRPr="00C462F2" w:rsidTr="00AC440E">
        <w:trPr>
          <w:trHeight w:val="330"/>
        </w:trPr>
        <w:tc>
          <w:tcPr>
            <w:tcW w:w="1598" w:type="dxa"/>
            <w:vMerge w:val="restart"/>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 xml:space="preserve">Основное мероприятие 6 </w:t>
            </w:r>
          </w:p>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rPr>
              <w:t>Развитие и поддержка кадетского образования</w:t>
            </w:r>
          </w:p>
        </w:tc>
        <w:tc>
          <w:tcPr>
            <w:tcW w:w="1637"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Отдел образования </w:t>
            </w: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всего</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федеральный бюджет</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республиканский бюджет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бюджет Яльчикского муниципального округа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внебюджетные источники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val="restart"/>
          </w:tcPr>
          <w:p w:rsidR="00C462F2" w:rsidRPr="00C462F2" w:rsidRDefault="00C462F2" w:rsidP="00C462F2">
            <w:pPr>
              <w:spacing w:line="240" w:lineRule="auto"/>
              <w:rPr>
                <w:rFonts w:ascii="Times New Roman" w:eastAsia="Times New Roman" w:hAnsi="Times New Roman"/>
                <w:color w:val="000000"/>
                <w:sz w:val="18"/>
                <w:szCs w:val="18"/>
              </w:rPr>
            </w:pPr>
            <w:r w:rsidRPr="00C462F2">
              <w:rPr>
                <w:rFonts w:ascii="Times New Roman" w:eastAsia="Times New Roman" w:hAnsi="Times New Roman"/>
                <w:color w:val="000000"/>
                <w:sz w:val="18"/>
                <w:szCs w:val="18"/>
              </w:rPr>
              <w:t xml:space="preserve">Целевые показатели (индикаторы) подпрограммы, </w:t>
            </w:r>
            <w:r w:rsidRPr="00C462F2">
              <w:rPr>
                <w:rFonts w:ascii="Times New Roman" w:eastAsia="Times New Roman" w:hAnsi="Times New Roman"/>
                <w:color w:val="000000"/>
                <w:sz w:val="18"/>
                <w:szCs w:val="18"/>
              </w:rPr>
              <w:lastRenderedPageBreak/>
              <w:t>увязанные с основным мероприятием 5</w:t>
            </w:r>
          </w:p>
        </w:tc>
        <w:tc>
          <w:tcPr>
            <w:tcW w:w="5565" w:type="dxa"/>
            <w:gridSpan w:val="6"/>
          </w:tcPr>
          <w:p w:rsidR="00C462F2" w:rsidRPr="00C462F2" w:rsidRDefault="00C462F2" w:rsidP="00C462F2">
            <w:pPr>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lastRenderedPageBreak/>
              <w:t>Количество кадетских классов в общеобразовательных организациях</w:t>
            </w:r>
          </w:p>
        </w:tc>
        <w:tc>
          <w:tcPr>
            <w:tcW w:w="1695" w:type="dxa"/>
          </w:tcPr>
          <w:p w:rsidR="00C462F2" w:rsidRPr="00C462F2" w:rsidRDefault="00C462F2" w:rsidP="00C462F2">
            <w:pPr>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единиц</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5565" w:type="dxa"/>
            <w:gridSpan w:val="6"/>
          </w:tcPr>
          <w:p w:rsidR="00C462F2" w:rsidRPr="00C462F2" w:rsidRDefault="00C462F2" w:rsidP="00C462F2">
            <w:pPr>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обучающихся, вовлеченных во Всероссийское детско-юношеское военно-патриотическое общественное движение «ЮНАРМИЯ»</w:t>
            </w:r>
          </w:p>
        </w:tc>
        <w:tc>
          <w:tcPr>
            <w:tcW w:w="1695" w:type="dxa"/>
          </w:tcPr>
          <w:p w:rsidR="00C462F2" w:rsidRPr="00C462F2" w:rsidRDefault="00C462F2" w:rsidP="00C462F2">
            <w:pPr>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человек</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664</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669</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670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700</w:t>
            </w:r>
          </w:p>
        </w:tc>
      </w:tr>
      <w:tr w:rsidR="00C462F2" w:rsidRPr="00C462F2" w:rsidTr="00AC440E">
        <w:trPr>
          <w:trHeight w:val="330"/>
        </w:trPr>
        <w:tc>
          <w:tcPr>
            <w:tcW w:w="15192" w:type="dxa"/>
            <w:gridSpan w:val="13"/>
          </w:tcPr>
          <w:p w:rsidR="00C462F2" w:rsidRPr="00C462F2" w:rsidRDefault="00C462F2" w:rsidP="00C462F2">
            <w:pPr>
              <w:spacing w:line="240" w:lineRule="auto"/>
              <w:jc w:val="center"/>
              <w:rPr>
                <w:rFonts w:ascii="Times New Roman" w:eastAsia="Times New Roman" w:hAnsi="Times New Roman"/>
                <w:b/>
                <w:sz w:val="18"/>
                <w:szCs w:val="18"/>
                <w:lang w:eastAsia="zh-CN"/>
              </w:rPr>
            </w:pPr>
            <w:r w:rsidRPr="00C462F2">
              <w:rPr>
                <w:rFonts w:ascii="Times New Roman" w:eastAsia="Times New Roman" w:hAnsi="Times New Roman"/>
                <w:b/>
                <w:sz w:val="18"/>
                <w:szCs w:val="18"/>
                <w:lang w:eastAsia="zh-CN"/>
              </w:rPr>
              <w:lastRenderedPageBreak/>
              <w:t>Цель «</w:t>
            </w:r>
            <w:r w:rsidRPr="00C462F2">
              <w:rPr>
                <w:rFonts w:ascii="Times New Roman" w:eastAsia="Times New Roman" w:hAnsi="Times New Roman"/>
                <w:b/>
                <w:sz w:val="18"/>
                <w:szCs w:val="18"/>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C462F2">
              <w:rPr>
                <w:rFonts w:ascii="Times New Roman" w:eastAsia="Times New Roman" w:hAnsi="Times New Roman"/>
                <w:b/>
                <w:sz w:val="18"/>
                <w:szCs w:val="18"/>
                <w:lang w:eastAsia="zh-CN"/>
              </w:rPr>
              <w:t>»</w:t>
            </w:r>
          </w:p>
        </w:tc>
      </w:tr>
      <w:tr w:rsidR="00C462F2" w:rsidRPr="00C462F2" w:rsidTr="00AC440E">
        <w:trPr>
          <w:trHeight w:val="330"/>
        </w:trPr>
        <w:tc>
          <w:tcPr>
            <w:tcW w:w="1598" w:type="dxa"/>
            <w:vMerge w:val="restart"/>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 xml:space="preserve">Основное мероприятие 7 </w:t>
            </w:r>
          </w:p>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rPr>
              <w:t>Развитие и поддержка поискового движения</w:t>
            </w:r>
          </w:p>
        </w:tc>
        <w:tc>
          <w:tcPr>
            <w:tcW w:w="1637" w:type="dxa"/>
            <w:vMerge w:val="restart"/>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 xml:space="preserve">Отдел образования </w:t>
            </w: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всего</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федеральный бюджет</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республиканский бюджет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бюджет Яльчикского муниципального округа Чувашской Республики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911"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1637" w:type="dxa"/>
            <w:vMerge/>
          </w:tcPr>
          <w:p w:rsidR="00C462F2" w:rsidRPr="00C462F2" w:rsidRDefault="00C462F2" w:rsidP="00C462F2">
            <w:pPr>
              <w:spacing w:line="240" w:lineRule="auto"/>
              <w:rPr>
                <w:rFonts w:ascii="Times New Roman" w:eastAsia="Times New Roman" w:hAnsi="Times New Roman"/>
                <w:sz w:val="18"/>
                <w:szCs w:val="18"/>
                <w:lang w:eastAsia="zh-CN"/>
              </w:rPr>
            </w:pPr>
          </w:p>
        </w:tc>
        <w:tc>
          <w:tcPr>
            <w:tcW w:w="652"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455"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х</w:t>
            </w:r>
          </w:p>
        </w:tc>
        <w:tc>
          <w:tcPr>
            <w:tcW w:w="1695" w:type="dxa"/>
          </w:tcPr>
          <w:p w:rsidR="00C462F2" w:rsidRPr="00C462F2" w:rsidRDefault="00C462F2" w:rsidP="00C462F2">
            <w:pPr>
              <w:spacing w:line="240" w:lineRule="auto"/>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внебюджетные источники</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0,00</w:t>
            </w:r>
          </w:p>
        </w:tc>
      </w:tr>
      <w:tr w:rsidR="00C462F2" w:rsidRPr="00C462F2" w:rsidTr="00AC440E">
        <w:trPr>
          <w:trHeight w:val="330"/>
        </w:trPr>
        <w:tc>
          <w:tcPr>
            <w:tcW w:w="1598" w:type="dxa"/>
            <w:vMerge w:val="restart"/>
          </w:tcPr>
          <w:p w:rsidR="00C462F2" w:rsidRPr="00C462F2" w:rsidRDefault="00C462F2" w:rsidP="00C462F2">
            <w:pPr>
              <w:spacing w:line="240" w:lineRule="auto"/>
              <w:rPr>
                <w:rFonts w:ascii="Times New Roman" w:eastAsia="Times New Roman" w:hAnsi="Times New Roman"/>
                <w:color w:val="000000"/>
                <w:sz w:val="18"/>
                <w:szCs w:val="18"/>
              </w:rPr>
            </w:pPr>
            <w:r w:rsidRPr="00C462F2">
              <w:rPr>
                <w:rFonts w:ascii="Times New Roman" w:eastAsia="Times New Roman" w:hAnsi="Times New Roman"/>
                <w:color w:val="000000"/>
                <w:sz w:val="18"/>
                <w:szCs w:val="18"/>
              </w:rPr>
              <w:t>Целевые показатели (индикаторы) подпрограммы, увязанные с основным мероприятием 7</w:t>
            </w:r>
          </w:p>
        </w:tc>
        <w:tc>
          <w:tcPr>
            <w:tcW w:w="5565" w:type="dxa"/>
            <w:gridSpan w:val="6"/>
          </w:tcPr>
          <w:p w:rsidR="00C462F2" w:rsidRPr="00C462F2" w:rsidRDefault="00C462F2" w:rsidP="00C462F2">
            <w:pPr>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Количество обучающихся, вовлеченных во Всероссийское детско-юношеское военно-патриотическое общественное движение «ЮНАРМИЯ»</w:t>
            </w:r>
          </w:p>
        </w:tc>
        <w:tc>
          <w:tcPr>
            <w:tcW w:w="1695" w:type="dxa"/>
          </w:tcPr>
          <w:p w:rsidR="00C462F2" w:rsidRPr="00C462F2" w:rsidRDefault="00C462F2" w:rsidP="00C462F2">
            <w:pPr>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человек</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664</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669</w:t>
            </w:r>
          </w:p>
        </w:tc>
        <w:tc>
          <w:tcPr>
            <w:tcW w:w="1286"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670</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700</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rPr>
            </w:pPr>
            <w:r w:rsidRPr="00C462F2">
              <w:rPr>
                <w:rFonts w:ascii="Times New Roman" w:eastAsia="Times New Roman" w:hAnsi="Times New Roman"/>
                <w:sz w:val="18"/>
                <w:szCs w:val="18"/>
              </w:rPr>
              <w:t>700</w:t>
            </w:r>
          </w:p>
        </w:tc>
      </w:tr>
      <w:tr w:rsidR="00C462F2" w:rsidRPr="00C462F2" w:rsidTr="00AC440E">
        <w:trPr>
          <w:trHeight w:val="330"/>
        </w:trPr>
        <w:tc>
          <w:tcPr>
            <w:tcW w:w="1598" w:type="dxa"/>
            <w:vMerge/>
          </w:tcPr>
          <w:p w:rsidR="00C462F2" w:rsidRPr="00C462F2" w:rsidRDefault="00C462F2" w:rsidP="00C462F2">
            <w:pPr>
              <w:spacing w:line="240" w:lineRule="auto"/>
              <w:rPr>
                <w:rFonts w:ascii="Times New Roman" w:eastAsia="Times New Roman" w:hAnsi="Times New Roman"/>
                <w:color w:val="000000"/>
                <w:sz w:val="18"/>
                <w:szCs w:val="18"/>
              </w:rPr>
            </w:pPr>
          </w:p>
        </w:tc>
        <w:tc>
          <w:tcPr>
            <w:tcW w:w="5565" w:type="dxa"/>
            <w:gridSpan w:val="6"/>
          </w:tcPr>
          <w:p w:rsidR="00C462F2" w:rsidRPr="00C462F2" w:rsidRDefault="00C462F2" w:rsidP="00C462F2">
            <w:pPr>
              <w:autoSpaceDE w:val="0"/>
              <w:autoSpaceDN w:val="0"/>
              <w:spacing w:line="240" w:lineRule="auto"/>
              <w:rPr>
                <w:rFonts w:ascii="Times New Roman" w:eastAsia="Times New Roman" w:hAnsi="Times New Roman"/>
                <w:sz w:val="18"/>
                <w:szCs w:val="18"/>
              </w:rPr>
            </w:pPr>
            <w:r w:rsidRPr="00C462F2">
              <w:rPr>
                <w:rFonts w:ascii="Times New Roman" w:eastAsia="Times New Roman" w:hAnsi="Times New Roman"/>
                <w:sz w:val="18"/>
                <w:szCs w:val="18"/>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tc>
        <w:tc>
          <w:tcPr>
            <w:tcW w:w="1695" w:type="dxa"/>
          </w:tcPr>
          <w:p w:rsidR="00C462F2" w:rsidRPr="00C462F2" w:rsidRDefault="00C462F2" w:rsidP="00C462F2">
            <w:pPr>
              <w:autoSpaceDE w:val="0"/>
              <w:autoSpaceDN w:val="0"/>
              <w:spacing w:line="240" w:lineRule="auto"/>
              <w:ind w:left="-93" w:firstLine="93"/>
              <w:rPr>
                <w:rFonts w:ascii="Times New Roman" w:eastAsia="Times New Roman" w:hAnsi="Times New Roman"/>
                <w:sz w:val="18"/>
                <w:szCs w:val="18"/>
              </w:rPr>
            </w:pPr>
            <w:r w:rsidRPr="00C462F2">
              <w:rPr>
                <w:rFonts w:ascii="Times New Roman" w:eastAsia="Times New Roman" w:hAnsi="Times New Roman"/>
                <w:sz w:val="18"/>
                <w:szCs w:val="18"/>
              </w:rPr>
              <w:t>процентов</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5</w:t>
            </w:r>
          </w:p>
        </w:tc>
        <w:tc>
          <w:tcPr>
            <w:tcW w:w="1286" w:type="dxa"/>
          </w:tcPr>
          <w:p w:rsidR="00C462F2" w:rsidRPr="00C462F2" w:rsidRDefault="00C462F2" w:rsidP="00C462F2">
            <w:pPr>
              <w:autoSpaceDE w:val="0"/>
              <w:autoSpaceDN w:val="0"/>
              <w:spacing w:line="240" w:lineRule="auto"/>
              <w:ind w:left="-93" w:firstLine="93"/>
              <w:jc w:val="center"/>
              <w:rPr>
                <w:rFonts w:ascii="Times New Roman" w:eastAsia="Times New Roman" w:hAnsi="Times New Roman"/>
                <w:sz w:val="18"/>
                <w:szCs w:val="18"/>
              </w:rPr>
            </w:pPr>
            <w:r w:rsidRPr="00C462F2">
              <w:rPr>
                <w:rFonts w:ascii="Times New Roman" w:eastAsia="Times New Roman" w:hAnsi="Times New Roman"/>
                <w:sz w:val="18"/>
                <w:szCs w:val="18"/>
              </w:rPr>
              <w:t>8</w:t>
            </w:r>
          </w:p>
        </w:tc>
        <w:tc>
          <w:tcPr>
            <w:tcW w:w="1209"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13</w:t>
            </w:r>
          </w:p>
        </w:tc>
        <w:tc>
          <w:tcPr>
            <w:tcW w:w="1267" w:type="dxa"/>
          </w:tcPr>
          <w:p w:rsidR="00C462F2" w:rsidRPr="00C462F2" w:rsidRDefault="00C462F2" w:rsidP="00C462F2">
            <w:pPr>
              <w:spacing w:line="240" w:lineRule="auto"/>
              <w:jc w:val="center"/>
              <w:rPr>
                <w:rFonts w:ascii="Times New Roman" w:eastAsia="Times New Roman" w:hAnsi="Times New Roman"/>
                <w:sz w:val="18"/>
                <w:szCs w:val="18"/>
                <w:lang w:eastAsia="zh-CN"/>
              </w:rPr>
            </w:pPr>
            <w:r w:rsidRPr="00C462F2">
              <w:rPr>
                <w:rFonts w:ascii="Times New Roman" w:eastAsia="Times New Roman" w:hAnsi="Times New Roman"/>
                <w:sz w:val="18"/>
                <w:szCs w:val="18"/>
                <w:lang w:eastAsia="zh-CN"/>
              </w:rPr>
              <w:t>14</w:t>
            </w:r>
          </w:p>
        </w:tc>
      </w:tr>
    </w:tbl>
    <w:p w:rsidR="00C462F2" w:rsidRPr="00C462F2" w:rsidRDefault="00C462F2" w:rsidP="00C462F2">
      <w:pPr>
        <w:spacing w:line="259" w:lineRule="auto"/>
        <w:jc w:val="center"/>
        <w:rPr>
          <w:rFonts w:asciiTheme="minorHAnsi" w:eastAsiaTheme="minorHAnsi" w:hAnsiTheme="minorHAnsi" w:cstheme="minorBidi"/>
          <w:lang w:eastAsia="zh-CN"/>
        </w:rPr>
      </w:pPr>
      <w:r w:rsidRPr="00C462F2">
        <w:rPr>
          <w:rFonts w:asciiTheme="minorHAnsi" w:eastAsiaTheme="minorHAnsi" w:hAnsiTheme="minorHAnsi" w:cstheme="minorBidi"/>
          <w:lang w:eastAsia="zh-CN"/>
        </w:rPr>
        <w:t>_________________</w:t>
      </w:r>
    </w:p>
    <w:p w:rsidR="00C462F2" w:rsidRPr="00C462F2" w:rsidRDefault="00C462F2" w:rsidP="00C462F2">
      <w:pPr>
        <w:spacing w:after="450" w:line="510" w:lineRule="atLeast"/>
        <w:outlineLvl w:val="0"/>
        <w:rPr>
          <w:rFonts w:eastAsia="Times New Roman" w:cs="Calibri"/>
          <w:color w:val="262626"/>
          <w:kern w:val="36"/>
          <w:sz w:val="45"/>
          <w:szCs w:val="45"/>
          <w:lang w:eastAsia="ru-RU"/>
        </w:rPr>
      </w:pPr>
    </w:p>
    <w:p w:rsidR="00C462F2" w:rsidRDefault="00C462F2" w:rsidP="00C462F2">
      <w:pPr>
        <w:pStyle w:val="a3"/>
        <w:jc w:val="both"/>
        <w:rPr>
          <w:rFonts w:ascii="Times New Roman" w:hAnsi="Times New Roman"/>
          <w:sz w:val="28"/>
          <w:szCs w:val="28"/>
          <w:lang w:eastAsia="ru-RU"/>
        </w:rPr>
      </w:pPr>
    </w:p>
    <w:tbl>
      <w:tblPr>
        <w:tblW w:w="9605" w:type="dxa"/>
        <w:jc w:val="center"/>
        <w:tblLook w:val="01E0" w:firstRow="1" w:lastRow="1" w:firstColumn="1" w:lastColumn="1" w:noHBand="0" w:noVBand="0"/>
      </w:tblPr>
      <w:tblGrid>
        <w:gridCol w:w="4395"/>
        <w:gridCol w:w="1559"/>
        <w:gridCol w:w="3651"/>
      </w:tblGrid>
      <w:tr w:rsidR="00C462F2" w:rsidTr="00AC440E">
        <w:trPr>
          <w:jc w:val="center"/>
        </w:trPr>
        <w:tc>
          <w:tcPr>
            <w:tcW w:w="4395" w:type="dxa"/>
          </w:tcPr>
          <w:p w:rsidR="00C462F2" w:rsidRDefault="00C462F2" w:rsidP="00AC440E">
            <w:pPr>
              <w:spacing w:after="0" w:line="240" w:lineRule="auto"/>
              <w:jc w:val="center"/>
              <w:rPr>
                <w:rFonts w:ascii="Arial Cyr Chuv" w:hAnsi="Arial Cyr Chuv"/>
                <w:b/>
                <w:sz w:val="24"/>
                <w:szCs w:val="24"/>
              </w:rPr>
            </w:pPr>
            <w:proofErr w:type="spellStart"/>
            <w:r>
              <w:rPr>
                <w:rFonts w:ascii="Arial Cyr Chuv" w:hAnsi="Arial Cyr Chuv"/>
                <w:b/>
                <w:sz w:val="24"/>
                <w:szCs w:val="24"/>
              </w:rPr>
              <w:t>Чёваш</w:t>
            </w:r>
            <w:proofErr w:type="spellEnd"/>
            <w:r>
              <w:rPr>
                <w:rFonts w:ascii="Arial Cyr Chuv" w:hAnsi="Arial Cyr Chuv"/>
                <w:b/>
                <w:sz w:val="24"/>
                <w:szCs w:val="24"/>
              </w:rPr>
              <w:t xml:space="preserve"> Республики</w:t>
            </w:r>
          </w:p>
          <w:p w:rsidR="00C462F2" w:rsidRDefault="00C462F2" w:rsidP="00AC440E">
            <w:pPr>
              <w:spacing w:after="0" w:line="240" w:lineRule="auto"/>
              <w:jc w:val="center"/>
              <w:rPr>
                <w:rFonts w:ascii="Arial Cyr Chuv" w:hAnsi="Arial Cyr Chuv"/>
                <w:b/>
                <w:sz w:val="24"/>
                <w:szCs w:val="24"/>
              </w:rPr>
            </w:pPr>
            <w:proofErr w:type="spellStart"/>
            <w:r>
              <w:rPr>
                <w:rFonts w:ascii="Arial Cyr Chuv" w:hAnsi="Arial Cyr Chuv"/>
                <w:b/>
                <w:sz w:val="24"/>
                <w:szCs w:val="24"/>
              </w:rPr>
              <w:t>Елч.к</w:t>
            </w:r>
            <w:proofErr w:type="spellEnd"/>
            <w:r>
              <w:rPr>
                <w:rFonts w:ascii="Arial Cyr Chuv" w:hAnsi="Arial Cyr Chuv"/>
                <w:b/>
                <w:sz w:val="24"/>
                <w:szCs w:val="24"/>
              </w:rPr>
              <w:t xml:space="preserve"> </w:t>
            </w:r>
            <w:proofErr w:type="spellStart"/>
            <w:r>
              <w:rPr>
                <w:rFonts w:ascii="Arial Cyr Chuv" w:hAnsi="Arial Cyr Chuv"/>
                <w:b/>
                <w:sz w:val="24"/>
                <w:szCs w:val="24"/>
              </w:rPr>
              <w:t>муниципаллё</w:t>
            </w:r>
            <w:proofErr w:type="spellEnd"/>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округ.</w:t>
            </w:r>
          </w:p>
          <w:p w:rsidR="00C462F2" w:rsidRDefault="00C462F2" w:rsidP="00AC440E">
            <w:pPr>
              <w:spacing w:after="0" w:line="240" w:lineRule="auto"/>
              <w:jc w:val="center"/>
              <w:rPr>
                <w:rFonts w:ascii="Arial Cyr Chuv" w:hAnsi="Arial Cyr Chuv"/>
                <w:b/>
                <w:sz w:val="24"/>
                <w:szCs w:val="24"/>
              </w:rPr>
            </w:pPr>
          </w:p>
          <w:p w:rsidR="00C462F2" w:rsidRDefault="00C462F2" w:rsidP="00AC440E">
            <w:pPr>
              <w:spacing w:after="0" w:line="240" w:lineRule="auto"/>
              <w:jc w:val="center"/>
              <w:rPr>
                <w:rFonts w:ascii="Arial Cyr Chuv" w:hAnsi="Arial Cyr Chuv"/>
                <w:b/>
                <w:sz w:val="24"/>
                <w:szCs w:val="24"/>
              </w:rPr>
            </w:pPr>
            <w:proofErr w:type="spellStart"/>
            <w:r>
              <w:rPr>
                <w:rFonts w:ascii="Arial Cyr Chuv" w:hAnsi="Arial Cyr Chuv"/>
                <w:b/>
                <w:sz w:val="24"/>
                <w:szCs w:val="24"/>
              </w:rPr>
              <w:t>Елч.к</w:t>
            </w:r>
            <w:proofErr w:type="spellEnd"/>
            <w:r>
              <w:rPr>
                <w:rFonts w:ascii="Arial Cyr Chuv" w:hAnsi="Arial Cyr Chuv"/>
                <w:b/>
                <w:sz w:val="24"/>
                <w:szCs w:val="24"/>
              </w:rPr>
              <w:t xml:space="preserve"> </w:t>
            </w:r>
            <w:proofErr w:type="spellStart"/>
            <w:r>
              <w:rPr>
                <w:rFonts w:ascii="Arial Cyr Chuv" w:hAnsi="Arial Cyr Chuv"/>
                <w:b/>
                <w:sz w:val="24"/>
                <w:szCs w:val="24"/>
              </w:rPr>
              <w:t>муниципаллё</w:t>
            </w:r>
            <w:proofErr w:type="spellEnd"/>
          </w:p>
          <w:p w:rsidR="00C462F2" w:rsidRDefault="00C462F2" w:rsidP="00AC440E">
            <w:pPr>
              <w:spacing w:after="0" w:line="240" w:lineRule="auto"/>
              <w:jc w:val="center"/>
              <w:rPr>
                <w:rFonts w:ascii="Arial Cyr Chuv" w:hAnsi="Arial Cyr Chuv"/>
                <w:b/>
                <w:sz w:val="24"/>
                <w:szCs w:val="24"/>
              </w:rPr>
            </w:pPr>
            <w:proofErr w:type="spellStart"/>
            <w:proofErr w:type="gramStart"/>
            <w:r>
              <w:rPr>
                <w:rFonts w:ascii="Arial Cyr Chuv" w:hAnsi="Arial Cyr Chuv"/>
                <w:b/>
                <w:sz w:val="24"/>
                <w:szCs w:val="24"/>
              </w:rPr>
              <w:t>округ.н</w:t>
            </w:r>
            <w:proofErr w:type="spellEnd"/>
            <w:proofErr w:type="gramEnd"/>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администраций.</w:t>
            </w:r>
          </w:p>
          <w:p w:rsidR="00C462F2" w:rsidRDefault="00C462F2" w:rsidP="00AC440E">
            <w:pPr>
              <w:spacing w:after="0" w:line="240" w:lineRule="auto"/>
              <w:jc w:val="center"/>
              <w:rPr>
                <w:rFonts w:ascii="Arial Cyr Chuv" w:hAnsi="Arial Cyr Chuv"/>
                <w:b/>
                <w:sz w:val="24"/>
                <w:szCs w:val="24"/>
              </w:rPr>
            </w:pPr>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ЙЫШЁНУ</w:t>
            </w:r>
          </w:p>
          <w:p w:rsidR="00C462F2" w:rsidRDefault="00C462F2" w:rsidP="00AC440E">
            <w:pPr>
              <w:spacing w:after="0" w:line="240" w:lineRule="auto"/>
              <w:jc w:val="center"/>
              <w:rPr>
                <w:rFonts w:ascii="Arial Cyr Chuv" w:hAnsi="Arial Cyr Chuv"/>
                <w:b/>
                <w:sz w:val="24"/>
                <w:szCs w:val="24"/>
              </w:rPr>
            </w:pPr>
          </w:p>
          <w:p w:rsidR="00C462F2" w:rsidRDefault="00C462F2" w:rsidP="00AC440E">
            <w:pPr>
              <w:spacing w:after="0" w:line="240" w:lineRule="auto"/>
              <w:jc w:val="center"/>
              <w:rPr>
                <w:rFonts w:ascii="Arial Cyr Chuv" w:hAnsi="Arial Cyr Chuv"/>
                <w:sz w:val="24"/>
                <w:szCs w:val="24"/>
              </w:rPr>
            </w:pPr>
            <w:r>
              <w:rPr>
                <w:rFonts w:ascii="Arial Cyr Chuv" w:hAnsi="Arial Cyr Chuv"/>
                <w:sz w:val="24"/>
                <w:szCs w:val="24"/>
              </w:rPr>
              <w:t xml:space="preserve">2023 </w:t>
            </w:r>
            <w:r>
              <w:rPr>
                <w:rFonts w:ascii="Arial Cyr Chuv" w:hAnsi="Arial Cyr Chuv"/>
                <w:sz w:val="24"/>
                <w:szCs w:val="24"/>
              </w:rPr>
              <w:sym w:font="Arial Cyr Chuv" w:char="F002"/>
            </w:r>
            <w:r>
              <w:rPr>
                <w:rFonts w:ascii="Arial Cyr Chuv" w:hAnsi="Arial Cyr Chuv"/>
                <w:sz w:val="24"/>
                <w:szCs w:val="24"/>
              </w:rPr>
              <w:t xml:space="preserve"> </w:t>
            </w:r>
            <w:proofErr w:type="spellStart"/>
            <w:r>
              <w:rPr>
                <w:rFonts w:ascii="Arial Cyr Chuv" w:hAnsi="Arial Cyr Chuv"/>
                <w:sz w:val="24"/>
                <w:szCs w:val="24"/>
              </w:rPr>
              <w:t>феврален</w:t>
            </w:r>
            <w:proofErr w:type="spellEnd"/>
            <w:r>
              <w:rPr>
                <w:rFonts w:ascii="Arial Cyr Chuv" w:hAnsi="Arial Cyr Chuv"/>
                <w:sz w:val="24"/>
                <w:szCs w:val="24"/>
              </w:rPr>
              <w:t xml:space="preserve"> «27»-м.ш. №125</w:t>
            </w:r>
          </w:p>
          <w:p w:rsidR="00C462F2" w:rsidRDefault="00C462F2" w:rsidP="00AC440E">
            <w:pPr>
              <w:spacing w:after="0" w:line="240" w:lineRule="auto"/>
              <w:jc w:val="center"/>
              <w:rPr>
                <w:rFonts w:ascii="Arial Cyr Chuv" w:hAnsi="Arial Cyr Chuv"/>
                <w:sz w:val="24"/>
                <w:szCs w:val="24"/>
              </w:rPr>
            </w:pPr>
          </w:p>
          <w:p w:rsidR="00C462F2" w:rsidRDefault="00C462F2" w:rsidP="00AC440E">
            <w:pPr>
              <w:spacing w:after="0" w:line="240" w:lineRule="auto"/>
              <w:jc w:val="center"/>
              <w:rPr>
                <w:rFonts w:ascii="Arial Cyr Chuv" w:hAnsi="Arial Cyr Chuv"/>
                <w:b/>
                <w:sz w:val="24"/>
                <w:szCs w:val="24"/>
              </w:rPr>
            </w:pPr>
            <w:proofErr w:type="spellStart"/>
            <w:r>
              <w:rPr>
                <w:rFonts w:ascii="Arial Cyr Chuv" w:hAnsi="Arial Cyr Chuv"/>
                <w:sz w:val="24"/>
                <w:szCs w:val="24"/>
              </w:rPr>
              <w:t>Елч.к</w:t>
            </w:r>
            <w:proofErr w:type="spellEnd"/>
            <w:r>
              <w:rPr>
                <w:rFonts w:ascii="Arial Cyr Chuv" w:hAnsi="Arial Cyr Chuv"/>
                <w:sz w:val="24"/>
                <w:szCs w:val="24"/>
              </w:rPr>
              <w:t xml:space="preserve"> ял.</w:t>
            </w:r>
          </w:p>
        </w:tc>
        <w:tc>
          <w:tcPr>
            <w:tcW w:w="1559" w:type="dxa"/>
            <w:hideMark/>
          </w:tcPr>
          <w:p w:rsidR="00C462F2" w:rsidRDefault="00C462F2" w:rsidP="00AC440E">
            <w:pPr>
              <w:spacing w:after="0" w:line="240" w:lineRule="auto"/>
              <w:jc w:val="center"/>
              <w:rPr>
                <w:rFonts w:ascii="Arial Cyr Chuv" w:hAnsi="Arial Cyr Chuv"/>
                <w:b/>
                <w:sz w:val="24"/>
                <w:szCs w:val="24"/>
              </w:rPr>
            </w:pPr>
            <w:r>
              <w:rPr>
                <w:rFonts w:ascii="Arial Cyr Chuv" w:hAnsi="Arial Cyr Chuv"/>
                <w:b/>
                <w:noProof/>
                <w:sz w:val="24"/>
                <w:szCs w:val="24"/>
                <w:lang w:eastAsia="ru-RU"/>
              </w:rPr>
              <w:drawing>
                <wp:inline distT="0" distB="0" distL="0" distR="0" wp14:anchorId="1E82F0F8" wp14:editId="206319C9">
                  <wp:extent cx="714375" cy="923925"/>
                  <wp:effectExtent l="0" t="0" r="9525" b="9525"/>
                  <wp:docPr id="5"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lag y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3651" w:type="dxa"/>
          </w:tcPr>
          <w:p w:rsidR="00C462F2" w:rsidRDefault="00C462F2" w:rsidP="00AC440E">
            <w:pPr>
              <w:spacing w:after="0" w:line="240" w:lineRule="auto"/>
              <w:jc w:val="center"/>
              <w:rPr>
                <w:rFonts w:ascii="Arial Cyr Chuv" w:hAnsi="Arial Cyr Chuv"/>
                <w:b/>
                <w:sz w:val="24"/>
                <w:szCs w:val="24"/>
              </w:rPr>
            </w:pPr>
            <w:proofErr w:type="gramStart"/>
            <w:r>
              <w:rPr>
                <w:rFonts w:ascii="Arial Cyr Chuv" w:hAnsi="Arial Cyr Chuv"/>
                <w:b/>
                <w:sz w:val="24"/>
                <w:szCs w:val="24"/>
              </w:rPr>
              <w:t>Чувашская  Республика</w:t>
            </w:r>
            <w:proofErr w:type="gramEnd"/>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Яльчикский                                                                         муниципальный округ</w:t>
            </w:r>
          </w:p>
          <w:p w:rsidR="00C462F2" w:rsidRDefault="00C462F2" w:rsidP="00AC440E">
            <w:pPr>
              <w:spacing w:after="0" w:line="240" w:lineRule="auto"/>
              <w:jc w:val="center"/>
              <w:rPr>
                <w:rFonts w:ascii="Arial Cyr Chuv" w:hAnsi="Arial Cyr Chuv"/>
                <w:b/>
                <w:sz w:val="24"/>
                <w:szCs w:val="24"/>
              </w:rPr>
            </w:pPr>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Администрация</w:t>
            </w:r>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Яльчикского муниципального</w:t>
            </w:r>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округа</w:t>
            </w:r>
          </w:p>
          <w:p w:rsidR="00C462F2" w:rsidRDefault="00C462F2" w:rsidP="00AC440E">
            <w:pPr>
              <w:spacing w:after="0" w:line="240" w:lineRule="auto"/>
              <w:jc w:val="center"/>
              <w:rPr>
                <w:rFonts w:ascii="Arial Cyr Chuv" w:hAnsi="Arial Cyr Chuv"/>
                <w:b/>
                <w:sz w:val="24"/>
                <w:szCs w:val="24"/>
              </w:rPr>
            </w:pPr>
          </w:p>
          <w:p w:rsidR="00C462F2" w:rsidRDefault="00C462F2" w:rsidP="00AC440E">
            <w:pPr>
              <w:spacing w:after="0" w:line="240" w:lineRule="auto"/>
              <w:jc w:val="center"/>
              <w:rPr>
                <w:rFonts w:ascii="Arial Cyr Chuv" w:hAnsi="Arial Cyr Chuv"/>
                <w:b/>
                <w:sz w:val="24"/>
                <w:szCs w:val="24"/>
              </w:rPr>
            </w:pPr>
            <w:r>
              <w:rPr>
                <w:rFonts w:ascii="Arial Cyr Chuv" w:hAnsi="Arial Cyr Chuv"/>
                <w:b/>
                <w:sz w:val="24"/>
                <w:szCs w:val="24"/>
              </w:rPr>
              <w:t>ПОСТАНОВЛЕНИЕ</w:t>
            </w:r>
          </w:p>
          <w:p w:rsidR="00C462F2" w:rsidRDefault="00C462F2" w:rsidP="00AC440E">
            <w:pPr>
              <w:spacing w:after="0" w:line="240" w:lineRule="auto"/>
              <w:jc w:val="center"/>
              <w:rPr>
                <w:rFonts w:ascii="Arial Cyr Chuv" w:hAnsi="Arial Cyr Chuv"/>
                <w:b/>
                <w:sz w:val="24"/>
                <w:szCs w:val="24"/>
              </w:rPr>
            </w:pPr>
          </w:p>
          <w:p w:rsidR="00C462F2" w:rsidRDefault="00C462F2" w:rsidP="00AC440E">
            <w:pPr>
              <w:spacing w:after="0" w:line="240" w:lineRule="auto"/>
              <w:ind w:right="-286"/>
              <w:rPr>
                <w:rFonts w:ascii="Arial Cyr Chuv" w:hAnsi="Arial Cyr Chuv"/>
                <w:sz w:val="24"/>
                <w:szCs w:val="24"/>
              </w:rPr>
            </w:pPr>
            <w:r>
              <w:rPr>
                <w:rFonts w:ascii="Arial Cyr Chuv" w:hAnsi="Arial Cyr Chuv"/>
                <w:sz w:val="24"/>
                <w:szCs w:val="24"/>
              </w:rPr>
              <w:t>«27» февраля   2023   №125</w:t>
            </w:r>
          </w:p>
          <w:p w:rsidR="00C462F2" w:rsidRDefault="00C462F2" w:rsidP="00AC440E">
            <w:pPr>
              <w:spacing w:after="0" w:line="240" w:lineRule="auto"/>
              <w:jc w:val="center"/>
              <w:rPr>
                <w:rFonts w:ascii="Arial Cyr Chuv" w:hAnsi="Arial Cyr Chuv"/>
                <w:sz w:val="24"/>
                <w:szCs w:val="24"/>
              </w:rPr>
            </w:pPr>
          </w:p>
          <w:p w:rsidR="00C462F2" w:rsidRDefault="00C462F2" w:rsidP="00AC440E">
            <w:pPr>
              <w:spacing w:after="0" w:line="240" w:lineRule="auto"/>
              <w:jc w:val="center"/>
              <w:rPr>
                <w:rFonts w:ascii="Arial Cyr Chuv" w:hAnsi="Arial Cyr Chuv"/>
                <w:b/>
                <w:sz w:val="24"/>
                <w:szCs w:val="24"/>
              </w:rPr>
            </w:pPr>
            <w:r>
              <w:rPr>
                <w:rFonts w:ascii="Arial Cyr Chuv" w:hAnsi="Arial Cyr Chuv"/>
                <w:sz w:val="24"/>
                <w:szCs w:val="24"/>
              </w:rPr>
              <w:t>село Яльчики</w:t>
            </w:r>
          </w:p>
        </w:tc>
      </w:tr>
    </w:tbl>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О временном ограничении движения</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транспортных средств по автомобильным</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 xml:space="preserve">дорогам общего пользования </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местного значения Яльчикского</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муниципального округа Чувашской Республики</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в период возникновения неблагоприятных</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природно-климатических условий в 2023 году</w:t>
      </w: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lastRenderedPageBreak/>
        <w:t> В соответствии статьей 2 Закона Чувашской Республики «Об основаниях временного ограничения или прекращения движения транспортных средств на автомобильных дорогах», во исполнение постановления Кабинета Министров Чувашской Республики от 24 февраля 2012 г. № 62 «Об утверждении Порядка осуществления временных ограничения или прекращения движения транспортных средств по автомобильным дорогам регионального, межмуниципального и местного значения в Чувашской Республике» в целях обеспечения сохранности автомобильных дорог и дорожных сооружений администрация Яльчикского муниципального округа Чувашской Республики п о с т а н о в л я е т:</w:t>
      </w:r>
    </w:p>
    <w:p w:rsidR="00C462F2" w:rsidRDefault="00C462F2" w:rsidP="00C462F2">
      <w:pPr>
        <w:pStyle w:val="a3"/>
        <w:numPr>
          <w:ilvl w:val="0"/>
          <w:numId w:val="1"/>
        </w:numPr>
        <w:jc w:val="both"/>
        <w:rPr>
          <w:rFonts w:ascii="Times New Roman" w:hAnsi="Times New Roman"/>
          <w:sz w:val="28"/>
          <w:szCs w:val="28"/>
          <w:lang w:eastAsia="ru-RU"/>
        </w:rPr>
      </w:pPr>
      <w:r>
        <w:rPr>
          <w:rFonts w:ascii="Times New Roman" w:hAnsi="Times New Roman"/>
          <w:sz w:val="28"/>
          <w:szCs w:val="28"/>
          <w:lang w:eastAsia="ru-RU"/>
        </w:rPr>
        <w:t>Ввести в период:</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       с 27 марта 2023 года по 27 апреля 2023 года временное ограничение движения транспортных средств с грузом или без груза, следующих по автомобильным дорогам общего пользования местного значения Яльчикского муниципального округа Чувашской Республики (далее - временное ограничение движения в весенний период) с превышением временно установленных предельно допустимых нагрузок на оси;</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с июня 2023 года по август 2023 года временное ограничение движения транспортных средств, осуществляющих перевозки тяжеловесных грузов по автомобильным дорогам общего пользования местного значения Яльчикского муниципального округа Чувашской Республики с асфальтобетонным покрытием (далее - временное ограничение движения в летний период) при значениях дневной температуры воздуха свыше 32 °C, (по данным Чувашского республиканского центра по гидрометеорологии и мониторингу окружающей среды).</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Установить:</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перечень автомобильных дорог общего пользования местного значения Яльчикского муниципального округа Чувашской Республики (участков таких автомобильных дорог), на которых вводится временное ограничение движения в весенний период, предельно допустимые значения нагрузок на оси транспортного средства на период временного ограничения движения согласно </w:t>
      </w:r>
      <w:hyperlink r:id="rId13" w:tgtFrame="_blank" w:tooltip="приложение 1 к ограничению.docx" w:history="1">
        <w:r>
          <w:rPr>
            <w:rStyle w:val="a4"/>
            <w:rFonts w:ascii="Times New Roman" w:hAnsi="Times New Roman"/>
            <w:sz w:val="28"/>
            <w:szCs w:val="28"/>
          </w:rPr>
          <w:t>приложению № 1 к настоящему постановлению</w:t>
        </w:r>
      </w:hyperlink>
      <w:r>
        <w:rPr>
          <w:rFonts w:ascii="Times New Roman" w:hAnsi="Times New Roman"/>
          <w:sz w:val="28"/>
          <w:szCs w:val="28"/>
          <w:lang w:eastAsia="ru-RU"/>
        </w:rPr>
        <w:t>;</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перечень автомобильных дорог общего пользования местного значения Яльчикского муниципального округа Чувашской Республики (участков таких автомобильных дорог), на которых вводится временное ограничение движения в летний  период, согласно </w:t>
      </w:r>
      <w:hyperlink r:id="rId14" w:tgtFrame="_blank" w:tooltip="Приложение 2 огранич.docx" w:history="1">
        <w:r>
          <w:rPr>
            <w:rStyle w:val="a4"/>
            <w:rFonts w:ascii="Times New Roman" w:hAnsi="Times New Roman"/>
            <w:sz w:val="28"/>
            <w:szCs w:val="28"/>
          </w:rPr>
          <w:t>приложению № 2 к настоящему постановлению</w:t>
        </w:r>
      </w:hyperlink>
      <w:r>
        <w:rPr>
          <w:rFonts w:ascii="Times New Roman" w:hAnsi="Times New Roman"/>
          <w:sz w:val="28"/>
          <w:szCs w:val="28"/>
          <w:lang w:eastAsia="ru-RU"/>
        </w:rPr>
        <w:t>.</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3. Установить, что предусмотренное настоящим постановлением ограничение движения транспортных средств не распространяется на транспортные средства, осуществляющие перевозки пассажиров, автомобили, перевозящие горюче-смазочные материалы, тракторы и сельскохозяйственные машины с заводов-поставщиков и баз снабжения, используемые для проведения сельскохозяйственных работ, медицинские и ветеринарные препараты, все виды кормов и кормовых добавок, семенной и посадочный материал, минеральные удобрения, запасные части для ремонта </w:t>
      </w:r>
      <w:r>
        <w:rPr>
          <w:rFonts w:ascii="Times New Roman" w:hAnsi="Times New Roman"/>
          <w:sz w:val="28"/>
          <w:szCs w:val="28"/>
          <w:lang w:eastAsia="ru-RU"/>
        </w:rPr>
        <w:lastRenderedPageBreak/>
        <w:t>сельскохозяйственной техники, племенной скот, сельскохозяйственных животных на мясоперерабатывающие предприятия и для реализации, продовольственное зерно, скоропортящиеся продукты питания со сроком хранения не более одного месяца и сырье для их производства, грузы населения, топливо для коммунально-бытовых предприятий и населения, а так же на автомобили с надписью «Специальная - жидкий азот», «Аварийная служба», «Техпомощь», автомобили, перегоняемые своим ходом с автомобильных заводов, почтовые, специальные автомобили связи и транспортные средства, привлекаемые для ликвидации чрезвычайных ситуаций и занятые на содержании автомобильных дорог общего пользования.</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  4. Сектору цифрового развития и информационных технологий администрации Яльчикского муниципального округа: разместить информацию о введении временных ограничений не позднее, чем за 30 дней до введения временных ограничений движения в весенний и летний периоды по автомобильным  дорогам общего пользования местного значения Яльчикского  муниципального округа  Чувашской Республики на официальном сайте администрации Яльчикского муниципального округа в информационно-телекоммуникационной сети Интернет.</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 5. Отделу строительства, дорожного хозяйства и жилищно-коммунального хозяйства Управления по благоустройству и развитию территорий администрации Яльчикского муниципального округа: обеспечить совместно с дорожными эксплуатационными организациями  ООО ДПМК «Яльчикское» осуществляющим содержание автомобильных дорог общего пользования местного значения Яльчикского муниципального округа Чувашской Республики (участков таких автомобильных дорог),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на автомобильных дорог общего пользования местного значения Яльчикского муниципального округа Чувашской Республики (участков таких автомобильных дорог) дорожных знаков 3.12 «Ограничение массы, приходящейся на ось транспортного средства» и знаков дополнительной информации (таблички),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 № 1090 «О правилах дорожного движения».</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 6. Рекомендовать ОГИБДД МО МВД РФ «Комсомольский» (Соловьеву Д.А.) осуществлять контроль за соблюдением режима движения по автомобильным дорогам общего пользования местного значения, являющимся муниципальной собственностью района, в период ограничения движения.</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7. Контроль за исполнением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w:t>
      </w:r>
    </w:p>
    <w:p w:rsidR="00C462F2" w:rsidRDefault="00C462F2" w:rsidP="00C462F2">
      <w:pPr>
        <w:pStyle w:val="a3"/>
        <w:ind w:firstLine="567"/>
        <w:jc w:val="both"/>
        <w:rPr>
          <w:rFonts w:ascii="Times New Roman" w:hAnsi="Times New Roman"/>
          <w:sz w:val="28"/>
          <w:szCs w:val="28"/>
          <w:lang w:eastAsia="ru-RU"/>
        </w:rPr>
      </w:pPr>
    </w:p>
    <w:p w:rsidR="00C462F2" w:rsidRDefault="00C462F2" w:rsidP="00C462F2">
      <w:pPr>
        <w:pStyle w:val="a3"/>
        <w:ind w:firstLine="567"/>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lastRenderedPageBreak/>
        <w:t>Глава Яльчикского</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муниципального округа</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Чувашской Республики                                                                          Л.В. Левый</w:t>
      </w:r>
    </w:p>
    <w:p w:rsidR="00C462F2" w:rsidRDefault="00C462F2" w:rsidP="00C462F2">
      <w:pPr>
        <w:jc w:val="both"/>
        <w:rPr>
          <w:rFonts w:ascii="Times New Roman" w:hAnsi="Times New Roman"/>
          <w:sz w:val="28"/>
          <w:szCs w:val="28"/>
        </w:rPr>
      </w:pPr>
    </w:p>
    <w:p w:rsidR="00C462F2" w:rsidRDefault="00C462F2" w:rsidP="00C462F2">
      <w:pPr>
        <w:jc w:val="both"/>
        <w:rPr>
          <w:rFonts w:ascii="Times New Roman" w:hAnsi="Times New Roman"/>
          <w:sz w:val="28"/>
          <w:szCs w:val="28"/>
        </w:rPr>
      </w:pPr>
    </w:p>
    <w:p w:rsidR="00C462F2" w:rsidRDefault="00C462F2" w:rsidP="00C462F2">
      <w:pPr>
        <w:jc w:val="both"/>
        <w:rPr>
          <w:rFonts w:ascii="Times New Roman" w:hAnsi="Times New Roman"/>
          <w:sz w:val="28"/>
          <w:szCs w:val="28"/>
        </w:rPr>
      </w:pPr>
    </w:p>
    <w:p w:rsidR="00C462F2" w:rsidRDefault="00C462F2" w:rsidP="00C462F2">
      <w:pPr>
        <w:jc w:val="both"/>
        <w:rPr>
          <w:rFonts w:ascii="Times New Roman" w:hAnsi="Times New Roman"/>
          <w:sz w:val="28"/>
          <w:szCs w:val="28"/>
        </w:rPr>
      </w:pPr>
    </w:p>
    <w:p w:rsidR="00C462F2" w:rsidRDefault="00C462F2" w:rsidP="00C462F2">
      <w:pPr>
        <w:jc w:val="both"/>
        <w:rPr>
          <w:rFonts w:ascii="Times New Roman" w:hAnsi="Times New Roman"/>
          <w:sz w:val="28"/>
          <w:szCs w:val="28"/>
        </w:rPr>
      </w:pPr>
    </w:p>
    <w:p w:rsidR="00C462F2" w:rsidRDefault="00C462F2" w:rsidP="00C462F2">
      <w:pPr>
        <w:jc w:val="both"/>
        <w:rPr>
          <w:rFonts w:ascii="Times New Roman" w:hAnsi="Times New Roman"/>
          <w:sz w:val="28"/>
          <w:szCs w:val="28"/>
        </w:rPr>
      </w:pPr>
    </w:p>
    <w:p w:rsidR="00C462F2" w:rsidRDefault="00C462F2" w:rsidP="00C462F2">
      <w:pPr>
        <w:jc w:val="both"/>
        <w:rPr>
          <w:rFonts w:ascii="Times New Roman" w:hAnsi="Times New Roman"/>
          <w:sz w:val="28"/>
          <w:szCs w:val="28"/>
        </w:rPr>
      </w:pPr>
    </w:p>
    <w:p w:rsidR="00C462F2" w:rsidRDefault="00C462F2" w:rsidP="00C462F2">
      <w:pPr>
        <w:spacing w:before="100" w:beforeAutospacing="1" w:after="0" w:line="240" w:lineRule="auto"/>
        <w:ind w:firstLine="539"/>
        <w:rPr>
          <w:rFonts w:ascii="Times New Roman" w:eastAsia="Times New Roman" w:hAnsi="Times New Roman"/>
          <w:color w:val="000000"/>
          <w:sz w:val="26"/>
          <w:szCs w:val="26"/>
          <w:lang w:eastAsia="ru-RU"/>
        </w:rPr>
      </w:pPr>
    </w:p>
    <w:tbl>
      <w:tblPr>
        <w:tblW w:w="9605" w:type="dxa"/>
        <w:jc w:val="center"/>
        <w:tblLook w:val="01E0" w:firstRow="1" w:lastRow="1" w:firstColumn="1" w:lastColumn="1" w:noHBand="0" w:noVBand="0"/>
      </w:tblPr>
      <w:tblGrid>
        <w:gridCol w:w="4395"/>
        <w:gridCol w:w="1559"/>
        <w:gridCol w:w="3651"/>
      </w:tblGrid>
      <w:tr w:rsidR="00C462F2" w:rsidTr="00C462F2">
        <w:trPr>
          <w:jc w:val="center"/>
        </w:trPr>
        <w:tc>
          <w:tcPr>
            <w:tcW w:w="4395" w:type="dxa"/>
          </w:tcPr>
          <w:p w:rsidR="00C462F2" w:rsidRDefault="00C462F2">
            <w:pPr>
              <w:pStyle w:val="a3"/>
              <w:spacing w:line="256" w:lineRule="auto"/>
              <w:jc w:val="center"/>
              <w:rPr>
                <w:rFonts w:ascii="Arial Cyr Chuv" w:hAnsi="Arial Cyr Chuv"/>
                <w:b/>
                <w:sz w:val="24"/>
                <w:szCs w:val="24"/>
              </w:rPr>
            </w:pPr>
            <w:proofErr w:type="spellStart"/>
            <w:r>
              <w:rPr>
                <w:rFonts w:ascii="Arial Cyr Chuv" w:hAnsi="Arial Cyr Chuv"/>
                <w:b/>
                <w:sz w:val="24"/>
                <w:szCs w:val="24"/>
              </w:rPr>
              <w:t>Чёваш</w:t>
            </w:r>
            <w:proofErr w:type="spellEnd"/>
            <w:r>
              <w:rPr>
                <w:rFonts w:ascii="Arial Cyr Chuv" w:hAnsi="Arial Cyr Chuv"/>
                <w:b/>
                <w:sz w:val="24"/>
                <w:szCs w:val="24"/>
              </w:rPr>
              <w:t xml:space="preserve"> Республики</w:t>
            </w:r>
          </w:p>
          <w:p w:rsidR="00C462F2" w:rsidRDefault="00C462F2">
            <w:pPr>
              <w:pStyle w:val="a3"/>
              <w:spacing w:line="256" w:lineRule="auto"/>
              <w:jc w:val="center"/>
              <w:rPr>
                <w:rFonts w:ascii="Arial Cyr Chuv" w:hAnsi="Arial Cyr Chuv"/>
                <w:b/>
                <w:sz w:val="24"/>
                <w:szCs w:val="24"/>
              </w:rPr>
            </w:pPr>
            <w:proofErr w:type="spellStart"/>
            <w:r>
              <w:rPr>
                <w:rFonts w:ascii="Arial Cyr Chuv" w:hAnsi="Arial Cyr Chuv"/>
                <w:b/>
                <w:sz w:val="24"/>
                <w:szCs w:val="24"/>
              </w:rPr>
              <w:t>Елч.к</w:t>
            </w:r>
            <w:proofErr w:type="spellEnd"/>
            <w:r>
              <w:rPr>
                <w:rFonts w:ascii="Arial Cyr Chuv" w:hAnsi="Arial Cyr Chuv"/>
                <w:b/>
                <w:sz w:val="24"/>
                <w:szCs w:val="24"/>
              </w:rPr>
              <w:t xml:space="preserve"> </w:t>
            </w:r>
            <w:proofErr w:type="spellStart"/>
            <w:r>
              <w:rPr>
                <w:rFonts w:ascii="Arial Cyr Chuv" w:hAnsi="Arial Cyr Chuv"/>
                <w:b/>
                <w:sz w:val="24"/>
                <w:szCs w:val="24"/>
              </w:rPr>
              <w:t>муниципаллё</w:t>
            </w:r>
            <w:proofErr w:type="spellEnd"/>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округ.</w:t>
            </w:r>
          </w:p>
          <w:p w:rsidR="00C462F2" w:rsidRDefault="00C462F2">
            <w:pPr>
              <w:pStyle w:val="a3"/>
              <w:spacing w:line="256" w:lineRule="auto"/>
              <w:jc w:val="center"/>
              <w:rPr>
                <w:rFonts w:ascii="Arial Cyr Chuv" w:hAnsi="Arial Cyr Chuv"/>
                <w:b/>
                <w:sz w:val="24"/>
                <w:szCs w:val="24"/>
              </w:rPr>
            </w:pPr>
          </w:p>
          <w:p w:rsidR="00C462F2" w:rsidRDefault="00C462F2">
            <w:pPr>
              <w:pStyle w:val="a3"/>
              <w:spacing w:line="256" w:lineRule="auto"/>
              <w:jc w:val="center"/>
              <w:rPr>
                <w:rFonts w:ascii="Arial Cyr Chuv" w:hAnsi="Arial Cyr Chuv"/>
                <w:b/>
                <w:sz w:val="24"/>
                <w:szCs w:val="24"/>
              </w:rPr>
            </w:pPr>
            <w:proofErr w:type="spellStart"/>
            <w:r>
              <w:rPr>
                <w:rFonts w:ascii="Arial Cyr Chuv" w:hAnsi="Arial Cyr Chuv"/>
                <w:b/>
                <w:sz w:val="24"/>
                <w:szCs w:val="24"/>
              </w:rPr>
              <w:t>Елч.к</w:t>
            </w:r>
            <w:proofErr w:type="spellEnd"/>
            <w:r>
              <w:rPr>
                <w:rFonts w:ascii="Arial Cyr Chuv" w:hAnsi="Arial Cyr Chuv"/>
                <w:b/>
                <w:sz w:val="24"/>
                <w:szCs w:val="24"/>
              </w:rPr>
              <w:t xml:space="preserve"> </w:t>
            </w:r>
            <w:proofErr w:type="spellStart"/>
            <w:r>
              <w:rPr>
                <w:rFonts w:ascii="Arial Cyr Chuv" w:hAnsi="Arial Cyr Chuv"/>
                <w:b/>
                <w:sz w:val="24"/>
                <w:szCs w:val="24"/>
              </w:rPr>
              <w:t>муниципаллё</w:t>
            </w:r>
            <w:proofErr w:type="spellEnd"/>
          </w:p>
          <w:p w:rsidR="00C462F2" w:rsidRDefault="00C462F2">
            <w:pPr>
              <w:pStyle w:val="a3"/>
              <w:spacing w:line="256" w:lineRule="auto"/>
              <w:jc w:val="center"/>
              <w:rPr>
                <w:rFonts w:ascii="Arial Cyr Chuv" w:hAnsi="Arial Cyr Chuv"/>
                <w:b/>
                <w:sz w:val="24"/>
                <w:szCs w:val="24"/>
              </w:rPr>
            </w:pPr>
            <w:proofErr w:type="spellStart"/>
            <w:proofErr w:type="gramStart"/>
            <w:r>
              <w:rPr>
                <w:rFonts w:ascii="Arial Cyr Chuv" w:hAnsi="Arial Cyr Chuv"/>
                <w:b/>
                <w:sz w:val="24"/>
                <w:szCs w:val="24"/>
              </w:rPr>
              <w:t>округ.н</w:t>
            </w:r>
            <w:proofErr w:type="spellEnd"/>
            <w:proofErr w:type="gramEnd"/>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администраций.</w:t>
            </w:r>
          </w:p>
          <w:p w:rsidR="00C462F2" w:rsidRDefault="00C462F2">
            <w:pPr>
              <w:pStyle w:val="a3"/>
              <w:spacing w:line="256" w:lineRule="auto"/>
              <w:jc w:val="center"/>
              <w:rPr>
                <w:rFonts w:ascii="Arial Cyr Chuv" w:hAnsi="Arial Cyr Chuv"/>
                <w:b/>
                <w:sz w:val="24"/>
                <w:szCs w:val="24"/>
              </w:rPr>
            </w:pPr>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ЙЫШЁНУ</w:t>
            </w:r>
          </w:p>
          <w:p w:rsidR="00C462F2" w:rsidRDefault="00C462F2">
            <w:pPr>
              <w:pStyle w:val="a3"/>
              <w:spacing w:line="256" w:lineRule="auto"/>
              <w:jc w:val="center"/>
              <w:rPr>
                <w:rFonts w:ascii="Arial Cyr Chuv" w:hAnsi="Arial Cyr Chuv"/>
                <w:b/>
                <w:sz w:val="24"/>
                <w:szCs w:val="24"/>
              </w:rPr>
            </w:pPr>
          </w:p>
          <w:p w:rsidR="00C462F2" w:rsidRDefault="00C462F2">
            <w:pPr>
              <w:pStyle w:val="a3"/>
              <w:spacing w:line="256" w:lineRule="auto"/>
              <w:jc w:val="center"/>
              <w:rPr>
                <w:rFonts w:ascii="Arial Cyr Chuv" w:hAnsi="Arial Cyr Chuv"/>
                <w:sz w:val="24"/>
                <w:szCs w:val="24"/>
              </w:rPr>
            </w:pPr>
            <w:r>
              <w:rPr>
                <w:rFonts w:ascii="Arial Cyr Chuv" w:hAnsi="Arial Cyr Chuv"/>
                <w:sz w:val="24"/>
                <w:szCs w:val="24"/>
              </w:rPr>
              <w:t xml:space="preserve">2023 </w:t>
            </w:r>
            <w:r>
              <w:rPr>
                <w:rFonts w:ascii="Arial Cyr Chuv" w:hAnsi="Arial Cyr Chuv"/>
                <w:sz w:val="24"/>
                <w:szCs w:val="24"/>
              </w:rPr>
              <w:sym w:font="Arial Cyr Chuv" w:char="F002"/>
            </w:r>
            <w:r>
              <w:rPr>
                <w:rFonts w:ascii="Arial Cyr Chuv" w:hAnsi="Arial Cyr Chuv"/>
                <w:sz w:val="24"/>
                <w:szCs w:val="24"/>
              </w:rPr>
              <w:t xml:space="preserve"> </w:t>
            </w:r>
            <w:proofErr w:type="spellStart"/>
            <w:r>
              <w:rPr>
                <w:rFonts w:ascii="Arial Cyr Chuv" w:hAnsi="Arial Cyr Chuv"/>
                <w:sz w:val="24"/>
                <w:szCs w:val="24"/>
              </w:rPr>
              <w:t>феврален</w:t>
            </w:r>
            <w:proofErr w:type="spellEnd"/>
            <w:r>
              <w:rPr>
                <w:rFonts w:ascii="Arial Cyr Chuv" w:hAnsi="Arial Cyr Chuv"/>
                <w:sz w:val="24"/>
                <w:szCs w:val="24"/>
              </w:rPr>
              <w:t xml:space="preserve"> «27»-м.ш. №128</w:t>
            </w:r>
          </w:p>
          <w:p w:rsidR="00C462F2" w:rsidRDefault="00C462F2">
            <w:pPr>
              <w:pStyle w:val="a3"/>
              <w:spacing w:line="256" w:lineRule="auto"/>
              <w:jc w:val="center"/>
              <w:rPr>
                <w:rFonts w:ascii="Arial Cyr Chuv" w:hAnsi="Arial Cyr Chuv"/>
                <w:sz w:val="24"/>
                <w:szCs w:val="24"/>
              </w:rPr>
            </w:pPr>
          </w:p>
          <w:p w:rsidR="00C462F2" w:rsidRDefault="00C462F2">
            <w:pPr>
              <w:pStyle w:val="a3"/>
              <w:spacing w:line="256" w:lineRule="auto"/>
              <w:jc w:val="center"/>
              <w:rPr>
                <w:rFonts w:ascii="Arial Cyr Chuv" w:hAnsi="Arial Cyr Chuv"/>
                <w:b/>
                <w:sz w:val="24"/>
                <w:szCs w:val="24"/>
              </w:rPr>
            </w:pPr>
            <w:proofErr w:type="spellStart"/>
            <w:r>
              <w:rPr>
                <w:rFonts w:ascii="Arial Cyr Chuv" w:hAnsi="Arial Cyr Chuv"/>
                <w:sz w:val="24"/>
                <w:szCs w:val="24"/>
              </w:rPr>
              <w:t>Елч.к</w:t>
            </w:r>
            <w:proofErr w:type="spellEnd"/>
            <w:r>
              <w:rPr>
                <w:rFonts w:ascii="Arial Cyr Chuv" w:hAnsi="Arial Cyr Chuv"/>
                <w:sz w:val="24"/>
                <w:szCs w:val="24"/>
              </w:rPr>
              <w:t xml:space="preserve"> ял.</w:t>
            </w:r>
          </w:p>
        </w:tc>
        <w:tc>
          <w:tcPr>
            <w:tcW w:w="1559" w:type="dxa"/>
            <w:hideMark/>
          </w:tcPr>
          <w:p w:rsidR="00C462F2" w:rsidRDefault="00C462F2">
            <w:pPr>
              <w:pStyle w:val="a3"/>
              <w:spacing w:line="256" w:lineRule="auto"/>
              <w:jc w:val="center"/>
              <w:rPr>
                <w:rFonts w:ascii="Arial Cyr Chuv" w:hAnsi="Arial Cyr Chuv"/>
                <w:b/>
                <w:sz w:val="24"/>
                <w:szCs w:val="24"/>
              </w:rPr>
            </w:pPr>
            <w:r>
              <w:rPr>
                <w:rFonts w:ascii="Arial Cyr Chuv" w:hAnsi="Arial Cyr Chuv"/>
                <w:b/>
                <w:noProof/>
                <w:sz w:val="24"/>
                <w:szCs w:val="24"/>
                <w:lang w:eastAsia="ru-RU"/>
              </w:rPr>
              <w:drawing>
                <wp:inline distT="0" distB="0" distL="0" distR="0" wp14:anchorId="5681D370" wp14:editId="777AA4A9">
                  <wp:extent cx="714375" cy="923925"/>
                  <wp:effectExtent l="0" t="0" r="9525" b="9525"/>
                  <wp:docPr id="2" name="Рисунок 1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flag y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3651" w:type="dxa"/>
          </w:tcPr>
          <w:p w:rsidR="00C462F2" w:rsidRDefault="00C462F2">
            <w:pPr>
              <w:pStyle w:val="a3"/>
              <w:spacing w:line="256" w:lineRule="auto"/>
              <w:jc w:val="center"/>
              <w:rPr>
                <w:rFonts w:ascii="Arial Cyr Chuv" w:hAnsi="Arial Cyr Chuv"/>
                <w:b/>
                <w:sz w:val="24"/>
                <w:szCs w:val="24"/>
              </w:rPr>
            </w:pPr>
            <w:proofErr w:type="gramStart"/>
            <w:r>
              <w:rPr>
                <w:rFonts w:ascii="Arial Cyr Chuv" w:hAnsi="Arial Cyr Chuv"/>
                <w:b/>
                <w:sz w:val="24"/>
                <w:szCs w:val="24"/>
              </w:rPr>
              <w:t>Чувашская  Республика</w:t>
            </w:r>
            <w:proofErr w:type="gramEnd"/>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Яльчикский                                                                         муниципальный округ</w:t>
            </w:r>
          </w:p>
          <w:p w:rsidR="00C462F2" w:rsidRDefault="00C462F2">
            <w:pPr>
              <w:pStyle w:val="a3"/>
              <w:spacing w:line="256" w:lineRule="auto"/>
              <w:jc w:val="center"/>
              <w:rPr>
                <w:rFonts w:ascii="Arial Cyr Chuv" w:hAnsi="Arial Cyr Chuv"/>
                <w:b/>
                <w:sz w:val="24"/>
                <w:szCs w:val="24"/>
              </w:rPr>
            </w:pPr>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Администрация</w:t>
            </w:r>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Яльчикского муниципального</w:t>
            </w:r>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округа</w:t>
            </w:r>
          </w:p>
          <w:p w:rsidR="00C462F2" w:rsidRDefault="00C462F2">
            <w:pPr>
              <w:pStyle w:val="a3"/>
              <w:spacing w:line="256" w:lineRule="auto"/>
              <w:jc w:val="center"/>
              <w:rPr>
                <w:rFonts w:ascii="Arial Cyr Chuv" w:hAnsi="Arial Cyr Chuv"/>
                <w:b/>
                <w:sz w:val="24"/>
                <w:szCs w:val="24"/>
              </w:rPr>
            </w:pPr>
          </w:p>
          <w:p w:rsidR="00C462F2" w:rsidRDefault="00C462F2">
            <w:pPr>
              <w:pStyle w:val="a3"/>
              <w:spacing w:line="256" w:lineRule="auto"/>
              <w:jc w:val="center"/>
              <w:rPr>
                <w:rFonts w:ascii="Arial Cyr Chuv" w:hAnsi="Arial Cyr Chuv"/>
                <w:b/>
                <w:sz w:val="24"/>
                <w:szCs w:val="24"/>
              </w:rPr>
            </w:pPr>
            <w:r>
              <w:rPr>
                <w:rFonts w:ascii="Arial Cyr Chuv" w:hAnsi="Arial Cyr Chuv"/>
                <w:b/>
                <w:sz w:val="24"/>
                <w:szCs w:val="24"/>
              </w:rPr>
              <w:t>ПОСТАНОВЛЕНИЕ</w:t>
            </w:r>
          </w:p>
          <w:p w:rsidR="00C462F2" w:rsidRDefault="00C462F2">
            <w:pPr>
              <w:pStyle w:val="a3"/>
              <w:spacing w:line="256" w:lineRule="auto"/>
              <w:jc w:val="center"/>
              <w:rPr>
                <w:rFonts w:ascii="Arial Cyr Chuv" w:hAnsi="Arial Cyr Chuv"/>
                <w:b/>
                <w:sz w:val="24"/>
                <w:szCs w:val="24"/>
              </w:rPr>
            </w:pPr>
          </w:p>
          <w:p w:rsidR="00C462F2" w:rsidRDefault="00C462F2">
            <w:pPr>
              <w:pStyle w:val="a3"/>
              <w:spacing w:line="256" w:lineRule="auto"/>
              <w:ind w:right="-286"/>
              <w:rPr>
                <w:rFonts w:ascii="Arial Cyr Chuv" w:hAnsi="Arial Cyr Chuv"/>
                <w:sz w:val="24"/>
                <w:szCs w:val="24"/>
              </w:rPr>
            </w:pPr>
            <w:r>
              <w:rPr>
                <w:rFonts w:ascii="Arial Cyr Chuv" w:hAnsi="Arial Cyr Chuv"/>
                <w:sz w:val="24"/>
                <w:szCs w:val="24"/>
              </w:rPr>
              <w:t>«27» февраля   2023   №128</w:t>
            </w:r>
          </w:p>
          <w:p w:rsidR="00C462F2" w:rsidRDefault="00C462F2">
            <w:pPr>
              <w:pStyle w:val="a3"/>
              <w:spacing w:line="256" w:lineRule="auto"/>
              <w:jc w:val="center"/>
              <w:rPr>
                <w:rFonts w:ascii="Arial Cyr Chuv" w:hAnsi="Arial Cyr Chuv"/>
                <w:sz w:val="24"/>
                <w:szCs w:val="24"/>
              </w:rPr>
            </w:pPr>
          </w:p>
          <w:p w:rsidR="00C462F2" w:rsidRDefault="00C462F2">
            <w:pPr>
              <w:pStyle w:val="a3"/>
              <w:spacing w:line="256" w:lineRule="auto"/>
              <w:jc w:val="center"/>
              <w:rPr>
                <w:rFonts w:ascii="Arial Cyr Chuv" w:hAnsi="Arial Cyr Chuv"/>
                <w:b/>
                <w:sz w:val="24"/>
                <w:szCs w:val="24"/>
              </w:rPr>
            </w:pPr>
            <w:r>
              <w:rPr>
                <w:rFonts w:ascii="Arial Cyr Chuv" w:hAnsi="Arial Cyr Chuv"/>
                <w:sz w:val="24"/>
                <w:szCs w:val="24"/>
              </w:rPr>
              <w:t>село Яльчики</w:t>
            </w:r>
          </w:p>
        </w:tc>
      </w:tr>
    </w:tbl>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 xml:space="preserve">О внесении изменений в </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 xml:space="preserve">постановление администрации </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Яльчикского муниципального</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округа Чувашской Республики</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 xml:space="preserve">от 01.02.2023 № 50 </w:t>
      </w: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В соответствии Федеральным законом  от 14 июля 2022 года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lastRenderedPageBreak/>
        <w:t>Внести в Перечень информации о деятельности администрации Яльчикского муниципального округа Чувашской Республики, размещаемой в сети «Интернет» (Приложение № 2), утвержденному постановлением администрации Яльчикского муниципального округа Чувашской Республики от 01.02.2023 № 50 «Об утверждении Порядка определения перечня информации о деятельности администрации Яльчикского муниципального округа Чувашской Республики, размещаемой в сети «Интернет», об утверждении Перечня информации о деятельности администрации Яльчикского муниципального округа Чувашской Республики, размещаемой в сети «Интернет» (далее — Перечень), следующие изменения:</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 часть 1 Перечня дополнить строками 1.6 — 1.8 следующего содержания:</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w:t>
      </w:r>
    </w:p>
    <w:tbl>
      <w:tblPr>
        <w:tblW w:w="90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016"/>
        <w:gridCol w:w="3421"/>
        <w:gridCol w:w="2218"/>
        <w:gridCol w:w="2375"/>
      </w:tblGrid>
      <w:tr w:rsidR="00C462F2" w:rsidTr="00C462F2">
        <w:trPr>
          <w:tblCellSpacing w:w="0" w:type="dxa"/>
        </w:trPr>
        <w:tc>
          <w:tcPr>
            <w:tcW w:w="975"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1.6</w:t>
            </w:r>
          </w:p>
        </w:tc>
        <w:tc>
          <w:tcPr>
            <w:tcW w:w="3285"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130"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 xml:space="preserve">По мере необходимости, но не позднее 3 рабочих дней после фактического изменения данных </w:t>
            </w:r>
          </w:p>
        </w:tc>
        <w:tc>
          <w:tcPr>
            <w:tcW w:w="2130"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сектора цифрового развития и информационных технологий </w:t>
            </w:r>
          </w:p>
        </w:tc>
      </w:tr>
      <w:tr w:rsidR="00C462F2" w:rsidTr="00C462F2">
        <w:trPr>
          <w:tblCellSpacing w:w="0" w:type="dxa"/>
        </w:trPr>
        <w:tc>
          <w:tcPr>
            <w:tcW w:w="975"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1.7</w:t>
            </w:r>
          </w:p>
        </w:tc>
        <w:tc>
          <w:tcPr>
            <w:tcW w:w="3285"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Информация об официальных страницах органа местного самоуправления (при наличии) с указателями данных страниц в сети «Интернет»</w:t>
            </w:r>
          </w:p>
        </w:tc>
        <w:tc>
          <w:tcPr>
            <w:tcW w:w="2130"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По мере необходимости</w:t>
            </w:r>
          </w:p>
        </w:tc>
        <w:tc>
          <w:tcPr>
            <w:tcW w:w="2130"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сектора цифрового развития и информационных технологий </w:t>
            </w:r>
          </w:p>
        </w:tc>
      </w:tr>
      <w:tr w:rsidR="00C462F2" w:rsidTr="00C462F2">
        <w:trPr>
          <w:tblCellSpacing w:w="0" w:type="dxa"/>
        </w:trPr>
        <w:tc>
          <w:tcPr>
            <w:tcW w:w="975"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1.8</w:t>
            </w:r>
          </w:p>
        </w:tc>
        <w:tc>
          <w:tcPr>
            <w:tcW w:w="3285"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 xml:space="preserve">Информация о проводимых органом местного самоуправления </w:t>
            </w:r>
            <w:r>
              <w:rPr>
                <w:rFonts w:ascii="Times New Roman" w:hAnsi="Times New Roman"/>
                <w:sz w:val="28"/>
                <w:szCs w:val="28"/>
                <w:lang w:eastAsia="ru-RU"/>
              </w:rPr>
              <w:lastRenderedPageBreak/>
              <w:t>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w:t>
            </w:r>
          </w:p>
        </w:tc>
        <w:tc>
          <w:tcPr>
            <w:tcW w:w="2130"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lastRenderedPageBreak/>
              <w:t>По мере необходимости</w:t>
            </w:r>
          </w:p>
        </w:tc>
        <w:tc>
          <w:tcPr>
            <w:tcW w:w="2130" w:type="dxa"/>
            <w:tcBorders>
              <w:top w:val="outset" w:sz="6" w:space="0" w:color="000000"/>
              <w:left w:val="outset" w:sz="6" w:space="0" w:color="000000"/>
              <w:bottom w:val="outset" w:sz="6" w:space="0" w:color="000000"/>
              <w:right w:val="outset" w:sz="6" w:space="0" w:color="000000"/>
            </w:tcBorders>
            <w:hideMark/>
          </w:tcPr>
          <w:p w:rsidR="00C462F2" w:rsidRDefault="00C462F2">
            <w:pPr>
              <w:pStyle w:val="a3"/>
              <w:spacing w:line="256" w:lineRule="auto"/>
              <w:jc w:val="both"/>
              <w:rPr>
                <w:rFonts w:ascii="Times New Roman" w:hAnsi="Times New Roman"/>
                <w:sz w:val="28"/>
                <w:szCs w:val="28"/>
                <w:lang w:eastAsia="ru-RU"/>
              </w:rPr>
            </w:pPr>
            <w:r>
              <w:rPr>
                <w:rFonts w:ascii="Times New Roman" w:hAnsi="Times New Roman"/>
                <w:sz w:val="28"/>
                <w:szCs w:val="28"/>
                <w:lang w:eastAsia="ru-RU"/>
              </w:rPr>
              <w:t xml:space="preserve">специалист сектора цифрового </w:t>
            </w:r>
            <w:r>
              <w:rPr>
                <w:rFonts w:ascii="Times New Roman" w:hAnsi="Times New Roman"/>
                <w:sz w:val="28"/>
                <w:szCs w:val="28"/>
                <w:lang w:eastAsia="ru-RU"/>
              </w:rPr>
              <w:lastRenderedPageBreak/>
              <w:t xml:space="preserve">развития и информационных технологий </w:t>
            </w:r>
          </w:p>
        </w:tc>
      </w:tr>
    </w:tbl>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в строке 3.4 части 3 Перечня после слова «тексты» дополнить словами «и (или) видеозаписи». </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2. Опубликовать настоящее постановление в периодическом печатном издании «Вестник Яльчикского муниципального округа Чувашской Республики» и разместить на официальном сайте администрации Яльчикского муниципального округа Чувашской Республики в информационно-телекоммуникационной сети Интернет.</w:t>
      </w:r>
    </w:p>
    <w:p w:rsidR="00C462F2" w:rsidRDefault="00C462F2" w:rsidP="00C462F2">
      <w:pPr>
        <w:pStyle w:val="a3"/>
        <w:ind w:firstLine="567"/>
        <w:jc w:val="both"/>
        <w:rPr>
          <w:rFonts w:ascii="Times New Roman" w:hAnsi="Times New Roman"/>
          <w:sz w:val="28"/>
          <w:szCs w:val="28"/>
          <w:lang w:eastAsia="ru-RU"/>
        </w:rPr>
      </w:pPr>
      <w:r>
        <w:rPr>
          <w:rFonts w:ascii="Times New Roman" w:hAnsi="Times New Roman"/>
          <w:sz w:val="28"/>
          <w:szCs w:val="28"/>
          <w:lang w:eastAsia="ru-RU"/>
        </w:rPr>
        <w:t>3. Настоящее постановление вступает в силу со дня его официального опубликования</w:t>
      </w: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 xml:space="preserve">Глава Яльчикского </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 xml:space="preserve">муниципального округа </w:t>
      </w:r>
    </w:p>
    <w:p w:rsidR="00C462F2" w:rsidRDefault="00C462F2" w:rsidP="00C462F2">
      <w:pPr>
        <w:pStyle w:val="a3"/>
        <w:jc w:val="both"/>
        <w:rPr>
          <w:rFonts w:ascii="Times New Roman" w:hAnsi="Times New Roman"/>
          <w:sz w:val="28"/>
          <w:szCs w:val="28"/>
          <w:lang w:eastAsia="ru-RU"/>
        </w:rPr>
      </w:pPr>
      <w:r>
        <w:rPr>
          <w:rFonts w:ascii="Times New Roman" w:hAnsi="Times New Roman"/>
          <w:sz w:val="28"/>
          <w:szCs w:val="28"/>
          <w:lang w:eastAsia="ru-RU"/>
        </w:rPr>
        <w:t>Чувашской Республики                                                                        Л.В. Левый</w:t>
      </w:r>
    </w:p>
    <w:p w:rsidR="00C462F2" w:rsidRDefault="00C462F2" w:rsidP="00C462F2">
      <w:pPr>
        <w:pStyle w:val="a3"/>
        <w:jc w:val="both"/>
        <w:rPr>
          <w:rFonts w:ascii="Times New Roman" w:hAnsi="Times New Roman"/>
          <w:sz w:val="28"/>
          <w:szCs w:val="28"/>
          <w:lang w:eastAsia="ru-RU"/>
        </w:rPr>
      </w:pPr>
    </w:p>
    <w:p w:rsidR="00C462F2" w:rsidRDefault="00C462F2" w:rsidP="00C462F2">
      <w:pPr>
        <w:pStyle w:val="a3"/>
        <w:jc w:val="both"/>
        <w:rPr>
          <w:rFonts w:ascii="Times New Roman"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tbl>
      <w:tblPr>
        <w:tblW w:w="9605" w:type="dxa"/>
        <w:jc w:val="center"/>
        <w:tblLook w:val="01E0" w:firstRow="1" w:lastRow="1" w:firstColumn="1" w:lastColumn="1" w:noHBand="0" w:noVBand="0"/>
      </w:tblPr>
      <w:tblGrid>
        <w:gridCol w:w="4395"/>
        <w:gridCol w:w="1559"/>
        <w:gridCol w:w="3651"/>
      </w:tblGrid>
      <w:tr w:rsidR="00C462F2" w:rsidRPr="00C462F2" w:rsidTr="00AC440E">
        <w:trPr>
          <w:jc w:val="center"/>
        </w:trPr>
        <w:tc>
          <w:tcPr>
            <w:tcW w:w="4395" w:type="dxa"/>
          </w:tcPr>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b/>
                <w:sz w:val="24"/>
                <w:szCs w:val="24"/>
              </w:rPr>
              <w:lastRenderedPageBreak/>
              <w:t>Чёваш</w:t>
            </w:r>
            <w:proofErr w:type="spellEnd"/>
            <w:r w:rsidRPr="00C462F2">
              <w:rPr>
                <w:rFonts w:ascii="Arial Cyr Chuv" w:eastAsiaTheme="minorHAnsi" w:hAnsi="Arial Cyr Chuv" w:cstheme="minorBidi"/>
                <w:b/>
                <w:sz w:val="24"/>
                <w:szCs w:val="24"/>
              </w:rPr>
              <w:t xml:space="preserve"> Республики</w:t>
            </w:r>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b/>
                <w:sz w:val="24"/>
                <w:szCs w:val="24"/>
              </w:rPr>
              <w:t>Елч.к</w:t>
            </w:r>
            <w:proofErr w:type="spellEnd"/>
            <w:r w:rsidRPr="00C462F2">
              <w:rPr>
                <w:rFonts w:ascii="Arial Cyr Chuv" w:eastAsiaTheme="minorHAnsi" w:hAnsi="Arial Cyr Chuv" w:cstheme="minorBidi"/>
                <w:b/>
                <w:sz w:val="24"/>
                <w:szCs w:val="24"/>
              </w:rPr>
              <w:t xml:space="preserve"> </w:t>
            </w:r>
            <w:proofErr w:type="spellStart"/>
            <w:r w:rsidRPr="00C462F2">
              <w:rPr>
                <w:rFonts w:ascii="Arial Cyr Chuv" w:eastAsiaTheme="minorHAnsi" w:hAnsi="Arial Cyr Chuv" w:cstheme="minorBidi"/>
                <w:b/>
                <w:sz w:val="24"/>
                <w:szCs w:val="24"/>
              </w:rPr>
              <w:t>муниципаллё</w:t>
            </w:r>
            <w:proofErr w:type="spellEnd"/>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округ.</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b/>
                <w:sz w:val="24"/>
                <w:szCs w:val="24"/>
              </w:rPr>
              <w:t>Елч.к</w:t>
            </w:r>
            <w:proofErr w:type="spellEnd"/>
            <w:r w:rsidRPr="00C462F2">
              <w:rPr>
                <w:rFonts w:ascii="Arial Cyr Chuv" w:eastAsiaTheme="minorHAnsi" w:hAnsi="Arial Cyr Chuv" w:cstheme="minorBidi"/>
                <w:b/>
                <w:sz w:val="24"/>
                <w:szCs w:val="24"/>
              </w:rPr>
              <w:t xml:space="preserve"> </w:t>
            </w:r>
            <w:proofErr w:type="spellStart"/>
            <w:r w:rsidRPr="00C462F2">
              <w:rPr>
                <w:rFonts w:ascii="Arial Cyr Chuv" w:eastAsiaTheme="minorHAnsi" w:hAnsi="Arial Cyr Chuv" w:cstheme="minorBidi"/>
                <w:b/>
                <w:sz w:val="24"/>
                <w:szCs w:val="24"/>
              </w:rPr>
              <w:t>муниципаллё</w:t>
            </w:r>
            <w:proofErr w:type="spellEnd"/>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proofErr w:type="gramStart"/>
            <w:r w:rsidRPr="00C462F2">
              <w:rPr>
                <w:rFonts w:ascii="Arial Cyr Chuv" w:eastAsiaTheme="minorHAnsi" w:hAnsi="Arial Cyr Chuv" w:cstheme="minorBidi"/>
                <w:b/>
                <w:sz w:val="24"/>
                <w:szCs w:val="24"/>
              </w:rPr>
              <w:t>округ.н</w:t>
            </w:r>
            <w:proofErr w:type="spellEnd"/>
            <w:proofErr w:type="gramEnd"/>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администраций.</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ЙЫШЁНУ</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sz w:val="24"/>
                <w:szCs w:val="24"/>
              </w:rPr>
            </w:pPr>
            <w:r w:rsidRPr="00C462F2">
              <w:rPr>
                <w:rFonts w:ascii="Arial Cyr Chuv" w:eastAsiaTheme="minorHAnsi" w:hAnsi="Arial Cyr Chuv" w:cstheme="minorBidi"/>
                <w:sz w:val="24"/>
                <w:szCs w:val="24"/>
              </w:rPr>
              <w:t xml:space="preserve">2023 </w:t>
            </w:r>
            <w:r w:rsidRPr="00C462F2">
              <w:rPr>
                <w:rFonts w:ascii="Arial Cyr Chuv" w:eastAsiaTheme="minorHAnsi" w:hAnsi="Arial Cyr Chuv" w:cstheme="minorBidi"/>
                <w:sz w:val="24"/>
                <w:szCs w:val="24"/>
              </w:rPr>
              <w:t xml:space="preserve"> </w:t>
            </w:r>
            <w:proofErr w:type="spellStart"/>
            <w:r w:rsidRPr="00C462F2">
              <w:rPr>
                <w:rFonts w:ascii="Arial Cyr Chuv" w:eastAsiaTheme="minorHAnsi" w:hAnsi="Arial Cyr Chuv" w:cstheme="minorBidi"/>
                <w:sz w:val="24"/>
                <w:szCs w:val="24"/>
              </w:rPr>
              <w:t>феврален</w:t>
            </w:r>
            <w:proofErr w:type="spellEnd"/>
            <w:r w:rsidRPr="00C462F2">
              <w:rPr>
                <w:rFonts w:ascii="Arial Cyr Chuv" w:eastAsiaTheme="minorHAnsi" w:hAnsi="Arial Cyr Chuv" w:cstheme="minorBidi"/>
                <w:sz w:val="24"/>
                <w:szCs w:val="24"/>
              </w:rPr>
              <w:t xml:space="preserve"> «28»-м.ш. №135</w:t>
            </w:r>
          </w:p>
          <w:p w:rsidR="00C462F2" w:rsidRPr="00C462F2" w:rsidRDefault="00C462F2" w:rsidP="00C462F2">
            <w:pPr>
              <w:spacing w:after="0" w:line="240" w:lineRule="auto"/>
              <w:jc w:val="center"/>
              <w:rPr>
                <w:rFonts w:ascii="Arial Cyr Chuv" w:eastAsiaTheme="minorHAnsi" w:hAnsi="Arial Cyr Chuv" w:cstheme="minorBidi"/>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spellStart"/>
            <w:r w:rsidRPr="00C462F2">
              <w:rPr>
                <w:rFonts w:ascii="Arial Cyr Chuv" w:eastAsiaTheme="minorHAnsi" w:hAnsi="Arial Cyr Chuv" w:cstheme="minorBidi"/>
                <w:sz w:val="24"/>
                <w:szCs w:val="24"/>
              </w:rPr>
              <w:t>Елч.к</w:t>
            </w:r>
            <w:proofErr w:type="spellEnd"/>
            <w:r w:rsidRPr="00C462F2">
              <w:rPr>
                <w:rFonts w:ascii="Arial Cyr Chuv" w:eastAsiaTheme="minorHAnsi" w:hAnsi="Arial Cyr Chuv" w:cstheme="minorBidi"/>
                <w:sz w:val="24"/>
                <w:szCs w:val="24"/>
              </w:rPr>
              <w:t xml:space="preserve"> ял.</w:t>
            </w:r>
          </w:p>
        </w:tc>
        <w:tc>
          <w:tcPr>
            <w:tcW w:w="1559" w:type="dxa"/>
          </w:tcPr>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noProof/>
                <w:sz w:val="24"/>
                <w:szCs w:val="24"/>
                <w:lang w:eastAsia="ru-RU"/>
              </w:rPr>
              <w:drawing>
                <wp:inline distT="0" distB="0" distL="0" distR="0" wp14:anchorId="49608550" wp14:editId="16E72FC6">
                  <wp:extent cx="716280" cy="922020"/>
                  <wp:effectExtent l="0" t="0" r="7620" b="0"/>
                  <wp:docPr id="9"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3651" w:type="dxa"/>
          </w:tcPr>
          <w:p w:rsidR="00C462F2" w:rsidRPr="00C462F2" w:rsidRDefault="00C462F2" w:rsidP="00C462F2">
            <w:pPr>
              <w:spacing w:after="0" w:line="240" w:lineRule="auto"/>
              <w:jc w:val="center"/>
              <w:rPr>
                <w:rFonts w:ascii="Arial Cyr Chuv" w:eastAsiaTheme="minorHAnsi" w:hAnsi="Arial Cyr Chuv" w:cstheme="minorBidi"/>
                <w:b/>
                <w:sz w:val="24"/>
                <w:szCs w:val="24"/>
              </w:rPr>
            </w:pPr>
            <w:proofErr w:type="gramStart"/>
            <w:r w:rsidRPr="00C462F2">
              <w:rPr>
                <w:rFonts w:ascii="Arial Cyr Chuv" w:eastAsiaTheme="minorHAnsi" w:hAnsi="Arial Cyr Chuv" w:cstheme="minorBidi"/>
                <w:b/>
                <w:sz w:val="24"/>
                <w:szCs w:val="24"/>
              </w:rPr>
              <w:t>Чувашская  Республика</w:t>
            </w:r>
            <w:proofErr w:type="gramEnd"/>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Яльчикский                                                                         муниципальный округ</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Администрация</w:t>
            </w: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Яльчикского муниципального</w:t>
            </w: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округа</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b/>
                <w:sz w:val="24"/>
                <w:szCs w:val="24"/>
              </w:rPr>
              <w:t>ПОСТАНОВЛЕНИЕ</w:t>
            </w:r>
          </w:p>
          <w:p w:rsidR="00C462F2" w:rsidRPr="00C462F2" w:rsidRDefault="00C462F2" w:rsidP="00C462F2">
            <w:pPr>
              <w:spacing w:after="0" w:line="240" w:lineRule="auto"/>
              <w:jc w:val="center"/>
              <w:rPr>
                <w:rFonts w:ascii="Arial Cyr Chuv" w:eastAsiaTheme="minorHAnsi" w:hAnsi="Arial Cyr Chuv" w:cstheme="minorBidi"/>
                <w:b/>
                <w:sz w:val="24"/>
                <w:szCs w:val="24"/>
              </w:rPr>
            </w:pPr>
          </w:p>
          <w:p w:rsidR="00C462F2" w:rsidRPr="00C462F2" w:rsidRDefault="00C462F2" w:rsidP="00C462F2">
            <w:pPr>
              <w:spacing w:after="0" w:line="240" w:lineRule="auto"/>
              <w:ind w:right="-286"/>
              <w:rPr>
                <w:rFonts w:ascii="Arial Cyr Chuv" w:eastAsiaTheme="minorHAnsi" w:hAnsi="Arial Cyr Chuv" w:cstheme="minorBidi"/>
                <w:sz w:val="24"/>
                <w:szCs w:val="24"/>
              </w:rPr>
            </w:pPr>
            <w:r w:rsidRPr="00C462F2">
              <w:rPr>
                <w:rFonts w:ascii="Arial Cyr Chuv" w:eastAsiaTheme="minorHAnsi" w:hAnsi="Arial Cyr Chuv" w:cstheme="minorBidi"/>
                <w:sz w:val="24"/>
                <w:szCs w:val="24"/>
              </w:rPr>
              <w:t>«28» февраля   2023   №135</w:t>
            </w:r>
          </w:p>
          <w:p w:rsidR="00C462F2" w:rsidRPr="00C462F2" w:rsidRDefault="00C462F2" w:rsidP="00C462F2">
            <w:pPr>
              <w:spacing w:after="0" w:line="240" w:lineRule="auto"/>
              <w:jc w:val="center"/>
              <w:rPr>
                <w:rFonts w:ascii="Arial Cyr Chuv" w:eastAsiaTheme="minorHAnsi" w:hAnsi="Arial Cyr Chuv" w:cstheme="minorBidi"/>
                <w:sz w:val="24"/>
                <w:szCs w:val="24"/>
              </w:rPr>
            </w:pPr>
          </w:p>
          <w:p w:rsidR="00C462F2" w:rsidRPr="00C462F2" w:rsidRDefault="00C462F2" w:rsidP="00C462F2">
            <w:pPr>
              <w:spacing w:after="0" w:line="240" w:lineRule="auto"/>
              <w:jc w:val="center"/>
              <w:rPr>
                <w:rFonts w:ascii="Arial Cyr Chuv" w:eastAsiaTheme="minorHAnsi" w:hAnsi="Arial Cyr Chuv" w:cstheme="minorBidi"/>
                <w:b/>
                <w:sz w:val="24"/>
                <w:szCs w:val="24"/>
              </w:rPr>
            </w:pPr>
            <w:r w:rsidRPr="00C462F2">
              <w:rPr>
                <w:rFonts w:ascii="Arial Cyr Chuv" w:eastAsiaTheme="minorHAnsi" w:hAnsi="Arial Cyr Chuv" w:cstheme="minorBidi"/>
                <w:sz w:val="24"/>
                <w:szCs w:val="24"/>
              </w:rPr>
              <w:t>село Яльчики</w:t>
            </w:r>
          </w:p>
        </w:tc>
      </w:tr>
    </w:tbl>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Об утверждении Положения об отделе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культуры, социального развития 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архивного дела администрации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Яльчикского муниципального округа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ind w:firstLine="567"/>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В соответствии с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C462F2">
        <w:rPr>
          <w:rFonts w:ascii="Times New Roman" w:eastAsiaTheme="minorHAnsi" w:hAnsi="Times New Roman"/>
          <w:sz w:val="28"/>
          <w:szCs w:val="28"/>
        </w:rPr>
        <w:t>т</w:t>
      </w:r>
      <w:proofErr w:type="gramEnd"/>
      <w:r w:rsidRPr="00C462F2">
        <w:rPr>
          <w:rFonts w:ascii="Times New Roman" w:eastAsiaTheme="minorHAnsi" w:hAnsi="Times New Roman"/>
          <w:sz w:val="28"/>
          <w:szCs w:val="28"/>
        </w:rPr>
        <w:t xml:space="preserve"> а н о в л я е т: </w:t>
      </w:r>
    </w:p>
    <w:p w:rsidR="00C462F2" w:rsidRPr="00C462F2" w:rsidRDefault="00C462F2" w:rsidP="00C462F2">
      <w:pPr>
        <w:spacing w:after="0" w:line="240" w:lineRule="auto"/>
        <w:ind w:firstLine="709"/>
        <w:jc w:val="both"/>
        <w:rPr>
          <w:rFonts w:ascii="Times New Roman" w:eastAsiaTheme="minorHAnsi" w:hAnsi="Times New Roman"/>
          <w:sz w:val="28"/>
          <w:szCs w:val="28"/>
        </w:rPr>
      </w:pPr>
      <w:r w:rsidRPr="00C462F2">
        <w:rPr>
          <w:rFonts w:ascii="Times New Roman" w:eastAsiaTheme="minorHAnsi" w:hAnsi="Times New Roman"/>
          <w:sz w:val="28"/>
          <w:szCs w:val="28"/>
        </w:rPr>
        <w:t>1. Утвердить прилагаемое Положение об отделе культуры, социального развития и архивного дела администрации Яльчикского муниципального округа Чувашской Республики.</w:t>
      </w:r>
    </w:p>
    <w:p w:rsidR="00C462F2" w:rsidRPr="00C462F2" w:rsidRDefault="00C462F2" w:rsidP="00C462F2">
      <w:pPr>
        <w:spacing w:after="0" w:line="240" w:lineRule="auto"/>
        <w:ind w:firstLine="709"/>
        <w:jc w:val="both"/>
        <w:rPr>
          <w:rFonts w:ascii="Times New Roman" w:eastAsiaTheme="minorHAnsi" w:hAnsi="Times New Roman"/>
          <w:sz w:val="28"/>
          <w:szCs w:val="28"/>
        </w:rPr>
      </w:pPr>
      <w:r w:rsidRPr="00C462F2">
        <w:rPr>
          <w:rFonts w:ascii="Times New Roman" w:eastAsiaTheme="minorHAnsi" w:hAnsi="Times New Roman"/>
          <w:sz w:val="28"/>
          <w:szCs w:val="28"/>
        </w:rPr>
        <w:t>2. Признать утратившим силу постановление администрации Яльчикского района от 22 ноября 2011 года № 593 «Об утверждении Положения об отделе культуры и информационного обеспечения администрации Яльчикского района Чувашской Республики».</w:t>
      </w:r>
    </w:p>
    <w:p w:rsidR="00C462F2" w:rsidRPr="00C462F2" w:rsidRDefault="00C462F2" w:rsidP="00C462F2">
      <w:pPr>
        <w:spacing w:after="0" w:line="240" w:lineRule="auto"/>
        <w:ind w:firstLine="709"/>
        <w:jc w:val="both"/>
        <w:rPr>
          <w:rFonts w:ascii="Times New Roman" w:eastAsiaTheme="minorHAnsi" w:hAnsi="Times New Roman"/>
          <w:sz w:val="28"/>
          <w:szCs w:val="28"/>
        </w:rPr>
      </w:pPr>
      <w:r w:rsidRPr="00C462F2">
        <w:rPr>
          <w:rFonts w:ascii="Times New Roman" w:eastAsiaTheme="minorHAnsi" w:hAnsi="Times New Roman"/>
          <w:sz w:val="28"/>
          <w:szCs w:val="28"/>
        </w:rPr>
        <w:t>3. Настоящее постановление опубликовать в периодическом печатном издании «Вестник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Глава Яльчикского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муниципального округа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Чувашской Республики                                                                  Л.В. Левый</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 xml:space="preserve">Приложение </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lastRenderedPageBreak/>
        <w:t>Утверждено</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 xml:space="preserve"> постановлением администрации </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 xml:space="preserve">Яльчикского муниципального округа </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Чувашской Республики</w:t>
      </w:r>
    </w:p>
    <w:p w:rsidR="00C462F2" w:rsidRPr="00C462F2" w:rsidRDefault="00C462F2" w:rsidP="00C462F2">
      <w:pPr>
        <w:spacing w:after="0" w:line="240" w:lineRule="auto"/>
        <w:jc w:val="right"/>
        <w:rPr>
          <w:rFonts w:ascii="Times New Roman" w:eastAsiaTheme="minorHAnsi" w:hAnsi="Times New Roman"/>
        </w:rPr>
      </w:pPr>
      <w:r w:rsidRPr="00C462F2">
        <w:rPr>
          <w:rFonts w:ascii="Times New Roman" w:eastAsiaTheme="minorHAnsi" w:hAnsi="Times New Roman"/>
        </w:rPr>
        <w:t>от 28.02.2023 № 135</w:t>
      </w:r>
    </w:p>
    <w:p w:rsidR="00C462F2" w:rsidRPr="00C462F2" w:rsidRDefault="00C462F2" w:rsidP="00C462F2">
      <w:pPr>
        <w:spacing w:after="0" w:line="240" w:lineRule="auto"/>
        <w:jc w:val="both"/>
        <w:rPr>
          <w:rFonts w:ascii="Times New Roman" w:eastAsiaTheme="minorHAnsi" w:hAnsi="Times New Roman"/>
        </w:rPr>
      </w:pPr>
    </w:p>
    <w:p w:rsidR="00C462F2" w:rsidRPr="00C462F2" w:rsidRDefault="00C462F2" w:rsidP="00C462F2">
      <w:pPr>
        <w:spacing w:after="0" w:line="240" w:lineRule="auto"/>
        <w:jc w:val="both"/>
        <w:rPr>
          <w:rFonts w:ascii="Times New Roman" w:eastAsiaTheme="minorHAnsi" w:hAnsi="Times New Roman"/>
        </w:rPr>
      </w:pPr>
    </w:p>
    <w:p w:rsidR="00C462F2" w:rsidRPr="00C462F2" w:rsidRDefault="00C462F2" w:rsidP="00C462F2">
      <w:pPr>
        <w:spacing w:after="0" w:line="240" w:lineRule="auto"/>
        <w:jc w:val="center"/>
        <w:rPr>
          <w:rFonts w:ascii="Times New Roman" w:eastAsiaTheme="minorHAnsi" w:hAnsi="Times New Roman"/>
          <w:sz w:val="28"/>
          <w:szCs w:val="28"/>
        </w:rPr>
      </w:pPr>
      <w:bookmarkStart w:id="8" w:name="P30"/>
      <w:bookmarkEnd w:id="8"/>
      <w:r w:rsidRPr="00C462F2">
        <w:rPr>
          <w:rFonts w:ascii="Times New Roman" w:eastAsiaTheme="minorHAnsi" w:hAnsi="Times New Roman"/>
          <w:b/>
          <w:bCs/>
          <w:sz w:val="28"/>
          <w:szCs w:val="28"/>
        </w:rPr>
        <w:t>ПОЛОЖЕНИЕ</w:t>
      </w: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ОБ ОТДЕЛЕ КУЛЬТУРЫ, СОЦИАЛЬНОГО РАЗВИТИЯ И АРХИВНОГО ДЕЛА АДМИНИСТРАЦИИ ЯЛЬЧИКСКОГО МУНИЦИПАЛЬНОГО ОКРУГА ЧУВАШСКОЙ РЕСПУБЛИКИ</w:t>
      </w:r>
    </w:p>
    <w:p w:rsidR="00C462F2" w:rsidRPr="00C462F2" w:rsidRDefault="00C462F2" w:rsidP="00C462F2">
      <w:pPr>
        <w:spacing w:after="0" w:line="240" w:lineRule="auto"/>
        <w:jc w:val="center"/>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I. Общие положения</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1.1. Отдел культуры, социального развития и архивного дела администрации Яльчикского муниципального округа Чувашской Республики (далее - Отдел) является структурным подразделением администрации Яльчикского муниципального округа Чувашской Республики, участвует в реализации государственной политики в области культуры, социального развития и архивного дела.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1.2. Отдел осуществляет свою деятельность во взаимодействии с другими отделами администрации Яльчикского муниципального округа Чувашской Республики и территориальными отделами Яльчикского муниципального округа Чувашской Республики в рамках Федерального закона № 131-ФЗ "Об общих принципах организации местного самоуправления в Российской Федерации" в области культуры, туризма и информационного обеспечения.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1.3. Руководство отделом осуществляет начальник отдела, назначенный главой Яльчикского муниципального округа Чувашской Республики. Отдел может иметь в своей структуре сектора, которые осуществляют свою деятельность на основании Положений. Штаты отдела устанавливаются и утверждаются распоряжением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1.4. Отдел в своей деятельности руководствуется Конституцией Российской Федерации, федеральными законами, указами Президента Российской Федерации, нормативными правовыми актами федеральных органов исполнительной власти, Конституцией Чувашской Республики, законами Чувашской Республики, указами Главы Чувашской Республики, нормативными правовыми актами органов представительной и исполнительной власти Чувашской Республики и Яльчикского муниципального округа Чувашской Республики в области культуры, Уставом Яльчикского муниципального округа Чувашской Республики, настоящим Положением.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1.5. Изменения и дополнения в настоящее Положение вносятся по мере необходимости и утверждаются постановлением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1.6. Отдел не является юридическим лицом.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 xml:space="preserve">1.7. Отдел осуществляет координацию деятельности учреждений культуры, субъектов туризма </w:t>
      </w:r>
      <w:proofErr w:type="gramStart"/>
      <w:r w:rsidRPr="00C462F2">
        <w:rPr>
          <w:rFonts w:ascii="Times New Roman" w:eastAsiaTheme="minorHAnsi" w:hAnsi="Times New Roman"/>
          <w:sz w:val="28"/>
          <w:szCs w:val="28"/>
        </w:rPr>
        <w:t>на районом</w:t>
      </w:r>
      <w:proofErr w:type="gramEnd"/>
      <w:r w:rsidRPr="00C462F2">
        <w:rPr>
          <w:rFonts w:ascii="Times New Roman" w:eastAsiaTheme="minorHAnsi" w:hAnsi="Times New Roman"/>
          <w:sz w:val="28"/>
          <w:szCs w:val="28"/>
        </w:rPr>
        <w:t xml:space="preserve"> и поселенческом уровнях в соответствии с Федеральным законом № 131-ФЗ "Об общих принципах организации местного самоуправления в Российской Федерации".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1.8. Отдел направляет и координирует работу по созданию условий для организации досуга и обеспечения жителей территориальных отделов округа услугами организаций культуры в соответствии с переданными </w:t>
      </w:r>
      <w:proofErr w:type="spellStart"/>
      <w:r w:rsidRPr="00C462F2">
        <w:rPr>
          <w:rFonts w:ascii="Times New Roman" w:eastAsiaTheme="minorHAnsi" w:hAnsi="Times New Roman"/>
          <w:sz w:val="28"/>
          <w:szCs w:val="28"/>
        </w:rPr>
        <w:t>Яльчикскому</w:t>
      </w:r>
      <w:proofErr w:type="spellEnd"/>
      <w:r w:rsidRPr="00C462F2">
        <w:rPr>
          <w:rFonts w:ascii="Times New Roman" w:eastAsiaTheme="minorHAnsi" w:hAnsi="Times New Roman"/>
          <w:sz w:val="28"/>
          <w:szCs w:val="28"/>
        </w:rPr>
        <w:t xml:space="preserve"> муниципальному округу Чувашской Республики части полномочий территориальных отделов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II. Задачи отдела</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2.1. Оказание содействия в планировании, организации работы и контроле за деятельностью учреждений культуры, субъектов туризма, территориальных отделов Яльчикского муниципального округа Чувашской Республики в области культуры, социального развития и архивного дела.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2.2. Оказание содействия учреждениям культуры и территориальным отделам Яльчикского муниципального отдела Чувашской Республики в подготовке проектов бюджетов территориальных отделов Яльчикского муниципального отдела Чувашской Республики в части расходов по созданию условий для организации досуга и обеспечения жителей услугами организаций культуры, охране и сохранению объектов культурного наследия местного значения. </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2.3. Направление и координация работы по созданию условий для организации досуга и обеспечению жителей территориальных отделов Яльчикского муниципального отдела Чувашской Республики услугами организаций культуры в соответствии с переданными </w:t>
      </w:r>
      <w:proofErr w:type="spellStart"/>
      <w:r w:rsidRPr="00C462F2">
        <w:rPr>
          <w:rFonts w:ascii="Times New Roman" w:eastAsiaTheme="minorHAnsi" w:hAnsi="Times New Roman"/>
          <w:sz w:val="28"/>
          <w:szCs w:val="28"/>
        </w:rPr>
        <w:t>Яльчикскому</w:t>
      </w:r>
      <w:proofErr w:type="spellEnd"/>
      <w:r w:rsidRPr="00C462F2">
        <w:rPr>
          <w:rFonts w:ascii="Times New Roman" w:eastAsiaTheme="minorHAnsi" w:hAnsi="Times New Roman"/>
          <w:sz w:val="28"/>
          <w:szCs w:val="28"/>
        </w:rPr>
        <w:t xml:space="preserve"> муниципальному отделу Чувашской Республики части полномочий территориальных отделов Яльчикского муниципального отдела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2.4. Оказание содействия учреждениям культуры на районном и поселенческом уровнях:</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в реализации единой государственной политики в области культуры;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в обеспечении соблюдения государственных гарантий для сохранения и развития культуры чувашского народа и других национальностей на территории территориальных отделов Яльчикского муниципального отдела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эффективному развитию культуры и функционированию соответствующих учреждений;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созданию условий для реализации гражданами права на свободу творчества, свободу вероисповедания, культурную деятельность, удовлетворение духовных потребностей и приобщению к ценностям отечественной и мировой культуры;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развитию сферы туризма, досуга, обеспечению разнообразия культурно-досуговой деятельности различных слоев населения и услуг, оказываемых населению общедоступными библиотеками;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 xml:space="preserve">- реализации Федерального </w:t>
      </w:r>
      <w:hyperlink r:id="rId15" w:history="1">
        <w:r w:rsidRPr="00C462F2">
          <w:rPr>
            <w:rFonts w:ascii="Times New Roman" w:eastAsiaTheme="minorHAnsi" w:hAnsi="Times New Roman"/>
            <w:color w:val="0563C1" w:themeColor="hyperlink"/>
            <w:sz w:val="28"/>
            <w:szCs w:val="28"/>
            <w:u w:val="single"/>
          </w:rPr>
          <w:t>з</w:t>
        </w:r>
      </w:hyperlink>
      <w:r w:rsidRPr="00C462F2">
        <w:rPr>
          <w:rFonts w:ascii="Times New Roman" w:eastAsiaTheme="minorHAnsi" w:hAnsi="Times New Roman"/>
          <w:sz w:val="28"/>
          <w:szCs w:val="28"/>
        </w:rPr>
        <w:t>акона от 4 декабря 2007 г. № 329-ФЗ "О физической культуре и спорте в Российской Федерации", Закона РФ от 9 октября 1992 г. № 3612-I "Основы законодательства Российской Федерации о культуре" на территории Яльчикского муниципального отдела Чувашской Республики и иных нормативно-правовых актов Российской Федерации, Чувашской Республики и органов местного самоуправления Яльчикского муниципального отдела Чувашской Республики в области культуры.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2.5. Координация работ в области информационного обеспечения, проводимых местными органами власти и организациями округа.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2.6. Поддержание республиканских информационных ресурсов (регистров и банков данных) в составе системы "</w:t>
      </w:r>
      <w:proofErr w:type="spellStart"/>
      <w:r w:rsidRPr="00C462F2">
        <w:rPr>
          <w:rFonts w:ascii="Times New Roman" w:eastAsiaTheme="minorHAnsi" w:hAnsi="Times New Roman"/>
          <w:sz w:val="28"/>
          <w:szCs w:val="28"/>
        </w:rPr>
        <w:t>Интранет</w:t>
      </w:r>
      <w:proofErr w:type="spellEnd"/>
      <w:r w:rsidRPr="00C462F2">
        <w:rPr>
          <w:rFonts w:ascii="Times New Roman" w:eastAsiaTheme="minorHAnsi" w:hAnsi="Times New Roman"/>
          <w:sz w:val="28"/>
          <w:szCs w:val="28"/>
        </w:rPr>
        <w:t>-Чувашия" и обеспечение доступа к ним местных органов власти, организаций и учреждений округа;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2.7. Сопровождение и модернизация компьютерно-коммуникационных средств и средств оргтехники в администрации округа.</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III. Функции отдела</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 В пределах своей компетенции планирует, организует и контролирует деятельность учреждений культуры и территориальных отделов Яльчикского муниципального округа Чувашской Республики в целях реализации государственной политики в области культуры;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3.2. Разрабатывает муниципальные программы в сфере культуры, искусства, охраны и использования историко-культурного наследия и организует работу по их реализации.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3.3. Содействует в удовлетворении запросов населения в сфере гуманитарного, эстетического образования, в сохранении и развитии национальной культуры и народного творчества, использовании средств массовой информации, свободного развития родного языка;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3.4. Осуществляет поддержку юных талантов, творческой молодежи, начинающих творческих коллективов;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3.5. Ведет работу по выявлению, учету, изучению, реставрации (совместно с территориальными отделами) и охране памятников истории и культуры;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3.7. Вносит предложения вышестоящему руководству по принятию мер поощрения и привлечения к ответственности в установленном порядке;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3.8. Совместно с территориальными отделами Яльчикского муниципального округа Чувашской Республики ведет работу по рассмотрению заявлений и обращений граждан по вопросам, входящим в компетенцию отдела;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3.9. Содействует в рамках требований законодательства развитию предпринимательской деятельности в учреждениях культуры.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3.10. Оказывает методическую помощь, ведет статистическую отчетность по вопросам деятельности отдела и предоставляет их в ведомственные министерства;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3.11. Содействует организации повышения квалификации работников учреждений сферы культуры, их аттестации в рамках программ повышения квалификации соответствующих министерств;</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3.12. Создает банк данных о кадровом составе учреждений, подведомственных отделу;</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3.14. Координирует, планирует и осуществляет проведение культурных и других мероприятий в масштабе округа, изыскав возможность финансирования за счет средств бюджета Яльчикского муниципального округа Чувашской Республики, территориальных отделов, спонсорской помощи.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3.15. Координация и контроль внедрения и сопровождения информационных систем в органах местного самоуправления: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координация деятельности подразделений и специалистов по </w:t>
      </w:r>
      <w:proofErr w:type="gramStart"/>
      <w:r w:rsidRPr="00C462F2">
        <w:rPr>
          <w:rFonts w:ascii="Times New Roman" w:eastAsiaTheme="minorHAnsi" w:hAnsi="Times New Roman"/>
          <w:sz w:val="28"/>
          <w:szCs w:val="28"/>
        </w:rPr>
        <w:t>информатизации ;</w:t>
      </w:r>
      <w:proofErr w:type="gramEnd"/>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экспресс-обучение работе с информационными системами и консультирование пользователей;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установка новых версий общесистемного и специального программного обеспечения.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3.16. Организация функционирования подсистемы коллективной работы системы "</w:t>
      </w:r>
      <w:proofErr w:type="spellStart"/>
      <w:r w:rsidRPr="00C462F2">
        <w:rPr>
          <w:rFonts w:ascii="Times New Roman" w:eastAsiaTheme="minorHAnsi" w:hAnsi="Times New Roman"/>
          <w:sz w:val="28"/>
          <w:szCs w:val="28"/>
        </w:rPr>
        <w:t>Интранет</w:t>
      </w:r>
      <w:proofErr w:type="spellEnd"/>
      <w:r w:rsidRPr="00C462F2">
        <w:rPr>
          <w:rFonts w:ascii="Times New Roman" w:eastAsiaTheme="minorHAnsi" w:hAnsi="Times New Roman"/>
          <w:sz w:val="28"/>
          <w:szCs w:val="28"/>
        </w:rPr>
        <w:t>-Чувашия":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поддержание системы интерактивных телеконференций;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выполнение регламентных работ при обеспечении режима конфиденциальной переписки и переписки с использованием электронного визирования;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контроль за качеством каналов связи и взаимодействие со службами связи для оперативного устранения неполадок.</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3.17. Организация и контроль поддержания республиканских информационных ресурсов (регистров и банков данных) в части информации, предоставляемой местными органами округа.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3.18. Обеспечение функционирования объединенной локальной сети администрации: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выполнение регламентных функций администратора по определению прав доступа пользователей к ресурсам сети и системы "</w:t>
      </w:r>
      <w:proofErr w:type="spellStart"/>
      <w:r w:rsidRPr="00C462F2">
        <w:rPr>
          <w:rFonts w:ascii="Times New Roman" w:eastAsiaTheme="minorHAnsi" w:hAnsi="Times New Roman"/>
          <w:sz w:val="28"/>
          <w:szCs w:val="28"/>
        </w:rPr>
        <w:t>Интранет</w:t>
      </w:r>
      <w:proofErr w:type="spellEnd"/>
      <w:r w:rsidRPr="00C462F2">
        <w:rPr>
          <w:rFonts w:ascii="Times New Roman" w:eastAsiaTheme="minorHAnsi" w:hAnsi="Times New Roman"/>
          <w:sz w:val="28"/>
          <w:szCs w:val="28"/>
        </w:rPr>
        <w:t>-Чувашия";</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поддержание стандартной конфигурации программного обеспечения на серверах и станциях сети;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контроль за соблюдением пользователями правил работы в сети (объем и состав информации в личных разделах, антивирусный контроль и т.п.);</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проведение регламентных работ по обеспечению надежности хранения информации;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организация размещения, установки и подключения компьютеров к локальной сети.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3.19. Организация технического и системного сопровождения компьютерно-коммуникационного оборудования и оргтехники в местных органах:</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поддержание в работоспособном состоянии компьютерно-коммуникационного оборудования и оргтехники администрации;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планирование и осуществление восполнения запасных частей и расходных материалов для компьютерно-коммуникационного оборудования и оргтехники администрации;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подготовка предложений по приобретению и модернизации компьютерно-коммуникационного оборудования и оргтехники;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оказание технической помощи местным органам власти при возникновении аварийных ситуаций в работе компьютерно-коммуникационного оборудования и оргтехники;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организация регламентных профилактических работ в местных органах власти (тестирование компьютеров, антивирусный контроль и пр.).</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3.20. Информационное наполнение Интернет-сайта администрации округа.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3.21. Осуществление и координация мероприятий по защите и предотвращению несанкционированного доступа и информации.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3.22. Контроль за соблюдением правил и норм техники безопасности, производственной санитарии и противопожарной защиты при проведении работ в области информатизации.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IV. Полномочия отдела</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4.1. Отдел имеет право:</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4.1.1. Принимать решения в пределах своей компетенции, в том числе совместно с территориальными отделами, в виде рекомендаций и положений, по вопросам деятельности в области культуры, информационного обеспечения, которые приобретают правовую силу и становятся обязательными для исполнения учреждениями в порядке подчиненности;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4.1.2. Запрашивать и получать в установленном порядке от территориальных отделов Яльчикского муниципального округа Чувашской Республики, учреждений и организаций сведений, материалов и документов, необходимых для осуществления возложенных на отдел задач и функций;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4.1.3. Участвовать в установленном порядке в учреждении различных фондов в поддержку развития подведомственных отделу сфер;</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4.1.4. Участвовать в рамках требований трудового законодательства совместно с начальниками территориальных отделов Яльчикского муниципального отдела Чувашской Республики в подборе, расстановке и воспитании кадров учреждений культуры;</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4.1.5. В установленном порядке и в пределах своей компетенции осуществлять меры по сохранности объектов культурного наследия на территории Яльчикского муниципального отдела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4.1.6. В установленном Законом порядке, совместно с территориальными отделами Яльчикского муниципального округа Чувашской Республики организовывать проведение районных культурно-массовых и других, входящих в сферу деятельности отдела, мероприятий.</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4.2. Отдел обязан:</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4.2.1. Вести систематический анализ работы учреждений и организаций в сфере культуры по направлениям деятельности;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 xml:space="preserve">4.2.2. Готовить материалы о ходе выполнения решений представительных органов местного самоуправления, постановлений и распоряжений исполнительно-распорядительных органов местного самоуправления, </w:t>
      </w:r>
      <w:r w:rsidRPr="00C462F2">
        <w:rPr>
          <w:rFonts w:ascii="Times New Roman" w:eastAsiaTheme="minorHAnsi" w:hAnsi="Times New Roman"/>
          <w:sz w:val="28"/>
          <w:szCs w:val="28"/>
        </w:rPr>
        <w:lastRenderedPageBreak/>
        <w:t>постановлений и распоряжений администрации Яльчикского муниципального отдела Чувашской Республики и территориальных отделов Яльчикского муниципального отдела Чувашской Республики по направлениям деятельности отдела;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4.2.3. Выполнять поручения вышестоящего руководства по вопросам, входящим в компетенцию отдела;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4.2.4. Отдел работает по плану, утвержденному администрацией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V. Организация деятельности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5.1. Отдел возглавляет начальник, назначаемый и освобождаемый от должности главой Яльчикского муниципального округа Чувашской Республики в соответствии с трудовым законодательством.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5.2. Условия и гарантии деятельности начальника отдела как муниципального служащего оговариваются в заключаемом с ним договоре (контракте) в соответствии с действующим законодательством.</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5.3. Начальник руководит отделом на принципах единоначалия и несет персональную ответственность за выполнение возложенных на отдел функций и задач.</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5.4. Начальник отдела в пределах своей компетенции требует выполнения возложенных на сотрудников отдела поручений и проверяет их исполнение.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5.5. Начальник отдела в пределах установленных структур и штатного расписания вносит предложения по кандидатурам на замещение вакантных должностей главе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5.6. Начальник отдела осуществляет руководство деятельностью работников отдела, распределяет обязанности между работниками, вносит предложения главе Яльчикского муниципального округа Чувашской Республики по принятию к ним мер поощрения и привлечения к ответственности в установленном порядке.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5.7. Участвует на заседаниях и совещаниях, проводимых главой Яльчикского муниципального округа Чувашской Республики при обсуждении вопросов, входящих в компетенцию отдела.</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5.8. Решает другие вопросы, отнесенные к компетенции отдела.</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VI. Имущество отдела</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6.1. Финансирование деятельности отдела осуществляется за счет бюджетных ассигнований, а также иных, не запрещенных законодательством источников.</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center"/>
        <w:rPr>
          <w:rFonts w:ascii="Times New Roman" w:eastAsiaTheme="minorHAnsi" w:hAnsi="Times New Roman"/>
          <w:sz w:val="28"/>
          <w:szCs w:val="28"/>
        </w:rPr>
      </w:pPr>
      <w:r w:rsidRPr="00C462F2">
        <w:rPr>
          <w:rFonts w:ascii="Times New Roman" w:eastAsiaTheme="minorHAnsi" w:hAnsi="Times New Roman"/>
          <w:b/>
          <w:bCs/>
          <w:sz w:val="28"/>
          <w:szCs w:val="28"/>
        </w:rPr>
        <w:t>VII. Прекращение деятельности</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t>7.1. Деятельность отдела прекращается в связи с его ликвидацией или реорганизацией в установленные законом сроки и порядке.</w:t>
      </w:r>
    </w:p>
    <w:p w:rsidR="00C462F2" w:rsidRPr="00C462F2" w:rsidRDefault="00C462F2" w:rsidP="00C462F2">
      <w:pPr>
        <w:spacing w:after="0" w:line="240" w:lineRule="auto"/>
        <w:jc w:val="both"/>
        <w:rPr>
          <w:rFonts w:ascii="Times New Roman" w:eastAsiaTheme="minorHAnsi" w:hAnsi="Times New Roman"/>
          <w:sz w:val="28"/>
          <w:szCs w:val="28"/>
        </w:rPr>
      </w:pPr>
      <w:r w:rsidRPr="00C462F2">
        <w:rPr>
          <w:rFonts w:ascii="Times New Roman" w:eastAsiaTheme="minorHAnsi" w:hAnsi="Times New Roman"/>
          <w:sz w:val="28"/>
          <w:szCs w:val="28"/>
        </w:rPr>
        <w:lastRenderedPageBreak/>
        <w:t>______________________________</w:t>
      </w:r>
    </w:p>
    <w:p w:rsidR="00C462F2" w:rsidRPr="00C462F2" w:rsidRDefault="00C462F2" w:rsidP="00C462F2">
      <w:pPr>
        <w:spacing w:after="0" w:line="240" w:lineRule="auto"/>
        <w:jc w:val="both"/>
        <w:rPr>
          <w:rFonts w:ascii="Times New Roman" w:eastAsiaTheme="minorHAnsi" w:hAnsi="Times New Roman"/>
          <w:sz w:val="28"/>
          <w:szCs w:val="28"/>
        </w:rPr>
      </w:pPr>
    </w:p>
    <w:p w:rsidR="00C462F2" w:rsidRPr="00C462F2" w:rsidRDefault="00C462F2" w:rsidP="00C462F2">
      <w:pPr>
        <w:spacing w:line="259" w:lineRule="auto"/>
        <w:jc w:val="both"/>
        <w:rPr>
          <w:rFonts w:asciiTheme="minorHAnsi" w:eastAsiaTheme="minorHAnsi" w:hAnsiTheme="minorHAnsi" w:cstheme="minorBidi"/>
        </w:rPr>
      </w:pPr>
    </w:p>
    <w:p w:rsidR="00C462F2" w:rsidRPr="00C462F2" w:rsidRDefault="00C462F2" w:rsidP="00C462F2">
      <w:pPr>
        <w:autoSpaceDE w:val="0"/>
        <w:autoSpaceDN w:val="0"/>
        <w:adjustRightInd w:val="0"/>
        <w:spacing w:after="0" w:line="240" w:lineRule="auto"/>
        <w:jc w:val="center"/>
        <w:rPr>
          <w:rFonts w:ascii="Times New Roman" w:eastAsia="Times New Roman" w:hAnsi="Times New Roman"/>
          <w:b/>
          <w:sz w:val="24"/>
          <w:szCs w:val="24"/>
          <w:lang w:eastAsia="ru-RU"/>
        </w:rPr>
      </w:pPr>
    </w:p>
    <w:p w:rsidR="00C462F2" w:rsidRPr="00C462F2" w:rsidRDefault="00C462F2" w:rsidP="00C462F2">
      <w:pPr>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080" w:type="dxa"/>
        <w:tblInd w:w="-34" w:type="dxa"/>
        <w:tblLayout w:type="fixed"/>
        <w:tblLook w:val="01E0" w:firstRow="1" w:lastRow="1" w:firstColumn="1" w:lastColumn="1" w:noHBand="0" w:noVBand="0"/>
      </w:tblPr>
      <w:tblGrid>
        <w:gridCol w:w="3960"/>
        <w:gridCol w:w="1800"/>
        <w:gridCol w:w="4320"/>
      </w:tblGrid>
      <w:tr w:rsidR="00C462F2" w:rsidRPr="00C462F2" w:rsidTr="00AC440E">
        <w:tc>
          <w:tcPr>
            <w:tcW w:w="3960" w:type="dxa"/>
          </w:tcPr>
          <w:p w:rsidR="00C462F2" w:rsidRPr="00C462F2" w:rsidRDefault="00C462F2" w:rsidP="00C462F2">
            <w:pPr>
              <w:spacing w:after="0" w:line="240" w:lineRule="auto"/>
              <w:rPr>
                <w:rFonts w:ascii="Times New Roman" w:eastAsia="Times New Roman" w:hAnsi="Times New Roman"/>
                <w:sz w:val="24"/>
                <w:szCs w:val="24"/>
                <w:lang w:eastAsia="ru-RU"/>
              </w:rPr>
            </w:pPr>
          </w:p>
          <w:p w:rsidR="00C462F2" w:rsidRPr="00C462F2" w:rsidRDefault="00C462F2" w:rsidP="00C462F2">
            <w:pPr>
              <w:spacing w:after="0" w:line="240" w:lineRule="auto"/>
              <w:jc w:val="center"/>
              <w:rPr>
                <w:rFonts w:ascii="Arial Cyr Chuv" w:eastAsia="Times New Roman" w:hAnsi="Arial Cyr Chuv"/>
                <w:sz w:val="24"/>
                <w:szCs w:val="24"/>
                <w:lang w:eastAsia="ru-RU"/>
              </w:rPr>
            </w:pPr>
            <w:proofErr w:type="spellStart"/>
            <w:r w:rsidRPr="00C462F2">
              <w:rPr>
                <w:rFonts w:ascii="Arial Cyr Chuv" w:eastAsia="Times New Roman" w:hAnsi="Arial Cyr Chuv" w:cs="Arial Cyr Chuv"/>
                <w:b/>
                <w:bCs/>
                <w:iCs/>
                <w:sz w:val="26"/>
                <w:szCs w:val="26"/>
                <w:lang w:eastAsia="ru-RU"/>
              </w:rPr>
              <w:t>Чёваш</w:t>
            </w:r>
            <w:proofErr w:type="spellEnd"/>
            <w:r w:rsidRPr="00C462F2">
              <w:rPr>
                <w:rFonts w:ascii="Arial Cyr Chuv" w:eastAsia="Times New Roman" w:hAnsi="Arial Cyr Chuv" w:cs="Arial Cyr Chuv"/>
                <w:b/>
                <w:bCs/>
                <w:iCs/>
                <w:sz w:val="26"/>
                <w:szCs w:val="26"/>
                <w:lang w:eastAsia="ru-RU"/>
              </w:rPr>
              <w:t xml:space="preserve"> Республики</w:t>
            </w:r>
          </w:p>
          <w:p w:rsidR="00C462F2" w:rsidRPr="00C462F2" w:rsidRDefault="00C462F2" w:rsidP="00C462F2">
            <w:pPr>
              <w:spacing w:after="0" w:line="240" w:lineRule="auto"/>
              <w:jc w:val="center"/>
              <w:rPr>
                <w:rFonts w:ascii="Arial Cyr Chuv" w:eastAsia="Times New Roman" w:hAnsi="Arial Cyr Chuv"/>
                <w:b/>
                <w:bCs/>
                <w:sz w:val="26"/>
                <w:szCs w:val="26"/>
                <w:lang w:eastAsia="ru-RU"/>
              </w:rPr>
            </w:pPr>
            <w:proofErr w:type="spellStart"/>
            <w:r w:rsidRPr="00C462F2">
              <w:rPr>
                <w:rFonts w:ascii="Arial Cyr Chuv" w:eastAsia="Times New Roman" w:hAnsi="Arial Cyr Chuv" w:cs="Arial Cyr Chuv"/>
                <w:b/>
                <w:bCs/>
                <w:sz w:val="26"/>
                <w:szCs w:val="26"/>
                <w:lang w:eastAsia="ru-RU"/>
              </w:rPr>
              <w:t>Елч.к</w:t>
            </w:r>
            <w:proofErr w:type="spellEnd"/>
            <w:r w:rsidRPr="00C462F2">
              <w:rPr>
                <w:rFonts w:ascii="Arial Cyr Chuv" w:eastAsia="Times New Roman" w:hAnsi="Arial Cyr Chuv" w:cs="Arial Cyr Chuv"/>
                <w:b/>
                <w:bCs/>
                <w:sz w:val="26"/>
                <w:szCs w:val="26"/>
                <w:lang w:eastAsia="ru-RU"/>
              </w:rPr>
              <w:t xml:space="preserve"> </w:t>
            </w:r>
            <w:proofErr w:type="spellStart"/>
            <w:r w:rsidRPr="00C462F2">
              <w:rPr>
                <w:rFonts w:ascii="Arial Cyr Chuv" w:eastAsia="Times New Roman" w:hAnsi="Arial Cyr Chuv"/>
                <w:b/>
                <w:bCs/>
                <w:sz w:val="26"/>
                <w:szCs w:val="26"/>
                <w:lang w:eastAsia="ru-RU"/>
              </w:rPr>
              <w:t>муниципалл</w:t>
            </w:r>
            <w:r w:rsidRPr="00C462F2">
              <w:rPr>
                <w:rFonts w:ascii="Times New Roman" w:eastAsia="Times New Roman" w:hAnsi="Times New Roman"/>
                <w:b/>
                <w:sz w:val="26"/>
                <w:szCs w:val="26"/>
                <w:lang w:eastAsia="ru-RU"/>
              </w:rPr>
              <w:t>ă</w:t>
            </w:r>
            <w:proofErr w:type="spellEnd"/>
          </w:p>
          <w:p w:rsidR="00C462F2" w:rsidRPr="00C462F2" w:rsidRDefault="00C462F2" w:rsidP="00C462F2">
            <w:pPr>
              <w:tabs>
                <w:tab w:val="left" w:pos="896"/>
              </w:tabs>
              <w:spacing w:after="0" w:line="240" w:lineRule="auto"/>
              <w:jc w:val="center"/>
              <w:rPr>
                <w:rFonts w:ascii="Arial Cyr Chuv" w:eastAsia="Times New Roman" w:hAnsi="Arial Cyr Chuv"/>
                <w:b/>
                <w:bCs/>
                <w:sz w:val="26"/>
                <w:szCs w:val="26"/>
                <w:lang w:eastAsia="ru-RU"/>
              </w:rPr>
            </w:pPr>
            <w:r w:rsidRPr="00C462F2">
              <w:rPr>
                <w:rFonts w:ascii="Arial Cyr Chuv" w:eastAsia="Times New Roman" w:hAnsi="Arial Cyr Chuv"/>
                <w:b/>
                <w:bCs/>
                <w:sz w:val="26"/>
                <w:szCs w:val="26"/>
                <w:lang w:eastAsia="ru-RU"/>
              </w:rPr>
              <w:t>округ.</w:t>
            </w:r>
          </w:p>
          <w:p w:rsidR="00C462F2" w:rsidRPr="00C462F2" w:rsidRDefault="00C462F2" w:rsidP="00C462F2">
            <w:pPr>
              <w:spacing w:after="0" w:line="240" w:lineRule="auto"/>
              <w:jc w:val="center"/>
              <w:rPr>
                <w:rFonts w:ascii="Arial Cyr Chuv" w:eastAsia="Times New Roman" w:hAnsi="Arial Cyr Chuv"/>
                <w:sz w:val="16"/>
                <w:szCs w:val="16"/>
                <w:lang w:eastAsia="ru-RU"/>
              </w:rPr>
            </w:pPr>
          </w:p>
          <w:p w:rsidR="00C462F2" w:rsidRPr="00C462F2" w:rsidRDefault="00C462F2" w:rsidP="00C462F2">
            <w:pPr>
              <w:spacing w:after="0" w:line="240" w:lineRule="auto"/>
              <w:jc w:val="center"/>
              <w:rPr>
                <w:rFonts w:ascii="Arial Cyr Chuv" w:eastAsia="Times New Roman" w:hAnsi="Arial Cyr Chuv"/>
                <w:b/>
                <w:bCs/>
                <w:sz w:val="26"/>
                <w:szCs w:val="26"/>
                <w:lang w:eastAsia="ru-RU"/>
              </w:rPr>
            </w:pPr>
            <w:proofErr w:type="spellStart"/>
            <w:r w:rsidRPr="00C462F2">
              <w:rPr>
                <w:rFonts w:ascii="Arial Cyr Chuv" w:eastAsia="Times New Roman" w:hAnsi="Arial Cyr Chuv" w:cs="Arial Cyr Chuv"/>
                <w:b/>
                <w:bCs/>
                <w:sz w:val="26"/>
                <w:szCs w:val="26"/>
                <w:lang w:eastAsia="ru-RU"/>
              </w:rPr>
              <w:t>Елч.к</w:t>
            </w:r>
            <w:proofErr w:type="spellEnd"/>
            <w:r w:rsidRPr="00C462F2">
              <w:rPr>
                <w:rFonts w:ascii="Arial Cyr Chuv" w:eastAsia="Times New Roman" w:hAnsi="Arial Cyr Chuv" w:cs="Arial Cyr Chuv"/>
                <w:b/>
                <w:bCs/>
                <w:sz w:val="26"/>
                <w:szCs w:val="26"/>
                <w:lang w:eastAsia="ru-RU"/>
              </w:rPr>
              <w:t xml:space="preserve"> </w:t>
            </w:r>
            <w:proofErr w:type="spellStart"/>
            <w:r w:rsidRPr="00C462F2">
              <w:rPr>
                <w:rFonts w:ascii="Arial Cyr Chuv" w:eastAsia="Times New Roman" w:hAnsi="Arial Cyr Chuv"/>
                <w:b/>
                <w:bCs/>
                <w:sz w:val="26"/>
                <w:szCs w:val="26"/>
                <w:lang w:eastAsia="ru-RU"/>
              </w:rPr>
              <w:t>муниципалё</w:t>
            </w:r>
            <w:proofErr w:type="spellEnd"/>
          </w:p>
          <w:p w:rsidR="00C462F2" w:rsidRPr="00C462F2" w:rsidRDefault="00C462F2" w:rsidP="00C462F2">
            <w:pPr>
              <w:tabs>
                <w:tab w:val="left" w:pos="896"/>
              </w:tabs>
              <w:spacing w:after="0" w:line="240" w:lineRule="auto"/>
              <w:contextualSpacing/>
              <w:jc w:val="center"/>
              <w:rPr>
                <w:rFonts w:ascii="Arial Cyr Chuv" w:eastAsia="Times New Roman" w:hAnsi="Arial Cyr Chuv"/>
                <w:b/>
                <w:bCs/>
                <w:sz w:val="26"/>
                <w:szCs w:val="26"/>
                <w:lang w:eastAsia="ru-RU"/>
              </w:rPr>
            </w:pPr>
            <w:proofErr w:type="spellStart"/>
            <w:proofErr w:type="gramStart"/>
            <w:r w:rsidRPr="00C462F2">
              <w:rPr>
                <w:rFonts w:ascii="Arial Cyr Chuv" w:eastAsia="Times New Roman" w:hAnsi="Arial Cyr Chuv"/>
                <w:b/>
                <w:bCs/>
                <w:sz w:val="26"/>
                <w:szCs w:val="26"/>
                <w:lang w:eastAsia="ru-RU"/>
              </w:rPr>
              <w:t>округ.н</w:t>
            </w:r>
            <w:proofErr w:type="spellEnd"/>
            <w:proofErr w:type="gramEnd"/>
          </w:p>
          <w:p w:rsidR="00C462F2" w:rsidRPr="00C462F2" w:rsidRDefault="00C462F2" w:rsidP="00C462F2">
            <w:pPr>
              <w:spacing w:after="0" w:line="240" w:lineRule="auto"/>
              <w:jc w:val="center"/>
              <w:rPr>
                <w:rFonts w:ascii="Arial Cyr Chuv" w:eastAsia="Times New Roman" w:hAnsi="Arial Cyr Chuv" w:cs="Arial Cyr Chuv"/>
                <w:b/>
                <w:bCs/>
                <w:sz w:val="26"/>
                <w:szCs w:val="26"/>
                <w:lang w:eastAsia="ru-RU"/>
              </w:rPr>
            </w:pPr>
            <w:r w:rsidRPr="00C462F2">
              <w:rPr>
                <w:rFonts w:ascii="Arial Cyr Chuv" w:eastAsia="Times New Roman" w:hAnsi="Arial Cyr Chuv" w:cs="Arial Cyr Chuv"/>
                <w:b/>
                <w:bCs/>
                <w:sz w:val="26"/>
                <w:szCs w:val="26"/>
                <w:lang w:eastAsia="ru-RU"/>
              </w:rPr>
              <w:t>администраций.</w:t>
            </w:r>
          </w:p>
          <w:p w:rsidR="00C462F2" w:rsidRPr="00C462F2" w:rsidRDefault="00C462F2" w:rsidP="00C462F2">
            <w:pPr>
              <w:spacing w:after="0" w:line="240" w:lineRule="auto"/>
              <w:jc w:val="center"/>
              <w:rPr>
                <w:rFonts w:ascii="Arial Cyr Chuv" w:eastAsia="Times New Roman" w:hAnsi="Arial Cyr Chuv" w:cs="Arial Cyr Chuv"/>
                <w:b/>
                <w:sz w:val="26"/>
                <w:szCs w:val="24"/>
                <w:lang w:eastAsia="ru-RU"/>
              </w:rPr>
            </w:pPr>
            <w:r w:rsidRPr="00C462F2">
              <w:rPr>
                <w:rFonts w:ascii="Arial Cyr Chuv" w:eastAsia="Times New Roman" w:hAnsi="Arial Cyr Chuv" w:cs="Arial Cyr Chuv"/>
                <w:b/>
                <w:sz w:val="26"/>
                <w:szCs w:val="24"/>
                <w:lang w:eastAsia="ru-RU"/>
              </w:rPr>
              <w:t>ЙЫШЁНУ</w:t>
            </w:r>
          </w:p>
          <w:p w:rsidR="00C462F2" w:rsidRPr="00C462F2" w:rsidRDefault="00C462F2" w:rsidP="00C462F2">
            <w:pPr>
              <w:spacing w:after="0" w:line="240" w:lineRule="auto"/>
              <w:jc w:val="center"/>
              <w:rPr>
                <w:rFonts w:ascii="Arial Cyr Chuv" w:eastAsia="Times New Roman" w:hAnsi="Arial Cyr Chuv"/>
                <w:sz w:val="24"/>
                <w:szCs w:val="24"/>
                <w:lang w:eastAsia="ru-RU"/>
              </w:rPr>
            </w:pPr>
          </w:p>
          <w:p w:rsidR="00C462F2" w:rsidRPr="00C462F2" w:rsidRDefault="00C462F2" w:rsidP="00C462F2">
            <w:pPr>
              <w:spacing w:after="0" w:line="240" w:lineRule="auto"/>
              <w:ind w:left="-108"/>
              <w:jc w:val="center"/>
              <w:rPr>
                <w:rFonts w:ascii="Times New Roman" w:eastAsia="Times New Roman" w:hAnsi="Times New Roman"/>
                <w:sz w:val="24"/>
                <w:szCs w:val="24"/>
                <w:lang w:eastAsia="ru-RU"/>
              </w:rPr>
            </w:pPr>
            <w:r w:rsidRPr="00C462F2">
              <w:rPr>
                <w:rFonts w:ascii="Times New Roman" w:eastAsia="Times New Roman" w:hAnsi="Times New Roman"/>
                <w:sz w:val="24"/>
                <w:szCs w:val="24"/>
                <w:lang w:eastAsia="ru-RU"/>
              </w:rPr>
              <w:t xml:space="preserve">2023 </w:t>
            </w:r>
            <w:r w:rsidRPr="00C462F2">
              <w:rPr>
                <w:rFonts w:ascii="Arial Cyr Chuv" w:eastAsia="Times New Roman" w:hAnsi="Arial Cyr Chuv" w:cs="Arial Cyr Chuv"/>
                <w:sz w:val="24"/>
                <w:szCs w:val="24"/>
                <w:lang w:eastAsia="ru-RU"/>
              </w:rPr>
              <w:t xml:space="preserve">=? </w:t>
            </w:r>
            <w:proofErr w:type="spellStart"/>
            <w:proofErr w:type="gramStart"/>
            <w:r w:rsidRPr="00C462F2">
              <w:rPr>
                <w:rFonts w:ascii="Arial Cyr Chuv" w:eastAsia="Times New Roman" w:hAnsi="Arial Cyr Chuv" w:cs="Arial Cyr Chuv"/>
                <w:sz w:val="24"/>
                <w:szCs w:val="24"/>
                <w:lang w:eastAsia="ru-RU"/>
              </w:rPr>
              <w:t>феврал.н</w:t>
            </w:r>
            <w:proofErr w:type="spellEnd"/>
            <w:proofErr w:type="gramEnd"/>
            <w:r w:rsidRPr="00C462F2">
              <w:rPr>
                <w:rFonts w:ascii="Arial Cyr Chuv" w:eastAsia="Times New Roman" w:hAnsi="Arial Cyr Chuv" w:cs="Arial Cyr Chuv"/>
                <w:sz w:val="24"/>
                <w:szCs w:val="24"/>
                <w:lang w:eastAsia="ru-RU"/>
              </w:rPr>
              <w:t xml:space="preserve"> </w:t>
            </w:r>
            <w:r w:rsidRPr="00C462F2">
              <w:rPr>
                <w:rFonts w:ascii="Times New Roman" w:eastAsia="Times New Roman" w:hAnsi="Times New Roman"/>
                <w:sz w:val="24"/>
                <w:szCs w:val="24"/>
                <w:lang w:eastAsia="ru-RU"/>
              </w:rPr>
              <w:t>28-м</w:t>
            </w:r>
            <w:r w:rsidRPr="00C462F2">
              <w:rPr>
                <w:rFonts w:ascii="Arial Cyr Chuv" w:eastAsia="Times New Roman" w:hAnsi="Arial Cyr Chuv" w:cs="Arial Cyr Chuv"/>
                <w:sz w:val="24"/>
                <w:szCs w:val="24"/>
                <w:lang w:eastAsia="ru-RU"/>
              </w:rPr>
              <w:t>.</w:t>
            </w:r>
            <w:r w:rsidRPr="00C462F2">
              <w:rPr>
                <w:rFonts w:ascii="Times New Roman" w:eastAsia="Times New Roman" w:hAnsi="Times New Roman"/>
                <w:sz w:val="24"/>
                <w:szCs w:val="24"/>
                <w:lang w:eastAsia="ru-RU"/>
              </w:rPr>
              <w:t>ш</w:t>
            </w:r>
            <w:r w:rsidRPr="00C462F2">
              <w:rPr>
                <w:rFonts w:ascii="Arial Cyr Chuv" w:eastAsia="Times New Roman" w:hAnsi="Arial Cyr Chuv" w:cs="Arial Cyr Chuv"/>
                <w:sz w:val="24"/>
                <w:szCs w:val="24"/>
                <w:lang w:eastAsia="ru-RU"/>
              </w:rPr>
              <w:t xml:space="preserve">. </w:t>
            </w:r>
            <w:r w:rsidRPr="00C462F2">
              <w:rPr>
                <w:rFonts w:ascii="Times New Roman" w:eastAsia="Times New Roman" w:hAnsi="Times New Roman"/>
                <w:sz w:val="24"/>
                <w:szCs w:val="24"/>
                <w:lang w:eastAsia="ru-RU"/>
              </w:rPr>
              <w:t>№ 136</w:t>
            </w:r>
          </w:p>
          <w:p w:rsidR="00C462F2" w:rsidRPr="00C462F2" w:rsidRDefault="00C462F2" w:rsidP="00C462F2">
            <w:pPr>
              <w:spacing w:after="0" w:line="240" w:lineRule="auto"/>
              <w:ind w:left="-360"/>
              <w:jc w:val="center"/>
              <w:rPr>
                <w:rFonts w:ascii="Times New Roman" w:eastAsia="Times New Roman" w:hAnsi="Times New Roman"/>
                <w:sz w:val="18"/>
                <w:szCs w:val="18"/>
                <w:lang w:eastAsia="ru-RU"/>
              </w:rPr>
            </w:pPr>
          </w:p>
          <w:p w:rsidR="00C462F2" w:rsidRPr="00C462F2" w:rsidRDefault="00C462F2" w:rsidP="00C462F2">
            <w:pPr>
              <w:spacing w:after="0" w:line="240" w:lineRule="auto"/>
              <w:jc w:val="center"/>
              <w:rPr>
                <w:rFonts w:ascii="Times New Roman" w:eastAsia="Times New Roman" w:hAnsi="Times New Roman"/>
                <w:sz w:val="24"/>
                <w:szCs w:val="24"/>
                <w:lang w:eastAsia="ru-RU"/>
              </w:rPr>
            </w:pPr>
            <w:proofErr w:type="spellStart"/>
            <w:r w:rsidRPr="00C462F2">
              <w:rPr>
                <w:rFonts w:ascii="Times New Roman" w:eastAsia="Times New Roman" w:hAnsi="Times New Roman"/>
                <w:sz w:val="18"/>
                <w:szCs w:val="18"/>
                <w:lang w:eastAsia="ru-RU"/>
              </w:rPr>
              <w:t>Елч</w:t>
            </w:r>
            <w:r w:rsidRPr="00C462F2">
              <w:rPr>
                <w:rFonts w:ascii="Arial Cyr Chuv" w:eastAsia="Times New Roman" w:hAnsi="Arial Cyr Chuv" w:cs="Arial Cyr Chuv"/>
                <w:sz w:val="18"/>
                <w:szCs w:val="18"/>
                <w:lang w:eastAsia="ru-RU"/>
              </w:rPr>
              <w:t>.</w:t>
            </w:r>
            <w:r w:rsidRPr="00C462F2">
              <w:rPr>
                <w:rFonts w:ascii="Times New Roman" w:eastAsia="Times New Roman" w:hAnsi="Times New Roman"/>
                <w:sz w:val="18"/>
                <w:szCs w:val="18"/>
                <w:lang w:eastAsia="ru-RU"/>
              </w:rPr>
              <w:t>к</w:t>
            </w:r>
            <w:proofErr w:type="spellEnd"/>
            <w:r w:rsidRPr="00C462F2">
              <w:rPr>
                <w:rFonts w:ascii="Times New Roman" w:eastAsia="Times New Roman" w:hAnsi="Times New Roman"/>
                <w:sz w:val="18"/>
                <w:szCs w:val="18"/>
                <w:lang w:eastAsia="ru-RU"/>
              </w:rPr>
              <w:t xml:space="preserve"> ял</w:t>
            </w:r>
            <w:r w:rsidRPr="00C462F2">
              <w:rPr>
                <w:rFonts w:ascii="Arial Cyr Chuv" w:eastAsia="Times New Roman" w:hAnsi="Arial Cyr Chuv" w:cs="Arial Cyr Chuv"/>
                <w:sz w:val="18"/>
                <w:szCs w:val="18"/>
                <w:lang w:eastAsia="ru-RU"/>
              </w:rPr>
              <w:t>.</w:t>
            </w:r>
          </w:p>
        </w:tc>
        <w:tc>
          <w:tcPr>
            <w:tcW w:w="1800" w:type="dxa"/>
          </w:tcPr>
          <w:p w:rsidR="00C462F2" w:rsidRPr="00C462F2" w:rsidRDefault="00C462F2" w:rsidP="00C462F2">
            <w:pPr>
              <w:spacing w:after="0" w:line="240" w:lineRule="auto"/>
              <w:jc w:val="center"/>
              <w:rPr>
                <w:rFonts w:ascii="Times New Roman" w:eastAsia="Times New Roman" w:hAnsi="Times New Roman"/>
                <w:sz w:val="24"/>
                <w:szCs w:val="24"/>
                <w:lang w:eastAsia="ru-RU"/>
              </w:rPr>
            </w:pPr>
          </w:p>
          <w:p w:rsidR="00C462F2" w:rsidRPr="00C462F2" w:rsidRDefault="00C462F2" w:rsidP="00C462F2">
            <w:pPr>
              <w:spacing w:after="0" w:line="240" w:lineRule="auto"/>
              <w:jc w:val="center"/>
              <w:rPr>
                <w:rFonts w:ascii="Times New Roman" w:eastAsia="Times New Roman" w:hAnsi="Times New Roman"/>
                <w:bCs/>
                <w:iCs/>
                <w:sz w:val="26"/>
                <w:szCs w:val="26"/>
                <w:lang w:eastAsia="ru-RU"/>
              </w:rPr>
            </w:pPr>
            <w:r w:rsidRPr="00C462F2">
              <w:rPr>
                <w:rFonts w:ascii="Times New Roman" w:eastAsia="Times New Roman" w:hAnsi="Times New Roman"/>
                <w:noProof/>
                <w:lang w:eastAsia="ru-RU"/>
              </w:rPr>
              <w:drawing>
                <wp:inline distT="0" distB="0" distL="0" distR="0" wp14:anchorId="387C5B72" wp14:editId="15CCEDEC">
                  <wp:extent cx="676275" cy="8763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4320" w:type="dxa"/>
          </w:tcPr>
          <w:p w:rsidR="00C462F2" w:rsidRPr="00C462F2" w:rsidRDefault="00C462F2" w:rsidP="00C462F2">
            <w:pPr>
              <w:keepNext/>
              <w:numPr>
                <w:ilvl w:val="0"/>
                <w:numId w:val="38"/>
              </w:numPr>
              <w:suppressAutoHyphens/>
              <w:snapToGrid w:val="0"/>
              <w:spacing w:after="0" w:line="240" w:lineRule="auto"/>
              <w:ind w:right="72"/>
              <w:outlineLvl w:val="0"/>
              <w:rPr>
                <w:rFonts w:ascii="Arial Cyr Chuv" w:eastAsia="Times New Roman" w:hAnsi="Arial Cyr Chuv"/>
                <w:bCs/>
                <w:iCs/>
                <w:sz w:val="26"/>
                <w:szCs w:val="26"/>
                <w:lang w:eastAsia="ru-RU"/>
              </w:rPr>
            </w:pPr>
          </w:p>
          <w:p w:rsidR="00C462F2" w:rsidRPr="00C462F2" w:rsidRDefault="00C462F2" w:rsidP="00C462F2">
            <w:pPr>
              <w:spacing w:after="0" w:line="240" w:lineRule="auto"/>
              <w:ind w:left="-360" w:right="72"/>
              <w:jc w:val="center"/>
              <w:rPr>
                <w:rFonts w:ascii="Times New Roman" w:eastAsia="Times New Roman" w:hAnsi="Times New Roman"/>
                <w:sz w:val="24"/>
                <w:szCs w:val="24"/>
                <w:lang w:eastAsia="ru-RU"/>
              </w:rPr>
            </w:pPr>
            <w:proofErr w:type="gramStart"/>
            <w:r w:rsidRPr="00C462F2">
              <w:rPr>
                <w:rFonts w:ascii="Arial Cyr Chuv" w:eastAsia="Times New Roman" w:hAnsi="Arial Cyr Chuv" w:cs="Arial Cyr Chuv"/>
                <w:b/>
                <w:bCs/>
                <w:iCs/>
                <w:sz w:val="26"/>
                <w:szCs w:val="26"/>
                <w:lang w:eastAsia="ru-RU"/>
              </w:rPr>
              <w:t>Чувашская  Республика</w:t>
            </w:r>
            <w:proofErr w:type="gramEnd"/>
          </w:p>
          <w:p w:rsidR="00C462F2" w:rsidRPr="00C462F2" w:rsidRDefault="00C462F2" w:rsidP="00C462F2">
            <w:pPr>
              <w:spacing w:after="0" w:line="240" w:lineRule="auto"/>
              <w:ind w:left="-357" w:right="74"/>
              <w:jc w:val="center"/>
              <w:rPr>
                <w:rFonts w:ascii="Arial Cyr Chuv" w:eastAsia="Times New Roman" w:hAnsi="Arial Cyr Chuv" w:cs="Arial Cyr Chuv"/>
                <w:b/>
                <w:bCs/>
                <w:sz w:val="26"/>
                <w:szCs w:val="26"/>
                <w:lang w:eastAsia="ru-RU"/>
              </w:rPr>
            </w:pPr>
            <w:r w:rsidRPr="00C462F2">
              <w:rPr>
                <w:rFonts w:ascii="Arial Cyr Chuv" w:eastAsia="Times New Roman" w:hAnsi="Arial Cyr Chuv" w:cs="Arial Cyr Chuv"/>
                <w:b/>
                <w:bCs/>
                <w:sz w:val="26"/>
                <w:szCs w:val="26"/>
                <w:lang w:eastAsia="ru-RU"/>
              </w:rPr>
              <w:t xml:space="preserve">Яльчикский </w:t>
            </w:r>
          </w:p>
          <w:p w:rsidR="00C462F2" w:rsidRPr="00C462F2" w:rsidRDefault="00C462F2" w:rsidP="00C462F2">
            <w:pPr>
              <w:spacing w:after="0" w:line="240" w:lineRule="auto"/>
              <w:ind w:left="-357" w:right="74"/>
              <w:jc w:val="center"/>
              <w:rPr>
                <w:rFonts w:ascii="Arial Cyr Chuv" w:eastAsia="Times New Roman" w:hAnsi="Arial Cyr Chuv" w:cs="Arial Cyr Chuv"/>
                <w:b/>
                <w:bCs/>
                <w:sz w:val="26"/>
                <w:szCs w:val="26"/>
                <w:lang w:eastAsia="ru-RU"/>
              </w:rPr>
            </w:pPr>
            <w:r w:rsidRPr="00C462F2">
              <w:rPr>
                <w:rFonts w:ascii="Arial Cyr Chuv" w:eastAsia="Times New Roman" w:hAnsi="Arial Cyr Chuv" w:cs="Arial Cyr Chuv"/>
                <w:b/>
                <w:bCs/>
                <w:sz w:val="26"/>
                <w:szCs w:val="26"/>
                <w:lang w:eastAsia="ru-RU"/>
              </w:rPr>
              <w:t>муниципальный округ</w:t>
            </w:r>
          </w:p>
          <w:p w:rsidR="00C462F2" w:rsidRPr="00C462F2" w:rsidRDefault="00C462F2" w:rsidP="00C462F2">
            <w:pPr>
              <w:spacing w:after="0" w:line="240" w:lineRule="auto"/>
              <w:ind w:left="-357" w:right="74"/>
              <w:jc w:val="center"/>
              <w:rPr>
                <w:rFonts w:ascii="Times New Roman" w:eastAsia="Times New Roman" w:hAnsi="Times New Roman"/>
                <w:sz w:val="16"/>
                <w:szCs w:val="16"/>
                <w:lang w:eastAsia="ru-RU"/>
              </w:rPr>
            </w:pPr>
          </w:p>
          <w:p w:rsidR="00C462F2" w:rsidRPr="00C462F2" w:rsidRDefault="00C462F2" w:rsidP="00C462F2">
            <w:pPr>
              <w:spacing w:after="0" w:line="240" w:lineRule="auto"/>
              <w:ind w:left="-357" w:right="74"/>
              <w:jc w:val="center"/>
              <w:rPr>
                <w:rFonts w:ascii="Times New Roman" w:eastAsia="Times New Roman" w:hAnsi="Times New Roman"/>
                <w:sz w:val="24"/>
                <w:szCs w:val="24"/>
                <w:lang w:eastAsia="ru-RU"/>
              </w:rPr>
            </w:pPr>
            <w:r w:rsidRPr="00C462F2">
              <w:rPr>
                <w:rFonts w:ascii="Arial Cyr Chuv" w:eastAsia="Times New Roman" w:hAnsi="Arial Cyr Chuv" w:cs="Arial Cyr Chuv"/>
                <w:b/>
                <w:bCs/>
                <w:sz w:val="26"/>
                <w:szCs w:val="26"/>
                <w:lang w:eastAsia="ru-RU"/>
              </w:rPr>
              <w:t xml:space="preserve">Администрация </w:t>
            </w:r>
          </w:p>
          <w:p w:rsidR="00C462F2" w:rsidRPr="00C462F2" w:rsidRDefault="00C462F2" w:rsidP="00C462F2">
            <w:pPr>
              <w:spacing w:after="0" w:line="240" w:lineRule="auto"/>
              <w:ind w:left="-357" w:right="74"/>
              <w:jc w:val="center"/>
              <w:rPr>
                <w:rFonts w:ascii="Arial Cyr Chuv" w:eastAsia="Times New Roman" w:hAnsi="Arial Cyr Chuv" w:cs="Arial Cyr Chuv"/>
                <w:b/>
                <w:bCs/>
                <w:sz w:val="26"/>
                <w:szCs w:val="26"/>
                <w:lang w:eastAsia="ru-RU"/>
              </w:rPr>
            </w:pPr>
            <w:r w:rsidRPr="00C462F2">
              <w:rPr>
                <w:rFonts w:ascii="Arial Cyr Chuv" w:eastAsia="Times New Roman" w:hAnsi="Arial Cyr Chuv" w:cs="Arial Cyr Chuv"/>
                <w:b/>
                <w:bCs/>
                <w:sz w:val="26"/>
                <w:szCs w:val="26"/>
                <w:lang w:eastAsia="ru-RU"/>
              </w:rPr>
              <w:t xml:space="preserve">Яльчикского </w:t>
            </w:r>
          </w:p>
          <w:p w:rsidR="00C462F2" w:rsidRPr="00C462F2" w:rsidRDefault="00C462F2" w:rsidP="00C462F2">
            <w:pPr>
              <w:spacing w:after="0" w:line="240" w:lineRule="auto"/>
              <w:ind w:left="-357" w:right="74"/>
              <w:jc w:val="center"/>
              <w:rPr>
                <w:rFonts w:ascii="Arial Cyr Chuv" w:eastAsia="Times New Roman" w:hAnsi="Arial Cyr Chuv" w:cs="Arial Cyr Chuv"/>
                <w:b/>
                <w:bCs/>
                <w:sz w:val="26"/>
                <w:szCs w:val="26"/>
                <w:lang w:eastAsia="ru-RU"/>
              </w:rPr>
            </w:pPr>
            <w:r w:rsidRPr="00C462F2">
              <w:rPr>
                <w:rFonts w:ascii="Arial Cyr Chuv" w:eastAsia="Times New Roman" w:hAnsi="Arial Cyr Chuv" w:cs="Arial Cyr Chuv"/>
                <w:b/>
                <w:bCs/>
                <w:sz w:val="26"/>
                <w:szCs w:val="26"/>
                <w:lang w:eastAsia="ru-RU"/>
              </w:rPr>
              <w:t>муниципального округа</w:t>
            </w:r>
          </w:p>
          <w:p w:rsidR="00C462F2" w:rsidRPr="00C462F2" w:rsidRDefault="00C462F2" w:rsidP="00C462F2">
            <w:pPr>
              <w:keepNext/>
              <w:numPr>
                <w:ilvl w:val="0"/>
                <w:numId w:val="38"/>
              </w:numPr>
              <w:suppressAutoHyphens/>
              <w:spacing w:after="0" w:line="240" w:lineRule="auto"/>
              <w:ind w:left="-357" w:right="74"/>
              <w:jc w:val="center"/>
              <w:outlineLvl w:val="0"/>
              <w:rPr>
                <w:rFonts w:ascii="Arial Cyr Chuv" w:eastAsia="Times New Roman" w:hAnsi="Arial Cyr Chuv"/>
                <w:sz w:val="28"/>
                <w:szCs w:val="24"/>
                <w:lang w:eastAsia="ru-RU"/>
              </w:rPr>
            </w:pPr>
            <w:r w:rsidRPr="00C462F2">
              <w:rPr>
                <w:rFonts w:ascii="Arial Cyr Chuv" w:eastAsia="Times New Roman" w:hAnsi="Arial Cyr Chuv"/>
                <w:b/>
                <w:sz w:val="26"/>
                <w:szCs w:val="24"/>
                <w:lang w:eastAsia="ru-RU"/>
              </w:rPr>
              <w:t>ПОСТАНОВЛЕНИЕ</w:t>
            </w:r>
          </w:p>
          <w:p w:rsidR="00C462F2" w:rsidRPr="00C462F2" w:rsidRDefault="00C462F2" w:rsidP="00C462F2">
            <w:pPr>
              <w:spacing w:after="0" w:line="240" w:lineRule="auto"/>
              <w:ind w:left="-357" w:right="72"/>
              <w:jc w:val="center"/>
              <w:rPr>
                <w:rFonts w:ascii="Times New Roman" w:eastAsia="Times New Roman" w:hAnsi="Times New Roman"/>
                <w:sz w:val="24"/>
                <w:szCs w:val="24"/>
                <w:lang w:eastAsia="ru-RU"/>
              </w:rPr>
            </w:pPr>
          </w:p>
          <w:p w:rsidR="00C462F2" w:rsidRPr="00C462F2" w:rsidRDefault="00C462F2" w:rsidP="00C462F2">
            <w:pPr>
              <w:spacing w:after="0" w:line="240" w:lineRule="auto"/>
              <w:ind w:left="-360" w:right="72"/>
              <w:jc w:val="center"/>
              <w:rPr>
                <w:rFonts w:ascii="Times New Roman" w:eastAsia="Times New Roman" w:hAnsi="Times New Roman"/>
                <w:sz w:val="24"/>
                <w:szCs w:val="24"/>
                <w:lang w:eastAsia="ru-RU"/>
              </w:rPr>
            </w:pPr>
            <w:proofErr w:type="gramStart"/>
            <w:r w:rsidRPr="00C462F2">
              <w:rPr>
                <w:rFonts w:ascii="Times New Roman" w:eastAsia="Times New Roman" w:hAnsi="Times New Roman"/>
                <w:sz w:val="24"/>
                <w:szCs w:val="24"/>
                <w:lang w:eastAsia="ru-RU"/>
              </w:rPr>
              <w:t>« 28</w:t>
            </w:r>
            <w:proofErr w:type="gramEnd"/>
            <w:r w:rsidRPr="00C462F2">
              <w:rPr>
                <w:rFonts w:ascii="Times New Roman" w:eastAsia="Times New Roman" w:hAnsi="Times New Roman"/>
                <w:sz w:val="24"/>
                <w:szCs w:val="24"/>
                <w:lang w:eastAsia="ru-RU"/>
              </w:rPr>
              <w:t xml:space="preserve"> » февраля 2023 г. № 136</w:t>
            </w:r>
          </w:p>
          <w:p w:rsidR="00C462F2" w:rsidRPr="00C462F2" w:rsidRDefault="00C462F2" w:rsidP="00C462F2">
            <w:pPr>
              <w:spacing w:after="0" w:line="240" w:lineRule="auto"/>
              <w:jc w:val="center"/>
              <w:rPr>
                <w:rFonts w:ascii="Times New Roman" w:eastAsia="Times New Roman" w:hAnsi="Times New Roman"/>
                <w:sz w:val="16"/>
                <w:szCs w:val="16"/>
                <w:lang w:eastAsia="ru-RU"/>
              </w:rPr>
            </w:pPr>
          </w:p>
          <w:p w:rsidR="00C462F2" w:rsidRPr="00C462F2" w:rsidRDefault="00C462F2" w:rsidP="00C462F2">
            <w:pPr>
              <w:spacing w:after="0" w:line="240" w:lineRule="auto"/>
              <w:jc w:val="center"/>
              <w:rPr>
                <w:rFonts w:ascii="Times New Roman" w:eastAsia="Times New Roman" w:hAnsi="Times New Roman"/>
                <w:sz w:val="24"/>
                <w:szCs w:val="24"/>
                <w:lang w:eastAsia="ru-RU"/>
              </w:rPr>
            </w:pPr>
            <w:r w:rsidRPr="00C462F2">
              <w:rPr>
                <w:rFonts w:ascii="Times New Roman" w:eastAsia="Times New Roman" w:hAnsi="Times New Roman"/>
                <w:sz w:val="18"/>
                <w:szCs w:val="18"/>
                <w:lang w:eastAsia="ru-RU"/>
              </w:rPr>
              <w:t>село Яльчики</w:t>
            </w:r>
          </w:p>
        </w:tc>
      </w:tr>
    </w:tbl>
    <w:p w:rsidR="00C462F2" w:rsidRPr="00C462F2" w:rsidRDefault="00C462F2" w:rsidP="00C462F2">
      <w:pPr>
        <w:tabs>
          <w:tab w:val="left" w:pos="5040"/>
        </w:tabs>
        <w:spacing w:after="0" w:line="240" w:lineRule="auto"/>
        <w:ind w:right="4315"/>
        <w:jc w:val="both"/>
        <w:rPr>
          <w:rFonts w:ascii="Times New Roman" w:eastAsia="Times New Roman" w:hAnsi="Times New Roman"/>
          <w:sz w:val="28"/>
          <w:szCs w:val="28"/>
          <w:lang w:eastAsia="ru-RU"/>
        </w:rPr>
      </w:pPr>
    </w:p>
    <w:p w:rsidR="00C462F2" w:rsidRPr="00C462F2" w:rsidRDefault="00C462F2" w:rsidP="00C462F2">
      <w:pPr>
        <w:tabs>
          <w:tab w:val="left" w:pos="5040"/>
        </w:tabs>
        <w:spacing w:after="0" w:line="240" w:lineRule="auto"/>
        <w:ind w:right="4315"/>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 xml:space="preserve">Об утверждении Плана мероприятий («дорожной карты») по оптимизации бюджетных расходов, сокращению нерезультативных расходов, увеличению собственных доходов на 2023–2025 годы по </w:t>
      </w:r>
      <w:proofErr w:type="spellStart"/>
      <w:r w:rsidRPr="00C462F2">
        <w:rPr>
          <w:rFonts w:ascii="Times New Roman" w:eastAsia="Times New Roman" w:hAnsi="Times New Roman"/>
          <w:sz w:val="28"/>
          <w:szCs w:val="28"/>
          <w:lang w:eastAsia="ru-RU"/>
        </w:rPr>
        <w:t>Яльчикскому</w:t>
      </w:r>
      <w:proofErr w:type="spellEnd"/>
      <w:r w:rsidRPr="00C462F2">
        <w:rPr>
          <w:rFonts w:ascii="Times New Roman" w:eastAsia="Times New Roman" w:hAnsi="Times New Roman"/>
          <w:sz w:val="28"/>
          <w:szCs w:val="28"/>
          <w:lang w:eastAsia="ru-RU"/>
        </w:rPr>
        <w:t xml:space="preserve"> муниципальному округу Чувашской Республики</w:t>
      </w:r>
    </w:p>
    <w:p w:rsidR="00C462F2" w:rsidRPr="00C462F2" w:rsidRDefault="00C462F2" w:rsidP="00C462F2">
      <w:pPr>
        <w:spacing w:after="0" w:line="240" w:lineRule="auto"/>
        <w:rPr>
          <w:rFonts w:ascii="Times New Roman" w:eastAsia="Times New Roman" w:hAnsi="Times New Roman"/>
          <w:sz w:val="24"/>
          <w:szCs w:val="24"/>
          <w:lang w:eastAsia="ru-RU"/>
        </w:rPr>
      </w:pPr>
    </w:p>
    <w:p w:rsidR="00C462F2" w:rsidRPr="00C462F2" w:rsidRDefault="00C462F2" w:rsidP="00C462F2">
      <w:pPr>
        <w:spacing w:after="0" w:line="240" w:lineRule="auto"/>
        <w:rPr>
          <w:rFonts w:ascii="Times New Roman" w:eastAsia="Times New Roman" w:hAnsi="Times New Roman"/>
          <w:sz w:val="24"/>
          <w:szCs w:val="24"/>
          <w:lang w:eastAsia="ru-RU"/>
        </w:rPr>
      </w:pPr>
    </w:p>
    <w:p w:rsidR="00C462F2" w:rsidRPr="00C462F2" w:rsidRDefault="00C462F2" w:rsidP="00C462F2">
      <w:pPr>
        <w:spacing w:after="0" w:line="232" w:lineRule="auto"/>
        <w:ind w:firstLine="540"/>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 xml:space="preserve">Руководствуясь Уставом Яльчикского муниципального округа Чувашской Республики и во исполнение </w:t>
      </w:r>
      <w:r w:rsidRPr="00C462F2">
        <w:rPr>
          <w:rFonts w:ascii="Times New Roman" w:eastAsia="Times New Roman" w:hAnsi="Times New Roman"/>
          <w:bCs/>
          <w:sz w:val="28"/>
          <w:szCs w:val="28"/>
          <w:lang w:eastAsia="ru-RU"/>
        </w:rPr>
        <w:t>Соглашения о мерах по социально-экономическому развитию и оздоровлению муниципальных финансов Яльчикского муниципального округа Чувашской Республики</w:t>
      </w:r>
      <w:r w:rsidRPr="00C462F2">
        <w:rPr>
          <w:rFonts w:ascii="Times New Roman" w:eastAsia="Times New Roman" w:hAnsi="Times New Roman"/>
          <w:sz w:val="28"/>
          <w:szCs w:val="28"/>
          <w:lang w:eastAsia="ru-RU"/>
        </w:rPr>
        <w:t xml:space="preserve">, администрация Яльчикского муниципального округа Чувашской Республики                           п о с </w:t>
      </w:r>
      <w:proofErr w:type="gramStart"/>
      <w:r w:rsidRPr="00C462F2">
        <w:rPr>
          <w:rFonts w:ascii="Times New Roman" w:eastAsia="Times New Roman" w:hAnsi="Times New Roman"/>
          <w:sz w:val="28"/>
          <w:szCs w:val="28"/>
          <w:lang w:eastAsia="ru-RU"/>
        </w:rPr>
        <w:t>т</w:t>
      </w:r>
      <w:proofErr w:type="gramEnd"/>
      <w:r w:rsidRPr="00C462F2">
        <w:rPr>
          <w:rFonts w:ascii="Times New Roman" w:eastAsia="Times New Roman" w:hAnsi="Times New Roman"/>
          <w:sz w:val="28"/>
          <w:szCs w:val="28"/>
          <w:lang w:eastAsia="ru-RU"/>
        </w:rPr>
        <w:t xml:space="preserve"> а н о в л я е т:</w:t>
      </w:r>
    </w:p>
    <w:p w:rsidR="00C462F2" w:rsidRPr="00C462F2" w:rsidRDefault="00C462F2" w:rsidP="00C462F2">
      <w:pPr>
        <w:spacing w:after="0" w:line="240" w:lineRule="auto"/>
        <w:ind w:firstLine="540"/>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1. Утвердить прилагаемый План мероприятий («дорожной карты») по оптимизации бюджетных расходов, сокращению нерезультативных расходов, увеличению собственных доходов на 2023–2025 годы</w:t>
      </w:r>
      <w:r w:rsidRPr="00C462F2">
        <w:rPr>
          <w:rFonts w:ascii="Times New Roman" w:eastAsia="Times New Roman" w:hAnsi="Times New Roman"/>
          <w:color w:val="000000"/>
          <w:sz w:val="28"/>
          <w:szCs w:val="28"/>
          <w:lang w:eastAsia="ru-RU"/>
        </w:rPr>
        <w:t xml:space="preserve"> по </w:t>
      </w:r>
      <w:proofErr w:type="spellStart"/>
      <w:r w:rsidRPr="00C462F2">
        <w:rPr>
          <w:rFonts w:ascii="Times New Roman" w:eastAsia="Times New Roman" w:hAnsi="Times New Roman"/>
          <w:color w:val="000000"/>
          <w:sz w:val="28"/>
          <w:szCs w:val="28"/>
          <w:lang w:eastAsia="ru-RU"/>
        </w:rPr>
        <w:t>Яльчикскому</w:t>
      </w:r>
      <w:proofErr w:type="spellEnd"/>
      <w:r w:rsidRPr="00C462F2">
        <w:rPr>
          <w:rFonts w:ascii="Times New Roman" w:eastAsia="Times New Roman" w:hAnsi="Times New Roman"/>
          <w:color w:val="000000"/>
          <w:sz w:val="28"/>
          <w:szCs w:val="28"/>
          <w:lang w:eastAsia="ru-RU"/>
        </w:rPr>
        <w:t xml:space="preserve"> муниципальному округу Чувашской Республики.</w:t>
      </w:r>
    </w:p>
    <w:p w:rsidR="00C462F2" w:rsidRPr="00C462F2" w:rsidRDefault="00C462F2" w:rsidP="00C462F2">
      <w:pPr>
        <w:spacing w:after="0" w:line="240" w:lineRule="auto"/>
        <w:ind w:firstLine="540"/>
        <w:jc w:val="both"/>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2. Контроль за исполнением настоящего постановления возложить на финансовый отдел администрации Яльчикского муниципального округа Чувашской Республики.</w:t>
      </w:r>
    </w:p>
    <w:p w:rsidR="00C462F2" w:rsidRPr="00C462F2" w:rsidRDefault="00C462F2" w:rsidP="00C462F2">
      <w:pPr>
        <w:spacing w:after="0" w:line="240" w:lineRule="auto"/>
        <w:jc w:val="both"/>
        <w:rPr>
          <w:rFonts w:ascii="Times New Roman" w:hAnsi="Times New Roman"/>
          <w:sz w:val="28"/>
          <w:szCs w:val="28"/>
        </w:rPr>
      </w:pPr>
    </w:p>
    <w:p w:rsidR="00C462F2" w:rsidRPr="00C462F2" w:rsidRDefault="00C462F2" w:rsidP="00C462F2">
      <w:pPr>
        <w:spacing w:after="0" w:line="240" w:lineRule="auto"/>
        <w:jc w:val="both"/>
        <w:rPr>
          <w:rFonts w:ascii="Times New Roman" w:hAnsi="Times New Roman"/>
          <w:sz w:val="28"/>
          <w:szCs w:val="28"/>
        </w:rPr>
      </w:pPr>
    </w:p>
    <w:p w:rsidR="00C462F2" w:rsidRPr="00C462F2" w:rsidRDefault="00C462F2" w:rsidP="00C462F2">
      <w:pPr>
        <w:spacing w:after="1" w:line="240" w:lineRule="atLeast"/>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 xml:space="preserve">Глава Яльчикского </w:t>
      </w:r>
    </w:p>
    <w:p w:rsidR="00C462F2" w:rsidRPr="00C462F2" w:rsidRDefault="00C462F2" w:rsidP="00C462F2">
      <w:pPr>
        <w:spacing w:after="1" w:line="240" w:lineRule="atLeast"/>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муниципального округа</w:t>
      </w:r>
    </w:p>
    <w:p w:rsidR="00C462F2" w:rsidRPr="00C462F2" w:rsidRDefault="00C462F2" w:rsidP="00C462F2">
      <w:pPr>
        <w:spacing w:after="1" w:line="240" w:lineRule="atLeast"/>
        <w:rPr>
          <w:rFonts w:ascii="Times New Roman" w:eastAsia="Times New Roman" w:hAnsi="Times New Roman"/>
          <w:sz w:val="28"/>
          <w:szCs w:val="28"/>
          <w:lang w:eastAsia="ru-RU"/>
        </w:rPr>
      </w:pPr>
      <w:r w:rsidRPr="00C462F2">
        <w:rPr>
          <w:rFonts w:ascii="Times New Roman" w:eastAsia="Times New Roman" w:hAnsi="Times New Roman"/>
          <w:sz w:val="28"/>
          <w:szCs w:val="28"/>
          <w:lang w:eastAsia="ru-RU"/>
        </w:rPr>
        <w:t>Чувашской Республики                                                                     Л.В. Левый</w:t>
      </w:r>
    </w:p>
    <w:p w:rsidR="00C462F2" w:rsidRPr="00C462F2" w:rsidRDefault="00C462F2" w:rsidP="00C462F2">
      <w:pPr>
        <w:spacing w:after="1" w:line="240" w:lineRule="atLeast"/>
        <w:rPr>
          <w:rFonts w:ascii="Times New Roman" w:eastAsia="Times New Roman" w:hAnsi="Times New Roman"/>
          <w:sz w:val="28"/>
          <w:szCs w:val="28"/>
          <w:lang w:eastAsia="ru-RU"/>
        </w:rPr>
      </w:pPr>
    </w:p>
    <w:p w:rsidR="00C462F2" w:rsidRPr="00C462F2" w:rsidRDefault="00C462F2" w:rsidP="00C462F2">
      <w:pPr>
        <w:spacing w:after="1" w:line="240" w:lineRule="atLeast"/>
        <w:rPr>
          <w:rFonts w:ascii="Times New Roman" w:eastAsia="Times New Roman" w:hAnsi="Times New Roman"/>
          <w:sz w:val="28"/>
          <w:szCs w:val="28"/>
          <w:lang w:eastAsia="ru-RU"/>
        </w:rPr>
      </w:pPr>
    </w:p>
    <w:p w:rsidR="00C462F2" w:rsidRPr="00C462F2" w:rsidRDefault="00C462F2" w:rsidP="00C462F2">
      <w:pPr>
        <w:spacing w:after="1" w:line="240" w:lineRule="atLeast"/>
        <w:rPr>
          <w:rFonts w:ascii="Times New Roman" w:eastAsia="Times New Roman" w:hAnsi="Times New Roman"/>
          <w:sz w:val="28"/>
          <w:szCs w:val="28"/>
          <w:lang w:eastAsia="ru-RU"/>
        </w:rPr>
      </w:pPr>
    </w:p>
    <w:p w:rsidR="00C462F2" w:rsidRPr="00C462F2" w:rsidRDefault="00C462F2" w:rsidP="00C462F2">
      <w:pPr>
        <w:spacing w:after="1" w:line="240" w:lineRule="atLeast"/>
        <w:rPr>
          <w:rFonts w:ascii="Times New Roman" w:eastAsia="Times New Roman" w:hAnsi="Times New Roman"/>
          <w:sz w:val="28"/>
          <w:szCs w:val="28"/>
          <w:lang w:eastAsia="ru-RU"/>
        </w:rPr>
      </w:pPr>
    </w:p>
    <w:p w:rsidR="00C462F2" w:rsidRPr="00C462F2" w:rsidRDefault="00C462F2" w:rsidP="00C462F2">
      <w:pPr>
        <w:spacing w:after="1" w:line="240" w:lineRule="atLeast"/>
        <w:rPr>
          <w:rFonts w:ascii="Times New Roman" w:eastAsia="Times New Roman" w:hAnsi="Times New Roman"/>
          <w:sz w:val="28"/>
          <w:szCs w:val="28"/>
          <w:lang w:eastAsia="ru-RU"/>
        </w:rPr>
      </w:pPr>
    </w:p>
    <w:p w:rsidR="00C462F2" w:rsidRPr="00C462F2" w:rsidRDefault="00C462F2" w:rsidP="00C462F2">
      <w:pPr>
        <w:spacing w:line="259" w:lineRule="auto"/>
        <w:jc w:val="right"/>
        <w:rPr>
          <w:rFonts w:asciiTheme="minorHAnsi" w:eastAsiaTheme="minorHAnsi" w:hAnsiTheme="minorHAnsi" w:cstheme="minorBidi"/>
        </w:rPr>
        <w:sectPr w:rsidR="00C462F2" w:rsidRPr="00C462F2" w:rsidSect="005F1E41">
          <w:headerReference w:type="even" r:id="rId17"/>
          <w:headerReference w:type="default" r:id="rId18"/>
          <w:footerReference w:type="even" r:id="rId19"/>
          <w:footerReference w:type="default" r:id="rId20"/>
          <w:footerReference w:type="first" r:id="rId21"/>
          <w:pgSz w:w="11906" w:h="16838"/>
          <w:pgMar w:top="567" w:right="851" w:bottom="709" w:left="1701" w:header="709" w:footer="709" w:gutter="0"/>
          <w:cols w:space="708"/>
          <w:docGrid w:linePitch="360"/>
        </w:sectPr>
      </w:pPr>
      <w:bookmarkStart w:id="9" w:name="P95"/>
      <w:bookmarkEnd w:id="9"/>
      <w:r w:rsidRPr="00C462F2">
        <w:rPr>
          <w:rFonts w:asciiTheme="minorHAnsi" w:eastAsiaTheme="minorHAnsi" w:hAnsiTheme="minorHAnsi" w:cstheme="minorBidi"/>
        </w:rPr>
        <w:t xml:space="preserve"> </w:t>
      </w:r>
    </w:p>
    <w:tbl>
      <w:tblPr>
        <w:tblW w:w="15920" w:type="dxa"/>
        <w:tblLook w:val="04A0" w:firstRow="1" w:lastRow="0" w:firstColumn="1" w:lastColumn="0" w:noHBand="0" w:noVBand="1"/>
      </w:tblPr>
      <w:tblGrid>
        <w:gridCol w:w="580"/>
        <w:gridCol w:w="2255"/>
        <w:gridCol w:w="1651"/>
        <w:gridCol w:w="1214"/>
        <w:gridCol w:w="1150"/>
        <w:gridCol w:w="1239"/>
        <w:gridCol w:w="1180"/>
        <w:gridCol w:w="1239"/>
        <w:gridCol w:w="1180"/>
        <w:gridCol w:w="1239"/>
        <w:gridCol w:w="1118"/>
        <w:gridCol w:w="1875"/>
      </w:tblGrid>
      <w:tr w:rsidR="00C462F2" w:rsidRPr="00C462F2" w:rsidTr="00AC440E">
        <w:trPr>
          <w:trHeight w:val="372"/>
        </w:trPr>
        <w:tc>
          <w:tcPr>
            <w:tcW w:w="5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lang w:eastAsia="ru-RU"/>
              </w:rPr>
            </w:pPr>
          </w:p>
        </w:tc>
        <w:tc>
          <w:tcPr>
            <w:tcW w:w="225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651"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14"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5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18" w:type="dxa"/>
            <w:tcBorders>
              <w:top w:val="nil"/>
              <w:left w:val="nil"/>
              <w:bottom w:val="nil"/>
              <w:right w:val="nil"/>
            </w:tcBorders>
            <w:shd w:val="clear" w:color="auto" w:fill="auto"/>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875" w:type="dxa"/>
            <w:tcBorders>
              <w:top w:val="nil"/>
              <w:left w:val="nil"/>
              <w:bottom w:val="nil"/>
              <w:right w:val="nil"/>
            </w:tcBorders>
            <w:shd w:val="clear" w:color="auto" w:fill="auto"/>
            <w:vAlign w:val="bottom"/>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p>
        </w:tc>
      </w:tr>
      <w:tr w:rsidR="00C462F2" w:rsidRPr="00C462F2" w:rsidTr="00AC440E">
        <w:trPr>
          <w:trHeight w:val="957"/>
        </w:trPr>
        <w:tc>
          <w:tcPr>
            <w:tcW w:w="15920" w:type="dxa"/>
            <w:gridSpan w:val="12"/>
            <w:tcBorders>
              <w:top w:val="nil"/>
              <w:left w:val="nil"/>
              <w:bottom w:val="nil"/>
              <w:right w:val="nil"/>
            </w:tcBorders>
            <w:shd w:val="clear" w:color="auto" w:fill="auto"/>
            <w:vAlign w:val="center"/>
            <w:hideMark/>
          </w:tcPr>
          <w:p w:rsidR="00C462F2" w:rsidRPr="00C462F2" w:rsidRDefault="00C462F2" w:rsidP="00C462F2">
            <w:pPr>
              <w:spacing w:after="0" w:line="240" w:lineRule="auto"/>
              <w:jc w:val="right"/>
              <w:rPr>
                <w:rFonts w:ascii="Times New Roman" w:eastAsia="Times New Roman" w:hAnsi="Times New Roman"/>
                <w:color w:val="000000"/>
                <w:sz w:val="26"/>
                <w:szCs w:val="26"/>
                <w:lang w:eastAsia="ru-RU"/>
              </w:rPr>
            </w:pPr>
            <w:r w:rsidRPr="00C462F2">
              <w:rPr>
                <w:rFonts w:ascii="Times New Roman" w:eastAsia="Times New Roman" w:hAnsi="Times New Roman"/>
                <w:color w:val="000000"/>
                <w:sz w:val="26"/>
                <w:szCs w:val="26"/>
                <w:lang w:eastAsia="ru-RU"/>
              </w:rPr>
              <w:t xml:space="preserve">Приложение </w:t>
            </w:r>
            <w:r w:rsidRPr="00C462F2">
              <w:rPr>
                <w:rFonts w:ascii="Times New Roman" w:eastAsia="Times New Roman" w:hAnsi="Times New Roman"/>
                <w:color w:val="000000"/>
                <w:sz w:val="26"/>
                <w:szCs w:val="26"/>
                <w:lang w:eastAsia="ru-RU"/>
              </w:rPr>
              <w:br/>
              <w:t xml:space="preserve">к постановлению администрации </w:t>
            </w:r>
            <w:r w:rsidRPr="00C462F2">
              <w:rPr>
                <w:rFonts w:ascii="Times New Roman" w:eastAsia="Times New Roman" w:hAnsi="Times New Roman"/>
                <w:color w:val="000000"/>
                <w:sz w:val="26"/>
                <w:szCs w:val="26"/>
                <w:lang w:eastAsia="ru-RU"/>
              </w:rPr>
              <w:br/>
              <w:t>Яльчикского муниципального округа</w:t>
            </w:r>
            <w:r w:rsidRPr="00C462F2">
              <w:rPr>
                <w:rFonts w:ascii="Times New Roman" w:eastAsia="Times New Roman" w:hAnsi="Times New Roman"/>
                <w:color w:val="000000"/>
                <w:sz w:val="26"/>
                <w:szCs w:val="26"/>
                <w:lang w:eastAsia="ru-RU"/>
              </w:rPr>
              <w:br/>
              <w:t>от 28.02.2023 г. № 136</w:t>
            </w:r>
          </w:p>
          <w:p w:rsidR="00C462F2" w:rsidRPr="00C462F2" w:rsidRDefault="00C462F2" w:rsidP="00C462F2">
            <w:pPr>
              <w:spacing w:after="0" w:line="240" w:lineRule="auto"/>
              <w:jc w:val="center"/>
              <w:rPr>
                <w:rFonts w:ascii="Times New Roman" w:eastAsia="Times New Roman" w:hAnsi="Times New Roman"/>
                <w:color w:val="000000"/>
                <w:sz w:val="26"/>
                <w:szCs w:val="26"/>
                <w:lang w:eastAsia="ru-RU"/>
              </w:rPr>
            </w:pPr>
          </w:p>
          <w:p w:rsidR="00C462F2" w:rsidRPr="00C462F2" w:rsidRDefault="00C462F2" w:rsidP="00C462F2">
            <w:pPr>
              <w:spacing w:after="0" w:line="240" w:lineRule="auto"/>
              <w:jc w:val="center"/>
              <w:rPr>
                <w:rFonts w:ascii="Times New Roman" w:eastAsia="Times New Roman" w:hAnsi="Times New Roman"/>
                <w:color w:val="000000"/>
                <w:sz w:val="26"/>
                <w:szCs w:val="26"/>
                <w:lang w:eastAsia="ru-RU"/>
              </w:rPr>
            </w:pPr>
            <w:r w:rsidRPr="00C462F2">
              <w:rPr>
                <w:rFonts w:ascii="Times New Roman" w:eastAsia="Times New Roman" w:hAnsi="Times New Roman"/>
                <w:color w:val="000000"/>
                <w:sz w:val="26"/>
                <w:szCs w:val="26"/>
                <w:lang w:eastAsia="ru-RU"/>
              </w:rPr>
              <w:t>План мероприятий («дорожной карты»)</w:t>
            </w:r>
            <w:r w:rsidRPr="00C462F2">
              <w:rPr>
                <w:rFonts w:ascii="Times New Roman" w:eastAsia="Times New Roman" w:hAnsi="Times New Roman"/>
                <w:color w:val="000000"/>
                <w:sz w:val="26"/>
                <w:szCs w:val="26"/>
                <w:lang w:eastAsia="ru-RU"/>
              </w:rPr>
              <w:br/>
              <w:t xml:space="preserve"> по оптимизации бюджетных расходов, сокращению нерезультативных расходов, увеличению собственных доходов на 2023–2025 годы </w:t>
            </w:r>
            <w:r w:rsidRPr="00C462F2">
              <w:rPr>
                <w:rFonts w:ascii="Times New Roman" w:eastAsia="Times New Roman" w:hAnsi="Times New Roman"/>
                <w:color w:val="000000"/>
                <w:sz w:val="26"/>
                <w:szCs w:val="26"/>
                <w:lang w:eastAsia="ru-RU"/>
              </w:rPr>
              <w:br/>
              <w:t xml:space="preserve">по </w:t>
            </w:r>
            <w:proofErr w:type="spellStart"/>
            <w:r w:rsidRPr="00C462F2">
              <w:rPr>
                <w:rFonts w:ascii="Times New Roman" w:eastAsia="Times New Roman" w:hAnsi="Times New Roman"/>
                <w:color w:val="000000"/>
                <w:sz w:val="26"/>
                <w:szCs w:val="26"/>
                <w:lang w:eastAsia="ru-RU"/>
              </w:rPr>
              <w:t>Яльчикскому</w:t>
            </w:r>
            <w:proofErr w:type="spellEnd"/>
            <w:r w:rsidRPr="00C462F2">
              <w:rPr>
                <w:rFonts w:ascii="Times New Roman" w:eastAsia="Times New Roman" w:hAnsi="Times New Roman"/>
                <w:color w:val="000000"/>
                <w:sz w:val="26"/>
                <w:szCs w:val="26"/>
                <w:lang w:eastAsia="ru-RU"/>
              </w:rPr>
              <w:t xml:space="preserve"> муниципальному округу Чувашской Республики</w:t>
            </w:r>
          </w:p>
        </w:tc>
      </w:tr>
      <w:tr w:rsidR="00C462F2" w:rsidRPr="00C462F2" w:rsidTr="00AC440E">
        <w:trPr>
          <w:trHeight w:val="372"/>
        </w:trPr>
        <w:tc>
          <w:tcPr>
            <w:tcW w:w="5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jc w:val="center"/>
              <w:rPr>
                <w:rFonts w:ascii="Times New Roman" w:eastAsia="Times New Roman" w:hAnsi="Times New Roman"/>
                <w:color w:val="000000"/>
                <w:sz w:val="26"/>
                <w:szCs w:val="26"/>
                <w:lang w:eastAsia="ru-RU"/>
              </w:rPr>
            </w:pPr>
          </w:p>
        </w:tc>
        <w:tc>
          <w:tcPr>
            <w:tcW w:w="225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651"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14"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5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18"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87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r>
      <w:tr w:rsidR="00C462F2" w:rsidRPr="00C462F2" w:rsidTr="00AC440E">
        <w:trPr>
          <w:trHeight w:val="372"/>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8"/>
                <w:szCs w:val="18"/>
                <w:lang w:eastAsia="ru-RU"/>
              </w:rPr>
            </w:pPr>
            <w:r w:rsidRPr="00C462F2">
              <w:rPr>
                <w:rFonts w:ascii="Times New Roman" w:eastAsia="Times New Roman" w:hAnsi="Times New Roman"/>
                <w:sz w:val="18"/>
                <w:szCs w:val="18"/>
                <w:lang w:eastAsia="ru-RU"/>
              </w:rPr>
              <w:t xml:space="preserve">№ </w:t>
            </w:r>
            <w:proofErr w:type="spellStart"/>
            <w:r w:rsidRPr="00C462F2">
              <w:rPr>
                <w:rFonts w:ascii="Times New Roman" w:eastAsia="Times New Roman" w:hAnsi="Times New Roman"/>
                <w:sz w:val="18"/>
                <w:szCs w:val="18"/>
                <w:lang w:eastAsia="ru-RU"/>
              </w:rPr>
              <w:t>пп</w:t>
            </w:r>
            <w:proofErr w:type="spellEnd"/>
          </w:p>
        </w:tc>
        <w:tc>
          <w:tcPr>
            <w:tcW w:w="2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8"/>
                <w:szCs w:val="18"/>
                <w:lang w:eastAsia="ru-RU"/>
              </w:rPr>
            </w:pPr>
            <w:r w:rsidRPr="00C462F2">
              <w:rPr>
                <w:rFonts w:ascii="Times New Roman" w:eastAsia="Times New Roman" w:hAnsi="Times New Roman"/>
                <w:sz w:val="18"/>
                <w:szCs w:val="18"/>
                <w:lang w:eastAsia="ru-RU"/>
              </w:rPr>
              <w:t xml:space="preserve">Наименование мероприятия </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8"/>
                <w:szCs w:val="18"/>
                <w:lang w:eastAsia="ru-RU"/>
              </w:rPr>
            </w:pPr>
            <w:r w:rsidRPr="00C462F2">
              <w:rPr>
                <w:rFonts w:ascii="Times New Roman" w:eastAsia="Times New Roman" w:hAnsi="Times New Roman"/>
                <w:sz w:val="18"/>
                <w:szCs w:val="18"/>
                <w:lang w:eastAsia="ru-RU"/>
              </w:rPr>
              <w:t>Ответственный исполнитель</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8"/>
                <w:szCs w:val="18"/>
                <w:lang w:eastAsia="ru-RU"/>
              </w:rPr>
            </w:pPr>
            <w:r w:rsidRPr="00C462F2">
              <w:rPr>
                <w:rFonts w:ascii="Times New Roman" w:eastAsia="Times New Roman" w:hAnsi="Times New Roman"/>
                <w:sz w:val="18"/>
                <w:szCs w:val="18"/>
                <w:lang w:eastAsia="ru-RU"/>
              </w:rPr>
              <w:t>Сроки выполнения мероприятия</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8"/>
                <w:szCs w:val="18"/>
                <w:lang w:eastAsia="ru-RU"/>
              </w:rPr>
            </w:pPr>
            <w:r w:rsidRPr="00C462F2">
              <w:rPr>
                <w:rFonts w:ascii="Times New Roman" w:eastAsia="Times New Roman" w:hAnsi="Times New Roman"/>
                <w:sz w:val="18"/>
                <w:szCs w:val="18"/>
                <w:lang w:eastAsia="ru-RU"/>
              </w:rPr>
              <w:t>Ожидаемый результат, тыс. рублей</w:t>
            </w:r>
          </w:p>
        </w:tc>
        <w:tc>
          <w:tcPr>
            <w:tcW w:w="2419" w:type="dxa"/>
            <w:gridSpan w:val="2"/>
            <w:tcBorders>
              <w:top w:val="single" w:sz="4" w:space="0" w:color="000000"/>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2023 год (тыс. рублей)</w:t>
            </w:r>
          </w:p>
        </w:tc>
        <w:tc>
          <w:tcPr>
            <w:tcW w:w="2419" w:type="dxa"/>
            <w:gridSpan w:val="2"/>
            <w:tcBorders>
              <w:top w:val="single" w:sz="4" w:space="0" w:color="000000"/>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2024 год (тыс. рублей)</w:t>
            </w:r>
          </w:p>
        </w:tc>
        <w:tc>
          <w:tcPr>
            <w:tcW w:w="2357" w:type="dxa"/>
            <w:gridSpan w:val="2"/>
            <w:tcBorders>
              <w:top w:val="single" w:sz="4" w:space="0" w:color="000000"/>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2025 год (тыс. рублей)</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8"/>
                <w:szCs w:val="18"/>
                <w:lang w:eastAsia="ru-RU"/>
              </w:rPr>
            </w:pPr>
            <w:r w:rsidRPr="00C462F2">
              <w:rPr>
                <w:rFonts w:ascii="Times New Roman" w:eastAsia="Times New Roman" w:hAnsi="Times New Roman"/>
                <w:sz w:val="18"/>
                <w:szCs w:val="18"/>
                <w:lang w:eastAsia="ru-RU"/>
              </w:rPr>
              <w:t>Обоснование мероприятия (расчет)</w:t>
            </w:r>
          </w:p>
        </w:tc>
      </w:tr>
      <w:tr w:rsidR="00C462F2" w:rsidRPr="00C462F2" w:rsidTr="00AC440E">
        <w:trPr>
          <w:trHeight w:val="136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after="0" w:line="240" w:lineRule="auto"/>
              <w:rPr>
                <w:rFonts w:ascii="Times New Roman" w:eastAsia="Times New Roman" w:hAnsi="Times New Roman"/>
                <w:sz w:val="18"/>
                <w:szCs w:val="18"/>
                <w:lang w:eastAsia="ru-RU"/>
              </w:rPr>
            </w:pPr>
          </w:p>
        </w:tc>
        <w:tc>
          <w:tcPr>
            <w:tcW w:w="2255"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after="0" w:line="240" w:lineRule="auto"/>
              <w:rPr>
                <w:rFonts w:ascii="Times New Roman" w:eastAsia="Times New Roman" w:hAnsi="Times New Roman"/>
                <w:sz w:val="18"/>
                <w:szCs w:val="18"/>
                <w:lang w:eastAsia="ru-RU"/>
              </w:rPr>
            </w:pPr>
          </w:p>
        </w:tc>
        <w:tc>
          <w:tcPr>
            <w:tcW w:w="1651"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after="0" w:line="240" w:lineRule="auto"/>
              <w:rPr>
                <w:rFonts w:ascii="Times New Roman" w:eastAsia="Times New Roman" w:hAnsi="Times New Roman"/>
                <w:sz w:val="18"/>
                <w:szCs w:val="18"/>
                <w:lang w:eastAsia="ru-RU"/>
              </w:rPr>
            </w:pP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after="0" w:line="240" w:lineRule="auto"/>
              <w:rPr>
                <w:rFonts w:ascii="Times New Roman" w:eastAsia="Times New Roman" w:hAnsi="Times New Roman"/>
                <w:sz w:val="18"/>
                <w:szCs w:val="18"/>
                <w:lang w:eastAsia="ru-RU"/>
              </w:rPr>
            </w:pPr>
          </w:p>
        </w:tc>
        <w:tc>
          <w:tcPr>
            <w:tcW w:w="1150"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after="0" w:line="240" w:lineRule="auto"/>
              <w:rPr>
                <w:rFonts w:ascii="Times New Roman" w:eastAsia="Times New Roman" w:hAnsi="Times New Roman"/>
                <w:sz w:val="18"/>
                <w:szCs w:val="18"/>
                <w:lang w:eastAsia="ru-RU"/>
              </w:rPr>
            </w:pP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 xml:space="preserve">Утвержденные Решением Собрания депутатов параметры бюджета,  всего </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Увеличение собственных доходов (экономия расходов) от реализации мероприятий</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 xml:space="preserve">Утвержденные Решением Собрания депутатов параметры бюджета,  всего </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Увеличение собственных доходов (экономия расходов) от реализации мероприятий</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 xml:space="preserve">Утвержденные Решением Собрания депутатов параметры бюджета,  всего </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16"/>
                <w:szCs w:val="16"/>
                <w:lang w:eastAsia="ru-RU"/>
              </w:rPr>
            </w:pPr>
            <w:r w:rsidRPr="00C462F2">
              <w:rPr>
                <w:rFonts w:ascii="Times New Roman" w:eastAsia="Times New Roman" w:hAnsi="Times New Roman"/>
                <w:sz w:val="16"/>
                <w:szCs w:val="16"/>
                <w:lang w:eastAsia="ru-RU"/>
              </w:rPr>
              <w:t>Увеличение собственных доходов (экономия расходов) от реализации мероприятий</w:t>
            </w:r>
          </w:p>
        </w:tc>
        <w:tc>
          <w:tcPr>
            <w:tcW w:w="1875" w:type="dxa"/>
            <w:vMerge/>
            <w:tcBorders>
              <w:top w:val="single" w:sz="4" w:space="0" w:color="000000"/>
              <w:left w:val="single" w:sz="4" w:space="0" w:color="000000"/>
              <w:bottom w:val="single" w:sz="4" w:space="0" w:color="000000"/>
              <w:right w:val="single" w:sz="4" w:space="0" w:color="000000"/>
            </w:tcBorders>
            <w:vAlign w:val="center"/>
            <w:hideMark/>
          </w:tcPr>
          <w:p w:rsidR="00C462F2" w:rsidRPr="00C462F2" w:rsidRDefault="00C462F2" w:rsidP="00C462F2">
            <w:pPr>
              <w:spacing w:after="0" w:line="240" w:lineRule="auto"/>
              <w:rPr>
                <w:rFonts w:ascii="Times New Roman" w:eastAsia="Times New Roman" w:hAnsi="Times New Roman"/>
                <w:sz w:val="18"/>
                <w:szCs w:val="18"/>
                <w:lang w:eastAsia="ru-RU"/>
              </w:rPr>
            </w:pPr>
          </w:p>
        </w:tc>
      </w:tr>
      <w:tr w:rsidR="00C462F2" w:rsidRPr="00C462F2" w:rsidTr="00AC440E">
        <w:trPr>
          <w:trHeight w:val="563"/>
        </w:trPr>
        <w:tc>
          <w:tcPr>
            <w:tcW w:w="2835" w:type="dxa"/>
            <w:gridSpan w:val="2"/>
            <w:tcBorders>
              <w:top w:val="single" w:sz="4" w:space="0" w:color="000000"/>
              <w:left w:val="single" w:sz="4" w:space="0" w:color="000000"/>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Повышение доходного потенциала муниципального образования, всего</w:t>
            </w:r>
          </w:p>
        </w:tc>
        <w:tc>
          <w:tcPr>
            <w:tcW w:w="1651"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214"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150"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5 100,6</w:t>
            </w:r>
          </w:p>
        </w:tc>
        <w:tc>
          <w:tcPr>
            <w:tcW w:w="1239"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120 910,5</w:t>
            </w:r>
          </w:p>
        </w:tc>
        <w:tc>
          <w:tcPr>
            <w:tcW w:w="1180"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1 661,7</w:t>
            </w:r>
          </w:p>
        </w:tc>
        <w:tc>
          <w:tcPr>
            <w:tcW w:w="1239"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126 118,3</w:t>
            </w:r>
          </w:p>
        </w:tc>
        <w:tc>
          <w:tcPr>
            <w:tcW w:w="1180"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1 720,9</w:t>
            </w:r>
          </w:p>
        </w:tc>
        <w:tc>
          <w:tcPr>
            <w:tcW w:w="1239"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131 545,4</w:t>
            </w:r>
          </w:p>
        </w:tc>
        <w:tc>
          <w:tcPr>
            <w:tcW w:w="1118"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1 730,9</w:t>
            </w:r>
          </w:p>
        </w:tc>
        <w:tc>
          <w:tcPr>
            <w:tcW w:w="1875" w:type="dxa"/>
            <w:tcBorders>
              <w:top w:val="nil"/>
              <w:left w:val="nil"/>
              <w:bottom w:val="single" w:sz="4" w:space="0" w:color="000000"/>
              <w:right w:val="single" w:sz="4" w:space="0" w:color="000000"/>
            </w:tcBorders>
            <w:shd w:val="clear" w:color="FFFF00" w:fill="FFF200"/>
            <w:vAlign w:val="bottom"/>
            <w:hideMark/>
          </w:tcPr>
          <w:p w:rsidR="00C462F2" w:rsidRPr="00C462F2" w:rsidRDefault="00C462F2" w:rsidP="00C462F2">
            <w:pPr>
              <w:spacing w:after="0" w:line="240" w:lineRule="auto"/>
              <w:rPr>
                <w:rFonts w:ascii="Times New Roman" w:eastAsia="Times New Roman" w:hAnsi="Times New Roman"/>
                <w:b/>
                <w:bCs/>
                <w:color w:val="FFFFFF" w:themeColor="background1"/>
                <w:sz w:val="20"/>
                <w:szCs w:val="20"/>
                <w:lang w:eastAsia="ru-RU"/>
              </w:rPr>
            </w:pPr>
            <w:r w:rsidRPr="00C462F2">
              <w:rPr>
                <w:rFonts w:ascii="Times New Roman" w:eastAsia="Times New Roman" w:hAnsi="Times New Roman"/>
                <w:b/>
                <w:bCs/>
                <w:sz w:val="20"/>
                <w:szCs w:val="20"/>
                <w:lang w:eastAsia="ru-RU"/>
              </w:rPr>
              <w:t> </w:t>
            </w:r>
          </w:p>
        </w:tc>
      </w:tr>
      <w:tr w:rsidR="00C462F2" w:rsidRPr="00C462F2" w:rsidTr="00AC440E">
        <w:trPr>
          <w:trHeight w:val="101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Организация мониторинга поступлений налоговых и неналоговых доходов в местный бюджет</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3 993,9</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1 335,6</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1 335,6</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1 335,6</w:t>
            </w:r>
          </w:p>
        </w:tc>
        <w:tc>
          <w:tcPr>
            <w:tcW w:w="187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r>
      <w:tr w:rsidR="00C462F2" w:rsidRPr="00C462F2" w:rsidTr="00AC440E">
        <w:trPr>
          <w:trHeight w:val="369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1.1.</w:t>
            </w:r>
          </w:p>
        </w:tc>
        <w:tc>
          <w:tcPr>
            <w:tcW w:w="2255" w:type="dxa"/>
            <w:tcBorders>
              <w:top w:val="single" w:sz="4" w:space="0" w:color="000000"/>
              <w:left w:val="single" w:sz="4" w:space="0" w:color="000000"/>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Мероприятия, направленные на снижение неформальной занятости (выявление экономически активных лиц, находящихся в трудоспособном возрасте и оформление с ними трудовых отношений) -</w:t>
            </w:r>
            <w:r w:rsidRPr="00C462F2">
              <w:rPr>
                <w:rFonts w:ascii="Times New Roman" w:eastAsia="Times New Roman" w:hAnsi="Times New Roman"/>
                <w:b/>
                <w:bCs/>
                <w:sz w:val="20"/>
                <w:szCs w:val="20"/>
                <w:u w:val="single"/>
                <w:lang w:eastAsia="ru-RU"/>
              </w:rPr>
              <w:t xml:space="preserve"> НДФЛ</w:t>
            </w:r>
          </w:p>
        </w:tc>
        <w:tc>
          <w:tcPr>
            <w:tcW w:w="1651" w:type="dxa"/>
            <w:tcBorders>
              <w:top w:val="nil"/>
              <w:left w:val="single" w:sz="4" w:space="0" w:color="000000"/>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Отдел экономики, имущественных, земельных отношений и инвестиционной деятельности администрации Яльчикского муниципального округа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ежегодно</w:t>
            </w:r>
          </w:p>
        </w:tc>
        <w:tc>
          <w:tcPr>
            <w:tcW w:w="115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3 993,9</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1 335,6</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1 335,6</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1 335,6</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Выявление неформально занятых работников:</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2023 году</w:t>
            </w:r>
            <w:r w:rsidRPr="00C462F2">
              <w:rPr>
                <w:rFonts w:ascii="Times New Roman" w:eastAsia="Times New Roman" w:hAnsi="Times New Roman"/>
                <w:sz w:val="20"/>
                <w:szCs w:val="20"/>
                <w:lang w:eastAsia="ru-RU"/>
              </w:rPr>
              <w:t xml:space="preserve"> - 80 чел.</w:t>
            </w:r>
            <w:r w:rsidRPr="00C462F2">
              <w:rPr>
                <w:rFonts w:ascii="Times New Roman" w:eastAsia="Times New Roman" w:hAnsi="Times New Roman"/>
                <w:sz w:val="20"/>
                <w:szCs w:val="20"/>
                <w:lang w:eastAsia="ru-RU"/>
              </w:rPr>
              <w:br/>
              <w:t xml:space="preserve">ФОТ — 15592,3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НДФЛ — 2027,0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- 1335,6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2024 году</w:t>
            </w:r>
            <w:r w:rsidRPr="00C462F2">
              <w:rPr>
                <w:rFonts w:ascii="Times New Roman" w:eastAsia="Times New Roman" w:hAnsi="Times New Roman"/>
                <w:sz w:val="20"/>
                <w:szCs w:val="20"/>
                <w:lang w:eastAsia="ru-RU"/>
              </w:rPr>
              <w:t xml:space="preserve"> - 80 чел.</w:t>
            </w:r>
            <w:r w:rsidRPr="00C462F2">
              <w:rPr>
                <w:rFonts w:ascii="Times New Roman" w:eastAsia="Times New Roman" w:hAnsi="Times New Roman"/>
                <w:sz w:val="20"/>
                <w:szCs w:val="20"/>
                <w:lang w:eastAsia="ru-RU"/>
              </w:rPr>
              <w:br/>
              <w:t xml:space="preserve">ФОТ — 15592,3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НДФЛ — 2027,0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- 1335,6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 xml:space="preserve">в 2025 году </w:t>
            </w:r>
            <w:r w:rsidRPr="00C462F2">
              <w:rPr>
                <w:rFonts w:ascii="Times New Roman" w:eastAsia="Times New Roman" w:hAnsi="Times New Roman"/>
                <w:sz w:val="20"/>
                <w:szCs w:val="20"/>
                <w:lang w:eastAsia="ru-RU"/>
              </w:rPr>
              <w:t xml:space="preserve">- 80 </w:t>
            </w:r>
            <w:r w:rsidRPr="00C462F2">
              <w:rPr>
                <w:rFonts w:ascii="Times New Roman" w:eastAsia="Times New Roman" w:hAnsi="Times New Roman"/>
                <w:sz w:val="20"/>
                <w:szCs w:val="20"/>
                <w:lang w:eastAsia="ru-RU"/>
              </w:rPr>
              <w:lastRenderedPageBreak/>
              <w:t>чел.</w:t>
            </w:r>
            <w:r w:rsidRPr="00C462F2">
              <w:rPr>
                <w:rFonts w:ascii="Times New Roman" w:eastAsia="Times New Roman" w:hAnsi="Times New Roman"/>
                <w:sz w:val="20"/>
                <w:szCs w:val="20"/>
                <w:lang w:eastAsia="ru-RU"/>
              </w:rPr>
              <w:br/>
              <w:t xml:space="preserve">ФОТ — 15592,3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НДФЛ — 2027,0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- 1335,6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p>
        </w:tc>
      </w:tr>
      <w:tr w:rsidR="00C462F2" w:rsidRPr="00C462F2" w:rsidTr="00AC440E">
        <w:trPr>
          <w:trHeight w:val="78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lastRenderedPageBreak/>
              <w:t>2.</w:t>
            </w:r>
          </w:p>
        </w:tc>
        <w:tc>
          <w:tcPr>
            <w:tcW w:w="2255" w:type="dxa"/>
            <w:tcBorders>
              <w:top w:val="single" w:sz="4" w:space="0" w:color="000000"/>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Принятие мер по увеличению неналоговых доходов в бюджет муниципального образования</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i/>
                <w:iCs/>
                <w:sz w:val="20"/>
                <w:szCs w:val="20"/>
                <w:lang w:eastAsia="ru-RU"/>
              </w:rPr>
            </w:pPr>
            <w:r w:rsidRPr="00C462F2">
              <w:rPr>
                <w:rFonts w:ascii="Times New Roman" w:eastAsia="Times New Roman" w:hAnsi="Times New Roman"/>
                <w:b/>
                <w:bCs/>
                <w:i/>
                <w:iCs/>
                <w:sz w:val="20"/>
                <w:szCs w:val="20"/>
                <w:lang w:eastAsia="ru-RU"/>
              </w:rPr>
              <w:t> </w:t>
            </w:r>
          </w:p>
        </w:tc>
        <w:tc>
          <w:tcPr>
            <w:tcW w:w="1214" w:type="dxa"/>
            <w:tcBorders>
              <w:top w:val="single" w:sz="4" w:space="0" w:color="000000"/>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330,1</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103,3</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108,4</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118,4</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r>
      <w:tr w:rsidR="00C462F2" w:rsidRPr="00C462F2" w:rsidTr="00AC440E">
        <w:trPr>
          <w:trHeight w:val="280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2.1.</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xml:space="preserve">Вовлечение в оборот всех земельных участков, включенных в Единый информационный ресурс о свободных от застройки земельных участках, расположенных на территории Чувашской Республики, путем предоставления их в аренду или в собственность - </w:t>
            </w:r>
            <w:r w:rsidRPr="00C462F2">
              <w:rPr>
                <w:rFonts w:ascii="Times New Roman" w:eastAsia="Times New Roman" w:hAnsi="Times New Roman"/>
                <w:b/>
                <w:bCs/>
                <w:sz w:val="20"/>
                <w:szCs w:val="20"/>
                <w:u w:val="single"/>
                <w:lang w:eastAsia="ru-RU"/>
              </w:rPr>
              <w:t>арендная плата за земельные участки</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xml:space="preserve">Финансовый отдел администрации Яльчикского муниципального округа, </w:t>
            </w:r>
            <w:r w:rsidRPr="00C462F2">
              <w:rPr>
                <w:rFonts w:ascii="Times New Roman" w:eastAsia="Times New Roman" w:hAnsi="Times New Roman"/>
                <w:sz w:val="20"/>
                <w:szCs w:val="20"/>
                <w:lang w:eastAsia="ru-RU"/>
              </w:rPr>
              <w:br/>
              <w:t>Отдел экономики, имущественных, земельных отношений и инвестиционной деятельности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постоянно</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330,1</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103,3</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108,4</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118,4</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u w:val="single"/>
                <w:lang w:eastAsia="ru-RU"/>
              </w:rPr>
            </w:pPr>
            <w:r w:rsidRPr="00C462F2">
              <w:rPr>
                <w:rFonts w:ascii="Times New Roman" w:eastAsia="Times New Roman" w:hAnsi="Times New Roman"/>
                <w:b/>
                <w:bCs/>
                <w:sz w:val="20"/>
                <w:szCs w:val="20"/>
                <w:u w:val="single"/>
                <w:lang w:eastAsia="ru-RU"/>
              </w:rPr>
              <w:t>в 2023 году</w:t>
            </w:r>
            <w:r w:rsidRPr="00C462F2">
              <w:rPr>
                <w:rFonts w:ascii="Times New Roman" w:eastAsia="Times New Roman" w:hAnsi="Times New Roman"/>
                <w:sz w:val="20"/>
                <w:szCs w:val="20"/>
                <w:u w:val="single"/>
                <w:lang w:eastAsia="ru-RU"/>
              </w:rPr>
              <w:t xml:space="preserve"> </w:t>
            </w:r>
            <w:r w:rsidRPr="00C462F2">
              <w:rPr>
                <w:rFonts w:ascii="Times New Roman" w:eastAsia="Times New Roman" w:hAnsi="Times New Roman"/>
                <w:sz w:val="20"/>
                <w:szCs w:val="20"/>
                <w:lang w:eastAsia="ru-RU"/>
              </w:rPr>
              <w:t>- Годовой размер рыночной стоимости арендной платы от предоставления в аренду 7 земельных участков — 99,1 тыс. руб.( в ЕИР включены 12 земельных участка,7 из которых вовлечены в хозяйственный оборот);</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2024 году</w:t>
            </w:r>
            <w:r w:rsidRPr="00C462F2">
              <w:rPr>
                <w:rFonts w:ascii="Times New Roman" w:eastAsia="Times New Roman" w:hAnsi="Times New Roman"/>
                <w:sz w:val="20"/>
                <w:szCs w:val="20"/>
                <w:u w:val="single"/>
                <w:lang w:eastAsia="ru-RU"/>
              </w:rPr>
              <w:t xml:space="preserve"> </w:t>
            </w:r>
            <w:r w:rsidRPr="00C462F2">
              <w:rPr>
                <w:rFonts w:ascii="Times New Roman" w:eastAsia="Times New Roman" w:hAnsi="Times New Roman"/>
                <w:sz w:val="20"/>
                <w:szCs w:val="20"/>
                <w:lang w:eastAsia="ru-RU"/>
              </w:rPr>
              <w:t xml:space="preserve">- Годовой размер рыночной стоимости арендной платы от предоставления в аренду 8 земельных участков — 108,4 тыс. руб.( в ЕИР включены 12 земельных </w:t>
            </w:r>
            <w:proofErr w:type="spellStart"/>
            <w:r w:rsidRPr="00C462F2">
              <w:rPr>
                <w:rFonts w:ascii="Times New Roman" w:eastAsia="Times New Roman" w:hAnsi="Times New Roman"/>
                <w:sz w:val="20"/>
                <w:szCs w:val="20"/>
                <w:lang w:eastAsia="ru-RU"/>
              </w:rPr>
              <w:t>участка,из</w:t>
            </w:r>
            <w:proofErr w:type="spellEnd"/>
            <w:r w:rsidRPr="00C462F2">
              <w:rPr>
                <w:rFonts w:ascii="Times New Roman" w:eastAsia="Times New Roman" w:hAnsi="Times New Roman"/>
                <w:sz w:val="20"/>
                <w:szCs w:val="20"/>
                <w:lang w:eastAsia="ru-RU"/>
              </w:rPr>
              <w:t xml:space="preserve"> которых планируется вовлечь в хозяйственный оборот -8);</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2025 году</w:t>
            </w:r>
            <w:r w:rsidRPr="00C462F2">
              <w:rPr>
                <w:rFonts w:ascii="Times New Roman" w:eastAsia="Times New Roman" w:hAnsi="Times New Roman"/>
                <w:sz w:val="20"/>
                <w:szCs w:val="20"/>
                <w:u w:val="single"/>
                <w:lang w:eastAsia="ru-RU"/>
              </w:rPr>
              <w:t xml:space="preserve"> </w:t>
            </w:r>
            <w:r w:rsidRPr="00C462F2">
              <w:rPr>
                <w:rFonts w:ascii="Times New Roman" w:eastAsia="Times New Roman" w:hAnsi="Times New Roman"/>
                <w:sz w:val="20"/>
                <w:szCs w:val="20"/>
                <w:lang w:eastAsia="ru-RU"/>
              </w:rPr>
              <w:t xml:space="preserve">- Годовой размер рыночной стоимости арендной платы от предоставления в </w:t>
            </w:r>
            <w:r w:rsidRPr="00C462F2">
              <w:rPr>
                <w:rFonts w:ascii="Times New Roman" w:eastAsia="Times New Roman" w:hAnsi="Times New Roman"/>
                <w:sz w:val="20"/>
                <w:szCs w:val="20"/>
                <w:lang w:eastAsia="ru-RU"/>
              </w:rPr>
              <w:lastRenderedPageBreak/>
              <w:t xml:space="preserve">аренду 9 земельных участков — 118,4 тыс. руб.( в ЕИР включены 12 земельных </w:t>
            </w:r>
            <w:proofErr w:type="spellStart"/>
            <w:r w:rsidRPr="00C462F2">
              <w:rPr>
                <w:rFonts w:ascii="Times New Roman" w:eastAsia="Times New Roman" w:hAnsi="Times New Roman"/>
                <w:sz w:val="20"/>
                <w:szCs w:val="20"/>
                <w:lang w:eastAsia="ru-RU"/>
              </w:rPr>
              <w:t>участка,из</w:t>
            </w:r>
            <w:proofErr w:type="spellEnd"/>
            <w:r w:rsidRPr="00C462F2">
              <w:rPr>
                <w:rFonts w:ascii="Times New Roman" w:eastAsia="Times New Roman" w:hAnsi="Times New Roman"/>
                <w:sz w:val="20"/>
                <w:szCs w:val="20"/>
                <w:lang w:eastAsia="ru-RU"/>
              </w:rPr>
              <w:t xml:space="preserve"> которых планируется вовлечь в хозяйственный оборот -9).</w:t>
            </w:r>
          </w:p>
        </w:tc>
      </w:tr>
      <w:tr w:rsidR="00C462F2" w:rsidRPr="00C462F2" w:rsidTr="00AC440E">
        <w:trPr>
          <w:trHeight w:val="21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lastRenderedPageBreak/>
              <w:t>3.</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Проведение мероприятий по выявлению собственников земельных участков и другого недвижимого имущества и привлечению их к налогообложению, содействие в оформлении прав собственности на земельные участки и имущество физических лиц</w:t>
            </w:r>
          </w:p>
        </w:tc>
        <w:tc>
          <w:tcPr>
            <w:tcW w:w="1651"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495,3</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165,1</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165,1</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165,1</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r>
      <w:tr w:rsidR="00C462F2" w:rsidRPr="00C462F2" w:rsidTr="00AC440E">
        <w:trPr>
          <w:trHeight w:val="216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3.1.</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xml:space="preserve">Выявление собственников земельных участков и другого недвижимого имущества  и содействие в оформлении прав собственности на земельные участки и имущество физических лиц в целях привлечения их к налогообложению - </w:t>
            </w:r>
            <w:r w:rsidRPr="00C462F2">
              <w:rPr>
                <w:rFonts w:ascii="Times New Roman" w:eastAsia="Times New Roman" w:hAnsi="Times New Roman"/>
                <w:b/>
                <w:bCs/>
                <w:sz w:val="20"/>
                <w:szCs w:val="20"/>
                <w:u w:val="single"/>
                <w:lang w:eastAsia="ru-RU"/>
              </w:rPr>
              <w:t>земельный налог</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Отдел экономики, имущественных, земельных отношений и инвестиционной деятельности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постоянно</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495,3</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165,1</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165,1</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165,1</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u w:val="single"/>
                <w:lang w:eastAsia="ru-RU"/>
              </w:rPr>
            </w:pPr>
            <w:r w:rsidRPr="00C462F2">
              <w:rPr>
                <w:rFonts w:ascii="Times New Roman" w:eastAsia="Times New Roman" w:hAnsi="Times New Roman"/>
                <w:b/>
                <w:bCs/>
                <w:sz w:val="20"/>
                <w:szCs w:val="20"/>
                <w:u w:val="single"/>
                <w:lang w:eastAsia="ru-RU"/>
              </w:rPr>
              <w:t>В 2023-2025 годах</w:t>
            </w:r>
            <w:r w:rsidRPr="00C462F2">
              <w:rPr>
                <w:rFonts w:ascii="Times New Roman" w:eastAsia="Times New Roman" w:hAnsi="Times New Roman"/>
                <w:sz w:val="20"/>
                <w:szCs w:val="20"/>
                <w:lang w:eastAsia="ru-RU"/>
              </w:rPr>
              <w:t xml:space="preserve"> - Оформление права собственности на 1 земельный участок площадью 0,25 га: 5100 руб. (цена продажи земельного участка); 510 руб. - ежегодный земельный налог. Ежегодно оформление 5 земельных участков 5610х5=28 тыс. руб.   оформление права собственности на 5 земельных участка — 111,6 тыс. руб., заключение 5 соглашений о перераспределении земельных участков — 25,5 тыс. руб.</w:t>
            </w:r>
          </w:p>
        </w:tc>
      </w:tr>
      <w:tr w:rsidR="00C462F2" w:rsidRPr="00C462F2" w:rsidTr="00AC440E">
        <w:trPr>
          <w:trHeight w:val="56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4.</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xml:space="preserve">Принятие мер по расширению налогооблагаемой базы </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281,3</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57,7</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111,8</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111,8</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r>
      <w:tr w:rsidR="00C462F2" w:rsidRPr="00C462F2" w:rsidTr="00AC440E">
        <w:trPr>
          <w:trHeight w:val="56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i/>
                <w:iCs/>
                <w:sz w:val="20"/>
                <w:szCs w:val="20"/>
                <w:lang w:eastAsia="ru-RU"/>
              </w:rPr>
            </w:pPr>
            <w:r w:rsidRPr="00C462F2">
              <w:rPr>
                <w:rFonts w:ascii="Times New Roman" w:eastAsia="Times New Roman" w:hAnsi="Times New Roman"/>
                <w:i/>
                <w:iCs/>
                <w:sz w:val="20"/>
                <w:szCs w:val="20"/>
                <w:lang w:eastAsia="ru-RU"/>
              </w:rPr>
              <w:t>4.1.</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Создание дополнительных рабочих мест</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i/>
                <w:iCs/>
                <w:sz w:val="20"/>
                <w:szCs w:val="20"/>
                <w:lang w:eastAsia="ru-RU"/>
              </w:rPr>
            </w:pPr>
            <w:r w:rsidRPr="00C462F2">
              <w:rPr>
                <w:rFonts w:ascii="Times New Roman" w:eastAsia="Times New Roman" w:hAnsi="Times New Roman"/>
                <w:i/>
                <w:iCs/>
                <w:sz w:val="20"/>
                <w:szCs w:val="20"/>
                <w:lang w:eastAsia="ru-RU"/>
              </w:rPr>
              <w:t> </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281,3</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57,7</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111,8</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111,8</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w:t>
            </w:r>
          </w:p>
        </w:tc>
      </w:tr>
      <w:tr w:rsidR="00C462F2" w:rsidRPr="00C462F2" w:rsidTr="00AC440E">
        <w:trPr>
          <w:trHeight w:val="30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i/>
                <w:iCs/>
                <w:color w:val="000000"/>
                <w:sz w:val="20"/>
                <w:szCs w:val="20"/>
                <w:lang w:eastAsia="ru-RU"/>
              </w:rPr>
            </w:pPr>
            <w:r w:rsidRPr="00C462F2">
              <w:rPr>
                <w:rFonts w:ascii="Times New Roman" w:eastAsia="Times New Roman" w:hAnsi="Times New Roman"/>
                <w:i/>
                <w:iCs/>
                <w:color w:val="000000"/>
                <w:sz w:val="20"/>
                <w:szCs w:val="20"/>
                <w:lang w:eastAsia="ru-RU"/>
              </w:rPr>
              <w:lastRenderedPageBreak/>
              <w:t> </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ИП Глава КФХ Смирнов В.П. (реконструкция здания для организации сыроварения), срок ввода 01.04.2023 г. НДФЛ от создания 2 рабочих мест</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Отдел экономики, имущественных, земельных отношений и инвестиционной деятельности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91,8</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25,0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33,4</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33,4</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xml:space="preserve">среднемесячная заработная плата — 16,2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2023 году</w:t>
            </w:r>
            <w:r w:rsidRPr="00C462F2">
              <w:rPr>
                <w:rFonts w:ascii="Times New Roman" w:eastAsia="Times New Roman" w:hAnsi="Times New Roman"/>
                <w:sz w:val="20"/>
                <w:szCs w:val="20"/>
                <w:lang w:eastAsia="ru-RU"/>
              </w:rPr>
              <w:t xml:space="preserve"> ФОТ — 292,4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НДФЛ — 38,0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- 25,0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2024 году</w:t>
            </w:r>
            <w:r w:rsidRPr="00C462F2">
              <w:rPr>
                <w:rFonts w:ascii="Times New Roman" w:eastAsia="Times New Roman" w:hAnsi="Times New Roman"/>
                <w:sz w:val="20"/>
                <w:szCs w:val="20"/>
                <w:lang w:eastAsia="ru-RU"/>
              </w:rPr>
              <w:t xml:space="preserve"> ФОТ — 389,8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НДФЛ — 50,7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- 33,4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2025 году</w:t>
            </w:r>
            <w:r w:rsidRPr="00C462F2">
              <w:rPr>
                <w:rFonts w:ascii="Times New Roman" w:eastAsia="Times New Roman" w:hAnsi="Times New Roman"/>
                <w:sz w:val="20"/>
                <w:szCs w:val="20"/>
                <w:lang w:eastAsia="ru-RU"/>
              </w:rPr>
              <w:t xml:space="preserve"> ФОТ — 389,8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НДФЛ — 50,7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- 33,4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p>
        </w:tc>
      </w:tr>
      <w:tr w:rsidR="00C462F2" w:rsidRPr="00C462F2" w:rsidTr="00AC440E">
        <w:trPr>
          <w:trHeight w:val="30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i/>
                <w:iCs/>
                <w:color w:val="000000"/>
                <w:sz w:val="20"/>
                <w:szCs w:val="20"/>
                <w:lang w:eastAsia="ru-RU"/>
              </w:rPr>
            </w:pPr>
            <w:r w:rsidRPr="00C462F2">
              <w:rPr>
                <w:rFonts w:ascii="Times New Roman" w:eastAsia="Times New Roman" w:hAnsi="Times New Roman"/>
                <w:i/>
                <w:iCs/>
                <w:color w:val="000000"/>
                <w:sz w:val="20"/>
                <w:szCs w:val="20"/>
                <w:lang w:eastAsia="ru-RU"/>
              </w:rPr>
              <w:t> </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ООО  "Победа" ( строительство телятника на 220 голов), срок ввода  01.08.2023 г. НДФЛ от создания 2 рабочих мест</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Отдел экономики, имущественных, земельных отношений и инвестиционной деятельности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149,1</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25,7</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61,7</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61,7</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xml:space="preserve">среднемесячная заработная плата — 30,0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2023 году</w:t>
            </w:r>
            <w:r w:rsidRPr="00C462F2">
              <w:rPr>
                <w:rFonts w:ascii="Times New Roman" w:eastAsia="Times New Roman" w:hAnsi="Times New Roman"/>
                <w:sz w:val="20"/>
                <w:szCs w:val="20"/>
                <w:lang w:eastAsia="ru-RU"/>
              </w:rPr>
              <w:t xml:space="preserve"> ФОТ — 300,0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НДФЛ — 39,0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- 25,7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2024 году</w:t>
            </w:r>
            <w:r w:rsidRPr="00C462F2">
              <w:rPr>
                <w:rFonts w:ascii="Times New Roman" w:eastAsia="Times New Roman" w:hAnsi="Times New Roman"/>
                <w:sz w:val="20"/>
                <w:szCs w:val="20"/>
                <w:lang w:eastAsia="ru-RU"/>
              </w:rPr>
              <w:t xml:space="preserve"> ФОТ — 720,0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НДФЛ — 93,6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- 61,7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2025 году</w:t>
            </w:r>
            <w:r w:rsidRPr="00C462F2">
              <w:rPr>
                <w:rFonts w:ascii="Times New Roman" w:eastAsia="Times New Roman" w:hAnsi="Times New Roman"/>
                <w:sz w:val="20"/>
                <w:szCs w:val="20"/>
                <w:lang w:eastAsia="ru-RU"/>
              </w:rPr>
              <w:t xml:space="preserve"> ФОТ </w:t>
            </w:r>
            <w:r w:rsidRPr="00C462F2">
              <w:rPr>
                <w:rFonts w:ascii="Times New Roman" w:eastAsia="Times New Roman" w:hAnsi="Times New Roman"/>
                <w:sz w:val="20"/>
                <w:szCs w:val="20"/>
                <w:lang w:eastAsia="ru-RU"/>
              </w:rPr>
              <w:lastRenderedPageBreak/>
              <w:t xml:space="preserve">— 720,0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НДФЛ — 93,6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- 61,7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p>
        </w:tc>
      </w:tr>
      <w:tr w:rsidR="00C462F2" w:rsidRPr="00C462F2" w:rsidTr="00AC440E">
        <w:trPr>
          <w:trHeight w:val="30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i/>
                <w:iCs/>
                <w:color w:val="000000"/>
                <w:sz w:val="20"/>
                <w:szCs w:val="20"/>
                <w:lang w:eastAsia="ru-RU"/>
              </w:rPr>
            </w:pPr>
            <w:r w:rsidRPr="00C462F2">
              <w:rPr>
                <w:rFonts w:ascii="Times New Roman" w:eastAsia="Times New Roman" w:hAnsi="Times New Roman"/>
                <w:i/>
                <w:iCs/>
                <w:color w:val="000000"/>
                <w:sz w:val="20"/>
                <w:szCs w:val="20"/>
                <w:lang w:eastAsia="ru-RU"/>
              </w:rPr>
              <w:lastRenderedPageBreak/>
              <w:t> </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ИП Яковлева (строительство магазина), срок ввода  01.08.2023 г. НДФЛ от создания 1 рабочих мест</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Отдел экономики, имущественных, земельных отношений и инвестиционной деятельности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40,4</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7,0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16,7</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16,7</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20"/>
                <w:szCs w:val="20"/>
                <w:lang w:eastAsia="ru-RU"/>
              </w:rPr>
            </w:pPr>
            <w:r w:rsidRPr="00C462F2">
              <w:rPr>
                <w:rFonts w:ascii="Times New Roman" w:eastAsia="Times New Roman" w:hAnsi="Times New Roman"/>
                <w:sz w:val="20"/>
                <w:szCs w:val="20"/>
                <w:lang w:eastAsia="ru-RU"/>
              </w:rPr>
              <w:t xml:space="preserve">среднемесячная заработная плата — 16,2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2023 году</w:t>
            </w:r>
            <w:r w:rsidRPr="00C462F2">
              <w:rPr>
                <w:rFonts w:ascii="Times New Roman" w:eastAsia="Times New Roman" w:hAnsi="Times New Roman"/>
                <w:sz w:val="20"/>
                <w:szCs w:val="20"/>
                <w:lang w:eastAsia="ru-RU"/>
              </w:rPr>
              <w:t xml:space="preserve"> ФОТ — 81,2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НДФЛ — 10,6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- 7,0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2024 году</w:t>
            </w:r>
            <w:r w:rsidRPr="00C462F2">
              <w:rPr>
                <w:rFonts w:ascii="Times New Roman" w:eastAsia="Times New Roman" w:hAnsi="Times New Roman"/>
                <w:sz w:val="20"/>
                <w:szCs w:val="20"/>
                <w:lang w:eastAsia="ru-RU"/>
              </w:rPr>
              <w:t xml:space="preserve"> ФОТ — 194,9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НДФЛ —25,3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- 16,7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r w:rsidRPr="00C462F2">
              <w:rPr>
                <w:rFonts w:ascii="Times New Roman" w:eastAsia="Times New Roman" w:hAnsi="Times New Roman"/>
                <w:sz w:val="20"/>
                <w:szCs w:val="20"/>
                <w:lang w:eastAsia="ru-RU"/>
              </w:rPr>
              <w:br/>
            </w:r>
            <w:r w:rsidRPr="00C462F2">
              <w:rPr>
                <w:rFonts w:ascii="Times New Roman" w:eastAsia="Times New Roman" w:hAnsi="Times New Roman"/>
                <w:b/>
                <w:bCs/>
                <w:sz w:val="20"/>
                <w:szCs w:val="20"/>
                <w:u w:val="single"/>
                <w:lang w:eastAsia="ru-RU"/>
              </w:rPr>
              <w:t>В 2025 году</w:t>
            </w:r>
            <w:r w:rsidRPr="00C462F2">
              <w:rPr>
                <w:rFonts w:ascii="Times New Roman" w:eastAsia="Times New Roman" w:hAnsi="Times New Roman"/>
                <w:sz w:val="20"/>
                <w:szCs w:val="20"/>
                <w:lang w:eastAsia="ru-RU"/>
              </w:rPr>
              <w:t xml:space="preserve"> ФОТ —194,9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НДФЛ — 25,3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 xml:space="preserve">., </w:t>
            </w:r>
            <w:r w:rsidRPr="00C462F2">
              <w:rPr>
                <w:rFonts w:ascii="Times New Roman" w:eastAsia="Times New Roman" w:hAnsi="Times New Roman"/>
                <w:sz w:val="20"/>
                <w:szCs w:val="20"/>
                <w:lang w:eastAsia="ru-RU"/>
              </w:rPr>
              <w:br/>
              <w:t xml:space="preserve">отчисления по дополнительному, основному и единому нормативу от НДФЛ (65,89%) - 16,7 </w:t>
            </w:r>
            <w:proofErr w:type="spellStart"/>
            <w:r w:rsidRPr="00C462F2">
              <w:rPr>
                <w:rFonts w:ascii="Times New Roman" w:eastAsia="Times New Roman" w:hAnsi="Times New Roman"/>
                <w:sz w:val="20"/>
                <w:szCs w:val="20"/>
                <w:lang w:eastAsia="ru-RU"/>
              </w:rPr>
              <w:t>тыс.руб</w:t>
            </w:r>
            <w:proofErr w:type="spellEnd"/>
            <w:r w:rsidRPr="00C462F2">
              <w:rPr>
                <w:rFonts w:ascii="Times New Roman" w:eastAsia="Times New Roman" w:hAnsi="Times New Roman"/>
                <w:sz w:val="20"/>
                <w:szCs w:val="20"/>
                <w:lang w:eastAsia="ru-RU"/>
              </w:rPr>
              <w:t>.</w:t>
            </w:r>
          </w:p>
        </w:tc>
      </w:tr>
      <w:tr w:rsidR="00C462F2" w:rsidRPr="00C462F2" w:rsidTr="00AC440E">
        <w:trPr>
          <w:trHeight w:val="593"/>
        </w:trPr>
        <w:tc>
          <w:tcPr>
            <w:tcW w:w="2835" w:type="dxa"/>
            <w:gridSpan w:val="2"/>
            <w:tcBorders>
              <w:top w:val="single" w:sz="4" w:space="0" w:color="000000"/>
              <w:left w:val="single" w:sz="4" w:space="0" w:color="000000"/>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Оптимизация бюджетных расходов, всего</w:t>
            </w:r>
          </w:p>
        </w:tc>
        <w:tc>
          <w:tcPr>
            <w:tcW w:w="1651" w:type="dxa"/>
            <w:tcBorders>
              <w:top w:val="nil"/>
              <w:left w:val="nil"/>
              <w:bottom w:val="single" w:sz="4" w:space="0" w:color="000000"/>
              <w:right w:val="single" w:sz="4" w:space="0" w:color="000000"/>
            </w:tcBorders>
            <w:shd w:val="clear" w:color="FFFF00" w:fill="FFF200"/>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214"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150"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7 080,2</w:t>
            </w:r>
          </w:p>
        </w:tc>
        <w:tc>
          <w:tcPr>
            <w:tcW w:w="1239"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462 865,2</w:t>
            </w:r>
          </w:p>
        </w:tc>
        <w:tc>
          <w:tcPr>
            <w:tcW w:w="1180"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0,0</w:t>
            </w:r>
          </w:p>
        </w:tc>
        <w:tc>
          <w:tcPr>
            <w:tcW w:w="1239"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410 573,5</w:t>
            </w:r>
          </w:p>
        </w:tc>
        <w:tc>
          <w:tcPr>
            <w:tcW w:w="1180"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7 080,2</w:t>
            </w:r>
          </w:p>
        </w:tc>
        <w:tc>
          <w:tcPr>
            <w:tcW w:w="1239"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408 187,9</w:t>
            </w:r>
          </w:p>
        </w:tc>
        <w:tc>
          <w:tcPr>
            <w:tcW w:w="1118" w:type="dxa"/>
            <w:tcBorders>
              <w:top w:val="nil"/>
              <w:left w:val="nil"/>
              <w:bottom w:val="single" w:sz="4" w:space="0" w:color="000000"/>
              <w:right w:val="single" w:sz="4" w:space="0" w:color="000000"/>
            </w:tcBorders>
            <w:shd w:val="clear" w:color="FFFF00" w:fill="FFF200"/>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0,0</w:t>
            </w:r>
          </w:p>
        </w:tc>
        <w:tc>
          <w:tcPr>
            <w:tcW w:w="1875" w:type="dxa"/>
            <w:tcBorders>
              <w:top w:val="nil"/>
              <w:left w:val="nil"/>
              <w:bottom w:val="single" w:sz="4" w:space="0" w:color="000000"/>
              <w:right w:val="single" w:sz="4" w:space="0" w:color="000000"/>
            </w:tcBorders>
            <w:shd w:val="clear" w:color="FFFF00" w:fill="FFF200"/>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r>
      <w:tr w:rsidR="00C462F2" w:rsidRPr="00C462F2" w:rsidTr="00AC440E">
        <w:trPr>
          <w:trHeight w:val="56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1.</w:t>
            </w:r>
          </w:p>
        </w:tc>
        <w:tc>
          <w:tcPr>
            <w:tcW w:w="225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xml:space="preserve">Оптимизация неэффективных муниципальных учреждений </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7 080,2</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0,0</w:t>
            </w:r>
          </w:p>
        </w:tc>
        <w:tc>
          <w:tcPr>
            <w:tcW w:w="187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sz w:val="20"/>
                <w:szCs w:val="20"/>
                <w:lang w:eastAsia="ru-RU"/>
              </w:rPr>
            </w:pPr>
            <w:r w:rsidRPr="00C462F2">
              <w:rPr>
                <w:rFonts w:ascii="Times New Roman" w:eastAsia="Times New Roman" w:hAnsi="Times New Roman"/>
                <w:b/>
                <w:bCs/>
                <w:sz w:val="20"/>
                <w:szCs w:val="20"/>
                <w:lang w:eastAsia="ru-RU"/>
              </w:rPr>
              <w:t> </w:t>
            </w:r>
          </w:p>
        </w:tc>
      </w:tr>
      <w:tr w:rsidR="00C462F2" w:rsidRPr="00C462F2" w:rsidTr="00AC440E">
        <w:trPr>
          <w:trHeight w:val="123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1.2.</w:t>
            </w:r>
          </w:p>
        </w:tc>
        <w:tc>
          <w:tcPr>
            <w:tcW w:w="225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Реорганизация МБОУ "</w:t>
            </w:r>
            <w:proofErr w:type="spellStart"/>
            <w:r w:rsidRPr="00C462F2">
              <w:rPr>
                <w:rFonts w:ascii="Times New Roman" w:eastAsia="Times New Roman" w:hAnsi="Times New Roman"/>
                <w:color w:val="000000"/>
                <w:sz w:val="20"/>
                <w:szCs w:val="20"/>
                <w:lang w:eastAsia="ru-RU"/>
              </w:rPr>
              <w:t>Большетаябинская</w:t>
            </w:r>
            <w:proofErr w:type="spellEnd"/>
            <w:r w:rsidRPr="00C462F2">
              <w:rPr>
                <w:rFonts w:ascii="Times New Roman" w:eastAsia="Times New Roman" w:hAnsi="Times New Roman"/>
                <w:color w:val="000000"/>
                <w:sz w:val="20"/>
                <w:szCs w:val="20"/>
                <w:lang w:eastAsia="ru-RU"/>
              </w:rPr>
              <w:t xml:space="preserve">  ООШ» в форме присоединения к МБОУ «</w:t>
            </w:r>
            <w:proofErr w:type="spellStart"/>
            <w:r w:rsidRPr="00C462F2">
              <w:rPr>
                <w:rFonts w:ascii="Times New Roman" w:eastAsia="Times New Roman" w:hAnsi="Times New Roman"/>
                <w:color w:val="000000"/>
                <w:sz w:val="20"/>
                <w:szCs w:val="20"/>
                <w:lang w:eastAsia="ru-RU"/>
              </w:rPr>
              <w:t>Яльчикская</w:t>
            </w:r>
            <w:proofErr w:type="spellEnd"/>
            <w:r w:rsidRPr="00C462F2">
              <w:rPr>
                <w:rFonts w:ascii="Times New Roman" w:eastAsia="Times New Roman" w:hAnsi="Times New Roman"/>
                <w:color w:val="000000"/>
                <w:sz w:val="20"/>
                <w:szCs w:val="20"/>
                <w:lang w:eastAsia="ru-RU"/>
              </w:rPr>
              <w:t xml:space="preserve"> СОШ» (оптимизация </w:t>
            </w:r>
            <w:r w:rsidRPr="00C462F2">
              <w:rPr>
                <w:rFonts w:ascii="Times New Roman" w:eastAsia="Times New Roman" w:hAnsi="Times New Roman"/>
                <w:color w:val="000000"/>
                <w:sz w:val="20"/>
                <w:szCs w:val="20"/>
                <w:lang w:eastAsia="ru-RU"/>
              </w:rPr>
              <w:lastRenderedPageBreak/>
              <w:t>численности работников)</w:t>
            </w:r>
          </w:p>
        </w:tc>
        <w:tc>
          <w:tcPr>
            <w:tcW w:w="1651"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lastRenderedPageBreak/>
              <w:t xml:space="preserve">Отдел образования и молодежной политики администрации Яльчикского </w:t>
            </w:r>
            <w:r w:rsidRPr="00C462F2">
              <w:rPr>
                <w:rFonts w:ascii="Times New Roman" w:eastAsia="Times New Roman" w:hAnsi="Times New Roman"/>
                <w:color w:val="000000"/>
                <w:sz w:val="20"/>
                <w:szCs w:val="20"/>
                <w:lang w:eastAsia="ru-RU"/>
              </w:rPr>
              <w:lastRenderedPageBreak/>
              <w:t>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lastRenderedPageBreak/>
              <w:t>До 31 декабря 2023 года</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457,8</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87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xml:space="preserve">Оптимизационные расходы всего - 426,5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в </w:t>
            </w:r>
            <w:proofErr w:type="spellStart"/>
            <w:r w:rsidRPr="00C462F2">
              <w:rPr>
                <w:rFonts w:ascii="Times New Roman" w:eastAsia="Times New Roman" w:hAnsi="Times New Roman"/>
                <w:color w:val="000000"/>
                <w:sz w:val="20"/>
                <w:szCs w:val="20"/>
                <w:lang w:eastAsia="ru-RU"/>
              </w:rPr>
              <w:t>т.ч</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1) ФОТ с начислениями за январь-декабрь - </w:t>
            </w:r>
            <w:r w:rsidRPr="00C462F2">
              <w:rPr>
                <w:rFonts w:ascii="Times New Roman" w:eastAsia="Times New Roman" w:hAnsi="Times New Roman"/>
                <w:color w:val="000000"/>
                <w:sz w:val="20"/>
                <w:szCs w:val="20"/>
                <w:lang w:eastAsia="ru-RU"/>
              </w:rPr>
              <w:lastRenderedPageBreak/>
              <w:t xml:space="preserve">426,5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(з/п в месяц 29,3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х 12 м-</w:t>
            </w:r>
            <w:proofErr w:type="spellStart"/>
            <w:r w:rsidRPr="00C462F2">
              <w:rPr>
                <w:rFonts w:ascii="Times New Roman" w:eastAsia="Times New Roman" w:hAnsi="Times New Roman"/>
                <w:color w:val="000000"/>
                <w:sz w:val="20"/>
                <w:szCs w:val="20"/>
                <w:lang w:eastAsia="ru-RU"/>
              </w:rPr>
              <w:t>ца</w:t>
            </w:r>
            <w:proofErr w:type="spellEnd"/>
            <w:r w:rsidRPr="00C462F2">
              <w:rPr>
                <w:rFonts w:ascii="Times New Roman" w:eastAsia="Times New Roman" w:hAnsi="Times New Roman"/>
                <w:color w:val="000000"/>
                <w:sz w:val="20"/>
                <w:szCs w:val="20"/>
                <w:lang w:eastAsia="ru-RU"/>
              </w:rPr>
              <w:t xml:space="preserve"> = 351,6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х 1,302 = 457,8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(сокращение ставок в кол-ве 1 ед.)                              </w:t>
            </w:r>
          </w:p>
        </w:tc>
      </w:tr>
      <w:tr w:rsidR="00C462F2" w:rsidRPr="00C462F2" w:rsidTr="00AC440E">
        <w:trPr>
          <w:trHeight w:val="123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lastRenderedPageBreak/>
              <w:t>1.3.</w:t>
            </w:r>
          </w:p>
        </w:tc>
        <w:tc>
          <w:tcPr>
            <w:tcW w:w="225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Реорганизация МБОУ «</w:t>
            </w:r>
            <w:proofErr w:type="spellStart"/>
            <w:r w:rsidRPr="00C462F2">
              <w:rPr>
                <w:rFonts w:ascii="Times New Roman" w:eastAsia="Times New Roman" w:hAnsi="Times New Roman"/>
                <w:color w:val="000000"/>
                <w:sz w:val="20"/>
                <w:szCs w:val="20"/>
                <w:lang w:eastAsia="ru-RU"/>
              </w:rPr>
              <w:t>Шемалаковская</w:t>
            </w:r>
            <w:proofErr w:type="spellEnd"/>
            <w:r w:rsidRPr="00C462F2">
              <w:rPr>
                <w:rFonts w:ascii="Times New Roman" w:eastAsia="Times New Roman" w:hAnsi="Times New Roman"/>
                <w:color w:val="000000"/>
                <w:sz w:val="20"/>
                <w:szCs w:val="20"/>
                <w:lang w:eastAsia="ru-RU"/>
              </w:rPr>
              <w:t xml:space="preserve"> ООШ» в форме присоединения к МБОУ «</w:t>
            </w:r>
            <w:proofErr w:type="spellStart"/>
            <w:r w:rsidRPr="00C462F2">
              <w:rPr>
                <w:rFonts w:ascii="Times New Roman" w:eastAsia="Times New Roman" w:hAnsi="Times New Roman"/>
                <w:color w:val="000000"/>
                <w:sz w:val="20"/>
                <w:szCs w:val="20"/>
                <w:lang w:eastAsia="ru-RU"/>
              </w:rPr>
              <w:t>Лащ-Таябинская</w:t>
            </w:r>
            <w:proofErr w:type="spellEnd"/>
            <w:r w:rsidRPr="00C462F2">
              <w:rPr>
                <w:rFonts w:ascii="Times New Roman" w:eastAsia="Times New Roman" w:hAnsi="Times New Roman"/>
                <w:color w:val="000000"/>
                <w:sz w:val="20"/>
                <w:szCs w:val="20"/>
                <w:lang w:eastAsia="ru-RU"/>
              </w:rPr>
              <w:t xml:space="preserve"> СОШ» (оптимизация численности работников)</w:t>
            </w:r>
          </w:p>
        </w:tc>
        <w:tc>
          <w:tcPr>
            <w:tcW w:w="1651"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Отдел образования и молодежной политики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До 31 декабря 2023 года</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379,7</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87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xml:space="preserve">Оптимизационные расходы всего - 353,1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в </w:t>
            </w:r>
            <w:proofErr w:type="spellStart"/>
            <w:r w:rsidRPr="00C462F2">
              <w:rPr>
                <w:rFonts w:ascii="Times New Roman" w:eastAsia="Times New Roman" w:hAnsi="Times New Roman"/>
                <w:color w:val="000000"/>
                <w:sz w:val="20"/>
                <w:szCs w:val="20"/>
                <w:lang w:eastAsia="ru-RU"/>
              </w:rPr>
              <w:t>т.ч</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1) ФОТ с начислениями за январь-декабрь - 353,1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 з/п в месяц 24,3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х 12 м-</w:t>
            </w:r>
            <w:proofErr w:type="spellStart"/>
            <w:r w:rsidRPr="00C462F2">
              <w:rPr>
                <w:rFonts w:ascii="Times New Roman" w:eastAsia="Times New Roman" w:hAnsi="Times New Roman"/>
                <w:color w:val="000000"/>
                <w:sz w:val="20"/>
                <w:szCs w:val="20"/>
                <w:lang w:eastAsia="ru-RU"/>
              </w:rPr>
              <w:t>ца</w:t>
            </w:r>
            <w:proofErr w:type="spellEnd"/>
            <w:r w:rsidRPr="00C462F2">
              <w:rPr>
                <w:rFonts w:ascii="Times New Roman" w:eastAsia="Times New Roman" w:hAnsi="Times New Roman"/>
                <w:color w:val="000000"/>
                <w:sz w:val="20"/>
                <w:szCs w:val="20"/>
                <w:lang w:eastAsia="ru-RU"/>
              </w:rPr>
              <w:t xml:space="preserve"> = 291,6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х 1,302 = 379,7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(сокращение ставок в кол-ве 1 ед.)                              </w:t>
            </w:r>
          </w:p>
        </w:tc>
      </w:tr>
      <w:tr w:rsidR="00C462F2" w:rsidRPr="00C462F2" w:rsidTr="00AC440E">
        <w:trPr>
          <w:trHeight w:val="167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1.4.</w:t>
            </w:r>
          </w:p>
        </w:tc>
        <w:tc>
          <w:tcPr>
            <w:tcW w:w="225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xml:space="preserve">Закрытие обособленного подразделения в </w:t>
            </w:r>
            <w:proofErr w:type="spellStart"/>
            <w:r w:rsidRPr="00C462F2">
              <w:rPr>
                <w:rFonts w:ascii="Times New Roman" w:eastAsia="Times New Roman" w:hAnsi="Times New Roman"/>
                <w:color w:val="000000"/>
                <w:sz w:val="20"/>
                <w:szCs w:val="20"/>
                <w:lang w:eastAsia="ru-RU"/>
              </w:rPr>
              <w:t>с.Большая</w:t>
            </w:r>
            <w:proofErr w:type="spellEnd"/>
            <w:r w:rsidRPr="00C462F2">
              <w:rPr>
                <w:rFonts w:ascii="Times New Roman" w:eastAsia="Times New Roman" w:hAnsi="Times New Roman"/>
                <w:color w:val="000000"/>
                <w:sz w:val="20"/>
                <w:szCs w:val="20"/>
                <w:lang w:eastAsia="ru-RU"/>
              </w:rPr>
              <w:t xml:space="preserve"> </w:t>
            </w:r>
            <w:proofErr w:type="spellStart"/>
            <w:r w:rsidRPr="00C462F2">
              <w:rPr>
                <w:rFonts w:ascii="Times New Roman" w:eastAsia="Times New Roman" w:hAnsi="Times New Roman"/>
                <w:color w:val="000000"/>
                <w:sz w:val="20"/>
                <w:szCs w:val="20"/>
                <w:lang w:eastAsia="ru-RU"/>
              </w:rPr>
              <w:t>Таяба</w:t>
            </w:r>
            <w:proofErr w:type="spellEnd"/>
            <w:r w:rsidRPr="00C462F2">
              <w:rPr>
                <w:rFonts w:ascii="Times New Roman" w:eastAsia="Times New Roman" w:hAnsi="Times New Roman"/>
                <w:color w:val="000000"/>
                <w:sz w:val="20"/>
                <w:szCs w:val="20"/>
                <w:lang w:eastAsia="ru-RU"/>
              </w:rPr>
              <w:t>, при МБОУ «</w:t>
            </w:r>
            <w:proofErr w:type="spellStart"/>
            <w:r w:rsidRPr="00C462F2">
              <w:rPr>
                <w:rFonts w:ascii="Times New Roman" w:eastAsia="Times New Roman" w:hAnsi="Times New Roman"/>
                <w:color w:val="000000"/>
                <w:sz w:val="20"/>
                <w:szCs w:val="20"/>
                <w:lang w:eastAsia="ru-RU"/>
              </w:rPr>
              <w:t>Яльчикская</w:t>
            </w:r>
            <w:proofErr w:type="spellEnd"/>
            <w:r w:rsidRPr="00C462F2">
              <w:rPr>
                <w:rFonts w:ascii="Times New Roman" w:eastAsia="Times New Roman" w:hAnsi="Times New Roman"/>
                <w:color w:val="000000"/>
                <w:sz w:val="20"/>
                <w:szCs w:val="20"/>
                <w:lang w:eastAsia="ru-RU"/>
              </w:rPr>
              <w:t xml:space="preserve"> СОШ» (оптимизация численности работников)</w:t>
            </w:r>
          </w:p>
        </w:tc>
        <w:tc>
          <w:tcPr>
            <w:tcW w:w="1651"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Отдел образования и молодежной политики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До 31 августа 2024 года</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3 020,0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87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xml:space="preserve">Оптимизационные расходы всего - 3020,0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в </w:t>
            </w:r>
            <w:proofErr w:type="spellStart"/>
            <w:r w:rsidRPr="00C462F2">
              <w:rPr>
                <w:rFonts w:ascii="Times New Roman" w:eastAsia="Times New Roman" w:hAnsi="Times New Roman"/>
                <w:color w:val="000000"/>
                <w:sz w:val="20"/>
                <w:szCs w:val="20"/>
                <w:lang w:eastAsia="ru-RU"/>
              </w:rPr>
              <w:t>т.ч</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1) ФОТ с начислениями за сентябрь-декабрь - 2635,3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(з/п в месяц 506,0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х 4 м-</w:t>
            </w:r>
            <w:proofErr w:type="spellStart"/>
            <w:r w:rsidRPr="00C462F2">
              <w:rPr>
                <w:rFonts w:ascii="Times New Roman" w:eastAsia="Times New Roman" w:hAnsi="Times New Roman"/>
                <w:color w:val="000000"/>
                <w:sz w:val="20"/>
                <w:szCs w:val="20"/>
                <w:lang w:eastAsia="ru-RU"/>
              </w:rPr>
              <w:t>ца</w:t>
            </w:r>
            <w:proofErr w:type="spellEnd"/>
            <w:r w:rsidRPr="00C462F2">
              <w:rPr>
                <w:rFonts w:ascii="Times New Roman" w:eastAsia="Times New Roman" w:hAnsi="Times New Roman"/>
                <w:color w:val="000000"/>
                <w:sz w:val="20"/>
                <w:szCs w:val="20"/>
                <w:lang w:eastAsia="ru-RU"/>
              </w:rPr>
              <w:t xml:space="preserve"> = 2024,0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х 1,302 = 2635,3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2) Коммунальные услуги - 335,3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3) Прочие услуги - 49,4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(сокращение ставок в кол-ве 24,4 ед.)</w:t>
            </w:r>
          </w:p>
        </w:tc>
      </w:tr>
      <w:tr w:rsidR="00C462F2" w:rsidRPr="00C462F2" w:rsidTr="00AC440E">
        <w:trPr>
          <w:trHeight w:val="167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1.5.</w:t>
            </w:r>
          </w:p>
        </w:tc>
        <w:tc>
          <w:tcPr>
            <w:tcW w:w="225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xml:space="preserve">Закрытие обособленного подразделения в </w:t>
            </w:r>
            <w:proofErr w:type="spellStart"/>
            <w:r w:rsidRPr="00C462F2">
              <w:rPr>
                <w:rFonts w:ascii="Times New Roman" w:eastAsia="Times New Roman" w:hAnsi="Times New Roman"/>
                <w:color w:val="000000"/>
                <w:sz w:val="20"/>
                <w:szCs w:val="20"/>
                <w:lang w:eastAsia="ru-RU"/>
              </w:rPr>
              <w:t>д.Шемалаково</w:t>
            </w:r>
            <w:proofErr w:type="spellEnd"/>
            <w:r w:rsidRPr="00C462F2">
              <w:rPr>
                <w:rFonts w:ascii="Times New Roman" w:eastAsia="Times New Roman" w:hAnsi="Times New Roman"/>
                <w:color w:val="000000"/>
                <w:sz w:val="20"/>
                <w:szCs w:val="20"/>
                <w:lang w:eastAsia="ru-RU"/>
              </w:rPr>
              <w:t>, при МБОУ «</w:t>
            </w:r>
            <w:proofErr w:type="spellStart"/>
            <w:r w:rsidRPr="00C462F2">
              <w:rPr>
                <w:rFonts w:ascii="Times New Roman" w:eastAsia="Times New Roman" w:hAnsi="Times New Roman"/>
                <w:color w:val="000000"/>
                <w:sz w:val="20"/>
                <w:szCs w:val="20"/>
                <w:lang w:eastAsia="ru-RU"/>
              </w:rPr>
              <w:t>Лащ-Таябинская</w:t>
            </w:r>
            <w:proofErr w:type="spellEnd"/>
            <w:r w:rsidRPr="00C462F2">
              <w:rPr>
                <w:rFonts w:ascii="Times New Roman" w:eastAsia="Times New Roman" w:hAnsi="Times New Roman"/>
                <w:color w:val="000000"/>
                <w:sz w:val="20"/>
                <w:szCs w:val="20"/>
                <w:lang w:eastAsia="ru-RU"/>
              </w:rPr>
              <w:t xml:space="preserve"> СОШ» (оптимизация численности работников)</w:t>
            </w:r>
          </w:p>
        </w:tc>
        <w:tc>
          <w:tcPr>
            <w:tcW w:w="1651"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Отдел образования и молодежной политики администрации Яльчикского муниципального округа</w:t>
            </w:r>
          </w:p>
        </w:tc>
        <w:tc>
          <w:tcPr>
            <w:tcW w:w="1214"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До 31 августа 2024 года</w:t>
            </w:r>
          </w:p>
        </w:tc>
        <w:tc>
          <w:tcPr>
            <w:tcW w:w="115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80"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3 222,8</w:t>
            </w:r>
          </w:p>
        </w:tc>
        <w:tc>
          <w:tcPr>
            <w:tcW w:w="1239"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х</w:t>
            </w:r>
          </w:p>
        </w:tc>
        <w:tc>
          <w:tcPr>
            <w:tcW w:w="1118"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0,0</w:t>
            </w:r>
          </w:p>
        </w:tc>
        <w:tc>
          <w:tcPr>
            <w:tcW w:w="187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xml:space="preserve">Оптимизационные расходы всего - 3222,8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в </w:t>
            </w:r>
            <w:proofErr w:type="spellStart"/>
            <w:r w:rsidRPr="00C462F2">
              <w:rPr>
                <w:rFonts w:ascii="Times New Roman" w:eastAsia="Times New Roman" w:hAnsi="Times New Roman"/>
                <w:color w:val="000000"/>
                <w:sz w:val="20"/>
                <w:szCs w:val="20"/>
                <w:lang w:eastAsia="ru-RU"/>
              </w:rPr>
              <w:t>т.ч</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1) ФОТ с начислениями за сентябрь-декабрь - 2819,1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 з/п в месяц 541,3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х 4 м-</w:t>
            </w:r>
            <w:proofErr w:type="spellStart"/>
            <w:r w:rsidRPr="00C462F2">
              <w:rPr>
                <w:rFonts w:ascii="Times New Roman" w:eastAsia="Times New Roman" w:hAnsi="Times New Roman"/>
                <w:color w:val="000000"/>
                <w:sz w:val="20"/>
                <w:szCs w:val="20"/>
                <w:lang w:eastAsia="ru-RU"/>
              </w:rPr>
              <w:t>ца</w:t>
            </w:r>
            <w:proofErr w:type="spellEnd"/>
            <w:r w:rsidRPr="00C462F2">
              <w:rPr>
                <w:rFonts w:ascii="Times New Roman" w:eastAsia="Times New Roman" w:hAnsi="Times New Roman"/>
                <w:color w:val="000000"/>
                <w:sz w:val="20"/>
                <w:szCs w:val="20"/>
                <w:lang w:eastAsia="ru-RU"/>
              </w:rPr>
              <w:t xml:space="preserve"> = 2165,2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 xml:space="preserve">. х 1,302 = 2819,1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 xml:space="preserve">2) Коммунальные услуги - 347,2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r>
            <w:r w:rsidRPr="00C462F2">
              <w:rPr>
                <w:rFonts w:ascii="Times New Roman" w:eastAsia="Times New Roman" w:hAnsi="Times New Roman"/>
                <w:color w:val="000000"/>
                <w:sz w:val="20"/>
                <w:szCs w:val="20"/>
                <w:lang w:eastAsia="ru-RU"/>
              </w:rPr>
              <w:lastRenderedPageBreak/>
              <w:t xml:space="preserve">3) Прочие услуги - 56,5 </w:t>
            </w:r>
            <w:proofErr w:type="spellStart"/>
            <w:r w:rsidRPr="00C462F2">
              <w:rPr>
                <w:rFonts w:ascii="Times New Roman" w:eastAsia="Times New Roman" w:hAnsi="Times New Roman"/>
                <w:color w:val="000000"/>
                <w:sz w:val="20"/>
                <w:szCs w:val="20"/>
                <w:lang w:eastAsia="ru-RU"/>
              </w:rPr>
              <w:t>тыс.руб</w:t>
            </w:r>
            <w:proofErr w:type="spellEnd"/>
            <w:r w:rsidRPr="00C462F2">
              <w:rPr>
                <w:rFonts w:ascii="Times New Roman" w:eastAsia="Times New Roman" w:hAnsi="Times New Roman"/>
                <w:color w:val="000000"/>
                <w:sz w:val="20"/>
                <w:szCs w:val="20"/>
                <w:lang w:eastAsia="ru-RU"/>
              </w:rPr>
              <w:t>.</w:t>
            </w:r>
            <w:r w:rsidRPr="00C462F2">
              <w:rPr>
                <w:rFonts w:ascii="Times New Roman" w:eastAsia="Times New Roman" w:hAnsi="Times New Roman"/>
                <w:color w:val="000000"/>
                <w:sz w:val="20"/>
                <w:szCs w:val="20"/>
                <w:lang w:eastAsia="ru-RU"/>
              </w:rPr>
              <w:br/>
              <w:t>(сокращение ставок в кол-ве 27,4 ед.)</w:t>
            </w:r>
          </w:p>
        </w:tc>
      </w:tr>
      <w:tr w:rsidR="00C462F2" w:rsidRPr="00C462F2" w:rsidTr="00AC440E">
        <w:trPr>
          <w:trHeight w:val="563"/>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lastRenderedPageBreak/>
              <w:t>2.</w:t>
            </w:r>
          </w:p>
        </w:tc>
        <w:tc>
          <w:tcPr>
            <w:tcW w:w="225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xml:space="preserve">Оптимизация расходов на муниципальное управление </w:t>
            </w:r>
          </w:p>
        </w:tc>
        <w:tc>
          <w:tcPr>
            <w:tcW w:w="1651"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214"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150"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180"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180"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b/>
                <w:bCs/>
                <w:color w:val="000000"/>
                <w:sz w:val="20"/>
                <w:szCs w:val="20"/>
                <w:lang w:eastAsia="ru-RU"/>
              </w:rPr>
            </w:pPr>
            <w:r w:rsidRPr="00C462F2">
              <w:rPr>
                <w:rFonts w:ascii="Times New Roman" w:eastAsia="Times New Roman" w:hAnsi="Times New Roman"/>
                <w:b/>
                <w:bCs/>
                <w:color w:val="000000"/>
                <w:sz w:val="20"/>
                <w:szCs w:val="20"/>
                <w:lang w:eastAsia="ru-RU"/>
              </w:rPr>
              <w:t> </w:t>
            </w:r>
          </w:p>
        </w:tc>
        <w:tc>
          <w:tcPr>
            <w:tcW w:w="1118"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b/>
                <w:bCs/>
                <w:color w:val="000000"/>
                <w:lang w:eastAsia="ru-RU"/>
              </w:rPr>
            </w:pPr>
            <w:r w:rsidRPr="00C462F2">
              <w:rPr>
                <w:rFonts w:ascii="Times New Roman" w:eastAsia="Times New Roman" w:hAnsi="Times New Roman"/>
                <w:b/>
                <w:bCs/>
                <w:color w:val="000000"/>
                <w:lang w:eastAsia="ru-RU"/>
              </w:rPr>
              <w:t> </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b/>
                <w:bCs/>
                <w:sz w:val="18"/>
                <w:szCs w:val="18"/>
                <w:lang w:eastAsia="ru-RU"/>
              </w:rPr>
            </w:pPr>
            <w:r w:rsidRPr="00C462F2">
              <w:rPr>
                <w:rFonts w:ascii="Times New Roman" w:eastAsia="Times New Roman" w:hAnsi="Times New Roman"/>
                <w:b/>
                <w:bCs/>
                <w:sz w:val="18"/>
                <w:szCs w:val="18"/>
                <w:lang w:eastAsia="ru-RU"/>
              </w:rPr>
              <w:t> </w:t>
            </w:r>
          </w:p>
        </w:tc>
      </w:tr>
      <w:tr w:rsidR="00C462F2" w:rsidRPr="00C462F2" w:rsidTr="00AC440E">
        <w:trPr>
          <w:trHeight w:val="21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2.1</w:t>
            </w:r>
          </w:p>
        </w:tc>
        <w:tc>
          <w:tcPr>
            <w:tcW w:w="225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xml:space="preserve">Соблюдение требований статьи 4 Решения Собрания депутатов Яльчикского муниципального округа "О бюджете Яльчикского муниципального округа на 2023 год и на плановый период 2024 и 2025 годов" в части недопущения увеличения численности муниципальных служащих </w:t>
            </w:r>
          </w:p>
        </w:tc>
        <w:tc>
          <w:tcPr>
            <w:tcW w:w="1651"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органы местного самоуправления муниципального округа</w:t>
            </w:r>
          </w:p>
        </w:tc>
        <w:tc>
          <w:tcPr>
            <w:tcW w:w="1214" w:type="dxa"/>
            <w:tcBorders>
              <w:top w:val="nil"/>
              <w:left w:val="nil"/>
              <w:bottom w:val="single" w:sz="4" w:space="0" w:color="000000"/>
              <w:right w:val="single" w:sz="4" w:space="0" w:color="000000"/>
            </w:tcBorders>
            <w:shd w:val="clear" w:color="auto" w:fill="auto"/>
            <w:noWrap/>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постоянно</w:t>
            </w:r>
          </w:p>
        </w:tc>
        <w:tc>
          <w:tcPr>
            <w:tcW w:w="1150"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180"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180"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118"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jc w:val="center"/>
              <w:rPr>
                <w:rFonts w:ascii="Times New Roman" w:eastAsia="Times New Roman" w:hAnsi="Times New Roman"/>
                <w:color w:val="000000"/>
                <w:lang w:eastAsia="ru-RU"/>
              </w:rPr>
            </w:pPr>
            <w:r w:rsidRPr="00C462F2">
              <w:rPr>
                <w:rFonts w:ascii="Times New Roman" w:eastAsia="Times New Roman" w:hAnsi="Times New Roman"/>
                <w:color w:val="000000"/>
                <w:lang w:eastAsia="ru-RU"/>
              </w:rPr>
              <w:t> </w:t>
            </w:r>
          </w:p>
        </w:tc>
        <w:tc>
          <w:tcPr>
            <w:tcW w:w="1875" w:type="dxa"/>
            <w:tcBorders>
              <w:top w:val="nil"/>
              <w:left w:val="nil"/>
              <w:bottom w:val="single" w:sz="4" w:space="0" w:color="000000"/>
              <w:right w:val="single" w:sz="4" w:space="0" w:color="000000"/>
            </w:tcBorders>
            <w:shd w:val="clear" w:color="auto" w:fill="auto"/>
            <w:hideMark/>
          </w:tcPr>
          <w:p w:rsidR="00C462F2" w:rsidRPr="00C462F2" w:rsidRDefault="00C462F2" w:rsidP="00C462F2">
            <w:pPr>
              <w:spacing w:after="0" w:line="240" w:lineRule="auto"/>
              <w:rPr>
                <w:rFonts w:ascii="Times New Roman" w:eastAsia="Times New Roman" w:hAnsi="Times New Roman"/>
                <w:sz w:val="18"/>
                <w:szCs w:val="18"/>
                <w:lang w:eastAsia="ru-RU"/>
              </w:rPr>
            </w:pPr>
            <w:r w:rsidRPr="00C462F2">
              <w:rPr>
                <w:rFonts w:ascii="Times New Roman" w:eastAsia="Times New Roman" w:hAnsi="Times New Roman"/>
                <w:sz w:val="18"/>
                <w:szCs w:val="18"/>
                <w:lang w:eastAsia="ru-RU"/>
              </w:rPr>
              <w:t> </w:t>
            </w:r>
          </w:p>
        </w:tc>
      </w:tr>
      <w:tr w:rsidR="00C462F2" w:rsidRPr="00C462F2" w:rsidTr="00AC440E">
        <w:trPr>
          <w:trHeight w:val="167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2.2</w:t>
            </w:r>
          </w:p>
        </w:tc>
        <w:tc>
          <w:tcPr>
            <w:tcW w:w="2255"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Мониторинг соблюдения нормативов формирования расходов на содержание органов местного самоуправления Яльчикского муниципального округа, установленных Кабинетом Министров Чувашской Республики</w:t>
            </w:r>
          </w:p>
        </w:tc>
        <w:tc>
          <w:tcPr>
            <w:tcW w:w="1651" w:type="dxa"/>
            <w:tcBorders>
              <w:top w:val="nil"/>
              <w:left w:val="nil"/>
              <w:bottom w:val="single" w:sz="4" w:space="0" w:color="000000"/>
              <w:right w:val="single" w:sz="4" w:space="0" w:color="000000"/>
            </w:tcBorders>
            <w:shd w:val="clear" w:color="auto" w:fill="auto"/>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финансовый отдел</w:t>
            </w:r>
          </w:p>
        </w:tc>
        <w:tc>
          <w:tcPr>
            <w:tcW w:w="1214" w:type="dxa"/>
            <w:tcBorders>
              <w:top w:val="nil"/>
              <w:left w:val="nil"/>
              <w:bottom w:val="single" w:sz="4" w:space="0" w:color="000000"/>
              <w:right w:val="single" w:sz="4" w:space="0" w:color="000000"/>
            </w:tcBorders>
            <w:shd w:val="clear" w:color="auto" w:fill="auto"/>
            <w:noWrap/>
            <w:vAlign w:val="center"/>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постоянно</w:t>
            </w:r>
          </w:p>
        </w:tc>
        <w:tc>
          <w:tcPr>
            <w:tcW w:w="1150"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180"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239"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sz w:val="20"/>
                <w:szCs w:val="20"/>
                <w:lang w:eastAsia="ru-RU"/>
              </w:rPr>
            </w:pPr>
            <w:r w:rsidRPr="00C462F2">
              <w:rPr>
                <w:rFonts w:ascii="Times New Roman" w:eastAsia="Times New Roman" w:hAnsi="Times New Roman"/>
                <w:color w:val="000000"/>
                <w:sz w:val="20"/>
                <w:szCs w:val="20"/>
                <w:lang w:eastAsia="ru-RU"/>
              </w:rPr>
              <w:t> </w:t>
            </w:r>
          </w:p>
        </w:tc>
        <w:tc>
          <w:tcPr>
            <w:tcW w:w="1118" w:type="dxa"/>
            <w:tcBorders>
              <w:top w:val="nil"/>
              <w:left w:val="nil"/>
              <w:bottom w:val="single" w:sz="4" w:space="0" w:color="000000"/>
              <w:right w:val="single" w:sz="4" w:space="0" w:color="000000"/>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color w:val="000000"/>
                <w:lang w:eastAsia="ru-RU"/>
              </w:rPr>
            </w:pPr>
            <w:r w:rsidRPr="00C462F2">
              <w:rPr>
                <w:rFonts w:ascii="Times New Roman" w:eastAsia="Times New Roman" w:hAnsi="Times New Roman"/>
                <w:color w:val="000000"/>
                <w:lang w:eastAsia="ru-RU"/>
              </w:rPr>
              <w:t> </w:t>
            </w:r>
          </w:p>
        </w:tc>
        <w:tc>
          <w:tcPr>
            <w:tcW w:w="1875" w:type="dxa"/>
            <w:tcBorders>
              <w:top w:val="nil"/>
              <w:left w:val="nil"/>
              <w:bottom w:val="single" w:sz="4" w:space="0" w:color="000000"/>
              <w:right w:val="single" w:sz="4" w:space="0" w:color="000000"/>
            </w:tcBorders>
            <w:shd w:val="clear" w:color="auto" w:fill="auto"/>
            <w:noWrap/>
            <w:hideMark/>
          </w:tcPr>
          <w:p w:rsidR="00C462F2" w:rsidRPr="00C462F2" w:rsidRDefault="00C462F2" w:rsidP="00C462F2">
            <w:pPr>
              <w:spacing w:after="0" w:line="240" w:lineRule="auto"/>
              <w:rPr>
                <w:rFonts w:ascii="Times New Roman" w:eastAsia="Times New Roman" w:hAnsi="Times New Roman"/>
                <w:lang w:eastAsia="ru-RU"/>
              </w:rPr>
            </w:pPr>
            <w:r w:rsidRPr="00C462F2">
              <w:rPr>
                <w:rFonts w:ascii="Times New Roman" w:eastAsia="Times New Roman" w:hAnsi="Times New Roman"/>
                <w:lang w:eastAsia="ru-RU"/>
              </w:rPr>
              <w:t> </w:t>
            </w:r>
          </w:p>
        </w:tc>
      </w:tr>
      <w:tr w:rsidR="00C462F2" w:rsidRPr="00C462F2" w:rsidTr="00C462F2">
        <w:trPr>
          <w:trHeight w:val="372"/>
        </w:trPr>
        <w:tc>
          <w:tcPr>
            <w:tcW w:w="5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lang w:eastAsia="ru-RU"/>
              </w:rPr>
            </w:pPr>
          </w:p>
        </w:tc>
        <w:tc>
          <w:tcPr>
            <w:tcW w:w="225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651"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14"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5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18"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87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r>
      <w:tr w:rsidR="00C462F2" w:rsidRPr="00C462F2" w:rsidTr="00AC440E">
        <w:trPr>
          <w:trHeight w:val="372"/>
        </w:trPr>
        <w:tc>
          <w:tcPr>
            <w:tcW w:w="5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225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651"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14"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5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18"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87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r>
      <w:tr w:rsidR="00C462F2" w:rsidRPr="00C462F2" w:rsidTr="00AC440E">
        <w:trPr>
          <w:trHeight w:val="372"/>
        </w:trPr>
        <w:tc>
          <w:tcPr>
            <w:tcW w:w="5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225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651"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14"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5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239"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118"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c>
          <w:tcPr>
            <w:tcW w:w="1875" w:type="dxa"/>
            <w:tcBorders>
              <w:top w:val="nil"/>
              <w:left w:val="nil"/>
              <w:bottom w:val="nil"/>
              <w:right w:val="nil"/>
            </w:tcBorders>
            <w:shd w:val="clear" w:color="auto" w:fill="auto"/>
            <w:noWrap/>
            <w:vAlign w:val="bottom"/>
            <w:hideMark/>
          </w:tcPr>
          <w:p w:rsidR="00C462F2" w:rsidRPr="00C462F2" w:rsidRDefault="00C462F2" w:rsidP="00C462F2">
            <w:pPr>
              <w:spacing w:after="0" w:line="240" w:lineRule="auto"/>
              <w:rPr>
                <w:rFonts w:ascii="Times New Roman" w:eastAsia="Times New Roman" w:hAnsi="Times New Roman"/>
                <w:sz w:val="20"/>
                <w:szCs w:val="20"/>
                <w:lang w:eastAsia="ru-RU"/>
              </w:rPr>
            </w:pPr>
          </w:p>
        </w:tc>
      </w:tr>
    </w:tbl>
    <w:p w:rsidR="00C462F2" w:rsidRPr="00C462F2" w:rsidRDefault="00C462F2" w:rsidP="00C462F2">
      <w:pPr>
        <w:spacing w:line="259" w:lineRule="auto"/>
        <w:jc w:val="both"/>
        <w:rPr>
          <w:rFonts w:asciiTheme="minorHAnsi" w:eastAsiaTheme="minorHAnsi" w:hAnsiTheme="minorHAnsi" w:cstheme="minorBidi"/>
        </w:rPr>
      </w:pPr>
    </w:p>
    <w:p w:rsidR="00C462F2" w:rsidRPr="00C462F2" w:rsidRDefault="00C462F2" w:rsidP="00C462F2">
      <w:pPr>
        <w:spacing w:line="259" w:lineRule="auto"/>
        <w:jc w:val="both"/>
        <w:rPr>
          <w:rFonts w:asciiTheme="minorHAnsi" w:eastAsiaTheme="minorHAnsi" w:hAnsiTheme="minorHAnsi" w:cstheme="minorBidi"/>
        </w:rPr>
      </w:pPr>
    </w:p>
    <w:p w:rsidR="00C462F2" w:rsidRPr="00C462F2" w:rsidRDefault="00C462F2" w:rsidP="00C462F2">
      <w:pPr>
        <w:pStyle w:val="1c"/>
        <w:jc w:val="center"/>
      </w:pPr>
    </w:p>
    <w:p w:rsidR="00C462F2" w:rsidRPr="00C462F2" w:rsidRDefault="00C462F2" w:rsidP="00C462F2">
      <w:pPr>
        <w:pStyle w:val="1c"/>
        <w:jc w:val="center"/>
        <w:rPr>
          <w:rFonts w:ascii="Times New Roman" w:hAnsi="Times New Roman"/>
          <w:sz w:val="18"/>
          <w:szCs w:val="18"/>
        </w:rPr>
      </w:pPr>
    </w:p>
    <w:p w:rsidR="00C462F2" w:rsidRPr="00C462F2" w:rsidRDefault="00C462F2" w:rsidP="00C462F2">
      <w:pPr>
        <w:pStyle w:val="1c"/>
        <w:jc w:val="center"/>
        <w:rPr>
          <w:rFonts w:ascii="Times New Roman" w:hAnsi="Times New Roman"/>
          <w:sz w:val="18"/>
          <w:szCs w:val="18"/>
        </w:rPr>
      </w:pPr>
      <w:bookmarkStart w:id="10" w:name="_GoBack"/>
      <w:r w:rsidRPr="00C462F2">
        <w:rPr>
          <w:rFonts w:ascii="Times New Roman" w:hAnsi="Times New Roman"/>
          <w:sz w:val="18"/>
          <w:szCs w:val="18"/>
        </w:rPr>
        <w:t xml:space="preserve">Периодическое печатное издание “Вестник Яльчикского муниципального </w:t>
      </w:r>
      <w:proofErr w:type="gramStart"/>
      <w:r w:rsidRPr="00C462F2">
        <w:rPr>
          <w:rFonts w:ascii="Times New Roman" w:hAnsi="Times New Roman"/>
          <w:sz w:val="18"/>
          <w:szCs w:val="18"/>
        </w:rPr>
        <w:t>округа  Чувашской</w:t>
      </w:r>
      <w:proofErr w:type="gramEnd"/>
      <w:r w:rsidRPr="00C462F2">
        <w:rPr>
          <w:rFonts w:ascii="Times New Roman" w:hAnsi="Times New Roman"/>
          <w:sz w:val="18"/>
          <w:szCs w:val="18"/>
        </w:rPr>
        <w:t xml:space="preserve">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отпечатан </w:t>
      </w:r>
      <w:proofErr w:type="gramStart"/>
      <w:r w:rsidRPr="00C462F2">
        <w:rPr>
          <w:rFonts w:ascii="Times New Roman" w:hAnsi="Times New Roman"/>
          <w:sz w:val="18"/>
          <w:szCs w:val="18"/>
        </w:rPr>
        <w:t>в  Администрации</w:t>
      </w:r>
      <w:proofErr w:type="gramEnd"/>
      <w:r w:rsidRPr="00C462F2">
        <w:rPr>
          <w:rFonts w:ascii="Times New Roman" w:hAnsi="Times New Roman"/>
          <w:sz w:val="18"/>
          <w:szCs w:val="18"/>
        </w:rPr>
        <w:t xml:space="preserve">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xml:space="preserve">, д.16 Тираж _100_ </w:t>
      </w:r>
      <w:proofErr w:type="spellStart"/>
      <w:r w:rsidRPr="00C462F2">
        <w:rPr>
          <w:rFonts w:ascii="Times New Roman" w:hAnsi="Times New Roman"/>
          <w:sz w:val="18"/>
          <w:szCs w:val="18"/>
        </w:rPr>
        <w:t>экз</w:t>
      </w:r>
      <w:bookmarkEnd w:id="10"/>
      <w:proofErr w:type="spellEnd"/>
    </w:p>
    <w:sectPr w:rsidR="00C462F2" w:rsidRPr="00C46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462F2" w:rsidRDefault="00C462F2" w:rsidP="00324F7A">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775CE" w:rsidRDefault="00C462F2" w:rsidP="00324F7A">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1E228C" w:rsidRDefault="00C462F2" w:rsidP="00324F7A">
    <w:pPr>
      <w:pStyle w:val="ae"/>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B5" w:rsidRDefault="00C462F2" w:rsidP="002D094E">
    <w:pPr>
      <w:pStyle w:val="af"/>
      <w:framePr w:wrap="around" w:vAnchor="text" w:hAnchor="margin" w:xAlign="center" w:y="1"/>
      <w:rPr>
        <w:rStyle w:val="af9"/>
        <w:rFonts w:eastAsia="Calibri"/>
      </w:rPr>
    </w:pPr>
    <w:r>
      <w:rPr>
        <w:rStyle w:val="af9"/>
        <w:rFonts w:eastAsia="Calibri"/>
      </w:rPr>
      <w:fldChar w:fldCharType="begin"/>
    </w:r>
    <w:r>
      <w:rPr>
        <w:rStyle w:val="af9"/>
        <w:rFonts w:eastAsia="Calibri"/>
      </w:rPr>
      <w:instrText xml:space="preserve">PAGE  </w:instrText>
    </w:r>
    <w:r>
      <w:rPr>
        <w:rStyle w:val="af9"/>
        <w:rFonts w:eastAsia="Calibri"/>
      </w:rPr>
      <w:fldChar w:fldCharType="end"/>
    </w:r>
  </w:p>
  <w:p w:rsidR="00E936B5" w:rsidRDefault="00C462F2" w:rsidP="00AA1AD5">
    <w:pPr>
      <w:pStyle w:val="af"/>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B5" w:rsidRDefault="00C462F2" w:rsidP="00876371">
    <w:pPr>
      <w:pStyle w:val="af"/>
      <w:ind w:right="360"/>
      <w:jc w:val="center"/>
      <w:rPr>
        <w:rStyle w:val="af9"/>
        <w:rFonts w:eastAsia="Calibri"/>
      </w:rPr>
    </w:pPr>
  </w:p>
  <w:p w:rsidR="00E936B5" w:rsidRDefault="00C462F2" w:rsidP="00876371">
    <w:pPr>
      <w:pStyle w:val="af"/>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f"/>
      <w:framePr w:wrap="around" w:vAnchor="text" w:hAnchor="margin" w:xAlign="center" w:y="1"/>
      <w:rPr>
        <w:rStyle w:val="af9"/>
        <w:rFonts w:eastAsia="MS Mincho"/>
      </w:rPr>
    </w:pPr>
    <w:r>
      <w:rPr>
        <w:rStyle w:val="af9"/>
        <w:rFonts w:eastAsia="MS Mincho"/>
      </w:rPr>
      <w:fldChar w:fldCharType="begin"/>
    </w:r>
    <w:r>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7" w15:restartNumberingAfterBreak="0">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2"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6"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0"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5"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6"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7"/>
  </w:num>
  <w:num w:numId="5">
    <w:abstractNumId w:val="34"/>
  </w:num>
  <w:num w:numId="6">
    <w:abstractNumId w:val="26"/>
  </w:num>
  <w:num w:numId="7">
    <w:abstractNumId w:val="29"/>
  </w:num>
  <w:num w:numId="8">
    <w:abstractNumId w:val="35"/>
  </w:num>
  <w:num w:numId="9">
    <w:abstractNumId w:val="25"/>
  </w:num>
  <w:num w:numId="10">
    <w:abstractNumId w:val="11"/>
  </w:num>
  <w:num w:numId="11">
    <w:abstractNumId w:val="24"/>
  </w:num>
  <w:num w:numId="12">
    <w:abstractNumId w:val="21"/>
  </w:num>
  <w:num w:numId="13">
    <w:abstractNumId w:val="4"/>
  </w:num>
  <w:num w:numId="14">
    <w:abstractNumId w:val="5"/>
  </w:num>
  <w:num w:numId="15">
    <w:abstractNumId w:val="23"/>
  </w:num>
  <w:num w:numId="16">
    <w:abstractNumId w:val="30"/>
  </w:num>
  <w:num w:numId="17">
    <w:abstractNumId w:val="16"/>
  </w:num>
  <w:num w:numId="18">
    <w:abstractNumId w:val="31"/>
  </w:num>
  <w:num w:numId="19">
    <w:abstractNumId w:val="22"/>
  </w:num>
  <w:num w:numId="20">
    <w:abstractNumId w:val="36"/>
  </w:num>
  <w:num w:numId="21">
    <w:abstractNumId w:val="19"/>
  </w:num>
  <w:num w:numId="22">
    <w:abstractNumId w:val="8"/>
  </w:num>
  <w:num w:numId="23">
    <w:abstractNumId w:val="15"/>
  </w:num>
  <w:num w:numId="24">
    <w:abstractNumId w:val="28"/>
  </w:num>
  <w:num w:numId="25">
    <w:abstractNumId w:val="6"/>
  </w:num>
  <w:num w:numId="26">
    <w:abstractNumId w:val="14"/>
  </w:num>
  <w:num w:numId="27">
    <w:abstractNumId w:val="12"/>
  </w:num>
  <w:num w:numId="28">
    <w:abstractNumId w:val="27"/>
  </w:num>
  <w:num w:numId="29">
    <w:abstractNumId w:val="3"/>
  </w:num>
  <w:num w:numId="30">
    <w:abstractNumId w:val="20"/>
  </w:num>
  <w:num w:numId="31">
    <w:abstractNumId w:val="33"/>
  </w:num>
  <w:num w:numId="32">
    <w:abstractNumId w:val="10"/>
  </w:num>
  <w:num w:numId="33">
    <w:abstractNumId w:val="0"/>
  </w:num>
  <w:num w:numId="34">
    <w:abstractNumId w:val="18"/>
  </w:num>
  <w:num w:numId="35">
    <w:abstractNumId w:val="32"/>
  </w:num>
  <w:num w:numId="36">
    <w:abstractNumId w:val="9"/>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C0"/>
    <w:rsid w:val="006774C0"/>
    <w:rsid w:val="00C40DE2"/>
    <w:rsid w:val="00C4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3303"/>
  <w15:chartTrackingRefBased/>
  <w15:docId w15:val="{894652BC-7D96-4396-A1BD-E8FBDC72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34"/>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Заголовок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981E132FD3D3BBFFC083FB661184BEC17A72E4922AD4345086BE10A8FBF51JBjDG" TargetMode="External"/><Relationship Id="rId13" Type="http://schemas.openxmlformats.org/officeDocument/2006/relationships/hyperlink" Target="https://fs.cap.ru/file/UuWXovPfhJOMoRio4xnjff1WcNB6ofXa"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3.jpeg"/><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eader" Target="header1.xml"/><Relationship Id="rId5" Type="http://schemas.openxmlformats.org/officeDocument/2006/relationships/image" Target="media/image1.jpg"/><Relationship Id="rId15" Type="http://schemas.openxmlformats.org/officeDocument/2006/relationships/hyperlink" Target="consultantplus://offline/ref=1F5253885AA62CA7991A5DF0E199FB24664464C197BC4F55710FA406B7B4005700E92B8908E5483176162D9987xAO2I"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55981E132FD3D3BBFFC1632A00D464FE61CF02A482BA61C185730BC5DJ8j6G" TargetMode="External"/><Relationship Id="rId14" Type="http://schemas.openxmlformats.org/officeDocument/2006/relationships/hyperlink" Target="https://fs.cap.ru/file/zl8ZEcAilSb6ZCrnnwMoVabfbzIAjEy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211</Pages>
  <Words>50149</Words>
  <Characters>285850</Characters>
  <Application>Microsoft Office Word</Application>
  <DocSecurity>0</DocSecurity>
  <Lines>2382</Lines>
  <Paragraphs>670</Paragraphs>
  <ScaleCrop>false</ScaleCrop>
  <Company/>
  <LinksUpToDate>false</LinksUpToDate>
  <CharactersWithSpaces>335329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Оксана Игнатьева</cp:lastModifiedBy>
  <cp:revision>2</cp:revision>
  <dcterms:created xsi:type="dcterms:W3CDTF">2023-03-03T12:04:00Z</dcterms:created>
  <dcterms:modified xsi:type="dcterms:W3CDTF">2023-03-03T12:14:00Z</dcterms:modified>
</cp:coreProperties>
</file>