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8DE" w:rsidRDefault="003508DE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3508DE" w:rsidRDefault="003508DE">
      <w:pPr>
        <w:pStyle w:val="ConsPlusNormal"/>
        <w:jc w:val="both"/>
        <w:outlineLvl w:val="0"/>
      </w:pPr>
    </w:p>
    <w:p w:rsidR="003508DE" w:rsidRDefault="003508DE">
      <w:pPr>
        <w:pStyle w:val="ConsPlusTitle"/>
        <w:jc w:val="center"/>
        <w:outlineLvl w:val="0"/>
      </w:pPr>
      <w:r>
        <w:t>АДМИНИСТРАЦИЯ ГОРОДА ЧЕБОКСАРЫ</w:t>
      </w:r>
    </w:p>
    <w:p w:rsidR="003508DE" w:rsidRDefault="003508DE">
      <w:pPr>
        <w:pStyle w:val="ConsPlusTitle"/>
        <w:jc w:val="center"/>
      </w:pPr>
      <w:r>
        <w:t>ЧУВАШСКОЙ РЕСПУБЛИКИ</w:t>
      </w:r>
    </w:p>
    <w:p w:rsidR="003508DE" w:rsidRDefault="003508DE">
      <w:pPr>
        <w:pStyle w:val="ConsPlusTitle"/>
        <w:jc w:val="center"/>
      </w:pPr>
    </w:p>
    <w:p w:rsidR="003508DE" w:rsidRDefault="003508DE">
      <w:pPr>
        <w:pStyle w:val="ConsPlusTitle"/>
        <w:jc w:val="center"/>
      </w:pPr>
      <w:bookmarkStart w:id="0" w:name="_GoBack"/>
      <w:r>
        <w:t>ПОСТАНОВЛЕНИЕ</w:t>
      </w:r>
    </w:p>
    <w:p w:rsidR="003508DE" w:rsidRDefault="003508DE">
      <w:pPr>
        <w:pStyle w:val="ConsPlusTitle"/>
        <w:jc w:val="center"/>
      </w:pPr>
      <w:r>
        <w:t>от 27 августа 2013 г. N 2728</w:t>
      </w:r>
    </w:p>
    <w:bookmarkEnd w:id="0"/>
    <w:p w:rsidR="003508DE" w:rsidRDefault="003508DE">
      <w:pPr>
        <w:pStyle w:val="ConsPlusTitle"/>
        <w:jc w:val="center"/>
      </w:pPr>
    </w:p>
    <w:p w:rsidR="003508DE" w:rsidRDefault="003508DE">
      <w:pPr>
        <w:pStyle w:val="ConsPlusTitle"/>
        <w:jc w:val="center"/>
      </w:pPr>
      <w:r>
        <w:t>О МИНИМАЛЬНЫХ ЗНАЧЕНИЯХ РАССТОЯНИЙ ДЛЯ ОПРЕДЕЛЕНИЯ</w:t>
      </w:r>
    </w:p>
    <w:p w:rsidR="003508DE" w:rsidRDefault="003508DE">
      <w:pPr>
        <w:pStyle w:val="ConsPlusTitle"/>
        <w:jc w:val="center"/>
      </w:pPr>
      <w:r>
        <w:t>ДОПОЛНИТЕЛЬНЫХ ТЕРРИТОРИЙ</w:t>
      </w:r>
    </w:p>
    <w:p w:rsidR="003508DE" w:rsidRDefault="003508D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508D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508DE" w:rsidRDefault="003508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08DE" w:rsidRDefault="003508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508DE" w:rsidRDefault="003508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508DE" w:rsidRDefault="003508D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Чебоксары ЧР от 30.12.2016 N 3548)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08DE" w:rsidRDefault="003508DE">
            <w:pPr>
              <w:pStyle w:val="ConsPlusNormal"/>
            </w:pPr>
          </w:p>
        </w:tc>
      </w:tr>
    </w:tbl>
    <w:p w:rsidR="003508DE" w:rsidRDefault="003508DE">
      <w:pPr>
        <w:pStyle w:val="ConsPlusNormal"/>
        <w:jc w:val="both"/>
      </w:pPr>
    </w:p>
    <w:p w:rsidR="003508DE" w:rsidRDefault="003508DE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 и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РФ от 27.12.2012 N 1425 "Об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</w:t>
      </w:r>
      <w:proofErr w:type="gramEnd"/>
      <w:r>
        <w:t xml:space="preserve"> к некоторым организациям и объектам территорий, на которых не допускается розничная продажа алкогольной продукции", постановляю:</w:t>
      </w:r>
    </w:p>
    <w:p w:rsidR="003508DE" w:rsidRDefault="003508DE">
      <w:pPr>
        <w:pStyle w:val="ConsPlusNormal"/>
        <w:spacing w:before="220"/>
        <w:ind w:firstLine="540"/>
        <w:jc w:val="both"/>
      </w:pPr>
      <w:r>
        <w:t xml:space="preserve">1. Утвердить минимальные </w:t>
      </w:r>
      <w:hyperlink w:anchor="P38">
        <w:r>
          <w:rPr>
            <w:color w:val="0000FF"/>
          </w:rPr>
          <w:t>значения</w:t>
        </w:r>
      </w:hyperlink>
      <w:r>
        <w:t xml:space="preserve"> расстояний для определения дополнительной территории (в терминологии </w:t>
      </w:r>
      <w:hyperlink r:id="rId9">
        <w:r>
          <w:rPr>
            <w:color w:val="0000FF"/>
          </w:rPr>
          <w:t>Правил</w:t>
        </w:r>
      </w:hyperlink>
      <w:r>
        <w:t xml:space="preserve"> определения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продукции, утвержденных Постановлением Правительства РФ от 27.12.2012 N 1425, далее - Правила) согласно приложению к данному постановлению.</w:t>
      </w:r>
    </w:p>
    <w:p w:rsidR="003508DE" w:rsidRDefault="003508DE">
      <w:pPr>
        <w:pStyle w:val="ConsPlusNormal"/>
        <w:spacing w:before="220"/>
        <w:ind w:firstLine="540"/>
        <w:jc w:val="both"/>
      </w:pPr>
      <w:r>
        <w:t>2. Определять дополнительную территорию применительно к городу Чебоксары следующим образом.</w:t>
      </w:r>
    </w:p>
    <w:p w:rsidR="003508DE" w:rsidRDefault="003508DE">
      <w:pPr>
        <w:pStyle w:val="ConsPlusNormal"/>
        <w:spacing w:before="220"/>
        <w:ind w:firstLine="540"/>
        <w:jc w:val="both"/>
      </w:pPr>
      <w:r>
        <w:t xml:space="preserve">2.1. </w:t>
      </w:r>
      <w:proofErr w:type="gramStart"/>
      <w:r>
        <w:t xml:space="preserve">При наличии обособленной территории (в терминологии Правил) расстояние от входа для посетителей на обособленную территорию здания (строения, сооружения), в котором расположены организации и (или) объекты, указанные в </w:t>
      </w:r>
      <w:hyperlink r:id="rId10">
        <w:r>
          <w:rPr>
            <w:color w:val="0000FF"/>
          </w:rPr>
          <w:t>пункте 2</w:t>
        </w:r>
      </w:hyperlink>
      <w:r>
        <w:t xml:space="preserve"> Правил, до входа для посетителей в стационарный торговый объект принимается равной соответствующему минимальному значению расстояния согласно </w:t>
      </w:r>
      <w:hyperlink w:anchor="P44">
        <w:r>
          <w:rPr>
            <w:color w:val="0000FF"/>
          </w:rPr>
          <w:t>столбцу 3</w:t>
        </w:r>
      </w:hyperlink>
      <w:r>
        <w:t xml:space="preserve"> приложения к настоящему постановлению.</w:t>
      </w:r>
      <w:proofErr w:type="gramEnd"/>
    </w:p>
    <w:p w:rsidR="003508DE" w:rsidRDefault="003508DE">
      <w:pPr>
        <w:pStyle w:val="ConsPlusNormal"/>
        <w:spacing w:before="220"/>
        <w:ind w:firstLine="540"/>
        <w:jc w:val="both"/>
      </w:pPr>
      <w:r>
        <w:t xml:space="preserve">2.2. При отсутствии обособленной территории расстояние от входа для посетителей в здание (строение, сооружение), в котором расположены организации и (или) объекты, указанные в </w:t>
      </w:r>
      <w:hyperlink r:id="rId11">
        <w:r>
          <w:rPr>
            <w:color w:val="0000FF"/>
          </w:rPr>
          <w:t>пункте 2</w:t>
        </w:r>
      </w:hyperlink>
      <w:r>
        <w:t xml:space="preserve"> Правил, до входа для посетителей в стационарный торговый объект принимается равной минимальному значению расстояния согласно </w:t>
      </w:r>
      <w:hyperlink w:anchor="P45">
        <w:r>
          <w:rPr>
            <w:color w:val="0000FF"/>
          </w:rPr>
          <w:t>столбцу 4</w:t>
        </w:r>
      </w:hyperlink>
      <w:r>
        <w:t xml:space="preserve"> приложения к настоящему постановлению.</w:t>
      </w:r>
    </w:p>
    <w:p w:rsidR="003508DE" w:rsidRDefault="003508DE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 целях обеспечения единообразия в применении данного постановления к хозяйствующим субъектам, чья деятельность подпадает по его действие, расстояние от организаций и (или) объектов, указанных в </w:t>
      </w:r>
      <w:hyperlink r:id="rId12">
        <w:r>
          <w:rPr>
            <w:color w:val="0000FF"/>
          </w:rPr>
          <w:t>пункте 2</w:t>
        </w:r>
      </w:hyperlink>
      <w:r>
        <w:t xml:space="preserve"> Правил, до границ прилегающих территорий (далее - расстояние) определять без специального расчета, приняв условие равенства максимальных значений расстояний соответствующим минимальным значениям расстояний в терминологии </w:t>
      </w:r>
      <w:hyperlink r:id="rId13">
        <w:r>
          <w:rPr>
            <w:color w:val="0000FF"/>
          </w:rPr>
          <w:t>Правил</w:t>
        </w:r>
      </w:hyperlink>
      <w:r>
        <w:t>, настоящего постановления и приложения к нему.</w:t>
      </w:r>
      <w:proofErr w:type="gramEnd"/>
    </w:p>
    <w:p w:rsidR="003508DE" w:rsidRDefault="003508DE">
      <w:pPr>
        <w:pStyle w:val="ConsPlusNormal"/>
        <w:spacing w:before="220"/>
        <w:ind w:firstLine="540"/>
        <w:jc w:val="both"/>
      </w:pPr>
      <w:r>
        <w:t>4. Расстояние измерять по пешеходной зоне.</w:t>
      </w:r>
    </w:p>
    <w:p w:rsidR="003508DE" w:rsidRDefault="003508DE">
      <w:pPr>
        <w:pStyle w:val="ConsPlusNormal"/>
        <w:spacing w:before="220"/>
        <w:ind w:firstLine="540"/>
        <w:jc w:val="both"/>
      </w:pPr>
      <w:r>
        <w:lastRenderedPageBreak/>
        <w:t xml:space="preserve">5. Считать утратившим силу </w:t>
      </w:r>
      <w:hyperlink r:id="rId14">
        <w:r>
          <w:rPr>
            <w:color w:val="0000FF"/>
          </w:rPr>
          <w:t>постановление</w:t>
        </w:r>
      </w:hyperlink>
      <w:r>
        <w:t xml:space="preserve"> администрации города Чебоксары от 29.01.2008 N 21 "Об определении прилегающих территорий к местам массового скопления граждан и нахождения источников повышенной опасности".</w:t>
      </w:r>
    </w:p>
    <w:p w:rsidR="003508DE" w:rsidRDefault="003508DE">
      <w:pPr>
        <w:pStyle w:val="ConsPlusNormal"/>
        <w:spacing w:before="220"/>
        <w:ind w:firstLine="540"/>
        <w:jc w:val="both"/>
      </w:pPr>
      <w:r>
        <w:t>6. Управлению архитектуры и градостроительства администрации города Чебоксары (Анисимов А.С.) выполнить графические схемы с обозначением дополнительных территорий на условиях настоящего постановления.</w:t>
      </w:r>
    </w:p>
    <w:p w:rsidR="003508DE" w:rsidRDefault="003508DE">
      <w:pPr>
        <w:pStyle w:val="ConsPlusNormal"/>
        <w:spacing w:before="220"/>
        <w:ind w:firstLine="540"/>
        <w:jc w:val="both"/>
      </w:pPr>
      <w:r>
        <w:t>7. Управлению по связям со СМИ и молодежной политики администрации города Чебоксары проинформировать горожан о принятом решении через средства массовой информации.</w:t>
      </w:r>
    </w:p>
    <w:p w:rsidR="003508DE" w:rsidRDefault="003508DE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города Чебоксары по экономическому развитию и финансам Семенова М.Л.</w:t>
      </w:r>
    </w:p>
    <w:p w:rsidR="003508DE" w:rsidRDefault="003508DE">
      <w:pPr>
        <w:pStyle w:val="ConsPlusNormal"/>
        <w:jc w:val="both"/>
      </w:pPr>
    </w:p>
    <w:p w:rsidR="003508DE" w:rsidRDefault="003508DE">
      <w:pPr>
        <w:pStyle w:val="ConsPlusNormal"/>
        <w:jc w:val="right"/>
      </w:pPr>
      <w:r>
        <w:t>Глава администрации</w:t>
      </w:r>
    </w:p>
    <w:p w:rsidR="003508DE" w:rsidRDefault="003508DE">
      <w:pPr>
        <w:pStyle w:val="ConsPlusNormal"/>
        <w:jc w:val="right"/>
      </w:pPr>
      <w:r>
        <w:t>города Чебоксары</w:t>
      </w:r>
    </w:p>
    <w:p w:rsidR="003508DE" w:rsidRDefault="003508DE">
      <w:pPr>
        <w:pStyle w:val="ConsPlusNormal"/>
        <w:jc w:val="right"/>
      </w:pPr>
      <w:r>
        <w:t>А.О.ЛАДЫКОВ</w:t>
      </w:r>
    </w:p>
    <w:p w:rsidR="003508DE" w:rsidRDefault="003508DE">
      <w:pPr>
        <w:pStyle w:val="ConsPlusNormal"/>
        <w:jc w:val="both"/>
      </w:pPr>
    </w:p>
    <w:p w:rsidR="003508DE" w:rsidRDefault="003508DE">
      <w:pPr>
        <w:pStyle w:val="ConsPlusNormal"/>
        <w:jc w:val="both"/>
      </w:pPr>
    </w:p>
    <w:p w:rsidR="003508DE" w:rsidRDefault="003508DE">
      <w:pPr>
        <w:pStyle w:val="ConsPlusNormal"/>
        <w:jc w:val="both"/>
      </w:pPr>
    </w:p>
    <w:p w:rsidR="003508DE" w:rsidRDefault="003508DE">
      <w:pPr>
        <w:pStyle w:val="ConsPlusNormal"/>
        <w:jc w:val="both"/>
      </w:pPr>
    </w:p>
    <w:p w:rsidR="003508DE" w:rsidRDefault="003508DE">
      <w:pPr>
        <w:pStyle w:val="ConsPlusNormal"/>
        <w:jc w:val="both"/>
      </w:pPr>
    </w:p>
    <w:p w:rsidR="003508DE" w:rsidRDefault="003508DE">
      <w:pPr>
        <w:pStyle w:val="ConsPlusNormal"/>
        <w:jc w:val="right"/>
        <w:outlineLvl w:val="0"/>
      </w:pPr>
      <w:r>
        <w:t>Утверждены</w:t>
      </w:r>
    </w:p>
    <w:p w:rsidR="003508DE" w:rsidRDefault="003508DE">
      <w:pPr>
        <w:pStyle w:val="ConsPlusNormal"/>
        <w:jc w:val="right"/>
      </w:pPr>
      <w:r>
        <w:t>постановлением</w:t>
      </w:r>
    </w:p>
    <w:p w:rsidR="003508DE" w:rsidRDefault="003508DE">
      <w:pPr>
        <w:pStyle w:val="ConsPlusNormal"/>
        <w:jc w:val="right"/>
      </w:pPr>
      <w:r>
        <w:t>администрации</w:t>
      </w:r>
    </w:p>
    <w:p w:rsidR="003508DE" w:rsidRDefault="003508DE">
      <w:pPr>
        <w:pStyle w:val="ConsPlusNormal"/>
        <w:jc w:val="right"/>
      </w:pPr>
      <w:r>
        <w:t>города Чебоксары</w:t>
      </w:r>
    </w:p>
    <w:p w:rsidR="003508DE" w:rsidRDefault="003508DE">
      <w:pPr>
        <w:pStyle w:val="ConsPlusNormal"/>
        <w:jc w:val="right"/>
      </w:pPr>
      <w:r>
        <w:t>от 27.08.2013 N 2728</w:t>
      </w:r>
    </w:p>
    <w:p w:rsidR="003508DE" w:rsidRDefault="003508DE">
      <w:pPr>
        <w:pStyle w:val="ConsPlusNormal"/>
        <w:jc w:val="both"/>
      </w:pPr>
    </w:p>
    <w:p w:rsidR="003508DE" w:rsidRDefault="003508DE">
      <w:pPr>
        <w:pStyle w:val="ConsPlusTitle"/>
        <w:jc w:val="center"/>
      </w:pPr>
      <w:bookmarkStart w:id="1" w:name="P38"/>
      <w:bookmarkEnd w:id="1"/>
      <w:r>
        <w:t>МИНИМАЛЬНЫЕ ЗНАЧЕНИЯ РАССТОЯНИЙ ДЛЯ ОПРЕДЕЛЕНИЯ</w:t>
      </w:r>
    </w:p>
    <w:p w:rsidR="003508DE" w:rsidRDefault="003508DE">
      <w:pPr>
        <w:pStyle w:val="ConsPlusTitle"/>
        <w:jc w:val="center"/>
      </w:pPr>
      <w:r>
        <w:t>ДОПОЛНИТЕЛЬНОЙ ТЕРРИТОРИИ</w:t>
      </w:r>
    </w:p>
    <w:p w:rsidR="003508DE" w:rsidRDefault="003508D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685"/>
        <w:gridCol w:w="2211"/>
        <w:gridCol w:w="2438"/>
      </w:tblGrid>
      <w:tr w:rsidR="003508DE">
        <w:tc>
          <w:tcPr>
            <w:tcW w:w="624" w:type="dxa"/>
            <w:vMerge w:val="restart"/>
          </w:tcPr>
          <w:p w:rsidR="003508DE" w:rsidRDefault="003508D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85" w:type="dxa"/>
            <w:vMerge w:val="restart"/>
          </w:tcPr>
          <w:p w:rsidR="003508DE" w:rsidRDefault="003508DE">
            <w:pPr>
              <w:pStyle w:val="ConsPlusNormal"/>
              <w:jc w:val="center"/>
            </w:pPr>
            <w:r>
              <w:t>Минимальное значение расстояния до границ прилегающих территорий, определяемых органом местного самоуправления</w:t>
            </w:r>
          </w:p>
        </w:tc>
        <w:tc>
          <w:tcPr>
            <w:tcW w:w="4649" w:type="dxa"/>
            <w:gridSpan w:val="2"/>
          </w:tcPr>
          <w:p w:rsidR="003508DE" w:rsidRDefault="003508DE">
            <w:pPr>
              <w:pStyle w:val="ConsPlusNormal"/>
              <w:jc w:val="center"/>
            </w:pPr>
            <w:r>
              <w:t>Количественное выражение минимального значения расстояния</w:t>
            </w:r>
          </w:p>
        </w:tc>
      </w:tr>
      <w:tr w:rsidR="003508DE">
        <w:tc>
          <w:tcPr>
            <w:tcW w:w="624" w:type="dxa"/>
            <w:vMerge/>
          </w:tcPr>
          <w:p w:rsidR="003508DE" w:rsidRDefault="003508DE">
            <w:pPr>
              <w:pStyle w:val="ConsPlusNormal"/>
            </w:pPr>
          </w:p>
        </w:tc>
        <w:tc>
          <w:tcPr>
            <w:tcW w:w="3685" w:type="dxa"/>
            <w:vMerge/>
          </w:tcPr>
          <w:p w:rsidR="003508DE" w:rsidRDefault="003508DE">
            <w:pPr>
              <w:pStyle w:val="ConsPlusNormal"/>
            </w:pPr>
          </w:p>
        </w:tc>
        <w:tc>
          <w:tcPr>
            <w:tcW w:w="2211" w:type="dxa"/>
          </w:tcPr>
          <w:p w:rsidR="003508DE" w:rsidRDefault="003508DE">
            <w:pPr>
              <w:pStyle w:val="ConsPlusNormal"/>
              <w:jc w:val="center"/>
            </w:pPr>
            <w:bookmarkStart w:id="2" w:name="P44"/>
            <w:bookmarkEnd w:id="2"/>
            <w:proofErr w:type="gramStart"/>
            <w:r>
              <w:t>от входа для посетителей на обособленную территорию до входа для посетителей</w:t>
            </w:r>
            <w:proofErr w:type="gramEnd"/>
            <w:r>
              <w:t xml:space="preserve"> в стационарный торговый объект, м</w:t>
            </w:r>
          </w:p>
        </w:tc>
        <w:tc>
          <w:tcPr>
            <w:tcW w:w="2438" w:type="dxa"/>
          </w:tcPr>
          <w:p w:rsidR="003508DE" w:rsidRDefault="003508DE">
            <w:pPr>
              <w:pStyle w:val="ConsPlusNormal"/>
              <w:jc w:val="center"/>
            </w:pPr>
            <w:bookmarkStart w:id="3" w:name="P45"/>
            <w:bookmarkEnd w:id="3"/>
            <w:r>
              <w:t xml:space="preserve">от входа для посетителей в здание (строение, сооружение), в котором расположены организации и (или) объекты (строки 1 - 9 таблицы), до входа для посетителей в стационарный торговый объект, </w:t>
            </w:r>
            <w:proofErr w:type="gramStart"/>
            <w:r>
              <w:t>м</w:t>
            </w:r>
            <w:proofErr w:type="gramEnd"/>
          </w:p>
        </w:tc>
      </w:tr>
      <w:tr w:rsidR="003508DE">
        <w:tc>
          <w:tcPr>
            <w:tcW w:w="624" w:type="dxa"/>
          </w:tcPr>
          <w:p w:rsidR="003508DE" w:rsidRDefault="003508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3508DE" w:rsidRDefault="003508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3508DE" w:rsidRDefault="003508DE">
            <w:pPr>
              <w:pStyle w:val="ConsPlusNormal"/>
              <w:jc w:val="center"/>
            </w:pPr>
            <w:r>
              <w:t xml:space="preserve">3 </w:t>
            </w:r>
            <w:hyperlink w:anchor="P8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438" w:type="dxa"/>
          </w:tcPr>
          <w:p w:rsidR="003508DE" w:rsidRDefault="003508DE">
            <w:pPr>
              <w:pStyle w:val="ConsPlusNormal"/>
              <w:jc w:val="center"/>
            </w:pPr>
            <w:r>
              <w:t xml:space="preserve">4 </w:t>
            </w:r>
            <w:hyperlink w:anchor="P89">
              <w:r>
                <w:rPr>
                  <w:color w:val="0000FF"/>
                </w:rPr>
                <w:t>&lt;**&gt;</w:t>
              </w:r>
            </w:hyperlink>
          </w:p>
        </w:tc>
      </w:tr>
      <w:tr w:rsidR="003508DE">
        <w:tc>
          <w:tcPr>
            <w:tcW w:w="624" w:type="dxa"/>
          </w:tcPr>
          <w:p w:rsidR="003508DE" w:rsidRDefault="003508D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85" w:type="dxa"/>
          </w:tcPr>
          <w:p w:rsidR="003508DE" w:rsidRDefault="003508DE">
            <w:pPr>
              <w:pStyle w:val="ConsPlusNormal"/>
              <w:jc w:val="both"/>
            </w:pPr>
            <w:r>
              <w:t>от детских организаций</w:t>
            </w:r>
          </w:p>
        </w:tc>
        <w:tc>
          <w:tcPr>
            <w:tcW w:w="2211" w:type="dxa"/>
          </w:tcPr>
          <w:p w:rsidR="003508DE" w:rsidRDefault="003508D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438" w:type="dxa"/>
          </w:tcPr>
          <w:p w:rsidR="003508DE" w:rsidRDefault="003508DE">
            <w:pPr>
              <w:pStyle w:val="ConsPlusNormal"/>
              <w:jc w:val="center"/>
            </w:pPr>
            <w:r>
              <w:t>70</w:t>
            </w:r>
          </w:p>
        </w:tc>
      </w:tr>
      <w:tr w:rsidR="003508DE">
        <w:tc>
          <w:tcPr>
            <w:tcW w:w="624" w:type="dxa"/>
          </w:tcPr>
          <w:p w:rsidR="003508DE" w:rsidRDefault="003508D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85" w:type="dxa"/>
          </w:tcPr>
          <w:p w:rsidR="003508DE" w:rsidRDefault="003508DE">
            <w:pPr>
              <w:pStyle w:val="ConsPlusNormal"/>
              <w:jc w:val="both"/>
            </w:pPr>
            <w:r>
              <w:t>от образовательных организаций</w:t>
            </w:r>
          </w:p>
        </w:tc>
        <w:tc>
          <w:tcPr>
            <w:tcW w:w="2211" w:type="dxa"/>
          </w:tcPr>
          <w:p w:rsidR="003508DE" w:rsidRDefault="003508D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438" w:type="dxa"/>
          </w:tcPr>
          <w:p w:rsidR="003508DE" w:rsidRDefault="003508DE">
            <w:pPr>
              <w:pStyle w:val="ConsPlusNormal"/>
              <w:jc w:val="center"/>
            </w:pPr>
            <w:r>
              <w:t>70</w:t>
            </w:r>
          </w:p>
        </w:tc>
      </w:tr>
      <w:tr w:rsidR="003508DE">
        <w:tc>
          <w:tcPr>
            <w:tcW w:w="624" w:type="dxa"/>
          </w:tcPr>
          <w:p w:rsidR="003508DE" w:rsidRDefault="003508D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85" w:type="dxa"/>
          </w:tcPr>
          <w:p w:rsidR="003508DE" w:rsidRDefault="003508DE">
            <w:pPr>
              <w:pStyle w:val="ConsPlusNormal"/>
              <w:jc w:val="both"/>
            </w:pPr>
            <w:r>
              <w:t>от медицинских организаций</w:t>
            </w:r>
          </w:p>
        </w:tc>
        <w:tc>
          <w:tcPr>
            <w:tcW w:w="2211" w:type="dxa"/>
          </w:tcPr>
          <w:p w:rsidR="003508DE" w:rsidRDefault="003508D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438" w:type="dxa"/>
          </w:tcPr>
          <w:p w:rsidR="003508DE" w:rsidRDefault="003508DE">
            <w:pPr>
              <w:pStyle w:val="ConsPlusNormal"/>
              <w:jc w:val="center"/>
            </w:pPr>
            <w:r>
              <w:t>70</w:t>
            </w:r>
          </w:p>
        </w:tc>
      </w:tr>
      <w:tr w:rsidR="003508DE">
        <w:tc>
          <w:tcPr>
            <w:tcW w:w="624" w:type="dxa"/>
          </w:tcPr>
          <w:p w:rsidR="003508DE" w:rsidRDefault="003508D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85" w:type="dxa"/>
          </w:tcPr>
          <w:p w:rsidR="003508DE" w:rsidRDefault="003508DE">
            <w:pPr>
              <w:pStyle w:val="ConsPlusNormal"/>
              <w:jc w:val="both"/>
            </w:pPr>
            <w:r>
              <w:t>от объектов спорта</w:t>
            </w:r>
          </w:p>
        </w:tc>
        <w:tc>
          <w:tcPr>
            <w:tcW w:w="2211" w:type="dxa"/>
          </w:tcPr>
          <w:p w:rsidR="003508DE" w:rsidRDefault="003508D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438" w:type="dxa"/>
          </w:tcPr>
          <w:p w:rsidR="003508DE" w:rsidRDefault="003508DE">
            <w:pPr>
              <w:pStyle w:val="ConsPlusNormal"/>
              <w:jc w:val="center"/>
            </w:pPr>
            <w:r>
              <w:t>70</w:t>
            </w:r>
          </w:p>
        </w:tc>
      </w:tr>
      <w:tr w:rsidR="003508DE">
        <w:tc>
          <w:tcPr>
            <w:tcW w:w="624" w:type="dxa"/>
          </w:tcPr>
          <w:p w:rsidR="003508DE" w:rsidRDefault="003508DE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685" w:type="dxa"/>
          </w:tcPr>
          <w:p w:rsidR="003508DE" w:rsidRDefault="003508DE">
            <w:pPr>
              <w:pStyle w:val="ConsPlusNormal"/>
              <w:jc w:val="both"/>
            </w:pPr>
            <w:r>
              <w:t>от оптовых и розничных рынков</w:t>
            </w:r>
          </w:p>
        </w:tc>
        <w:tc>
          <w:tcPr>
            <w:tcW w:w="2211" w:type="dxa"/>
          </w:tcPr>
          <w:p w:rsidR="003508DE" w:rsidRDefault="003508D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438" w:type="dxa"/>
          </w:tcPr>
          <w:p w:rsidR="003508DE" w:rsidRDefault="003508DE">
            <w:pPr>
              <w:pStyle w:val="ConsPlusNormal"/>
              <w:jc w:val="center"/>
            </w:pPr>
            <w:r>
              <w:t>70</w:t>
            </w:r>
          </w:p>
        </w:tc>
      </w:tr>
      <w:tr w:rsidR="003508DE">
        <w:tc>
          <w:tcPr>
            <w:tcW w:w="624" w:type="dxa"/>
          </w:tcPr>
          <w:p w:rsidR="003508DE" w:rsidRDefault="003508D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85" w:type="dxa"/>
          </w:tcPr>
          <w:p w:rsidR="003508DE" w:rsidRDefault="003508DE">
            <w:pPr>
              <w:pStyle w:val="ConsPlusNormal"/>
              <w:jc w:val="both"/>
            </w:pPr>
            <w:r>
              <w:t>от вокзалов и аэропортов</w:t>
            </w:r>
          </w:p>
        </w:tc>
        <w:tc>
          <w:tcPr>
            <w:tcW w:w="2211" w:type="dxa"/>
          </w:tcPr>
          <w:p w:rsidR="003508DE" w:rsidRDefault="003508D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438" w:type="dxa"/>
          </w:tcPr>
          <w:p w:rsidR="003508DE" w:rsidRDefault="003508DE">
            <w:pPr>
              <w:pStyle w:val="ConsPlusNormal"/>
              <w:jc w:val="center"/>
            </w:pPr>
            <w:r>
              <w:t>70</w:t>
            </w:r>
          </w:p>
        </w:tc>
      </w:tr>
      <w:tr w:rsidR="003508DE">
        <w:tc>
          <w:tcPr>
            <w:tcW w:w="624" w:type="dxa"/>
          </w:tcPr>
          <w:p w:rsidR="003508DE" w:rsidRDefault="003508D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85" w:type="dxa"/>
          </w:tcPr>
          <w:p w:rsidR="003508DE" w:rsidRDefault="003508DE">
            <w:pPr>
              <w:pStyle w:val="ConsPlusNormal"/>
              <w:jc w:val="both"/>
            </w:pPr>
            <w:r>
              <w:t>от мест массового скопления граждан</w:t>
            </w:r>
          </w:p>
        </w:tc>
        <w:tc>
          <w:tcPr>
            <w:tcW w:w="2211" w:type="dxa"/>
          </w:tcPr>
          <w:p w:rsidR="003508DE" w:rsidRDefault="003508D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438" w:type="dxa"/>
          </w:tcPr>
          <w:p w:rsidR="003508DE" w:rsidRDefault="003508DE">
            <w:pPr>
              <w:pStyle w:val="ConsPlusNormal"/>
              <w:jc w:val="center"/>
            </w:pPr>
            <w:r>
              <w:t>70</w:t>
            </w:r>
          </w:p>
        </w:tc>
      </w:tr>
      <w:tr w:rsidR="003508DE">
        <w:tc>
          <w:tcPr>
            <w:tcW w:w="624" w:type="dxa"/>
          </w:tcPr>
          <w:p w:rsidR="003508DE" w:rsidRDefault="003508D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85" w:type="dxa"/>
          </w:tcPr>
          <w:p w:rsidR="003508DE" w:rsidRDefault="003508DE">
            <w:pPr>
              <w:pStyle w:val="ConsPlusNormal"/>
              <w:jc w:val="both"/>
            </w:pPr>
            <w:r>
              <w:t>от мест нахождения источников повышенной опасности</w:t>
            </w:r>
          </w:p>
        </w:tc>
        <w:tc>
          <w:tcPr>
            <w:tcW w:w="2211" w:type="dxa"/>
          </w:tcPr>
          <w:p w:rsidR="003508DE" w:rsidRDefault="003508D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438" w:type="dxa"/>
          </w:tcPr>
          <w:p w:rsidR="003508DE" w:rsidRDefault="003508DE">
            <w:pPr>
              <w:pStyle w:val="ConsPlusNormal"/>
              <w:jc w:val="center"/>
            </w:pPr>
            <w:r>
              <w:t>70</w:t>
            </w:r>
          </w:p>
        </w:tc>
      </w:tr>
      <w:tr w:rsidR="003508DE">
        <w:tc>
          <w:tcPr>
            <w:tcW w:w="624" w:type="dxa"/>
          </w:tcPr>
          <w:p w:rsidR="003508DE" w:rsidRDefault="003508D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85" w:type="dxa"/>
          </w:tcPr>
          <w:p w:rsidR="003508DE" w:rsidRDefault="003508DE">
            <w:pPr>
              <w:pStyle w:val="ConsPlusNormal"/>
              <w:jc w:val="both"/>
            </w:pPr>
            <w:r>
              <w:t>от объектов военного назначения</w:t>
            </w:r>
          </w:p>
        </w:tc>
        <w:tc>
          <w:tcPr>
            <w:tcW w:w="2211" w:type="dxa"/>
          </w:tcPr>
          <w:p w:rsidR="003508DE" w:rsidRDefault="003508D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438" w:type="dxa"/>
          </w:tcPr>
          <w:p w:rsidR="003508DE" w:rsidRDefault="003508DE">
            <w:pPr>
              <w:pStyle w:val="ConsPlusNormal"/>
              <w:jc w:val="center"/>
            </w:pPr>
            <w:r>
              <w:t>70</w:t>
            </w:r>
          </w:p>
        </w:tc>
      </w:tr>
    </w:tbl>
    <w:p w:rsidR="003508DE" w:rsidRDefault="003508DE">
      <w:pPr>
        <w:pStyle w:val="ConsPlusNormal"/>
        <w:jc w:val="both"/>
      </w:pPr>
    </w:p>
    <w:p w:rsidR="003508DE" w:rsidRDefault="003508DE">
      <w:pPr>
        <w:pStyle w:val="ConsPlusNormal"/>
        <w:ind w:firstLine="540"/>
        <w:jc w:val="both"/>
      </w:pPr>
      <w:r>
        <w:t>Примечание:</w:t>
      </w:r>
    </w:p>
    <w:p w:rsidR="003508DE" w:rsidRDefault="003508DE">
      <w:pPr>
        <w:pStyle w:val="ConsPlusNormal"/>
        <w:spacing w:before="220"/>
        <w:ind w:firstLine="540"/>
        <w:jc w:val="both"/>
      </w:pPr>
      <w:bookmarkStart w:id="4" w:name="P88"/>
      <w:bookmarkEnd w:id="4"/>
      <w:r>
        <w:t>&lt;*&gt; - при наличии обособленной территории,</w:t>
      </w:r>
    </w:p>
    <w:p w:rsidR="003508DE" w:rsidRDefault="003508DE">
      <w:pPr>
        <w:pStyle w:val="ConsPlusNormal"/>
        <w:spacing w:before="220"/>
        <w:ind w:firstLine="540"/>
        <w:jc w:val="both"/>
      </w:pPr>
      <w:bookmarkStart w:id="5" w:name="P89"/>
      <w:bookmarkEnd w:id="5"/>
      <w:r>
        <w:t>&lt;**&gt; - при отсутствии обособленной территории.</w:t>
      </w:r>
    </w:p>
    <w:p w:rsidR="003508DE" w:rsidRDefault="003508DE">
      <w:pPr>
        <w:pStyle w:val="ConsPlusNormal"/>
        <w:jc w:val="both"/>
      </w:pPr>
    </w:p>
    <w:p w:rsidR="003508DE" w:rsidRDefault="003508DE">
      <w:pPr>
        <w:pStyle w:val="ConsPlusNormal"/>
        <w:jc w:val="both"/>
      </w:pPr>
    </w:p>
    <w:p w:rsidR="003508DE" w:rsidRDefault="003508D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5EF6" w:rsidRDefault="00125EF6"/>
    <w:sectPr w:rsidR="00125EF6" w:rsidSect="00827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8DE"/>
    <w:rsid w:val="00125EF6"/>
    <w:rsid w:val="0035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08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508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508D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08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508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508D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AAA6BC569F11C09D9DB456C2D8BDBC66607FA66EE8414595D2313879594F9BE73AD880193539DF7BC6742EE746PFN" TargetMode="External"/><Relationship Id="rId13" Type="http://schemas.openxmlformats.org/officeDocument/2006/relationships/hyperlink" Target="consultantplus://offline/ref=75AAA6BC569F11C09D9DB456C2D8BDBC66607FA66EE8414595D2313879594F9BF53A808C1B3527DE7DD3227FA13902C603DB969DFF1E14204EP8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5AAA6BC569F11C09D9DB456C2D8BDBC636776A163EC414595D2313879594F9BE73AD880193539DF7BC6742EE746PFN" TargetMode="External"/><Relationship Id="rId12" Type="http://schemas.openxmlformats.org/officeDocument/2006/relationships/hyperlink" Target="consultantplus://offline/ref=75AAA6BC569F11C09D9DB456C2D8BDBC66607FA66EE8414595D2313879594F9BF53A808C1B3527DE7FD3227FA13902C603DB969DFF1E14204EP8N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5AAA6BC569F11C09D9DAA5BD4B4E3B86F6F21AD63E84D1BC88D6A652E5045CCB275D9CE5F3826DF78D8762BEE385E8056C8949EFF1C173CE971F44BPFN" TargetMode="External"/><Relationship Id="rId11" Type="http://schemas.openxmlformats.org/officeDocument/2006/relationships/hyperlink" Target="consultantplus://offline/ref=75AAA6BC569F11C09D9DB456C2D8BDBC66607FA66EE8414595D2313879594F9BF53A808C1B3527DE7FD3227FA13902C603DB969DFF1E14204EP8N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5AAA6BC569F11C09D9DB456C2D8BDBC66607FA66EE8414595D2313879594F9BF53A808C1B3527DE7FD3227FA13902C603DB969DFF1E14204EP8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5AAA6BC569F11C09D9DB456C2D8BDBC66607FA66EE8414595D2313879594F9BF53A808C1B3527DE7DD3227FA13902C603DB969DFF1E14204EP8N" TargetMode="External"/><Relationship Id="rId14" Type="http://schemas.openxmlformats.org/officeDocument/2006/relationships/hyperlink" Target="consultantplus://offline/ref=75AAA6BC569F11C09D9DAA5BD4B4E3B86F6F21AD69EF4C13CC8D6A652E5045CCB275D9DC5F602ADD78C6762DFB6E0FC640P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gcheb_byt2</dc:creator>
  <cp:lastModifiedBy>gcheb_byt2</cp:lastModifiedBy>
  <cp:revision>1</cp:revision>
  <dcterms:created xsi:type="dcterms:W3CDTF">2023-03-20T13:15:00Z</dcterms:created>
  <dcterms:modified xsi:type="dcterms:W3CDTF">2023-03-20T13:17:00Z</dcterms:modified>
</cp:coreProperties>
</file>