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935436" w:rsidTr="00507BAF">
        <w:trPr>
          <w:trHeight w:val="1418"/>
        </w:trPr>
        <w:tc>
          <w:tcPr>
            <w:tcW w:w="3540" w:type="dxa"/>
          </w:tcPr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>
              <w:rPr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</w:p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935436" w:rsidRDefault="00935436" w:rsidP="00507BAF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935436" w:rsidRDefault="00935436" w:rsidP="00507BAF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351C6DF" wp14:editId="53473399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935436" w:rsidRDefault="00935436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935436" w:rsidRDefault="00935436" w:rsidP="00507BAF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935436" w:rsidRDefault="00935436" w:rsidP="00935436">
      <w:pPr>
        <w:rPr>
          <w:sz w:val="28"/>
          <w:szCs w:val="28"/>
        </w:rPr>
      </w:pPr>
    </w:p>
    <w:p w:rsidR="00935436" w:rsidRDefault="00935436" w:rsidP="00935436">
      <w:pPr>
        <w:pStyle w:val="a8"/>
        <w:tabs>
          <w:tab w:val="left" w:pos="709"/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20.03.2024 № 9</w:t>
      </w:r>
      <w:r>
        <w:rPr>
          <w:sz w:val="28"/>
          <w:szCs w:val="28"/>
        </w:rPr>
        <w:t>24</w:t>
      </w:r>
    </w:p>
    <w:p w:rsidR="00D71D12" w:rsidRDefault="00D71D12" w:rsidP="004619E4">
      <w:pPr>
        <w:ind w:right="5102"/>
        <w:jc w:val="both"/>
        <w:rPr>
          <w:color w:val="000000" w:themeColor="text1"/>
          <w:sz w:val="28"/>
          <w:szCs w:val="28"/>
        </w:rPr>
      </w:pPr>
    </w:p>
    <w:p w:rsidR="004619E4" w:rsidRPr="007C1238" w:rsidRDefault="00EB4F21" w:rsidP="00D71D12">
      <w:pPr>
        <w:ind w:right="45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</w:t>
      </w:r>
      <w:r w:rsidR="004619E4" w:rsidRPr="007C1238">
        <w:rPr>
          <w:color w:val="000000" w:themeColor="text1"/>
          <w:sz w:val="28"/>
          <w:szCs w:val="28"/>
        </w:rPr>
        <w:t xml:space="preserve"> в постановление адми</w:t>
      </w:r>
      <w:r w:rsidR="00D71D12">
        <w:rPr>
          <w:color w:val="000000" w:themeColor="text1"/>
          <w:sz w:val="28"/>
          <w:szCs w:val="28"/>
        </w:rPr>
        <w:t>нистрации города Чебоксары от </w:t>
      </w:r>
      <w:r w:rsidR="00C32CB5" w:rsidRPr="007C1238">
        <w:rPr>
          <w:color w:val="000000" w:themeColor="text1"/>
          <w:sz w:val="28"/>
          <w:szCs w:val="28"/>
        </w:rPr>
        <w:t>13.08.2019 № 1952</w:t>
      </w:r>
      <w:r w:rsidR="004C5D07" w:rsidRPr="007C1238">
        <w:rPr>
          <w:color w:val="000000" w:themeColor="text1"/>
          <w:sz w:val="28"/>
          <w:szCs w:val="28"/>
        </w:rPr>
        <w:t xml:space="preserve"> </w:t>
      </w:r>
      <w:r w:rsidR="004C5D07" w:rsidRPr="007C1238">
        <w:rPr>
          <w:color w:val="000000" w:themeColor="text1"/>
          <w:spacing w:val="-4"/>
          <w:sz w:val="28"/>
          <w:szCs w:val="28"/>
        </w:rPr>
        <w:t>«</w:t>
      </w:r>
      <w:r w:rsidR="004C5D07" w:rsidRPr="007C1238">
        <w:rPr>
          <w:color w:val="000000" w:themeColor="text1"/>
          <w:sz w:val="28"/>
          <w:szCs w:val="28"/>
          <w:shd w:val="clear" w:color="auto" w:fill="FFFFFF"/>
        </w:rPr>
        <w:t>Об утверждении Примерного положения об оплате труда работников муниципальных учреждений города Чебоксары, занятых в сфере дорожного хозяйства и благоустройства</w:t>
      </w:r>
      <w:r w:rsidR="004C5D07" w:rsidRPr="007C1238">
        <w:rPr>
          <w:color w:val="000000" w:themeColor="text1"/>
          <w:spacing w:val="-4"/>
          <w:sz w:val="28"/>
          <w:szCs w:val="28"/>
        </w:rPr>
        <w:t>»</w:t>
      </w:r>
    </w:p>
    <w:p w:rsidR="004619E4" w:rsidRDefault="004619E4" w:rsidP="004619E4">
      <w:pPr>
        <w:tabs>
          <w:tab w:val="left" w:pos="2618"/>
        </w:tabs>
        <w:rPr>
          <w:sz w:val="28"/>
        </w:rPr>
      </w:pPr>
    </w:p>
    <w:p w:rsidR="004619E4" w:rsidRPr="007C1238" w:rsidRDefault="00C9369A" w:rsidP="00470EB1">
      <w:pPr>
        <w:tabs>
          <w:tab w:val="left" w:pos="993"/>
        </w:tabs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7C1238">
        <w:rPr>
          <w:color w:val="000000" w:themeColor="text1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</w:t>
      </w:r>
      <w:r w:rsidR="00C32CB5" w:rsidRPr="007C1238">
        <w:rPr>
          <w:color w:val="000000" w:themeColor="text1"/>
          <w:sz w:val="28"/>
          <w:szCs w:val="28"/>
          <w:shd w:val="clear" w:color="auto" w:fill="FFFFFF"/>
        </w:rPr>
        <w:t xml:space="preserve">решением Чебоксарского городского Собрания депутатов Чувашской Республики от 30.11.2005 № 40 «Об Уставе муниципального образования города Чебоксары </w:t>
      </w:r>
      <w:r w:rsidR="00D71D12">
        <w:rPr>
          <w:color w:val="000000" w:themeColor="text1"/>
          <w:sz w:val="28"/>
          <w:szCs w:val="28"/>
          <w:shd w:val="clear" w:color="auto" w:fill="FFFFFF"/>
        </w:rPr>
        <w:t>–</w:t>
      </w:r>
      <w:r w:rsidR="00C32CB5" w:rsidRPr="007C1238">
        <w:rPr>
          <w:color w:val="000000" w:themeColor="text1"/>
          <w:sz w:val="28"/>
          <w:szCs w:val="28"/>
          <w:shd w:val="clear" w:color="auto" w:fill="FFFFFF"/>
        </w:rPr>
        <w:t xml:space="preserve"> столицы Чувашской Республики»,</w:t>
      </w:r>
      <w:r w:rsidR="00D71D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238" w:rsidRPr="00D9564A">
        <w:rPr>
          <w:bCs/>
          <w:color w:val="000000" w:themeColor="text1"/>
          <w:sz w:val="27"/>
          <w:szCs w:val="27"/>
        </w:rPr>
        <w:t>постановлением администрации города Чебоксары от 30.01.2024 №</w:t>
      </w:r>
      <w:r w:rsidR="00D71D12">
        <w:rPr>
          <w:bCs/>
          <w:color w:val="000000" w:themeColor="text1"/>
          <w:sz w:val="27"/>
          <w:szCs w:val="27"/>
        </w:rPr>
        <w:t> </w:t>
      </w:r>
      <w:r w:rsidR="007C1238" w:rsidRPr="00D9564A">
        <w:rPr>
          <w:bCs/>
          <w:color w:val="000000" w:themeColor="text1"/>
          <w:sz w:val="27"/>
          <w:szCs w:val="27"/>
        </w:rPr>
        <w:t>192 «О</w:t>
      </w:r>
      <w:r w:rsidR="00D71D12">
        <w:rPr>
          <w:bCs/>
          <w:color w:val="000000" w:themeColor="text1"/>
          <w:sz w:val="27"/>
          <w:szCs w:val="27"/>
        </w:rPr>
        <w:t> </w:t>
      </w:r>
      <w:r w:rsidR="007C1238" w:rsidRPr="00D9564A">
        <w:rPr>
          <w:bCs/>
          <w:color w:val="000000" w:themeColor="text1"/>
          <w:sz w:val="27"/>
          <w:szCs w:val="27"/>
        </w:rPr>
        <w:t>повышении оплаты труда работников муниципальных учреждений города Чебоксары»</w:t>
      </w:r>
      <w:r w:rsidR="007C1238">
        <w:rPr>
          <w:bCs/>
          <w:color w:val="000000" w:themeColor="text1"/>
          <w:sz w:val="27"/>
          <w:szCs w:val="27"/>
        </w:rPr>
        <w:t xml:space="preserve"> </w:t>
      </w:r>
      <w:r w:rsidRPr="007C1238">
        <w:rPr>
          <w:color w:val="000000" w:themeColor="text1"/>
          <w:sz w:val="28"/>
          <w:szCs w:val="28"/>
        </w:rPr>
        <w:t xml:space="preserve">администрация города Чебоксары </w:t>
      </w:r>
      <w:proofErr w:type="gramStart"/>
      <w:r w:rsidRPr="007C1238">
        <w:rPr>
          <w:color w:val="000000" w:themeColor="text1"/>
          <w:sz w:val="28"/>
          <w:szCs w:val="28"/>
        </w:rPr>
        <w:t>п</w:t>
      </w:r>
      <w:proofErr w:type="gramEnd"/>
      <w:r w:rsidRPr="007C1238">
        <w:rPr>
          <w:color w:val="000000" w:themeColor="text1"/>
          <w:sz w:val="28"/>
          <w:szCs w:val="28"/>
        </w:rPr>
        <w:t xml:space="preserve"> о с т а н </w:t>
      </w:r>
      <w:proofErr w:type="gramStart"/>
      <w:r w:rsidRPr="007C1238">
        <w:rPr>
          <w:color w:val="000000" w:themeColor="text1"/>
          <w:sz w:val="28"/>
          <w:szCs w:val="28"/>
        </w:rPr>
        <w:t>о</w:t>
      </w:r>
      <w:proofErr w:type="gramEnd"/>
      <w:r w:rsidRPr="007C1238">
        <w:rPr>
          <w:color w:val="000000" w:themeColor="text1"/>
          <w:sz w:val="28"/>
          <w:szCs w:val="28"/>
        </w:rPr>
        <w:t xml:space="preserve"> в л я е т:</w:t>
      </w:r>
    </w:p>
    <w:p w:rsidR="00C32CB5" w:rsidRPr="007C1238" w:rsidRDefault="00C32CB5" w:rsidP="00470EB1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48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1238">
        <w:rPr>
          <w:color w:val="000000" w:themeColor="text1"/>
          <w:spacing w:val="-4"/>
          <w:sz w:val="28"/>
          <w:szCs w:val="28"/>
        </w:rPr>
        <w:t>Внести в постановление администрации города Чебоксары от</w:t>
      </w:r>
      <w:r w:rsidR="00D71D12">
        <w:rPr>
          <w:color w:val="000000" w:themeColor="text1"/>
          <w:spacing w:val="-4"/>
          <w:sz w:val="28"/>
          <w:szCs w:val="28"/>
        </w:rPr>
        <w:t> </w:t>
      </w:r>
      <w:r w:rsidRPr="007C1238">
        <w:rPr>
          <w:color w:val="000000" w:themeColor="text1"/>
          <w:spacing w:val="-4"/>
          <w:sz w:val="28"/>
          <w:szCs w:val="28"/>
        </w:rPr>
        <w:t>13.08.2019 № 1952 «</w:t>
      </w:r>
      <w:r w:rsidRPr="007C1238">
        <w:rPr>
          <w:color w:val="000000" w:themeColor="text1"/>
          <w:sz w:val="28"/>
          <w:szCs w:val="28"/>
          <w:shd w:val="clear" w:color="auto" w:fill="FFFFFF"/>
        </w:rPr>
        <w:t>Об утверждении Примерного положения об оплате труда работников муниципальных учреждений города Чебоксары, занятых в</w:t>
      </w:r>
      <w:r w:rsidR="00D71D12">
        <w:rPr>
          <w:color w:val="000000" w:themeColor="text1"/>
          <w:sz w:val="28"/>
          <w:szCs w:val="28"/>
          <w:shd w:val="clear" w:color="auto" w:fill="FFFFFF"/>
        </w:rPr>
        <w:t> </w:t>
      </w:r>
      <w:r w:rsidRPr="007C1238">
        <w:rPr>
          <w:color w:val="000000" w:themeColor="text1"/>
          <w:sz w:val="28"/>
          <w:szCs w:val="28"/>
          <w:shd w:val="clear" w:color="auto" w:fill="FFFFFF"/>
        </w:rPr>
        <w:t>сфере дорожного хозяйства и благоустройства</w:t>
      </w:r>
      <w:r w:rsidRPr="007C1238">
        <w:rPr>
          <w:color w:val="000000" w:themeColor="text1"/>
          <w:spacing w:val="-4"/>
          <w:sz w:val="28"/>
          <w:szCs w:val="28"/>
        </w:rPr>
        <w:t>» следующие изменения:</w:t>
      </w:r>
    </w:p>
    <w:p w:rsidR="007C1238" w:rsidRDefault="00775C6E" w:rsidP="00470EB1">
      <w:pPr>
        <w:pStyle w:val="a4"/>
        <w:widowControl/>
        <w:numPr>
          <w:ilvl w:val="1"/>
          <w:numId w:val="1"/>
        </w:numPr>
        <w:tabs>
          <w:tab w:val="left" w:pos="709"/>
        </w:tabs>
        <w:autoSpaceDE/>
        <w:adjustRightInd/>
        <w:spacing w:line="348" w:lineRule="auto"/>
        <w:ind w:left="0" w:firstLine="709"/>
        <w:jc w:val="both"/>
        <w:rPr>
          <w:sz w:val="28"/>
          <w:szCs w:val="28"/>
        </w:rPr>
      </w:pPr>
      <w:r w:rsidRPr="007C1238">
        <w:rPr>
          <w:color w:val="000000" w:themeColor="text1"/>
          <w:sz w:val="28"/>
          <w:szCs w:val="28"/>
        </w:rPr>
        <w:t>В п</w:t>
      </w:r>
      <w:r w:rsidR="00C32CB5" w:rsidRPr="007C1238">
        <w:rPr>
          <w:color w:val="000000" w:themeColor="text1"/>
          <w:sz w:val="28"/>
          <w:szCs w:val="28"/>
        </w:rPr>
        <w:t>ункт</w:t>
      </w:r>
      <w:r w:rsidRPr="007C1238">
        <w:rPr>
          <w:color w:val="000000" w:themeColor="text1"/>
          <w:sz w:val="28"/>
          <w:szCs w:val="28"/>
        </w:rPr>
        <w:t>е</w:t>
      </w:r>
      <w:r w:rsidR="00C32CB5" w:rsidRPr="007C1238">
        <w:rPr>
          <w:color w:val="000000" w:themeColor="text1"/>
          <w:sz w:val="28"/>
          <w:szCs w:val="28"/>
        </w:rPr>
        <w:t xml:space="preserve"> 6 постановления </w:t>
      </w:r>
      <w:r w:rsidRPr="007C1238">
        <w:rPr>
          <w:color w:val="000000" w:themeColor="text1"/>
          <w:sz w:val="28"/>
          <w:szCs w:val="28"/>
        </w:rPr>
        <w:t xml:space="preserve">слова «Филиппова В.И.» </w:t>
      </w:r>
      <w:r w:rsidRPr="009E4752">
        <w:rPr>
          <w:sz w:val="28"/>
          <w:szCs w:val="28"/>
        </w:rPr>
        <w:t>исключить</w:t>
      </w:r>
      <w:r w:rsidR="00D71D12">
        <w:rPr>
          <w:sz w:val="28"/>
          <w:szCs w:val="28"/>
        </w:rPr>
        <w:t>.</w:t>
      </w:r>
    </w:p>
    <w:p w:rsidR="00D71D12" w:rsidRPr="00D71D12" w:rsidRDefault="00D71D12" w:rsidP="00470EB1">
      <w:pPr>
        <w:pStyle w:val="a4"/>
        <w:widowControl/>
        <w:numPr>
          <w:ilvl w:val="1"/>
          <w:numId w:val="1"/>
        </w:numPr>
        <w:tabs>
          <w:tab w:val="left" w:pos="709"/>
        </w:tabs>
        <w:autoSpaceDE/>
        <w:adjustRightInd/>
        <w:spacing w:line="348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Примерном положении </w:t>
      </w:r>
      <w:r w:rsidRPr="007C1238">
        <w:rPr>
          <w:color w:val="000000" w:themeColor="text1"/>
          <w:sz w:val="28"/>
          <w:szCs w:val="28"/>
          <w:shd w:val="clear" w:color="auto" w:fill="FFFFFF"/>
        </w:rPr>
        <w:t>об оплате труда работников муниципальных учреждений города Чебоксары, занятых в сфере дорожного хозяйства и благоустройства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7C1238" w:rsidRPr="009B17AA" w:rsidRDefault="00D71D12" w:rsidP="00470EB1">
      <w:pPr>
        <w:pStyle w:val="a4"/>
        <w:widowControl/>
        <w:tabs>
          <w:tab w:val="left" w:pos="1134"/>
        </w:tabs>
        <w:autoSpaceDE/>
        <w:adjustRightInd/>
        <w:spacing w:line="348" w:lineRule="auto"/>
        <w:ind w:left="0" w:firstLine="709"/>
        <w:jc w:val="both"/>
        <w:rPr>
          <w:sz w:val="28"/>
          <w:szCs w:val="28"/>
        </w:rPr>
      </w:pPr>
      <w:r w:rsidRPr="009B17AA">
        <w:rPr>
          <w:color w:val="000000" w:themeColor="text1"/>
          <w:sz w:val="28"/>
          <w:szCs w:val="28"/>
        </w:rPr>
        <w:t>п</w:t>
      </w:r>
      <w:r w:rsidR="007C1238" w:rsidRPr="009B17AA">
        <w:rPr>
          <w:color w:val="000000" w:themeColor="text1"/>
          <w:sz w:val="28"/>
          <w:szCs w:val="28"/>
        </w:rPr>
        <w:t>ункты 2.1 – 2.2</w:t>
      </w:r>
      <w:r w:rsidR="009B17AA" w:rsidRPr="009B17AA">
        <w:rPr>
          <w:color w:val="000000" w:themeColor="text1"/>
          <w:sz w:val="28"/>
          <w:szCs w:val="28"/>
        </w:rPr>
        <w:t xml:space="preserve"> раздела </w:t>
      </w:r>
      <w:r w:rsidR="009B17AA" w:rsidRPr="009B17AA">
        <w:rPr>
          <w:rFonts w:eastAsiaTheme="minorHAnsi"/>
          <w:sz w:val="28"/>
          <w:szCs w:val="28"/>
          <w:lang w:eastAsia="en-US"/>
        </w:rPr>
        <w:t>II «Порядок и условия оплаты труда»</w:t>
      </w:r>
      <w:r w:rsidR="007C1238" w:rsidRPr="009B17AA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C1238" w:rsidRPr="009B17AA">
        <w:rPr>
          <w:color w:val="000000" w:themeColor="text1"/>
          <w:sz w:val="28"/>
          <w:szCs w:val="28"/>
        </w:rPr>
        <w:t xml:space="preserve">изложить в </w:t>
      </w:r>
      <w:r w:rsidRPr="009B17AA">
        <w:rPr>
          <w:color w:val="000000" w:themeColor="text1"/>
          <w:sz w:val="28"/>
          <w:szCs w:val="28"/>
        </w:rPr>
        <w:t>следующей</w:t>
      </w:r>
      <w:r w:rsidR="007C1238" w:rsidRPr="009B17AA">
        <w:rPr>
          <w:color w:val="000000" w:themeColor="text1"/>
          <w:sz w:val="28"/>
          <w:szCs w:val="28"/>
        </w:rPr>
        <w:t xml:space="preserve"> редакции:</w:t>
      </w:r>
    </w:p>
    <w:p w:rsidR="007C1238" w:rsidRDefault="007C1238" w:rsidP="00470EB1">
      <w:pPr>
        <w:shd w:val="clear" w:color="auto" w:fill="FFFFFF"/>
        <w:autoSpaceDE/>
        <w:autoSpaceDN/>
        <w:adjustRightInd/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7C1238">
        <w:rPr>
          <w:color w:val="000000" w:themeColor="text1"/>
          <w:sz w:val="28"/>
          <w:szCs w:val="28"/>
        </w:rPr>
        <w:t>«2.1.</w:t>
      </w:r>
      <w:r w:rsidR="00D71D12">
        <w:rPr>
          <w:color w:val="000000" w:themeColor="text1"/>
          <w:sz w:val="28"/>
          <w:szCs w:val="28"/>
        </w:rPr>
        <w:t> </w:t>
      </w:r>
      <w:proofErr w:type="gramStart"/>
      <w:r w:rsidRPr="007C1238">
        <w:rPr>
          <w:color w:val="000000" w:themeColor="text1"/>
          <w:sz w:val="28"/>
          <w:szCs w:val="28"/>
        </w:rPr>
        <w:t xml:space="preserve">Размеры должностных окладов руководителей структурных подразделений и специалистов устанавливаются с учетом требований </w:t>
      </w:r>
      <w:r w:rsidRPr="007C1238">
        <w:rPr>
          <w:color w:val="000000" w:themeColor="text1"/>
          <w:sz w:val="28"/>
          <w:szCs w:val="28"/>
        </w:rPr>
        <w:lastRenderedPageBreak/>
        <w:t>к</w:t>
      </w:r>
      <w:r w:rsidR="00D71D12">
        <w:rPr>
          <w:color w:val="000000" w:themeColor="text1"/>
          <w:sz w:val="28"/>
          <w:szCs w:val="28"/>
        </w:rPr>
        <w:t> </w:t>
      </w:r>
      <w:r w:rsidRPr="007C1238">
        <w:rPr>
          <w:color w:val="000000" w:themeColor="text1"/>
          <w:sz w:val="28"/>
          <w:szCs w:val="28"/>
        </w:rPr>
        <w:t>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 </w:t>
      </w:r>
      <w:hyperlink r:id="rId10" w:anchor="/document/193459/entry/1000" w:history="1">
        <w:r w:rsidRPr="007C1238">
          <w:rPr>
            <w:color w:val="000000" w:themeColor="text1"/>
            <w:sz w:val="28"/>
            <w:szCs w:val="28"/>
          </w:rPr>
          <w:t>профессиональным квалификационным группам</w:t>
        </w:r>
      </w:hyperlink>
      <w:r w:rsidRPr="007C1238">
        <w:rPr>
          <w:color w:val="000000" w:themeColor="text1"/>
          <w:sz w:val="28"/>
          <w:szCs w:val="28"/>
        </w:rPr>
        <w:t>, утвержденным</w:t>
      </w:r>
      <w:r w:rsidR="00D71D12">
        <w:rPr>
          <w:color w:val="000000" w:themeColor="text1"/>
          <w:sz w:val="28"/>
          <w:szCs w:val="28"/>
        </w:rPr>
        <w:t xml:space="preserve"> </w:t>
      </w:r>
      <w:hyperlink r:id="rId11" w:anchor="/document/193459/entry/0" w:history="1">
        <w:r w:rsidRPr="007C1238">
          <w:rPr>
            <w:color w:val="000000" w:themeColor="text1"/>
            <w:sz w:val="28"/>
            <w:szCs w:val="28"/>
          </w:rPr>
          <w:t>приказом</w:t>
        </w:r>
      </w:hyperlink>
      <w:r w:rsidR="00D71D12">
        <w:rPr>
          <w:color w:val="000000" w:themeColor="text1"/>
          <w:sz w:val="28"/>
          <w:szCs w:val="28"/>
        </w:rPr>
        <w:t xml:space="preserve"> </w:t>
      </w:r>
      <w:proofErr w:type="spellStart"/>
      <w:r w:rsidRPr="007C1238">
        <w:rPr>
          <w:color w:val="000000" w:themeColor="text1"/>
          <w:sz w:val="28"/>
          <w:szCs w:val="28"/>
        </w:rPr>
        <w:t>Минздравсо</w:t>
      </w:r>
      <w:r w:rsidR="00933A99">
        <w:rPr>
          <w:color w:val="000000" w:themeColor="text1"/>
          <w:sz w:val="28"/>
          <w:szCs w:val="28"/>
        </w:rPr>
        <w:t>цразвития</w:t>
      </w:r>
      <w:proofErr w:type="spellEnd"/>
      <w:r w:rsidR="00933A99">
        <w:rPr>
          <w:color w:val="000000" w:themeColor="text1"/>
          <w:sz w:val="28"/>
          <w:szCs w:val="28"/>
        </w:rPr>
        <w:t xml:space="preserve"> России от 29.05.2008 №</w:t>
      </w:r>
      <w:r w:rsidRPr="007C1238">
        <w:rPr>
          <w:color w:val="000000" w:themeColor="text1"/>
          <w:sz w:val="28"/>
          <w:szCs w:val="28"/>
        </w:rPr>
        <w:t xml:space="preserve"> 247н </w:t>
      </w:r>
      <w:r w:rsidR="00933A99">
        <w:rPr>
          <w:color w:val="000000" w:themeColor="text1"/>
          <w:sz w:val="28"/>
          <w:szCs w:val="28"/>
        </w:rPr>
        <w:t>«</w:t>
      </w:r>
      <w:r w:rsidRPr="007C1238">
        <w:rPr>
          <w:color w:val="000000" w:themeColor="text1"/>
          <w:sz w:val="28"/>
          <w:szCs w:val="28"/>
        </w:rPr>
        <w:t xml:space="preserve">Об утверждении профессиональных квалификационных групп общеотраслевых должностей руководителей, </w:t>
      </w:r>
      <w:r w:rsidR="00933A99" w:rsidRPr="00933A99">
        <w:rPr>
          <w:color w:val="000000" w:themeColor="text1"/>
          <w:sz w:val="28"/>
          <w:szCs w:val="28"/>
        </w:rPr>
        <w:t>специалистов и служащих»</w:t>
      </w:r>
      <w:r w:rsidRPr="00933A99">
        <w:rPr>
          <w:color w:val="000000" w:themeColor="text1"/>
          <w:sz w:val="28"/>
          <w:szCs w:val="28"/>
        </w:rPr>
        <w:t xml:space="preserve"> </w:t>
      </w:r>
      <w:r w:rsidR="00933A99">
        <w:rPr>
          <w:color w:val="000000" w:themeColor="text1"/>
          <w:sz w:val="28"/>
          <w:szCs w:val="28"/>
        </w:rPr>
        <w:t>(зарегистрирован Минюстом России 18.06.2018, регистрационный номер № 11858</w:t>
      </w:r>
      <w:proofErr w:type="gramEnd"/>
      <w:r w:rsidR="00933A99">
        <w:rPr>
          <w:color w:val="000000" w:themeColor="text1"/>
          <w:sz w:val="28"/>
          <w:szCs w:val="28"/>
        </w:rPr>
        <w:t>), с изменениями</w:t>
      </w:r>
      <w:r w:rsidR="00D71D12">
        <w:rPr>
          <w:color w:val="000000" w:themeColor="text1"/>
          <w:sz w:val="28"/>
          <w:szCs w:val="28"/>
        </w:rPr>
        <w:t>,</w:t>
      </w:r>
      <w:r w:rsidR="00933A99">
        <w:rPr>
          <w:color w:val="000000" w:themeColor="text1"/>
          <w:sz w:val="28"/>
          <w:szCs w:val="28"/>
        </w:rPr>
        <w:t xml:space="preserve"> внесенными приказом </w:t>
      </w:r>
      <w:proofErr w:type="spellStart"/>
      <w:r w:rsidR="00933A99">
        <w:rPr>
          <w:color w:val="000000" w:themeColor="text1"/>
          <w:sz w:val="28"/>
          <w:szCs w:val="28"/>
        </w:rPr>
        <w:t>Минздравсоцразвития</w:t>
      </w:r>
      <w:proofErr w:type="spellEnd"/>
      <w:r w:rsidR="00933A99">
        <w:rPr>
          <w:color w:val="000000" w:themeColor="text1"/>
          <w:sz w:val="28"/>
          <w:szCs w:val="28"/>
        </w:rPr>
        <w:t xml:space="preserve"> России от 11.12.2008 № 718н </w:t>
      </w:r>
      <w:r w:rsidRPr="00933A99">
        <w:rPr>
          <w:color w:val="000000" w:themeColor="text1"/>
          <w:sz w:val="28"/>
          <w:szCs w:val="28"/>
        </w:rPr>
        <w:t>(</w:t>
      </w:r>
      <w:proofErr w:type="gramStart"/>
      <w:r w:rsidRPr="00933A99">
        <w:rPr>
          <w:color w:val="000000" w:themeColor="text1"/>
          <w:sz w:val="28"/>
          <w:szCs w:val="28"/>
        </w:rPr>
        <w:t>зарегистрирован</w:t>
      </w:r>
      <w:proofErr w:type="gramEnd"/>
      <w:r w:rsidRPr="00933A99">
        <w:rPr>
          <w:color w:val="000000" w:themeColor="text1"/>
          <w:sz w:val="28"/>
          <w:szCs w:val="28"/>
        </w:rPr>
        <w:t xml:space="preserve"> Минюстом России 20.01</w:t>
      </w:r>
      <w:r w:rsidR="00933A99">
        <w:rPr>
          <w:color w:val="000000" w:themeColor="text1"/>
          <w:sz w:val="28"/>
          <w:szCs w:val="28"/>
        </w:rPr>
        <w:t>.2009, регистрационный №</w:t>
      </w:r>
      <w:r w:rsidRPr="00933A99">
        <w:rPr>
          <w:color w:val="000000" w:themeColor="text1"/>
          <w:sz w:val="28"/>
          <w:szCs w:val="28"/>
        </w:rPr>
        <w:t> 13140):</w:t>
      </w:r>
    </w:p>
    <w:p w:rsidR="004110E8" w:rsidRPr="00933A99" w:rsidRDefault="004110E8" w:rsidP="00D71D12">
      <w:pPr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7C1238" w:rsidRPr="007C1238" w:rsidTr="00D71D1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4C5139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7C1238" w:rsidRPr="007C1238" w:rsidTr="00D71D1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5876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7C1238" w:rsidRPr="007C1238" w:rsidTr="00D71D1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9538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7C1238" w:rsidRPr="007C1238" w:rsidTr="00D71D1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13456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</w:tbl>
    <w:p w:rsidR="004C5139" w:rsidRDefault="004C5139" w:rsidP="00D71D12">
      <w:pPr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7C1238" w:rsidRPr="007C1238" w:rsidRDefault="007C1238" w:rsidP="004C5139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C1238">
        <w:rPr>
          <w:color w:val="000000" w:themeColor="text1"/>
          <w:sz w:val="28"/>
          <w:szCs w:val="28"/>
        </w:rPr>
        <w:t>Должностные оклады заместителей руководителей структурных подразделений (отделов, подотделов, лабораторий и т.п.) рекомендуется устанавливать на 5 - 10% ниже должностных окладов соответствующих руководителей.</w:t>
      </w:r>
    </w:p>
    <w:p w:rsidR="004110E8" w:rsidRPr="007C1238" w:rsidRDefault="007C1238" w:rsidP="004110E8">
      <w:pPr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C1238">
        <w:rPr>
          <w:color w:val="000000" w:themeColor="text1"/>
          <w:sz w:val="28"/>
          <w:szCs w:val="28"/>
        </w:rPr>
        <w:t>2.2.</w:t>
      </w:r>
      <w:r w:rsidR="00D71D12">
        <w:rPr>
          <w:color w:val="000000" w:themeColor="text1"/>
          <w:sz w:val="28"/>
          <w:szCs w:val="28"/>
        </w:rPr>
        <w:t> </w:t>
      </w:r>
      <w:r w:rsidRPr="007C1238">
        <w:rPr>
          <w:color w:val="000000" w:themeColor="text1"/>
          <w:sz w:val="28"/>
          <w:szCs w:val="28"/>
        </w:rPr>
        <w:t>Рекомендуемые минимальные размеры должностных окладов работников Учреждения, осуществляющих свою профессиональную деятельность по должностям, не отнесенным к профессиональным квалификационным группам: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C1238" w:rsidRPr="007C1238" w:rsidTr="00D71D1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  <w:tr w:rsidR="007C1238" w:rsidRPr="007C1238" w:rsidTr="00D71D1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Заместитель начальни</w:t>
            </w:r>
            <w:r w:rsidR="00D71D12">
              <w:rPr>
                <w:color w:val="000000" w:themeColor="text1"/>
                <w:sz w:val="28"/>
                <w:szCs w:val="28"/>
              </w:rPr>
              <w:t>ка отдела, заведующий сектором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12814</w:t>
            </w:r>
          </w:p>
        </w:tc>
      </w:tr>
      <w:tr w:rsidR="007C1238" w:rsidRPr="007C1238" w:rsidTr="00D71D12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238" w:rsidRPr="007C1238" w:rsidRDefault="007C123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Старший специалист по закупкам,</w:t>
            </w:r>
          </w:p>
          <w:p w:rsidR="007C1238" w:rsidRPr="007C1238" w:rsidRDefault="00D71D12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 по персонал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238" w:rsidRPr="007C1238" w:rsidRDefault="007C123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7C1238">
              <w:rPr>
                <w:color w:val="000000" w:themeColor="text1"/>
                <w:sz w:val="28"/>
                <w:szCs w:val="28"/>
              </w:rPr>
              <w:t>9538</w:t>
            </w:r>
          </w:p>
        </w:tc>
      </w:tr>
    </w:tbl>
    <w:p w:rsidR="00D71D12" w:rsidRDefault="00D71D12" w:rsidP="00D71D12">
      <w:pPr>
        <w:pStyle w:val="a4"/>
        <w:widowControl/>
        <w:suppressAutoHyphens/>
        <w:autoSpaceDE/>
        <w:autoSpaceDN/>
        <w:adjustRightInd/>
        <w:spacing w:line="360" w:lineRule="auto"/>
        <w:ind w:left="141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4110E8" w:rsidRPr="009B17AA" w:rsidRDefault="00D71D12" w:rsidP="00D71D12">
      <w:pPr>
        <w:pStyle w:val="a4"/>
        <w:widowControl/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B17AA">
        <w:rPr>
          <w:color w:val="000000" w:themeColor="text1"/>
          <w:sz w:val="28"/>
          <w:szCs w:val="28"/>
        </w:rPr>
        <w:lastRenderedPageBreak/>
        <w:t>п</w:t>
      </w:r>
      <w:r w:rsidR="004110E8" w:rsidRPr="009B17AA">
        <w:rPr>
          <w:color w:val="000000" w:themeColor="text1"/>
          <w:sz w:val="28"/>
          <w:szCs w:val="28"/>
        </w:rPr>
        <w:t xml:space="preserve">ункт 3.1 </w:t>
      </w:r>
      <w:r w:rsidR="009B17AA" w:rsidRPr="009B17AA">
        <w:rPr>
          <w:color w:val="000000" w:themeColor="text1"/>
          <w:sz w:val="28"/>
          <w:szCs w:val="28"/>
        </w:rPr>
        <w:t xml:space="preserve">раздела </w:t>
      </w:r>
      <w:r w:rsidR="009B17AA" w:rsidRPr="009B17AA">
        <w:rPr>
          <w:rFonts w:eastAsiaTheme="minorHAnsi"/>
          <w:sz w:val="28"/>
          <w:szCs w:val="28"/>
          <w:lang w:eastAsia="en-US"/>
        </w:rPr>
        <w:t xml:space="preserve">III «Порядок и условия оплаты труда работников, осуществляющих профессиональную деятельность по профессиям рабочих» </w:t>
      </w:r>
      <w:r w:rsidR="004110E8" w:rsidRPr="009B17AA">
        <w:rPr>
          <w:color w:val="000000" w:themeColor="text1"/>
          <w:sz w:val="28"/>
          <w:szCs w:val="28"/>
        </w:rPr>
        <w:t xml:space="preserve">изложить в </w:t>
      </w:r>
      <w:r w:rsidRPr="009B17AA">
        <w:rPr>
          <w:color w:val="000000" w:themeColor="text1"/>
          <w:sz w:val="28"/>
          <w:szCs w:val="28"/>
        </w:rPr>
        <w:t>следующей</w:t>
      </w:r>
      <w:r w:rsidR="004110E8" w:rsidRPr="009B17AA">
        <w:rPr>
          <w:color w:val="000000" w:themeColor="text1"/>
          <w:sz w:val="28"/>
          <w:szCs w:val="28"/>
        </w:rPr>
        <w:t xml:space="preserve"> редакции:</w:t>
      </w:r>
    </w:p>
    <w:p w:rsidR="004110E8" w:rsidRPr="004110E8" w:rsidRDefault="004110E8" w:rsidP="004110E8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10E8">
        <w:rPr>
          <w:color w:val="000000" w:themeColor="text1"/>
          <w:sz w:val="28"/>
          <w:szCs w:val="28"/>
        </w:rPr>
        <w:t>«3.1.</w:t>
      </w:r>
      <w:r w:rsidR="00D71D12">
        <w:rPr>
          <w:color w:val="000000" w:themeColor="text1"/>
          <w:sz w:val="28"/>
          <w:szCs w:val="28"/>
        </w:rPr>
        <w:t> </w:t>
      </w:r>
      <w:r w:rsidRPr="004110E8">
        <w:rPr>
          <w:color w:val="000000" w:themeColor="text1"/>
          <w:sz w:val="28"/>
          <w:szCs w:val="28"/>
        </w:rPr>
        <w:t>Размеры окладов рабоч</w:t>
      </w:r>
      <w:r w:rsidR="00D71D12">
        <w:rPr>
          <w:color w:val="000000" w:themeColor="text1"/>
          <w:sz w:val="28"/>
          <w:szCs w:val="28"/>
        </w:rPr>
        <w:t>их Учреждения устанавливаются в </w:t>
      </w:r>
      <w:r w:rsidRPr="004110E8">
        <w:rPr>
          <w:color w:val="000000" w:themeColor="text1"/>
          <w:sz w:val="28"/>
          <w:szCs w:val="28"/>
        </w:rPr>
        <w:t>следующих размерах:</w:t>
      </w:r>
    </w:p>
    <w:tbl>
      <w:tblPr>
        <w:tblW w:w="9356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1418"/>
      </w:tblGrid>
      <w:tr w:rsidR="004110E8" w:rsidRPr="004110E8" w:rsidTr="00D71D12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5142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4110E8" w:rsidRPr="004110E8" w:rsidTr="00D71D12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D25DB4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4110E8" w:rsidRPr="004110E8" w:rsidTr="00D71D12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5632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4110E8" w:rsidRPr="004110E8" w:rsidTr="00D71D12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5876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4110E8" w:rsidRPr="004110E8" w:rsidTr="00D71D12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D71D12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6525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10E8" w:rsidRPr="004110E8" w:rsidRDefault="004110E8" w:rsidP="009B17AA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4110E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</w:tbl>
    <w:p w:rsidR="004110E8" w:rsidRDefault="009B17AA" w:rsidP="00470EB1">
      <w:pPr>
        <w:pStyle w:val="a4"/>
        <w:spacing w:line="348" w:lineRule="auto"/>
        <w:ind w:left="709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4110E8" w:rsidRPr="004110E8" w:rsidRDefault="009B17AA" w:rsidP="00470EB1">
      <w:pPr>
        <w:pStyle w:val="a4"/>
        <w:spacing w:line="348" w:lineRule="auto"/>
        <w:ind w:left="0" w:firstLine="709"/>
        <w:jc w:val="both"/>
        <w:rPr>
          <w:sz w:val="28"/>
          <w:szCs w:val="28"/>
        </w:rPr>
      </w:pPr>
      <w:r w:rsidRPr="009B17AA">
        <w:rPr>
          <w:sz w:val="28"/>
          <w:szCs w:val="28"/>
        </w:rPr>
        <w:t>п</w:t>
      </w:r>
      <w:r w:rsidR="004110E8" w:rsidRPr="009B17AA">
        <w:rPr>
          <w:sz w:val="28"/>
          <w:szCs w:val="28"/>
        </w:rPr>
        <w:t xml:space="preserve">ункт 4.5 </w:t>
      </w:r>
      <w:r w:rsidRPr="009B17AA">
        <w:rPr>
          <w:sz w:val="28"/>
          <w:szCs w:val="28"/>
        </w:rPr>
        <w:t xml:space="preserve">раздела </w:t>
      </w:r>
      <w:r w:rsidRPr="009B17AA">
        <w:rPr>
          <w:rFonts w:eastAsiaTheme="minorHAnsi"/>
          <w:sz w:val="28"/>
          <w:szCs w:val="28"/>
          <w:lang w:eastAsia="en-US"/>
        </w:rPr>
        <w:t xml:space="preserve">IV «Порядок и условия выплат компенсационного характера» </w:t>
      </w:r>
      <w:r w:rsidR="004110E8" w:rsidRPr="009B17AA">
        <w:rPr>
          <w:sz w:val="28"/>
          <w:szCs w:val="28"/>
        </w:rPr>
        <w:t>дополнить абзацем шестым</w:t>
      </w:r>
      <w:r w:rsidR="004110E8" w:rsidRPr="004110E8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="004110E8" w:rsidRPr="004110E8">
        <w:rPr>
          <w:sz w:val="28"/>
          <w:szCs w:val="28"/>
        </w:rPr>
        <w:t>:</w:t>
      </w:r>
    </w:p>
    <w:p w:rsidR="007C1238" w:rsidRPr="001046A9" w:rsidRDefault="004110E8" w:rsidP="00470EB1">
      <w:pPr>
        <w:spacing w:line="348" w:lineRule="auto"/>
        <w:ind w:firstLine="709"/>
        <w:jc w:val="both"/>
        <w:rPr>
          <w:sz w:val="28"/>
          <w:szCs w:val="28"/>
        </w:rPr>
      </w:pPr>
      <w:r w:rsidRPr="001046A9">
        <w:rPr>
          <w:sz w:val="28"/>
          <w:szCs w:val="28"/>
        </w:rPr>
        <w:t>«Компенсационные и стимулирующие выплаты за работу в выходной или нерабочий праздничный день оплачиваются пропорционально времени, отработанному работником сверх нормы</w:t>
      </w:r>
      <w:proofErr w:type="gramStart"/>
      <w:r w:rsidRPr="001046A9">
        <w:rPr>
          <w:sz w:val="28"/>
          <w:szCs w:val="28"/>
        </w:rPr>
        <w:t>.»</w:t>
      </w:r>
      <w:r w:rsidR="009B17AA">
        <w:rPr>
          <w:sz w:val="28"/>
          <w:szCs w:val="28"/>
        </w:rPr>
        <w:t>;</w:t>
      </w:r>
      <w:proofErr w:type="gramEnd"/>
    </w:p>
    <w:p w:rsidR="00F1635C" w:rsidRPr="009B17AA" w:rsidRDefault="009B17AA" w:rsidP="00470EB1">
      <w:pPr>
        <w:pStyle w:val="a4"/>
        <w:widowControl/>
        <w:tabs>
          <w:tab w:val="left" w:pos="993"/>
        </w:tabs>
        <w:autoSpaceDE/>
        <w:adjustRightInd/>
        <w:spacing w:line="348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B17AA">
        <w:rPr>
          <w:sz w:val="28"/>
          <w:szCs w:val="28"/>
        </w:rPr>
        <w:t>а</w:t>
      </w:r>
      <w:r w:rsidR="00F1635C" w:rsidRPr="009B17AA">
        <w:rPr>
          <w:sz w:val="28"/>
          <w:szCs w:val="28"/>
        </w:rPr>
        <w:t>бзац</w:t>
      </w:r>
      <w:r w:rsidR="00EB4F21" w:rsidRPr="009B17AA">
        <w:rPr>
          <w:sz w:val="28"/>
          <w:szCs w:val="28"/>
        </w:rPr>
        <w:t xml:space="preserve"> четвертый</w:t>
      </w:r>
      <w:r w:rsidR="00775C6E" w:rsidRPr="009B17AA">
        <w:rPr>
          <w:sz w:val="28"/>
          <w:szCs w:val="28"/>
        </w:rPr>
        <w:t xml:space="preserve"> </w:t>
      </w:r>
      <w:r w:rsidRPr="009B17AA">
        <w:rPr>
          <w:sz w:val="28"/>
          <w:szCs w:val="28"/>
        </w:rPr>
        <w:t>под</w:t>
      </w:r>
      <w:r w:rsidR="00775C6E" w:rsidRPr="009B17AA">
        <w:rPr>
          <w:sz w:val="28"/>
          <w:szCs w:val="28"/>
        </w:rPr>
        <w:t>пункта 5.4.2</w:t>
      </w:r>
      <w:r w:rsidR="00F1635C" w:rsidRPr="009B17AA">
        <w:rPr>
          <w:sz w:val="28"/>
          <w:szCs w:val="28"/>
        </w:rPr>
        <w:t xml:space="preserve"> </w:t>
      </w:r>
      <w:r w:rsidRPr="009B17AA">
        <w:rPr>
          <w:sz w:val="28"/>
          <w:szCs w:val="28"/>
        </w:rPr>
        <w:t xml:space="preserve">пункта 5.4 раздела </w:t>
      </w:r>
      <w:r w:rsidRPr="009B17AA">
        <w:rPr>
          <w:rFonts w:eastAsiaTheme="minorHAnsi"/>
          <w:sz w:val="28"/>
          <w:szCs w:val="28"/>
          <w:lang w:eastAsia="en-US"/>
        </w:rPr>
        <w:t xml:space="preserve">V «Порядок и условия выплат стимулирующего характера» </w:t>
      </w:r>
      <w:r w:rsidR="00F1635C" w:rsidRPr="009B17AA">
        <w:rPr>
          <w:sz w:val="28"/>
          <w:szCs w:val="28"/>
        </w:rPr>
        <w:t xml:space="preserve">изложить в </w:t>
      </w:r>
      <w:r w:rsidRPr="009B17AA">
        <w:rPr>
          <w:sz w:val="28"/>
          <w:szCs w:val="28"/>
        </w:rPr>
        <w:t>следующей</w:t>
      </w:r>
      <w:r w:rsidR="00F1635C" w:rsidRPr="009B17AA">
        <w:rPr>
          <w:sz w:val="28"/>
          <w:szCs w:val="28"/>
        </w:rPr>
        <w:t xml:space="preserve"> редакции: </w:t>
      </w:r>
    </w:p>
    <w:p w:rsidR="001046A9" w:rsidRPr="00F1635C" w:rsidRDefault="00F1635C" w:rsidP="00470EB1">
      <w:pPr>
        <w:widowControl/>
        <w:tabs>
          <w:tab w:val="left" w:pos="709"/>
        </w:tabs>
        <w:autoSpaceDE/>
        <w:adjustRightInd/>
        <w:spacing w:line="348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Pr="00F1635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1635C">
        <w:rPr>
          <w:color w:val="000000" w:themeColor="text1"/>
          <w:sz w:val="28"/>
          <w:szCs w:val="28"/>
          <w:shd w:val="clear" w:color="auto" w:fill="FFFFFF"/>
        </w:rPr>
        <w:t xml:space="preserve">перативное и качественное выполнение поручений главы </w:t>
      </w:r>
      <w:r>
        <w:rPr>
          <w:color w:val="000000" w:themeColor="text1"/>
          <w:sz w:val="28"/>
          <w:szCs w:val="28"/>
          <w:shd w:val="clear" w:color="auto" w:fill="FFFFFF"/>
        </w:rPr>
        <w:t>города Чебоксары и</w:t>
      </w:r>
      <w:r w:rsidRPr="00F1635C">
        <w:rPr>
          <w:color w:val="000000" w:themeColor="text1"/>
          <w:sz w:val="28"/>
          <w:szCs w:val="28"/>
          <w:shd w:val="clear" w:color="auto" w:fill="FFFFFF"/>
        </w:rPr>
        <w:t xml:space="preserve"> заместителей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главы администрации города</w:t>
      </w:r>
      <w:r w:rsidRPr="00F1635C">
        <w:rPr>
          <w:color w:val="000000" w:themeColor="text1"/>
          <w:sz w:val="28"/>
          <w:szCs w:val="28"/>
          <w:shd w:val="clear" w:color="auto" w:fill="FFFFFF"/>
        </w:rPr>
        <w:t>, руководителя Учреждения</w:t>
      </w:r>
      <w:r w:rsidRPr="00F1635C">
        <w:rPr>
          <w:color w:val="000000" w:themeColor="text1"/>
          <w:sz w:val="28"/>
          <w:szCs w:val="28"/>
        </w:rPr>
        <w:t>»</w:t>
      </w:r>
      <w:r w:rsidR="00775C6E" w:rsidRPr="00F1635C">
        <w:rPr>
          <w:color w:val="000000" w:themeColor="text1"/>
          <w:sz w:val="28"/>
          <w:szCs w:val="28"/>
        </w:rPr>
        <w:t>;</w:t>
      </w:r>
    </w:p>
    <w:p w:rsidR="00470EB1" w:rsidRPr="00470EB1" w:rsidRDefault="00470EB1" w:rsidP="00470EB1">
      <w:pPr>
        <w:widowControl/>
        <w:tabs>
          <w:tab w:val="left" w:pos="993"/>
        </w:tabs>
        <w:autoSpaceDE/>
        <w:adjustRightInd/>
        <w:spacing w:line="348" w:lineRule="auto"/>
        <w:ind w:firstLine="709"/>
        <w:jc w:val="both"/>
        <w:rPr>
          <w:sz w:val="28"/>
          <w:szCs w:val="28"/>
        </w:rPr>
      </w:pPr>
      <w:r w:rsidRPr="00470EB1">
        <w:rPr>
          <w:sz w:val="28"/>
          <w:szCs w:val="28"/>
        </w:rPr>
        <w:t xml:space="preserve">в разделе </w:t>
      </w:r>
      <w:r w:rsidRPr="00470EB1">
        <w:rPr>
          <w:rFonts w:eastAsiaTheme="minorHAnsi"/>
          <w:sz w:val="28"/>
          <w:szCs w:val="28"/>
          <w:lang w:eastAsia="en-US"/>
        </w:rPr>
        <w:t>VI «Условия оплаты труда руководителя Учреждения, его заместителей и главного бухгалтера»:</w:t>
      </w:r>
    </w:p>
    <w:p w:rsidR="0012628D" w:rsidRPr="009B17AA" w:rsidRDefault="009B17AA" w:rsidP="00470EB1">
      <w:pPr>
        <w:widowControl/>
        <w:tabs>
          <w:tab w:val="left" w:pos="993"/>
        </w:tabs>
        <w:autoSpaceDE/>
        <w:adjustRightInd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12628D" w:rsidRPr="009B17AA">
        <w:rPr>
          <w:sz w:val="28"/>
          <w:szCs w:val="28"/>
        </w:rPr>
        <w:t>бзац</w:t>
      </w:r>
      <w:r w:rsidR="00EB4F21" w:rsidRPr="009B17AA">
        <w:rPr>
          <w:sz w:val="28"/>
          <w:szCs w:val="28"/>
        </w:rPr>
        <w:t xml:space="preserve"> седьмой</w:t>
      </w:r>
      <w:r w:rsidR="009E4752" w:rsidRPr="009B17AA">
        <w:rPr>
          <w:sz w:val="28"/>
          <w:szCs w:val="28"/>
        </w:rPr>
        <w:t xml:space="preserve"> пункта 6.1</w:t>
      </w:r>
      <w:r w:rsidR="0012628D" w:rsidRPr="009B17AA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="0012628D" w:rsidRPr="009B17AA">
        <w:rPr>
          <w:sz w:val="28"/>
          <w:szCs w:val="28"/>
        </w:rPr>
        <w:t>редакции:</w:t>
      </w:r>
    </w:p>
    <w:p w:rsidR="009E4752" w:rsidRPr="0012628D" w:rsidRDefault="0012628D" w:rsidP="00470EB1">
      <w:pPr>
        <w:pStyle w:val="a4"/>
        <w:widowControl/>
        <w:tabs>
          <w:tab w:val="left" w:pos="709"/>
        </w:tabs>
        <w:autoSpaceDE/>
        <w:adjustRightInd/>
        <w:spacing w:line="348" w:lineRule="auto"/>
        <w:ind w:left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12628D">
        <w:rPr>
          <w:color w:val="000000" w:themeColor="text1"/>
          <w:sz w:val="28"/>
          <w:szCs w:val="28"/>
        </w:rPr>
        <w:t>«</w:t>
      </w:r>
      <w:r w:rsidRPr="0012628D">
        <w:rPr>
          <w:color w:val="000000" w:themeColor="text1"/>
          <w:sz w:val="28"/>
          <w:szCs w:val="28"/>
          <w:shd w:val="clear" w:color="auto" w:fill="FFFFFF"/>
        </w:rPr>
        <w:t xml:space="preserve">Кроме того, руководителю учреждения, при наличии экономии фонда оплаты труда, по решению Учредителя может быть выплачена дополнительная премия за проведение на высоком организационном уровне городских мероприятий в связи с праздничными и юбилейными датами города Чебоксары, за оперативное и качественное выполнение поручений главы города Чебоксары и </w:t>
      </w:r>
      <w:r>
        <w:rPr>
          <w:color w:val="000000" w:themeColor="text1"/>
          <w:sz w:val="28"/>
          <w:szCs w:val="28"/>
          <w:shd w:val="clear" w:color="auto" w:fill="FFFFFF"/>
        </w:rPr>
        <w:t>з</w:t>
      </w:r>
      <w:r w:rsidRPr="0012628D">
        <w:rPr>
          <w:color w:val="000000" w:themeColor="text1"/>
          <w:sz w:val="28"/>
          <w:szCs w:val="28"/>
          <w:shd w:val="clear" w:color="auto" w:fill="FFFFFF"/>
        </w:rPr>
        <w:t>аместителей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главы администрации города</w:t>
      </w:r>
      <w:r w:rsidRPr="0012628D">
        <w:rPr>
          <w:color w:val="000000" w:themeColor="text1"/>
          <w:sz w:val="28"/>
          <w:szCs w:val="28"/>
          <w:shd w:val="clear" w:color="auto" w:fill="FFFFFF"/>
        </w:rPr>
        <w:t>. Конкретный размер дополнительных премий устанавливается распоряжением Учредителя</w:t>
      </w:r>
      <w:proofErr w:type="gramStart"/>
      <w:r w:rsidRPr="0012628D">
        <w:rPr>
          <w:color w:val="000000" w:themeColor="text1"/>
          <w:sz w:val="28"/>
          <w:szCs w:val="28"/>
          <w:shd w:val="clear" w:color="auto" w:fill="FFFFFF"/>
        </w:rPr>
        <w:t>.</w:t>
      </w:r>
      <w:r w:rsidRPr="0012628D">
        <w:rPr>
          <w:color w:val="000000" w:themeColor="text1"/>
          <w:sz w:val="28"/>
          <w:szCs w:val="28"/>
        </w:rPr>
        <w:t>»</w:t>
      </w:r>
      <w:r w:rsidR="009E4752" w:rsidRPr="0012628D">
        <w:rPr>
          <w:color w:val="000000" w:themeColor="text1"/>
          <w:sz w:val="28"/>
          <w:szCs w:val="28"/>
        </w:rPr>
        <w:t>;</w:t>
      </w:r>
    </w:p>
    <w:p w:rsidR="001046A9" w:rsidRPr="00470EB1" w:rsidRDefault="009B17AA" w:rsidP="00470EB1">
      <w:pPr>
        <w:suppressAutoHyphens/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proofErr w:type="gramEnd"/>
      <w:r w:rsidRPr="00470EB1">
        <w:rPr>
          <w:sz w:val="28"/>
          <w:szCs w:val="28"/>
        </w:rPr>
        <w:t>а</w:t>
      </w:r>
      <w:r w:rsidR="001046A9" w:rsidRPr="00470EB1">
        <w:rPr>
          <w:sz w:val="28"/>
          <w:szCs w:val="28"/>
        </w:rPr>
        <w:t>бзац второй</w:t>
      </w:r>
      <w:r w:rsidR="00470EB1" w:rsidRPr="00470EB1">
        <w:rPr>
          <w:sz w:val="28"/>
          <w:szCs w:val="28"/>
        </w:rPr>
        <w:t xml:space="preserve"> и таблицу</w:t>
      </w:r>
      <w:r w:rsidR="001046A9" w:rsidRPr="00470EB1">
        <w:rPr>
          <w:sz w:val="28"/>
          <w:szCs w:val="28"/>
        </w:rPr>
        <w:t xml:space="preserve"> пункта 6.2 изложить в </w:t>
      </w:r>
      <w:r w:rsidRPr="00470EB1">
        <w:rPr>
          <w:sz w:val="28"/>
          <w:szCs w:val="28"/>
        </w:rPr>
        <w:t>следующей</w:t>
      </w:r>
      <w:r w:rsidR="001046A9" w:rsidRPr="00470EB1">
        <w:rPr>
          <w:sz w:val="28"/>
          <w:szCs w:val="28"/>
        </w:rPr>
        <w:t xml:space="preserve"> редакции:</w:t>
      </w:r>
    </w:p>
    <w:p w:rsidR="001046A9" w:rsidRDefault="001046A9" w:rsidP="00470EB1">
      <w:pPr>
        <w:shd w:val="clear" w:color="auto" w:fill="FFFFFF"/>
        <w:autoSpaceDE/>
        <w:autoSpaceDN/>
        <w:adjustRightInd/>
        <w:spacing w:line="348" w:lineRule="auto"/>
        <w:ind w:firstLine="708"/>
        <w:jc w:val="both"/>
        <w:rPr>
          <w:color w:val="000000" w:themeColor="text1"/>
          <w:sz w:val="28"/>
          <w:szCs w:val="28"/>
        </w:rPr>
      </w:pPr>
      <w:r w:rsidRPr="001046A9">
        <w:rPr>
          <w:color w:val="000000" w:themeColor="text1"/>
          <w:sz w:val="28"/>
          <w:szCs w:val="28"/>
        </w:rPr>
        <w:t>«Размер должностного оклада руководителю Учреждения устанавливается в зависимости от сложности труда, с учетом масштаба управления и особенностей деятельности и значимости Учреждения:</w:t>
      </w:r>
    </w:p>
    <w:p w:rsidR="001046A9" w:rsidRPr="001046A9" w:rsidRDefault="001046A9" w:rsidP="009B17AA">
      <w:pPr>
        <w:shd w:val="clear" w:color="auto" w:fill="FFFFFF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  <w:gridCol w:w="4249"/>
      </w:tblGrid>
      <w:tr w:rsidR="001046A9" w:rsidRPr="001046A9" w:rsidTr="009B17AA"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A9" w:rsidRPr="001046A9" w:rsidRDefault="001046A9" w:rsidP="009B17AA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1046A9">
              <w:rPr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A9" w:rsidRPr="001046A9" w:rsidRDefault="001046A9" w:rsidP="009B17AA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1046A9">
              <w:rPr>
                <w:color w:val="000000" w:themeColor="text1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  <w:tr w:rsidR="001046A9" w:rsidRPr="001046A9" w:rsidTr="009B17AA"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A9" w:rsidRPr="001046A9" w:rsidRDefault="001046A9" w:rsidP="009B17AA">
            <w:pPr>
              <w:autoSpaceDE/>
              <w:autoSpaceDN/>
              <w:adjustRightInd/>
              <w:ind w:left="269"/>
              <w:rPr>
                <w:color w:val="000000" w:themeColor="text1"/>
                <w:sz w:val="28"/>
                <w:szCs w:val="28"/>
              </w:rPr>
            </w:pPr>
            <w:r w:rsidRPr="001046A9"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46A9" w:rsidRPr="001046A9" w:rsidRDefault="001046A9" w:rsidP="009B17AA">
            <w:pPr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1046A9">
              <w:rPr>
                <w:color w:val="000000" w:themeColor="text1"/>
                <w:sz w:val="28"/>
                <w:szCs w:val="28"/>
              </w:rPr>
              <w:t>16706</w:t>
            </w:r>
          </w:p>
        </w:tc>
      </w:tr>
    </w:tbl>
    <w:p w:rsidR="001046A9" w:rsidRPr="001046A9" w:rsidRDefault="009B17AA" w:rsidP="009B17AA">
      <w:pPr>
        <w:widowControl/>
        <w:tabs>
          <w:tab w:val="left" w:pos="993"/>
        </w:tabs>
        <w:autoSpaceDE/>
        <w:adjustRightInd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»;</w:t>
      </w:r>
    </w:p>
    <w:p w:rsidR="000C4A16" w:rsidRPr="00470EB1" w:rsidRDefault="00470EB1" w:rsidP="00470EB1">
      <w:pPr>
        <w:widowControl/>
        <w:tabs>
          <w:tab w:val="left" w:pos="993"/>
        </w:tabs>
        <w:autoSpaceDE/>
        <w:adjustRightInd/>
        <w:spacing w:line="348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графу 2 строки 1.3 </w:t>
      </w:r>
      <w:r w:rsidR="001046A9" w:rsidRPr="00470EB1">
        <w:rPr>
          <w:color w:val="000000" w:themeColor="text1"/>
          <w:sz w:val="28"/>
          <w:szCs w:val="28"/>
          <w:shd w:val="clear" w:color="auto" w:fill="FFFFFF"/>
        </w:rPr>
        <w:t>Т</w:t>
      </w:r>
      <w:r w:rsidR="005A6F2B" w:rsidRPr="00470EB1">
        <w:rPr>
          <w:color w:val="000000" w:themeColor="text1"/>
          <w:sz w:val="28"/>
          <w:szCs w:val="28"/>
          <w:shd w:val="clear" w:color="auto" w:fill="FFFFFF"/>
        </w:rPr>
        <w:t xml:space="preserve">аблицы </w:t>
      </w:r>
      <w:r w:rsidR="00445AFF" w:rsidRPr="00470EB1">
        <w:rPr>
          <w:color w:val="000000" w:themeColor="text1"/>
          <w:sz w:val="28"/>
          <w:szCs w:val="28"/>
          <w:shd w:val="clear" w:color="auto" w:fill="FFFFFF"/>
        </w:rPr>
        <w:t>№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="005A6F2B" w:rsidRPr="00470EB1">
        <w:rPr>
          <w:color w:val="000000" w:themeColor="text1"/>
          <w:sz w:val="28"/>
          <w:szCs w:val="28"/>
          <w:shd w:val="clear" w:color="auto" w:fill="FFFFFF"/>
        </w:rPr>
        <w:t>1</w:t>
      </w:r>
      <w:r w:rsidRPr="00470EB1">
        <w:rPr>
          <w:color w:val="000000" w:themeColor="text1"/>
          <w:sz w:val="28"/>
          <w:szCs w:val="28"/>
          <w:shd w:val="clear" w:color="auto" w:fill="FFFFFF"/>
        </w:rPr>
        <w:t xml:space="preserve"> Приложения к Примерному положению об оплате труда работников муниципальных учреждений города Чебоксары, занятых в сфере дорожного хозяйства и благоустройства </w:t>
      </w:r>
      <w:r w:rsidR="005A6F2B" w:rsidRPr="00470E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изложить в </w:t>
      </w:r>
      <w:r w:rsidR="009B17AA" w:rsidRPr="00470EB1">
        <w:rPr>
          <w:color w:val="000000" w:themeColor="text1"/>
          <w:sz w:val="28"/>
          <w:szCs w:val="28"/>
          <w:shd w:val="clear" w:color="auto" w:fill="FFFFFF"/>
        </w:rPr>
        <w:t>следующей</w:t>
      </w:r>
      <w:r w:rsidR="000C4A16" w:rsidRPr="00470EB1">
        <w:rPr>
          <w:color w:val="000000" w:themeColor="text1"/>
          <w:sz w:val="28"/>
          <w:szCs w:val="28"/>
          <w:shd w:val="clear" w:color="auto" w:fill="FFFFFF"/>
        </w:rPr>
        <w:t xml:space="preserve"> редакции:</w:t>
      </w:r>
    </w:p>
    <w:p w:rsidR="004619E4" w:rsidRPr="000C4A16" w:rsidRDefault="000C4A16" w:rsidP="00470EB1">
      <w:pPr>
        <w:widowControl/>
        <w:tabs>
          <w:tab w:val="left" w:pos="993"/>
        </w:tabs>
        <w:autoSpaceDE/>
        <w:adjustRightInd/>
        <w:spacing w:line="34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0EB1">
        <w:rPr>
          <w:color w:val="000000" w:themeColor="text1"/>
          <w:sz w:val="28"/>
          <w:szCs w:val="28"/>
          <w:shd w:val="clear" w:color="auto" w:fill="FFFFFF"/>
        </w:rPr>
        <w:t>«</w:t>
      </w:r>
      <w:r w:rsidRPr="000C4A16">
        <w:rPr>
          <w:color w:val="000000" w:themeColor="text1"/>
          <w:sz w:val="28"/>
          <w:szCs w:val="28"/>
          <w:shd w:val="clear" w:color="auto" w:fill="FFFFFF"/>
        </w:rPr>
        <w:t>Выполнение, соблюдение сроков исполнения постановлений, распоряжений и поручений органов местного самоуправления города Чебоксары, исполнение поручений главы города Чебоксары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35C">
        <w:rPr>
          <w:color w:val="000000" w:themeColor="text1"/>
          <w:sz w:val="28"/>
          <w:szCs w:val="28"/>
          <w:shd w:val="clear" w:color="auto" w:fill="FFFFFF"/>
        </w:rPr>
        <w:t>заместителей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главы администрации города</w:t>
      </w:r>
      <w:r w:rsidRPr="000C4A16">
        <w:rPr>
          <w:color w:val="000000" w:themeColor="text1"/>
          <w:sz w:val="28"/>
          <w:szCs w:val="28"/>
        </w:rPr>
        <w:t>»</w:t>
      </w:r>
      <w:bookmarkStart w:id="1" w:name="sub_2"/>
      <w:r w:rsidR="009B17AA">
        <w:rPr>
          <w:color w:val="000000" w:themeColor="text1"/>
          <w:sz w:val="28"/>
          <w:szCs w:val="28"/>
        </w:rPr>
        <w:t>.</w:t>
      </w:r>
    </w:p>
    <w:p w:rsidR="004619E4" w:rsidRPr="00F76C4F" w:rsidRDefault="009B17AA" w:rsidP="00470EB1">
      <w:pPr>
        <w:tabs>
          <w:tab w:val="left" w:pos="851"/>
          <w:tab w:val="left" w:pos="993"/>
        </w:tabs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>
        <w:rPr>
          <w:color w:val="000000" w:themeColor="text1"/>
          <w:sz w:val="28"/>
          <w:szCs w:val="28"/>
        </w:rPr>
        <w:t>2</w:t>
      </w:r>
      <w:r w:rsidR="004619E4" w:rsidRPr="00F76C4F">
        <w:rPr>
          <w:color w:val="000000" w:themeColor="text1"/>
          <w:sz w:val="28"/>
          <w:szCs w:val="28"/>
        </w:rPr>
        <w:t xml:space="preserve">. </w:t>
      </w:r>
      <w:bookmarkStart w:id="3" w:name="sub_4"/>
      <w:bookmarkEnd w:id="2"/>
      <w:r w:rsidR="00F76C4F" w:rsidRPr="00F76C4F">
        <w:rPr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со дня его </w:t>
      </w:r>
      <w:hyperlink r:id="rId12" w:anchor="/document/408457234/entry/0" w:history="1">
        <w:r w:rsidR="00F76C4F" w:rsidRPr="00F76C4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76C4F" w:rsidRPr="00F76C4F">
        <w:rPr>
          <w:color w:val="000000" w:themeColor="text1"/>
          <w:sz w:val="28"/>
          <w:szCs w:val="28"/>
          <w:shd w:val="clear" w:color="auto" w:fill="FFFFFF"/>
        </w:rPr>
        <w:t>и распространяется на правоотношения, возникшие с</w:t>
      </w:r>
      <w:r>
        <w:rPr>
          <w:color w:val="000000" w:themeColor="text1"/>
          <w:sz w:val="28"/>
          <w:szCs w:val="28"/>
          <w:shd w:val="clear" w:color="auto" w:fill="FFFFFF"/>
        </w:rPr>
        <w:t> 1 </w:t>
      </w:r>
      <w:r w:rsidR="00F76C4F" w:rsidRPr="00F76C4F">
        <w:rPr>
          <w:color w:val="000000" w:themeColor="text1"/>
          <w:sz w:val="28"/>
          <w:szCs w:val="28"/>
          <w:shd w:val="clear" w:color="auto" w:fill="FFFFFF"/>
        </w:rPr>
        <w:t>января 2024 года.</w:t>
      </w:r>
    </w:p>
    <w:p w:rsidR="00D67BD3" w:rsidRPr="00F76C4F" w:rsidRDefault="009B17AA" w:rsidP="00470EB1">
      <w:pPr>
        <w:widowControl/>
        <w:spacing w:line="34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4619E4" w:rsidRPr="00F76C4F">
        <w:rPr>
          <w:color w:val="000000" w:themeColor="text1"/>
          <w:sz w:val="28"/>
          <w:szCs w:val="28"/>
        </w:rPr>
        <w:t>. </w:t>
      </w:r>
      <w:bookmarkEnd w:id="3"/>
      <w:proofErr w:type="gramStart"/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 администрации города Чебоксары по вопросам ЖКХ</w:t>
      </w:r>
      <w:r w:rsidR="000C4A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</w:p>
    <w:p w:rsidR="004619E4" w:rsidRDefault="004619E4" w:rsidP="004619E4">
      <w:pPr>
        <w:tabs>
          <w:tab w:val="left" w:pos="2618"/>
        </w:tabs>
        <w:rPr>
          <w:sz w:val="28"/>
        </w:rPr>
      </w:pPr>
    </w:p>
    <w:p w:rsidR="00C9369A" w:rsidRPr="00C22C44" w:rsidRDefault="00C22C44" w:rsidP="000E6089">
      <w:pPr>
        <w:tabs>
          <w:tab w:val="left" w:pos="2618"/>
        </w:tabs>
        <w:jc w:val="both"/>
        <w:rPr>
          <w:color w:val="000000" w:themeColor="text1"/>
          <w:shd w:val="clear" w:color="auto" w:fill="FFFFFF"/>
        </w:rPr>
      </w:pPr>
      <w:r>
        <w:rPr>
          <w:sz w:val="28"/>
          <w:szCs w:val="28"/>
        </w:rPr>
        <w:t>Глава</w:t>
      </w:r>
      <w:r w:rsidR="004619E4">
        <w:rPr>
          <w:sz w:val="28"/>
          <w:szCs w:val="28"/>
        </w:rPr>
        <w:t xml:space="preserve"> города Чебоксары </w:t>
      </w:r>
      <w:r w:rsidR="004619E4">
        <w:rPr>
          <w:sz w:val="28"/>
          <w:szCs w:val="28"/>
        </w:rPr>
        <w:tab/>
      </w:r>
      <w:r w:rsidR="004619E4">
        <w:rPr>
          <w:sz w:val="28"/>
          <w:szCs w:val="28"/>
        </w:rPr>
        <w:tab/>
      </w:r>
      <w:r w:rsidR="004619E4">
        <w:rPr>
          <w:sz w:val="28"/>
          <w:szCs w:val="28"/>
        </w:rPr>
        <w:tab/>
      </w:r>
      <w:r w:rsidR="004619E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Д.В. Спирин </w:t>
      </w:r>
    </w:p>
    <w:sectPr w:rsidR="00C9369A" w:rsidRPr="00C22C44" w:rsidSect="00EB4F21">
      <w:foot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12" w:rsidRDefault="00D71D12" w:rsidP="00D71D12">
      <w:r>
        <w:separator/>
      </w:r>
    </w:p>
  </w:endnote>
  <w:endnote w:type="continuationSeparator" w:id="0">
    <w:p w:rsidR="00D71D12" w:rsidRDefault="00D71D12" w:rsidP="00D7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12" w:rsidRPr="00D71D12" w:rsidRDefault="00D71D12" w:rsidP="00D71D12">
    <w:pPr>
      <w:pStyle w:val="aa"/>
      <w:jc w:val="right"/>
      <w:rPr>
        <w:sz w:val="16"/>
        <w:szCs w:val="16"/>
      </w:rPr>
    </w:pPr>
    <w:r>
      <w:rPr>
        <w:sz w:val="16"/>
        <w:szCs w:val="16"/>
      </w:rPr>
      <w:t>049-1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12" w:rsidRDefault="00D71D12" w:rsidP="00D71D12">
      <w:r>
        <w:separator/>
      </w:r>
    </w:p>
  </w:footnote>
  <w:footnote w:type="continuationSeparator" w:id="0">
    <w:p w:rsidR="00D71D12" w:rsidRDefault="00D71D12" w:rsidP="00D7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CAD"/>
    <w:multiLevelType w:val="multilevel"/>
    <w:tmpl w:val="EDC8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FE32B4F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4"/>
    <w:rsid w:val="000370A4"/>
    <w:rsid w:val="0007176A"/>
    <w:rsid w:val="000C4A16"/>
    <w:rsid w:val="000E6089"/>
    <w:rsid w:val="001046A9"/>
    <w:rsid w:val="0012628D"/>
    <w:rsid w:val="00160B31"/>
    <w:rsid w:val="002236C2"/>
    <w:rsid w:val="00231BB6"/>
    <w:rsid w:val="00404BE2"/>
    <w:rsid w:val="004110E8"/>
    <w:rsid w:val="00435398"/>
    <w:rsid w:val="00445AFF"/>
    <w:rsid w:val="004619E4"/>
    <w:rsid w:val="00470EB1"/>
    <w:rsid w:val="004B664C"/>
    <w:rsid w:val="004C5139"/>
    <w:rsid w:val="004C5D07"/>
    <w:rsid w:val="005148A7"/>
    <w:rsid w:val="0055127D"/>
    <w:rsid w:val="005A6F2B"/>
    <w:rsid w:val="005C299D"/>
    <w:rsid w:val="00686EDC"/>
    <w:rsid w:val="00691E4B"/>
    <w:rsid w:val="00736CC3"/>
    <w:rsid w:val="00775C6E"/>
    <w:rsid w:val="00784B84"/>
    <w:rsid w:val="007C1238"/>
    <w:rsid w:val="008116D6"/>
    <w:rsid w:val="008B21BA"/>
    <w:rsid w:val="0090678D"/>
    <w:rsid w:val="00933A99"/>
    <w:rsid w:val="00935436"/>
    <w:rsid w:val="009A258B"/>
    <w:rsid w:val="009B17AA"/>
    <w:rsid w:val="009E4752"/>
    <w:rsid w:val="00AC1CCC"/>
    <w:rsid w:val="00BE6803"/>
    <w:rsid w:val="00BF62D5"/>
    <w:rsid w:val="00C22C44"/>
    <w:rsid w:val="00C32CB5"/>
    <w:rsid w:val="00C36A03"/>
    <w:rsid w:val="00C5777D"/>
    <w:rsid w:val="00C839E2"/>
    <w:rsid w:val="00C9369A"/>
    <w:rsid w:val="00CC76F4"/>
    <w:rsid w:val="00D25DB4"/>
    <w:rsid w:val="00D67BD3"/>
    <w:rsid w:val="00D71D12"/>
    <w:rsid w:val="00E30CE0"/>
    <w:rsid w:val="00EA7E07"/>
    <w:rsid w:val="00EB4F21"/>
    <w:rsid w:val="00F1635C"/>
    <w:rsid w:val="00F76C4F"/>
    <w:rsid w:val="00FB7098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D95F-611F-4202-A816-928BB3EE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gcheb_delo2</cp:lastModifiedBy>
  <cp:revision>22</cp:revision>
  <cp:lastPrinted>2024-03-12T08:45:00Z</cp:lastPrinted>
  <dcterms:created xsi:type="dcterms:W3CDTF">2024-01-26T10:53:00Z</dcterms:created>
  <dcterms:modified xsi:type="dcterms:W3CDTF">2024-03-21T11:42:00Z</dcterms:modified>
</cp:coreProperties>
</file>