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F8935" w14:textId="77777777" w:rsidR="00721061" w:rsidRPr="00424851" w:rsidRDefault="00721061" w:rsidP="00721061">
      <w:pPr>
        <w:autoSpaceDE w:val="0"/>
        <w:autoSpaceDN w:val="0"/>
        <w:adjustRightInd w:val="0"/>
        <w:ind w:left="4678"/>
        <w:jc w:val="right"/>
        <w:outlineLvl w:val="0"/>
        <w:rPr>
          <w:rFonts w:ascii="Times New Roman" w:eastAsia="Calibri" w:hAnsi="Times New Roman"/>
          <w:bCs/>
          <w:szCs w:val="26"/>
          <w:lang w:eastAsia="en-US"/>
        </w:rPr>
      </w:pPr>
      <w:r w:rsidRPr="00424851">
        <w:rPr>
          <w:rFonts w:ascii="Times New Roman" w:eastAsia="Calibri" w:hAnsi="Times New Roman"/>
          <w:bCs/>
          <w:szCs w:val="26"/>
          <w:lang w:eastAsia="en-US"/>
        </w:rPr>
        <w:t>УТВЕРЖДЕНО</w:t>
      </w:r>
    </w:p>
    <w:p w14:paraId="55AF95DD" w14:textId="77777777" w:rsidR="00721061" w:rsidRPr="00424851" w:rsidRDefault="00721061" w:rsidP="00721061">
      <w:pPr>
        <w:autoSpaceDE w:val="0"/>
        <w:autoSpaceDN w:val="0"/>
        <w:adjustRightInd w:val="0"/>
        <w:ind w:left="4678" w:firstLine="303"/>
        <w:jc w:val="right"/>
        <w:outlineLvl w:val="0"/>
        <w:rPr>
          <w:rFonts w:ascii="Times New Roman" w:eastAsia="Calibri" w:hAnsi="Times New Roman"/>
          <w:bCs/>
          <w:szCs w:val="26"/>
          <w:lang w:eastAsia="en-US"/>
        </w:rPr>
      </w:pPr>
      <w:r w:rsidRPr="00424851">
        <w:rPr>
          <w:rFonts w:ascii="Times New Roman" w:eastAsia="Calibri" w:hAnsi="Times New Roman"/>
          <w:bCs/>
          <w:szCs w:val="26"/>
          <w:lang w:eastAsia="en-US"/>
        </w:rPr>
        <w:t>постановлением администрации</w:t>
      </w:r>
    </w:p>
    <w:p w14:paraId="4C15106F" w14:textId="77777777" w:rsidR="00721061" w:rsidRPr="00424851" w:rsidRDefault="00721061" w:rsidP="00721061">
      <w:pPr>
        <w:autoSpaceDE w:val="0"/>
        <w:autoSpaceDN w:val="0"/>
        <w:adjustRightInd w:val="0"/>
        <w:ind w:left="4678" w:firstLine="303"/>
        <w:jc w:val="right"/>
        <w:outlineLvl w:val="0"/>
        <w:rPr>
          <w:rFonts w:ascii="Times New Roman" w:eastAsia="Calibri" w:hAnsi="Times New Roman"/>
          <w:bCs/>
          <w:szCs w:val="26"/>
          <w:lang w:eastAsia="en-US"/>
        </w:rPr>
      </w:pPr>
      <w:r w:rsidRPr="00424851">
        <w:rPr>
          <w:rFonts w:ascii="Times New Roman" w:eastAsia="Calibri" w:hAnsi="Times New Roman"/>
          <w:bCs/>
          <w:szCs w:val="26"/>
          <w:lang w:eastAsia="en-US"/>
        </w:rPr>
        <w:t>Чебоксарского муниципального округа</w:t>
      </w:r>
    </w:p>
    <w:p w14:paraId="5F24414C" w14:textId="77777777" w:rsidR="00721061" w:rsidRPr="005805DF" w:rsidRDefault="00721061" w:rsidP="00721061">
      <w:pPr>
        <w:autoSpaceDE w:val="0"/>
        <w:autoSpaceDN w:val="0"/>
        <w:adjustRightInd w:val="0"/>
        <w:ind w:left="4678" w:firstLine="303"/>
        <w:jc w:val="right"/>
        <w:outlineLvl w:val="0"/>
        <w:rPr>
          <w:rFonts w:ascii="Times New Roman" w:eastAsia="Calibri" w:hAnsi="Times New Roman"/>
          <w:bCs/>
          <w:szCs w:val="26"/>
          <w:u w:val="single"/>
          <w:lang w:eastAsia="en-US"/>
        </w:rPr>
      </w:pPr>
      <w:r>
        <w:rPr>
          <w:rFonts w:ascii="Times New Roman" w:eastAsia="Calibri" w:hAnsi="Times New Roman"/>
          <w:bCs/>
          <w:szCs w:val="26"/>
          <w:lang w:eastAsia="en-US"/>
        </w:rPr>
        <w:t>о</w:t>
      </w:r>
      <w:r w:rsidRPr="00424851">
        <w:rPr>
          <w:rFonts w:ascii="Times New Roman" w:eastAsia="Calibri" w:hAnsi="Times New Roman"/>
          <w:bCs/>
          <w:szCs w:val="26"/>
          <w:lang w:eastAsia="en-US"/>
        </w:rPr>
        <w:t>т</w:t>
      </w:r>
      <w:r>
        <w:rPr>
          <w:rFonts w:ascii="Times New Roman" w:eastAsia="Calibri" w:hAnsi="Times New Roman"/>
          <w:bCs/>
          <w:szCs w:val="26"/>
          <w:lang w:eastAsia="en-US"/>
        </w:rPr>
        <w:t xml:space="preserve"> </w:t>
      </w:r>
      <w:r>
        <w:rPr>
          <w:rFonts w:ascii="Times New Roman" w:eastAsia="Calibri" w:hAnsi="Times New Roman"/>
          <w:bCs/>
          <w:szCs w:val="26"/>
          <w:u w:val="single"/>
          <w:lang w:eastAsia="en-US"/>
        </w:rPr>
        <w:t xml:space="preserve">  26 ФЕВ 2024 </w:t>
      </w:r>
      <w:proofErr w:type="gramStart"/>
      <w:r w:rsidRPr="00424851">
        <w:rPr>
          <w:rFonts w:ascii="Times New Roman" w:eastAsia="Calibri" w:hAnsi="Times New Roman"/>
          <w:bCs/>
          <w:szCs w:val="26"/>
          <w:lang w:eastAsia="en-US"/>
        </w:rPr>
        <w:t>№</w:t>
      </w:r>
      <w:r>
        <w:rPr>
          <w:rFonts w:ascii="Times New Roman" w:eastAsia="Calibri" w:hAnsi="Times New Roman"/>
          <w:bCs/>
          <w:szCs w:val="26"/>
          <w:lang w:eastAsia="en-US"/>
        </w:rPr>
        <w:t xml:space="preserve"> </w:t>
      </w:r>
      <w:r>
        <w:rPr>
          <w:rFonts w:ascii="Times New Roman" w:eastAsia="Calibri" w:hAnsi="Times New Roman"/>
          <w:bCs/>
          <w:szCs w:val="26"/>
          <w:u w:val="single"/>
          <w:lang w:eastAsia="en-US"/>
        </w:rPr>
        <w:t xml:space="preserve"> 255</w:t>
      </w:r>
      <w:proofErr w:type="gramEnd"/>
      <w:r>
        <w:rPr>
          <w:rFonts w:ascii="Times New Roman" w:eastAsia="Calibri" w:hAnsi="Times New Roman"/>
          <w:bCs/>
          <w:szCs w:val="26"/>
          <w:u w:val="single"/>
          <w:lang w:eastAsia="en-US"/>
        </w:rPr>
        <w:t>/1</w:t>
      </w:r>
    </w:p>
    <w:p w14:paraId="0CE9EBAF" w14:textId="291883CE" w:rsidR="00721061" w:rsidRPr="00721061" w:rsidRDefault="00721061" w:rsidP="00721061">
      <w:pPr>
        <w:widowControl w:val="0"/>
        <w:tabs>
          <w:tab w:val="left" w:pos="2562"/>
        </w:tabs>
        <w:autoSpaceDE w:val="0"/>
        <w:autoSpaceDN w:val="0"/>
        <w:adjustRightInd w:val="0"/>
        <w:rPr>
          <w:rFonts w:ascii="Times New Roman" w:hAnsi="Times New Roman"/>
          <w:szCs w:val="26"/>
          <w:lang w:val="en-US"/>
        </w:rPr>
      </w:pPr>
    </w:p>
    <w:p w14:paraId="050361B5" w14:textId="77777777" w:rsidR="00721061" w:rsidRPr="00424851" w:rsidRDefault="00721061" w:rsidP="00721061">
      <w:pPr>
        <w:widowControl w:val="0"/>
        <w:autoSpaceDE w:val="0"/>
        <w:autoSpaceDN w:val="0"/>
        <w:adjustRightInd w:val="0"/>
        <w:jc w:val="center"/>
        <w:rPr>
          <w:rFonts w:ascii="Times New Roman" w:hAnsi="Times New Roman"/>
          <w:b/>
          <w:bCs/>
          <w:szCs w:val="26"/>
        </w:rPr>
      </w:pPr>
      <w:bookmarkStart w:id="0" w:name="Par43"/>
      <w:bookmarkEnd w:id="0"/>
      <w:r w:rsidRPr="00424851">
        <w:rPr>
          <w:rFonts w:ascii="Times New Roman" w:hAnsi="Times New Roman"/>
          <w:b/>
          <w:bCs/>
          <w:szCs w:val="26"/>
        </w:rPr>
        <w:t>ПОЛОЖЕНИЕ</w:t>
      </w:r>
    </w:p>
    <w:p w14:paraId="6DC81B04" w14:textId="77777777" w:rsidR="00721061" w:rsidRPr="00424851" w:rsidRDefault="00721061" w:rsidP="00721061">
      <w:pPr>
        <w:widowControl w:val="0"/>
        <w:autoSpaceDE w:val="0"/>
        <w:autoSpaceDN w:val="0"/>
        <w:adjustRightInd w:val="0"/>
        <w:jc w:val="center"/>
        <w:rPr>
          <w:rFonts w:ascii="Times New Roman" w:hAnsi="Times New Roman"/>
          <w:b/>
          <w:bCs/>
          <w:szCs w:val="26"/>
        </w:rPr>
      </w:pPr>
      <w:r w:rsidRPr="00424851">
        <w:rPr>
          <w:rFonts w:ascii="Times New Roman" w:hAnsi="Times New Roman"/>
          <w:b/>
          <w:bCs/>
          <w:szCs w:val="26"/>
        </w:rPr>
        <w:t>об оплате труда работников муниципальных учреждений Чебоксарского муниципального округа, занятых в образовательных учреждениях дополнительного образования детей в сфере культуры (ДШИ)</w:t>
      </w:r>
    </w:p>
    <w:p w14:paraId="30C1667C" w14:textId="77777777" w:rsidR="00721061" w:rsidRPr="00424851" w:rsidRDefault="00721061" w:rsidP="00721061">
      <w:pPr>
        <w:widowControl w:val="0"/>
        <w:autoSpaceDE w:val="0"/>
        <w:autoSpaceDN w:val="0"/>
        <w:adjustRightInd w:val="0"/>
        <w:jc w:val="center"/>
        <w:rPr>
          <w:rFonts w:ascii="Times New Roman" w:hAnsi="Times New Roman"/>
          <w:szCs w:val="26"/>
        </w:rPr>
      </w:pPr>
    </w:p>
    <w:p w14:paraId="06856A9B" w14:textId="77777777" w:rsidR="00721061" w:rsidRPr="00424851" w:rsidRDefault="00721061" w:rsidP="00721061">
      <w:pPr>
        <w:keepNext/>
        <w:widowControl w:val="0"/>
        <w:numPr>
          <w:ilvl w:val="0"/>
          <w:numId w:val="4"/>
        </w:numPr>
        <w:autoSpaceDE w:val="0"/>
        <w:autoSpaceDN w:val="0"/>
        <w:adjustRightInd w:val="0"/>
        <w:jc w:val="center"/>
        <w:outlineLvl w:val="1"/>
        <w:rPr>
          <w:rFonts w:ascii="Times New Roman" w:hAnsi="Times New Roman"/>
          <w:b/>
          <w:bCs/>
          <w:szCs w:val="26"/>
        </w:rPr>
      </w:pPr>
      <w:r w:rsidRPr="00424851">
        <w:rPr>
          <w:rFonts w:ascii="Times New Roman" w:hAnsi="Times New Roman"/>
          <w:b/>
          <w:bCs/>
          <w:szCs w:val="26"/>
        </w:rPr>
        <w:t>Общие положения</w:t>
      </w:r>
    </w:p>
    <w:p w14:paraId="475781B1" w14:textId="77777777" w:rsidR="00721061" w:rsidRPr="00424851" w:rsidRDefault="00721061" w:rsidP="00721061">
      <w:pPr>
        <w:rPr>
          <w:rFonts w:ascii="Times New Roman" w:hAnsi="Times New Roman"/>
          <w:szCs w:val="26"/>
        </w:rPr>
      </w:pPr>
    </w:p>
    <w:p w14:paraId="031744C9" w14:textId="77777777" w:rsidR="00721061" w:rsidRPr="00424851" w:rsidRDefault="00721061" w:rsidP="00721061">
      <w:pPr>
        <w:widowControl w:val="0"/>
        <w:autoSpaceDE w:val="0"/>
        <w:autoSpaceDN w:val="0"/>
        <w:adjustRightInd w:val="0"/>
        <w:ind w:firstLine="709"/>
        <w:jc w:val="both"/>
        <w:rPr>
          <w:rFonts w:ascii="Times New Roman" w:hAnsi="Times New Roman"/>
          <w:szCs w:val="26"/>
        </w:rPr>
      </w:pPr>
      <w:r w:rsidRPr="00424851">
        <w:rPr>
          <w:rFonts w:ascii="Times New Roman" w:hAnsi="Times New Roman"/>
          <w:szCs w:val="26"/>
        </w:rPr>
        <w:t>1.1. Настоящее Положение об оплате труда работников муниципальных учреждений Чебоксарского муниципального округа, занятых в образовательных учреждениях дополнительного образования детей в сфере культуры (далее – Положение), разработано в соответствии с постановлением Кабинета Министров Чувашской Республики от 13.09.2013г. №</w:t>
      </w:r>
      <w:r>
        <w:rPr>
          <w:rFonts w:ascii="Times New Roman" w:hAnsi="Times New Roman"/>
          <w:szCs w:val="26"/>
        </w:rPr>
        <w:t xml:space="preserve"> </w:t>
      </w:r>
      <w:r w:rsidRPr="00424851">
        <w:rPr>
          <w:rFonts w:ascii="Times New Roman" w:hAnsi="Times New Roman"/>
          <w:szCs w:val="26"/>
        </w:rPr>
        <w:t>377 «</w:t>
      </w:r>
      <w:r w:rsidRPr="00424851">
        <w:rPr>
          <w:rFonts w:ascii="Times New Roman" w:hAnsi="Times New Roman"/>
          <w:szCs w:val="26"/>
          <w:shd w:val="clear" w:color="auto" w:fill="FFFFFF"/>
        </w:rPr>
        <w:t>Об утверждении Примерного положения об оплате труда работников государственных учреждений Чувашской Республики, занятых в сфере образования и науки</w:t>
      </w:r>
      <w:r w:rsidRPr="00424851">
        <w:rPr>
          <w:rFonts w:ascii="Times New Roman" w:hAnsi="Times New Roman"/>
          <w:szCs w:val="26"/>
        </w:rPr>
        <w:t>» (с изменениями, внесенными постановлениями Кабинета Министров ЧР от 23 октября 2014 г.</w:t>
      </w:r>
      <w:r>
        <w:rPr>
          <w:rFonts w:ascii="Times New Roman" w:hAnsi="Times New Roman"/>
          <w:szCs w:val="26"/>
        </w:rPr>
        <w:t xml:space="preserve"> </w:t>
      </w:r>
      <w:r w:rsidRPr="00424851">
        <w:rPr>
          <w:rFonts w:ascii="Times New Roman" w:hAnsi="Times New Roman"/>
          <w:szCs w:val="26"/>
        </w:rPr>
        <w:t>№360, от 22 апреля 2015 г. № 136, от 22 июля 2015 г. № 264, от 27 июля 2016 г. № 300, от 7 марта 2017 г. № 82, от 11 октября 2017 г. № 412, от 14 февраля 2018 г. № 48, от 27 июня 2018, № 233, от 14 августа 2019 г. № 330, от 27 ноября 2019 г. № 497, от 13 февраля 2020 г. № 52, от 30 октября 2020 г. № 592, от 14 ноября 2022 г. № 586, от 16 февраля 2023 г. № 105, от 27 сентября  2023 г. № 614),   Законом Чувашской Республики «Об упорядочении оплаты труда работников государственных учреждений Чувашской Республики» и включает в себя:</w:t>
      </w:r>
    </w:p>
    <w:p w14:paraId="2EB6928F" w14:textId="77777777" w:rsidR="00721061" w:rsidRPr="00424851" w:rsidRDefault="00721061" w:rsidP="00721061">
      <w:pPr>
        <w:widowControl w:val="0"/>
        <w:autoSpaceDE w:val="0"/>
        <w:autoSpaceDN w:val="0"/>
        <w:adjustRightInd w:val="0"/>
        <w:ind w:firstLine="709"/>
        <w:jc w:val="both"/>
        <w:rPr>
          <w:rFonts w:ascii="Times New Roman" w:hAnsi="Times New Roman"/>
          <w:szCs w:val="26"/>
        </w:rPr>
      </w:pPr>
      <w:r w:rsidRPr="00424851">
        <w:rPr>
          <w:rFonts w:ascii="Times New Roman" w:hAnsi="Times New Roman"/>
          <w:szCs w:val="26"/>
        </w:rPr>
        <w:t>минимальные размеры окладов (должностных окладов), ставок заработной платы работников муниципальных учреждений Чебоксарского муниципального округа, занятых в образовательных учреждениях дополнительного образования детей в сфере культуры (далее – учреждение), по профессиональным квалификационным группам (далее – ПКГ);</w:t>
      </w:r>
    </w:p>
    <w:p w14:paraId="2D2152FE" w14:textId="77777777" w:rsidR="00721061" w:rsidRPr="00424851" w:rsidRDefault="00721061" w:rsidP="00721061">
      <w:pPr>
        <w:widowControl w:val="0"/>
        <w:autoSpaceDE w:val="0"/>
        <w:autoSpaceDN w:val="0"/>
        <w:adjustRightInd w:val="0"/>
        <w:ind w:firstLine="709"/>
        <w:jc w:val="both"/>
        <w:rPr>
          <w:rFonts w:ascii="Times New Roman" w:hAnsi="Times New Roman"/>
          <w:szCs w:val="26"/>
        </w:rPr>
      </w:pPr>
      <w:r w:rsidRPr="00424851">
        <w:rPr>
          <w:rFonts w:ascii="Times New Roman" w:hAnsi="Times New Roman"/>
          <w:szCs w:val="26"/>
        </w:rPr>
        <w:t>коэффициентов к окладам (ставкам);</w:t>
      </w:r>
    </w:p>
    <w:p w14:paraId="727998FC" w14:textId="77777777" w:rsidR="00721061" w:rsidRPr="00424851" w:rsidRDefault="00721061" w:rsidP="00721061">
      <w:pPr>
        <w:widowControl w:val="0"/>
        <w:autoSpaceDE w:val="0"/>
        <w:autoSpaceDN w:val="0"/>
        <w:adjustRightInd w:val="0"/>
        <w:ind w:firstLine="709"/>
        <w:jc w:val="both"/>
        <w:rPr>
          <w:rFonts w:ascii="Times New Roman" w:hAnsi="Times New Roman"/>
          <w:szCs w:val="26"/>
        </w:rPr>
      </w:pPr>
      <w:r w:rsidRPr="00424851">
        <w:rPr>
          <w:rFonts w:ascii="Times New Roman" w:hAnsi="Times New Roman"/>
          <w:szCs w:val="26"/>
        </w:rPr>
        <w:t>наименование, условия и размеры выплат компенсационного характера в соответствии с перечнем видов выплат компенсационного характера в учреждениях;</w:t>
      </w:r>
    </w:p>
    <w:p w14:paraId="3DEEFD06" w14:textId="77777777" w:rsidR="00721061" w:rsidRPr="00424851" w:rsidRDefault="00721061" w:rsidP="00721061">
      <w:pPr>
        <w:widowControl w:val="0"/>
        <w:autoSpaceDE w:val="0"/>
        <w:autoSpaceDN w:val="0"/>
        <w:adjustRightInd w:val="0"/>
        <w:ind w:firstLine="709"/>
        <w:jc w:val="both"/>
        <w:rPr>
          <w:rFonts w:ascii="Times New Roman" w:hAnsi="Times New Roman"/>
          <w:szCs w:val="26"/>
        </w:rPr>
      </w:pPr>
      <w:r w:rsidRPr="00424851">
        <w:rPr>
          <w:rFonts w:ascii="Times New Roman" w:hAnsi="Times New Roman"/>
          <w:szCs w:val="26"/>
        </w:rPr>
        <w:t>наименование, условия осуществления выплат стимулирующего характера в соответствии с перечнем видов выплат стимулирующего характера в учреждениях;</w:t>
      </w:r>
    </w:p>
    <w:p w14:paraId="146DA43A" w14:textId="77777777" w:rsidR="00721061" w:rsidRPr="00424851" w:rsidRDefault="00721061" w:rsidP="00721061">
      <w:pPr>
        <w:widowControl w:val="0"/>
        <w:autoSpaceDE w:val="0"/>
        <w:autoSpaceDN w:val="0"/>
        <w:adjustRightInd w:val="0"/>
        <w:ind w:firstLine="709"/>
        <w:jc w:val="both"/>
        <w:rPr>
          <w:rFonts w:ascii="Times New Roman" w:hAnsi="Times New Roman"/>
          <w:szCs w:val="26"/>
        </w:rPr>
      </w:pPr>
      <w:r w:rsidRPr="00424851">
        <w:rPr>
          <w:rFonts w:ascii="Times New Roman" w:hAnsi="Times New Roman"/>
          <w:szCs w:val="26"/>
        </w:rPr>
        <w:t>условия оплаты труда руководителей учреждений.</w:t>
      </w:r>
    </w:p>
    <w:p w14:paraId="4D41FEC4" w14:textId="77777777" w:rsidR="00721061" w:rsidRPr="00424851" w:rsidRDefault="00721061" w:rsidP="00721061">
      <w:pPr>
        <w:widowControl w:val="0"/>
        <w:autoSpaceDE w:val="0"/>
        <w:autoSpaceDN w:val="0"/>
        <w:adjustRightInd w:val="0"/>
        <w:ind w:firstLine="709"/>
        <w:jc w:val="both"/>
        <w:rPr>
          <w:rFonts w:ascii="Times New Roman" w:hAnsi="Times New Roman"/>
          <w:szCs w:val="26"/>
        </w:rPr>
      </w:pPr>
      <w:r w:rsidRPr="00424851">
        <w:rPr>
          <w:rFonts w:ascii="Times New Roman" w:hAnsi="Times New Roman"/>
          <w:szCs w:val="26"/>
        </w:rPr>
        <w:t>1.2. Условия оплаты труда, включая размер оклада (ставки) работника, коэффициенты к окладам (ставкам), выплаты компенсационного и стимулирующего характера, являются обязательными для включения в трудовой договор.</w:t>
      </w:r>
    </w:p>
    <w:p w14:paraId="77D779CB" w14:textId="77777777" w:rsidR="00721061" w:rsidRDefault="00721061" w:rsidP="00721061">
      <w:pPr>
        <w:widowControl w:val="0"/>
        <w:autoSpaceDE w:val="0"/>
        <w:autoSpaceDN w:val="0"/>
        <w:adjustRightInd w:val="0"/>
        <w:ind w:firstLine="709"/>
        <w:jc w:val="both"/>
        <w:rPr>
          <w:rFonts w:ascii="Times New Roman" w:hAnsi="Times New Roman"/>
          <w:szCs w:val="26"/>
        </w:rPr>
      </w:pPr>
      <w:r w:rsidRPr="00424851">
        <w:rPr>
          <w:rFonts w:ascii="Times New Roman" w:hAnsi="Times New Roman"/>
          <w:szCs w:val="26"/>
        </w:rPr>
        <w:t>Заработная плата работников учреждений максимальными размерами не ограничивается.</w:t>
      </w:r>
    </w:p>
    <w:p w14:paraId="206863B9" w14:textId="77777777" w:rsidR="00721061" w:rsidRDefault="00721061" w:rsidP="00721061">
      <w:pPr>
        <w:widowControl w:val="0"/>
        <w:autoSpaceDE w:val="0"/>
        <w:autoSpaceDN w:val="0"/>
        <w:adjustRightInd w:val="0"/>
        <w:ind w:firstLine="709"/>
        <w:jc w:val="both"/>
        <w:rPr>
          <w:rFonts w:ascii="Times New Roman" w:hAnsi="Times New Roman"/>
          <w:szCs w:val="26"/>
        </w:rPr>
      </w:pPr>
      <w:r w:rsidRPr="006045FB">
        <w:rPr>
          <w:rFonts w:ascii="Times New Roman" w:hAnsi="Times New Roman"/>
          <w:szCs w:val="26"/>
        </w:rPr>
        <w:t>1</w:t>
      </w:r>
      <w:r>
        <w:rPr>
          <w:rFonts w:ascii="Times New Roman" w:hAnsi="Times New Roman"/>
          <w:szCs w:val="26"/>
        </w:rPr>
        <w:t xml:space="preserve">.2.1. Расчетный среднемесячный уровень заработной платы работников </w:t>
      </w:r>
      <w:r>
        <w:rPr>
          <w:rFonts w:ascii="Times New Roman" w:hAnsi="Times New Roman"/>
          <w:szCs w:val="26"/>
        </w:rPr>
        <w:lastRenderedPageBreak/>
        <w:t>муниципальных учреждений не может превышать расчетный среднемесячный уровень оплаты труда муниципальных служащих администрации Чебоксарского муниципального округа Чувашской Республики, работников, замещающих должности, не являющиеся должностями муниципальных служащих администрации Чебоксарского муниципального округа Чувашской Республики, и работников, осуществляющих профессиональную деятельность по профессиям рабочих, в органах местного самоуправления Чебоксарского муниципального округа, осуществляющих функции и полномочия учредителя муниципальных учреждений (далее-муниципальные служащие и работники органа местного самоуправления).</w:t>
      </w:r>
    </w:p>
    <w:p w14:paraId="5FC6772A" w14:textId="77777777" w:rsidR="00721061" w:rsidRPr="00AA6B25" w:rsidRDefault="00721061" w:rsidP="00721061">
      <w:pPr>
        <w:widowControl w:val="0"/>
        <w:autoSpaceDE w:val="0"/>
        <w:autoSpaceDN w:val="0"/>
        <w:adjustRightInd w:val="0"/>
        <w:ind w:firstLine="709"/>
        <w:jc w:val="both"/>
        <w:rPr>
          <w:rFonts w:ascii="Times New Roman" w:hAnsi="Times New Roman"/>
          <w:szCs w:val="26"/>
        </w:rPr>
      </w:pPr>
      <w:r>
        <w:rPr>
          <w:rFonts w:ascii="Times New Roman" w:hAnsi="Times New Roman"/>
          <w:szCs w:val="26"/>
        </w:rPr>
        <w:t xml:space="preserve">Указанное в абзаце первом настоящего пункта условие применяется в отношении муниципальных учреждений, осуществляющих исполнение муниципальных функций, наделенных  в случаях, предусмотренных федеральным законами и нормативными правовыми актами Чувашской Республики, полномочиями по осуществлению муниципальных функций, возложенных на органы местного самоуправления Чебоксарского муниципального округа, осуществляющие функции  и полномочия учредителя муниципальных учреждений, а также </w:t>
      </w:r>
      <w:r w:rsidRPr="00AA6B25">
        <w:rPr>
          <w:rFonts w:ascii="Times New Roman" w:hAnsi="Times New Roman"/>
          <w:szCs w:val="26"/>
        </w:rPr>
        <w:t>обеспечивающих деятельность органов местного самоуправления Чебоксарского муниципального округа, осуществляющих функции и полномочия учредителя муниципальных учреждений (административно-хозяйственное, информационно-техническое и кадровое обеспечение, делопроизводство, бухгалтерский учет и отчетность).</w:t>
      </w:r>
    </w:p>
    <w:p w14:paraId="5BD6609F" w14:textId="77777777" w:rsidR="00721061" w:rsidRPr="00AA6B25" w:rsidRDefault="00721061" w:rsidP="00721061">
      <w:pPr>
        <w:widowControl w:val="0"/>
        <w:autoSpaceDE w:val="0"/>
        <w:autoSpaceDN w:val="0"/>
        <w:adjustRightInd w:val="0"/>
        <w:ind w:firstLine="709"/>
        <w:jc w:val="both"/>
        <w:rPr>
          <w:rFonts w:ascii="Times New Roman" w:hAnsi="Times New Roman"/>
          <w:szCs w:val="26"/>
        </w:rPr>
      </w:pPr>
      <w:r w:rsidRPr="00AA6B25">
        <w:rPr>
          <w:rFonts w:ascii="Times New Roman" w:hAnsi="Times New Roman"/>
          <w:szCs w:val="26"/>
        </w:rPr>
        <w:t>В целях настоящего Положения расчетный среднемесячный уровень оплаты труда муниципальных служащих и работников органа местного самоуправления определяется путем деления установленного объема бюджетных ассигнований на оплату труда муниципальных служащих и работников органа местного самоуправления на установленную численность муниципальных служащих и работников органа местного самоуправления и деления полученного результата на 12 (количество месяцев в году) и доводится отделом администрации Чебоксарского муниципального округа, осуществляющим функции и полномочия учредителя муниципальных учреждений, до руководителя муниципального учреждения, указанного в абзаце втором настоящего пункта.</w:t>
      </w:r>
    </w:p>
    <w:p w14:paraId="4A458FD9" w14:textId="77777777" w:rsidR="00721061" w:rsidRPr="006045FB" w:rsidRDefault="00721061" w:rsidP="00721061">
      <w:pPr>
        <w:widowControl w:val="0"/>
        <w:autoSpaceDE w:val="0"/>
        <w:autoSpaceDN w:val="0"/>
        <w:adjustRightInd w:val="0"/>
        <w:ind w:firstLine="709"/>
        <w:jc w:val="both"/>
        <w:rPr>
          <w:rFonts w:ascii="Times New Roman" w:hAnsi="Times New Roman"/>
          <w:szCs w:val="26"/>
        </w:rPr>
      </w:pPr>
      <w:r w:rsidRPr="00AA6B25">
        <w:rPr>
          <w:rFonts w:ascii="Times New Roman" w:hAnsi="Times New Roman"/>
          <w:szCs w:val="26"/>
        </w:rPr>
        <w:t>Расчетный среднемесячный уровень заработной платы работников муниципального учреждения, указанного в абзаце втором настоящего пункта, определяется путем деления установленного объема бюджетных ассигнований на оплату труда работников муниципального учреждения на численность работников муниципального учреждения в соответствии с утвержденным штатным расписанием и деления полученного результата на 12 (количество месяцев в году).</w:t>
      </w:r>
    </w:p>
    <w:p w14:paraId="69AC5ABC" w14:textId="77777777" w:rsidR="00721061" w:rsidRPr="00424851" w:rsidRDefault="00721061" w:rsidP="00721061">
      <w:pPr>
        <w:widowControl w:val="0"/>
        <w:autoSpaceDE w:val="0"/>
        <w:autoSpaceDN w:val="0"/>
        <w:adjustRightInd w:val="0"/>
        <w:ind w:firstLine="709"/>
        <w:jc w:val="both"/>
        <w:rPr>
          <w:rFonts w:ascii="Times New Roman" w:hAnsi="Times New Roman"/>
          <w:szCs w:val="26"/>
        </w:rPr>
      </w:pPr>
      <w:r w:rsidRPr="00424851">
        <w:rPr>
          <w:rFonts w:ascii="Times New Roman" w:hAnsi="Times New Roman"/>
          <w:szCs w:val="26"/>
        </w:rPr>
        <w:t>1.3. Штатное расписание и тарификационный список педагогических работников учреждения утверждаются его руководителем и включают в себя все должности служащих (профессии рабочих) данного учреждения.</w:t>
      </w:r>
    </w:p>
    <w:p w14:paraId="1421D583" w14:textId="77777777" w:rsidR="00721061" w:rsidRPr="00424851" w:rsidRDefault="00721061" w:rsidP="00721061">
      <w:pPr>
        <w:widowControl w:val="0"/>
        <w:autoSpaceDE w:val="0"/>
        <w:autoSpaceDN w:val="0"/>
        <w:adjustRightInd w:val="0"/>
        <w:ind w:firstLine="709"/>
        <w:jc w:val="both"/>
        <w:rPr>
          <w:rFonts w:ascii="Times New Roman" w:hAnsi="Times New Roman"/>
          <w:szCs w:val="26"/>
        </w:rPr>
      </w:pPr>
      <w:r w:rsidRPr="00424851">
        <w:rPr>
          <w:rFonts w:ascii="Times New Roman" w:hAnsi="Times New Roman"/>
          <w:szCs w:val="26"/>
        </w:rPr>
        <w:t>Для выполнения работ, связанных с временным расширением объема оказываемых услуг, учреждение вправе осуществлять привлечение помимо работников, занимающих должности (профессии), предусмотренные штатным расписанием, иных работников на условиях срочного трудового договора с оплатой выполненной работы за счет средств, поступающих от приносящей доход деятельности.</w:t>
      </w:r>
    </w:p>
    <w:p w14:paraId="7108B5B0" w14:textId="77777777" w:rsidR="00721061" w:rsidRPr="00424851" w:rsidRDefault="00721061" w:rsidP="00721061">
      <w:pPr>
        <w:autoSpaceDE w:val="0"/>
        <w:autoSpaceDN w:val="0"/>
        <w:adjustRightInd w:val="0"/>
        <w:ind w:firstLine="709"/>
        <w:jc w:val="both"/>
        <w:rPr>
          <w:rFonts w:ascii="Times New Roman" w:hAnsi="Times New Roman"/>
          <w:szCs w:val="26"/>
        </w:rPr>
      </w:pPr>
      <w:r w:rsidRPr="00424851">
        <w:rPr>
          <w:rFonts w:ascii="Times New Roman" w:hAnsi="Times New Roman"/>
          <w:szCs w:val="26"/>
        </w:rPr>
        <w:lastRenderedPageBreak/>
        <w:t>1.4. Фонд оплаты труда работников учреждения формируется исходя из объема субсидий, поступающих в установленном порядке и средств, поступающих от приносящей доход деятельности.</w:t>
      </w:r>
    </w:p>
    <w:p w14:paraId="762F1C7E" w14:textId="77777777" w:rsidR="00721061" w:rsidRPr="00424851" w:rsidRDefault="00721061" w:rsidP="00721061">
      <w:pPr>
        <w:autoSpaceDE w:val="0"/>
        <w:autoSpaceDN w:val="0"/>
        <w:adjustRightInd w:val="0"/>
        <w:ind w:firstLine="720"/>
        <w:jc w:val="both"/>
        <w:rPr>
          <w:rFonts w:ascii="Times New Roman" w:hAnsi="Times New Roman"/>
          <w:szCs w:val="26"/>
        </w:rPr>
      </w:pPr>
      <w:r w:rsidRPr="00424851">
        <w:rPr>
          <w:rFonts w:ascii="Times New Roman" w:hAnsi="Times New Roman"/>
          <w:szCs w:val="26"/>
        </w:rPr>
        <w:t xml:space="preserve">В случае оптимизации структуры и численности работников учреждения экономия фонда оплаты труда должна быть направлена на повышение заработной платы работников, отраженных в указах Президента Российской Федерации </w:t>
      </w:r>
      <w:hyperlink r:id="rId7" w:history="1">
        <w:r w:rsidRPr="00424851">
          <w:rPr>
            <w:rFonts w:ascii="Times New Roman" w:hAnsi="Times New Roman"/>
            <w:color w:val="106BBE"/>
            <w:szCs w:val="26"/>
          </w:rPr>
          <w:t>от 7 мая 2012 г. N 597</w:t>
        </w:r>
      </w:hyperlink>
      <w:r w:rsidRPr="00424851">
        <w:rPr>
          <w:rFonts w:ascii="Times New Roman" w:hAnsi="Times New Roman"/>
          <w:szCs w:val="26"/>
        </w:rPr>
        <w:t xml:space="preserve"> "О мероприятиях по реализации государственной социальной политики", </w:t>
      </w:r>
      <w:hyperlink r:id="rId8" w:history="1">
        <w:r w:rsidRPr="00424851">
          <w:rPr>
            <w:rFonts w:ascii="Times New Roman" w:hAnsi="Times New Roman"/>
            <w:color w:val="106BBE"/>
            <w:szCs w:val="26"/>
          </w:rPr>
          <w:t>от 1 июня 2012 г. N 761</w:t>
        </w:r>
      </w:hyperlink>
      <w:r w:rsidRPr="00424851">
        <w:rPr>
          <w:rFonts w:ascii="Times New Roman" w:hAnsi="Times New Roman"/>
          <w:szCs w:val="26"/>
        </w:rPr>
        <w:t xml:space="preserve"> "О Национальной стратегии действий в интересах детей на 2012 - 2017 годы", </w:t>
      </w:r>
      <w:hyperlink r:id="rId9" w:history="1">
        <w:r w:rsidRPr="00424851">
          <w:rPr>
            <w:rFonts w:ascii="Times New Roman" w:hAnsi="Times New Roman"/>
            <w:color w:val="106BBE"/>
            <w:szCs w:val="26"/>
          </w:rPr>
          <w:t>от 28 декабря 2012 г. N 1688</w:t>
        </w:r>
      </w:hyperlink>
      <w:r w:rsidRPr="00424851">
        <w:rPr>
          <w:rFonts w:ascii="Times New Roman" w:hAnsi="Times New Roman"/>
          <w:szCs w:val="26"/>
        </w:rPr>
        <w:t xml:space="preserve"> "О некоторых мерах по реализации государственной политики в сфере защиты детей-сирот и детей, оставшихся без попечения родителей".</w:t>
      </w:r>
    </w:p>
    <w:p w14:paraId="0864FBD9" w14:textId="77777777" w:rsidR="00721061" w:rsidRPr="00424851" w:rsidRDefault="00721061" w:rsidP="00721061">
      <w:pPr>
        <w:widowControl w:val="0"/>
        <w:autoSpaceDE w:val="0"/>
        <w:autoSpaceDN w:val="0"/>
        <w:adjustRightInd w:val="0"/>
        <w:ind w:firstLine="709"/>
        <w:jc w:val="both"/>
        <w:rPr>
          <w:rFonts w:ascii="Times New Roman" w:hAnsi="Times New Roman"/>
          <w:szCs w:val="26"/>
        </w:rPr>
      </w:pPr>
      <w:r w:rsidRPr="00424851">
        <w:rPr>
          <w:rFonts w:ascii="Times New Roman" w:hAnsi="Times New Roman"/>
          <w:szCs w:val="26"/>
        </w:rPr>
        <w:t>1.5. Фонд оплаты труда работников учреждения состоит из базовой и стимулирующей частей фонда оплаты труда, а также выплат компенсационного характера:</w:t>
      </w:r>
    </w:p>
    <w:p w14:paraId="251E60DE" w14:textId="77777777" w:rsidR="00721061" w:rsidRPr="00424851" w:rsidRDefault="00721061" w:rsidP="00721061">
      <w:pPr>
        <w:widowControl w:val="0"/>
        <w:autoSpaceDE w:val="0"/>
        <w:autoSpaceDN w:val="0"/>
        <w:adjustRightInd w:val="0"/>
        <w:ind w:firstLine="709"/>
        <w:rPr>
          <w:rFonts w:ascii="Times New Roman" w:hAnsi="Times New Roman"/>
          <w:szCs w:val="26"/>
        </w:rPr>
      </w:pPr>
      <w:proofErr w:type="spellStart"/>
      <w:r w:rsidRPr="00424851">
        <w:rPr>
          <w:rFonts w:ascii="Times New Roman" w:hAnsi="Times New Roman"/>
          <w:szCs w:val="26"/>
        </w:rPr>
        <w:t>ФОТ</w:t>
      </w:r>
      <w:r w:rsidRPr="00424851">
        <w:rPr>
          <w:rFonts w:ascii="Times New Roman" w:hAnsi="Times New Roman"/>
          <w:szCs w:val="26"/>
          <w:vertAlign w:val="subscript"/>
        </w:rPr>
        <w:t>оу</w:t>
      </w:r>
      <w:proofErr w:type="spellEnd"/>
      <w:r w:rsidRPr="00424851">
        <w:rPr>
          <w:rFonts w:ascii="Times New Roman" w:hAnsi="Times New Roman"/>
          <w:szCs w:val="26"/>
        </w:rPr>
        <w:t xml:space="preserve"> = </w:t>
      </w:r>
      <w:proofErr w:type="spellStart"/>
      <w:r w:rsidRPr="00424851">
        <w:rPr>
          <w:rFonts w:ascii="Times New Roman" w:hAnsi="Times New Roman"/>
          <w:szCs w:val="26"/>
        </w:rPr>
        <w:t>ФОТ</w:t>
      </w:r>
      <w:r w:rsidRPr="00424851">
        <w:rPr>
          <w:rFonts w:ascii="Times New Roman" w:hAnsi="Times New Roman"/>
          <w:szCs w:val="26"/>
          <w:vertAlign w:val="subscript"/>
        </w:rPr>
        <w:t>б</w:t>
      </w:r>
      <w:proofErr w:type="spellEnd"/>
      <w:r w:rsidRPr="00424851">
        <w:rPr>
          <w:rFonts w:ascii="Times New Roman" w:hAnsi="Times New Roman"/>
          <w:szCs w:val="26"/>
        </w:rPr>
        <w:t xml:space="preserve"> + </w:t>
      </w:r>
      <w:proofErr w:type="spellStart"/>
      <w:r w:rsidRPr="00424851">
        <w:rPr>
          <w:rFonts w:ascii="Times New Roman" w:hAnsi="Times New Roman"/>
          <w:szCs w:val="26"/>
        </w:rPr>
        <w:t>ФОТ</w:t>
      </w:r>
      <w:r w:rsidRPr="00424851">
        <w:rPr>
          <w:rFonts w:ascii="Times New Roman" w:hAnsi="Times New Roman"/>
          <w:szCs w:val="26"/>
          <w:vertAlign w:val="subscript"/>
        </w:rPr>
        <w:t>ст</w:t>
      </w:r>
      <w:proofErr w:type="spellEnd"/>
      <w:r w:rsidRPr="00424851">
        <w:rPr>
          <w:rFonts w:ascii="Times New Roman" w:hAnsi="Times New Roman"/>
          <w:szCs w:val="26"/>
        </w:rPr>
        <w:t xml:space="preserve"> + </w:t>
      </w:r>
      <w:proofErr w:type="spellStart"/>
      <w:r w:rsidRPr="00424851">
        <w:rPr>
          <w:rFonts w:ascii="Times New Roman" w:hAnsi="Times New Roman"/>
          <w:szCs w:val="26"/>
        </w:rPr>
        <w:t>В</w:t>
      </w:r>
      <w:r w:rsidRPr="00424851">
        <w:rPr>
          <w:rFonts w:ascii="Times New Roman" w:hAnsi="Times New Roman"/>
          <w:szCs w:val="26"/>
          <w:vertAlign w:val="subscript"/>
        </w:rPr>
        <w:t>к</w:t>
      </w:r>
      <w:proofErr w:type="spellEnd"/>
      <w:r w:rsidRPr="00424851">
        <w:rPr>
          <w:rFonts w:ascii="Times New Roman" w:hAnsi="Times New Roman"/>
          <w:szCs w:val="26"/>
        </w:rPr>
        <w:t>,</w:t>
      </w:r>
    </w:p>
    <w:p w14:paraId="1976DE7F" w14:textId="77777777" w:rsidR="00721061" w:rsidRPr="00424851" w:rsidRDefault="00721061" w:rsidP="00721061">
      <w:pPr>
        <w:widowControl w:val="0"/>
        <w:autoSpaceDE w:val="0"/>
        <w:autoSpaceDN w:val="0"/>
        <w:adjustRightInd w:val="0"/>
        <w:ind w:firstLine="709"/>
        <w:jc w:val="both"/>
        <w:rPr>
          <w:rFonts w:ascii="Times New Roman" w:hAnsi="Times New Roman"/>
          <w:szCs w:val="26"/>
        </w:rPr>
      </w:pPr>
      <w:r w:rsidRPr="00424851">
        <w:rPr>
          <w:rFonts w:ascii="Times New Roman" w:hAnsi="Times New Roman"/>
          <w:szCs w:val="26"/>
        </w:rPr>
        <w:t>где:</w:t>
      </w:r>
    </w:p>
    <w:p w14:paraId="00426A4F" w14:textId="77777777" w:rsidR="00721061" w:rsidRPr="00424851" w:rsidRDefault="00721061" w:rsidP="00721061">
      <w:pPr>
        <w:widowControl w:val="0"/>
        <w:autoSpaceDE w:val="0"/>
        <w:autoSpaceDN w:val="0"/>
        <w:adjustRightInd w:val="0"/>
        <w:ind w:firstLine="709"/>
        <w:jc w:val="both"/>
        <w:rPr>
          <w:rFonts w:ascii="Times New Roman" w:hAnsi="Times New Roman"/>
          <w:szCs w:val="26"/>
        </w:rPr>
      </w:pPr>
      <w:proofErr w:type="spellStart"/>
      <w:r w:rsidRPr="00424851">
        <w:rPr>
          <w:rFonts w:ascii="Times New Roman" w:hAnsi="Times New Roman"/>
          <w:szCs w:val="26"/>
        </w:rPr>
        <w:t>ФОТ</w:t>
      </w:r>
      <w:r w:rsidRPr="00424851">
        <w:rPr>
          <w:rFonts w:ascii="Times New Roman" w:hAnsi="Times New Roman"/>
          <w:szCs w:val="26"/>
          <w:vertAlign w:val="subscript"/>
        </w:rPr>
        <w:t>б</w:t>
      </w:r>
      <w:proofErr w:type="spellEnd"/>
      <w:r w:rsidRPr="00424851">
        <w:rPr>
          <w:rFonts w:ascii="Times New Roman" w:hAnsi="Times New Roman"/>
          <w:szCs w:val="26"/>
        </w:rPr>
        <w:t xml:space="preserve"> – базовая часть фонда оплаты труда работников учреждения;</w:t>
      </w:r>
    </w:p>
    <w:p w14:paraId="0EF506B5" w14:textId="77777777" w:rsidR="00721061" w:rsidRPr="00424851" w:rsidRDefault="00721061" w:rsidP="00721061">
      <w:pPr>
        <w:widowControl w:val="0"/>
        <w:autoSpaceDE w:val="0"/>
        <w:autoSpaceDN w:val="0"/>
        <w:adjustRightInd w:val="0"/>
        <w:ind w:firstLine="709"/>
        <w:jc w:val="both"/>
        <w:rPr>
          <w:rFonts w:ascii="Times New Roman" w:hAnsi="Times New Roman"/>
          <w:szCs w:val="26"/>
        </w:rPr>
      </w:pPr>
      <w:proofErr w:type="spellStart"/>
      <w:r w:rsidRPr="00424851">
        <w:rPr>
          <w:rFonts w:ascii="Times New Roman" w:hAnsi="Times New Roman"/>
          <w:szCs w:val="26"/>
        </w:rPr>
        <w:t>ФОТ</w:t>
      </w:r>
      <w:r w:rsidRPr="00424851">
        <w:rPr>
          <w:rFonts w:ascii="Times New Roman" w:hAnsi="Times New Roman"/>
          <w:szCs w:val="26"/>
          <w:vertAlign w:val="subscript"/>
        </w:rPr>
        <w:t>ст</w:t>
      </w:r>
      <w:proofErr w:type="spellEnd"/>
      <w:r w:rsidRPr="00424851">
        <w:rPr>
          <w:rFonts w:ascii="Times New Roman" w:hAnsi="Times New Roman"/>
          <w:szCs w:val="26"/>
        </w:rPr>
        <w:t xml:space="preserve"> – стимулирующая часть фонда оплаты труда работников учреждения;</w:t>
      </w:r>
    </w:p>
    <w:p w14:paraId="690F1576" w14:textId="77777777" w:rsidR="00721061" w:rsidRPr="00424851" w:rsidRDefault="00721061" w:rsidP="00721061">
      <w:pPr>
        <w:widowControl w:val="0"/>
        <w:autoSpaceDE w:val="0"/>
        <w:autoSpaceDN w:val="0"/>
        <w:adjustRightInd w:val="0"/>
        <w:ind w:firstLine="709"/>
        <w:jc w:val="both"/>
        <w:rPr>
          <w:rFonts w:ascii="Times New Roman" w:hAnsi="Times New Roman"/>
          <w:szCs w:val="26"/>
        </w:rPr>
      </w:pPr>
      <w:proofErr w:type="spellStart"/>
      <w:r w:rsidRPr="00424851">
        <w:rPr>
          <w:rFonts w:ascii="Times New Roman" w:hAnsi="Times New Roman"/>
          <w:szCs w:val="26"/>
        </w:rPr>
        <w:t>В</w:t>
      </w:r>
      <w:r w:rsidRPr="00424851">
        <w:rPr>
          <w:rFonts w:ascii="Times New Roman" w:hAnsi="Times New Roman"/>
          <w:szCs w:val="26"/>
          <w:vertAlign w:val="subscript"/>
        </w:rPr>
        <w:t>к</w:t>
      </w:r>
      <w:proofErr w:type="spellEnd"/>
      <w:r w:rsidRPr="00424851">
        <w:rPr>
          <w:rFonts w:ascii="Times New Roman" w:hAnsi="Times New Roman"/>
          <w:szCs w:val="26"/>
        </w:rPr>
        <w:t xml:space="preserve"> – выплаты компенсационного характера.</w:t>
      </w:r>
    </w:p>
    <w:p w14:paraId="02B7318F" w14:textId="77777777" w:rsidR="00721061" w:rsidRPr="00424851" w:rsidRDefault="00721061" w:rsidP="00721061">
      <w:pPr>
        <w:widowControl w:val="0"/>
        <w:autoSpaceDE w:val="0"/>
        <w:autoSpaceDN w:val="0"/>
        <w:adjustRightInd w:val="0"/>
        <w:ind w:firstLine="709"/>
        <w:jc w:val="both"/>
        <w:rPr>
          <w:rFonts w:ascii="Times New Roman" w:hAnsi="Times New Roman"/>
          <w:szCs w:val="26"/>
        </w:rPr>
      </w:pPr>
      <w:r w:rsidRPr="00424851">
        <w:rPr>
          <w:rFonts w:ascii="Times New Roman" w:hAnsi="Times New Roman"/>
          <w:szCs w:val="26"/>
        </w:rPr>
        <w:t>1.6. Система оплаты труда работников учреждений устанавливается с учетом:</w:t>
      </w:r>
    </w:p>
    <w:p w14:paraId="48F4F0E6" w14:textId="77777777" w:rsidR="00721061" w:rsidRPr="00424851" w:rsidRDefault="00721061" w:rsidP="00721061">
      <w:pPr>
        <w:widowControl w:val="0"/>
        <w:autoSpaceDE w:val="0"/>
        <w:autoSpaceDN w:val="0"/>
        <w:adjustRightInd w:val="0"/>
        <w:ind w:firstLine="709"/>
        <w:jc w:val="both"/>
        <w:rPr>
          <w:rFonts w:ascii="Times New Roman" w:hAnsi="Times New Roman"/>
          <w:szCs w:val="26"/>
        </w:rPr>
      </w:pPr>
      <w:r w:rsidRPr="00424851">
        <w:rPr>
          <w:rFonts w:ascii="Times New Roman" w:hAnsi="Times New Roman"/>
          <w:szCs w:val="26"/>
        </w:rPr>
        <w:t>а)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профессиональных стандартов и иных нормативных правовых актов Правительства Российской Федерации;</w:t>
      </w:r>
    </w:p>
    <w:p w14:paraId="77CA7900" w14:textId="77777777" w:rsidR="00721061" w:rsidRPr="00424851" w:rsidRDefault="00721061" w:rsidP="00721061">
      <w:pPr>
        <w:widowControl w:val="0"/>
        <w:autoSpaceDE w:val="0"/>
        <w:autoSpaceDN w:val="0"/>
        <w:adjustRightInd w:val="0"/>
        <w:ind w:firstLine="709"/>
        <w:jc w:val="both"/>
        <w:rPr>
          <w:rFonts w:ascii="Times New Roman" w:hAnsi="Times New Roman"/>
          <w:szCs w:val="26"/>
        </w:rPr>
      </w:pPr>
      <w:r w:rsidRPr="00424851">
        <w:rPr>
          <w:rFonts w:ascii="Times New Roman" w:hAnsi="Times New Roman"/>
          <w:szCs w:val="26"/>
        </w:rPr>
        <w:t>б) обеспечения государственных гарантий по оплате труда;</w:t>
      </w:r>
    </w:p>
    <w:p w14:paraId="2D90F6DA" w14:textId="77777777" w:rsidR="00721061" w:rsidRPr="00424851" w:rsidRDefault="00721061" w:rsidP="00721061">
      <w:pPr>
        <w:widowControl w:val="0"/>
        <w:autoSpaceDE w:val="0"/>
        <w:autoSpaceDN w:val="0"/>
        <w:adjustRightInd w:val="0"/>
        <w:ind w:firstLine="709"/>
        <w:jc w:val="both"/>
        <w:rPr>
          <w:rFonts w:ascii="Times New Roman" w:hAnsi="Times New Roman"/>
          <w:szCs w:val="26"/>
        </w:rPr>
      </w:pPr>
      <w:r w:rsidRPr="00424851">
        <w:rPr>
          <w:rFonts w:ascii="Times New Roman" w:hAnsi="Times New Roman"/>
          <w:szCs w:val="26"/>
        </w:rPr>
        <w:t>в) минимальных размеров окладов (ставок), коэффициентов к окладам (ставкам) по ПКГ;</w:t>
      </w:r>
    </w:p>
    <w:p w14:paraId="2D5ADACB" w14:textId="77777777" w:rsidR="00721061" w:rsidRPr="00424851" w:rsidRDefault="00721061" w:rsidP="00721061">
      <w:pPr>
        <w:widowControl w:val="0"/>
        <w:autoSpaceDE w:val="0"/>
        <w:autoSpaceDN w:val="0"/>
        <w:adjustRightInd w:val="0"/>
        <w:ind w:firstLine="709"/>
        <w:jc w:val="both"/>
        <w:rPr>
          <w:rFonts w:ascii="Times New Roman" w:hAnsi="Times New Roman"/>
          <w:szCs w:val="26"/>
        </w:rPr>
      </w:pPr>
      <w:r w:rsidRPr="00424851">
        <w:rPr>
          <w:rFonts w:ascii="Times New Roman" w:hAnsi="Times New Roman"/>
          <w:szCs w:val="26"/>
        </w:rPr>
        <w:t>г) перечня видов выплат компенсационного характера в учреждениях;</w:t>
      </w:r>
    </w:p>
    <w:p w14:paraId="1188702C" w14:textId="77777777" w:rsidR="00721061" w:rsidRPr="00424851" w:rsidRDefault="00721061" w:rsidP="00721061">
      <w:pPr>
        <w:widowControl w:val="0"/>
        <w:autoSpaceDE w:val="0"/>
        <w:autoSpaceDN w:val="0"/>
        <w:adjustRightInd w:val="0"/>
        <w:ind w:firstLine="709"/>
        <w:jc w:val="both"/>
        <w:rPr>
          <w:rFonts w:ascii="Times New Roman" w:hAnsi="Times New Roman"/>
          <w:szCs w:val="26"/>
        </w:rPr>
      </w:pPr>
      <w:r w:rsidRPr="00424851">
        <w:rPr>
          <w:rFonts w:ascii="Times New Roman" w:hAnsi="Times New Roman"/>
          <w:szCs w:val="26"/>
        </w:rPr>
        <w:t>д) перечня видов выплат стимулирующего характера в учреждениях;</w:t>
      </w:r>
    </w:p>
    <w:p w14:paraId="3A43F3F8" w14:textId="77777777" w:rsidR="00721061" w:rsidRPr="00424851" w:rsidRDefault="00721061" w:rsidP="00721061">
      <w:pPr>
        <w:widowControl w:val="0"/>
        <w:autoSpaceDE w:val="0"/>
        <w:autoSpaceDN w:val="0"/>
        <w:adjustRightInd w:val="0"/>
        <w:ind w:firstLine="709"/>
        <w:jc w:val="both"/>
        <w:rPr>
          <w:rFonts w:ascii="Times New Roman" w:hAnsi="Times New Roman"/>
          <w:szCs w:val="26"/>
        </w:rPr>
      </w:pPr>
      <w:r w:rsidRPr="00424851">
        <w:rPr>
          <w:rFonts w:ascii="Times New Roman" w:hAnsi="Times New Roman"/>
          <w:szCs w:val="26"/>
        </w:rPr>
        <w:t>е) иных обязательных выплат, установленных законодательством Российской Федерации и законодательством Чувашской Республики в сфере оплаты труда;</w:t>
      </w:r>
    </w:p>
    <w:p w14:paraId="5BF33C78" w14:textId="77777777" w:rsidR="00721061" w:rsidRPr="00424851" w:rsidRDefault="00721061" w:rsidP="00721061">
      <w:pPr>
        <w:widowControl w:val="0"/>
        <w:autoSpaceDE w:val="0"/>
        <w:autoSpaceDN w:val="0"/>
        <w:adjustRightInd w:val="0"/>
        <w:ind w:firstLine="709"/>
        <w:jc w:val="both"/>
        <w:rPr>
          <w:rFonts w:ascii="Times New Roman" w:hAnsi="Times New Roman"/>
          <w:szCs w:val="26"/>
        </w:rPr>
      </w:pPr>
      <w:r w:rsidRPr="00424851">
        <w:rPr>
          <w:rFonts w:ascii="Times New Roman" w:hAnsi="Times New Roman"/>
          <w:szCs w:val="26"/>
        </w:rPr>
        <w:t>ж) рекомендаций Российской трехсторонней комиссии по регулированию социально-трудовых отношений и Республиканской трехсторонней комиссии по регулированию социально-трудовых отношений;</w:t>
      </w:r>
    </w:p>
    <w:p w14:paraId="1D63BD75" w14:textId="77777777" w:rsidR="00721061" w:rsidRPr="00424851" w:rsidRDefault="00721061" w:rsidP="00721061">
      <w:pPr>
        <w:widowControl w:val="0"/>
        <w:autoSpaceDE w:val="0"/>
        <w:autoSpaceDN w:val="0"/>
        <w:adjustRightInd w:val="0"/>
        <w:ind w:firstLine="709"/>
        <w:jc w:val="both"/>
        <w:rPr>
          <w:rFonts w:ascii="Times New Roman" w:hAnsi="Times New Roman"/>
          <w:szCs w:val="26"/>
        </w:rPr>
      </w:pPr>
      <w:r w:rsidRPr="00424851">
        <w:rPr>
          <w:rFonts w:ascii="Times New Roman" w:hAnsi="Times New Roman"/>
          <w:szCs w:val="26"/>
        </w:rPr>
        <w:t>з) мнения представительного органа работников учреждения;</w:t>
      </w:r>
    </w:p>
    <w:p w14:paraId="166800A2" w14:textId="77777777" w:rsidR="00721061" w:rsidRPr="00424851" w:rsidRDefault="00721061" w:rsidP="00721061">
      <w:pPr>
        <w:widowControl w:val="0"/>
        <w:autoSpaceDE w:val="0"/>
        <w:autoSpaceDN w:val="0"/>
        <w:adjustRightInd w:val="0"/>
        <w:ind w:firstLine="709"/>
        <w:jc w:val="both"/>
        <w:rPr>
          <w:rFonts w:ascii="Times New Roman" w:hAnsi="Times New Roman"/>
          <w:szCs w:val="26"/>
        </w:rPr>
      </w:pPr>
      <w:r w:rsidRPr="00424851">
        <w:rPr>
          <w:rFonts w:ascii="Times New Roman" w:hAnsi="Times New Roman"/>
          <w:szCs w:val="26"/>
        </w:rPr>
        <w:t>и) настоящего Положения.</w:t>
      </w:r>
    </w:p>
    <w:p w14:paraId="2EECF323" w14:textId="77777777" w:rsidR="00721061" w:rsidRPr="00424851" w:rsidRDefault="00721061" w:rsidP="00721061">
      <w:pPr>
        <w:widowControl w:val="0"/>
        <w:autoSpaceDE w:val="0"/>
        <w:autoSpaceDN w:val="0"/>
        <w:adjustRightInd w:val="0"/>
        <w:ind w:firstLine="709"/>
        <w:jc w:val="both"/>
        <w:rPr>
          <w:rFonts w:ascii="Times New Roman" w:hAnsi="Times New Roman"/>
          <w:szCs w:val="26"/>
        </w:rPr>
      </w:pPr>
      <w:r w:rsidRPr="00424851">
        <w:rPr>
          <w:rFonts w:ascii="Times New Roman" w:hAnsi="Times New Roman"/>
          <w:szCs w:val="26"/>
        </w:rPr>
        <w:t>1.7. Система оплаты труда работников учреждений устанавливается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и нормативными правовыми актами Чувашской Республики, содержащими нормы трудового права, а также настоящим Положением.</w:t>
      </w:r>
    </w:p>
    <w:p w14:paraId="5338469A" w14:textId="77777777" w:rsidR="00721061" w:rsidRPr="00424851" w:rsidRDefault="00721061" w:rsidP="00721061">
      <w:pPr>
        <w:widowControl w:val="0"/>
        <w:autoSpaceDE w:val="0"/>
        <w:autoSpaceDN w:val="0"/>
        <w:adjustRightInd w:val="0"/>
        <w:ind w:firstLine="709"/>
        <w:jc w:val="both"/>
        <w:rPr>
          <w:rFonts w:ascii="Times New Roman" w:hAnsi="Times New Roman"/>
          <w:szCs w:val="26"/>
        </w:rPr>
      </w:pPr>
      <w:r w:rsidRPr="00424851">
        <w:rPr>
          <w:rFonts w:ascii="Times New Roman" w:hAnsi="Times New Roman"/>
          <w:szCs w:val="26"/>
        </w:rPr>
        <w:t>1.8. Учреждение в пределах имеющихся у него средств на оплату труда работников самостоятельно определяет размеры доплат, надбавок, премий и других мер материального стимулирования.</w:t>
      </w:r>
    </w:p>
    <w:p w14:paraId="30F96753" w14:textId="77777777" w:rsidR="00721061" w:rsidRPr="00424851" w:rsidRDefault="00721061" w:rsidP="00721061">
      <w:pPr>
        <w:autoSpaceDE w:val="0"/>
        <w:autoSpaceDN w:val="0"/>
        <w:adjustRightInd w:val="0"/>
        <w:spacing w:line="235" w:lineRule="auto"/>
        <w:ind w:firstLine="709"/>
        <w:jc w:val="both"/>
        <w:rPr>
          <w:rFonts w:ascii="Times New Roman" w:hAnsi="Times New Roman"/>
          <w:szCs w:val="26"/>
        </w:rPr>
      </w:pPr>
      <w:r w:rsidRPr="00424851">
        <w:rPr>
          <w:rFonts w:ascii="Times New Roman" w:hAnsi="Times New Roman"/>
          <w:szCs w:val="26"/>
        </w:rPr>
        <w:lastRenderedPageBreak/>
        <w:t>1.9. Оплата труда работников включает в себя размеры окладов (ставок) по ПКГ, коэффициенты к окладам (ставкам), выплаты компенсационного, стимулирующего характера к окладам (ставкам).</w:t>
      </w:r>
    </w:p>
    <w:p w14:paraId="6AFDABC6" w14:textId="77777777" w:rsidR="00721061" w:rsidRPr="00424851" w:rsidRDefault="00721061" w:rsidP="00721061">
      <w:pPr>
        <w:autoSpaceDE w:val="0"/>
        <w:autoSpaceDN w:val="0"/>
        <w:adjustRightInd w:val="0"/>
        <w:ind w:firstLine="709"/>
        <w:jc w:val="both"/>
        <w:rPr>
          <w:rFonts w:ascii="Times New Roman" w:hAnsi="Times New Roman"/>
          <w:szCs w:val="26"/>
        </w:rPr>
      </w:pPr>
      <w:r w:rsidRPr="00424851">
        <w:rPr>
          <w:rFonts w:ascii="Times New Roman" w:hAnsi="Times New Roman"/>
          <w:szCs w:val="26"/>
        </w:rPr>
        <w:t>1.10. Размеры окладов (ставок) устанавливаются руководителем учреждения по квалификационным уровням ПКГ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Размеры выплат по коэффициентам определяются путем умножения размера оклада (ставки) по соответствующей ПКГ на величину коэффициента по соответствующему уровню ПКГ.</w:t>
      </w:r>
    </w:p>
    <w:p w14:paraId="20B3B5DB" w14:textId="77777777" w:rsidR="00721061" w:rsidRPr="00424851" w:rsidRDefault="00721061" w:rsidP="00721061">
      <w:pPr>
        <w:widowControl w:val="0"/>
        <w:autoSpaceDE w:val="0"/>
        <w:autoSpaceDN w:val="0"/>
        <w:adjustRightInd w:val="0"/>
        <w:ind w:firstLine="709"/>
        <w:jc w:val="both"/>
        <w:rPr>
          <w:rFonts w:ascii="Times New Roman" w:hAnsi="Times New Roman"/>
          <w:szCs w:val="26"/>
        </w:rPr>
      </w:pPr>
      <w:r w:rsidRPr="00424851">
        <w:rPr>
          <w:rFonts w:ascii="Times New Roman" w:hAnsi="Times New Roman"/>
          <w:szCs w:val="26"/>
        </w:rPr>
        <w:t>1.11. Размеры коэффициентов к окладам (ставкам) по ПКГ для соответствующих квалификационных уровней устанавливаются руководителем учреждения.</w:t>
      </w:r>
    </w:p>
    <w:p w14:paraId="29544DD4" w14:textId="77777777" w:rsidR="00721061" w:rsidRPr="00424851" w:rsidRDefault="00721061" w:rsidP="00721061">
      <w:pPr>
        <w:widowControl w:val="0"/>
        <w:autoSpaceDE w:val="0"/>
        <w:autoSpaceDN w:val="0"/>
        <w:adjustRightInd w:val="0"/>
        <w:ind w:firstLine="709"/>
        <w:jc w:val="both"/>
        <w:rPr>
          <w:rFonts w:ascii="Times New Roman" w:hAnsi="Times New Roman"/>
          <w:szCs w:val="26"/>
        </w:rPr>
      </w:pPr>
      <w:r w:rsidRPr="00424851">
        <w:rPr>
          <w:rFonts w:ascii="Times New Roman" w:hAnsi="Times New Roman"/>
          <w:szCs w:val="26"/>
        </w:rPr>
        <w:t>Размеры коэффициентов к окладам (ставкам) по соответствующим ПКГ рассчитываются на основе проведения дифференциации типовых должностей, включенных в штатное расписание по квалификационным уровням ПКГ. Должности, включенные в штатное расписание, должны соответствовать уставным целям учреждений и наименованиям профессий и должностей Единого тарифно-квалификационного справочника работ и профессий рабочих и Единого квалификационного справочника должностей руководителей, специалистов и служащих</w:t>
      </w:r>
      <w:r>
        <w:rPr>
          <w:rFonts w:ascii="Times New Roman" w:hAnsi="Times New Roman"/>
          <w:szCs w:val="26"/>
        </w:rPr>
        <w:t>,</w:t>
      </w:r>
      <w:r w:rsidRPr="00AA6B25">
        <w:rPr>
          <w:rFonts w:ascii="Times New Roman" w:hAnsi="Times New Roman"/>
          <w:szCs w:val="26"/>
        </w:rPr>
        <w:t xml:space="preserve"> а также иных нормативных правовых актов Правительства Российской Федерации, утверждающих номенклатуру должностей работников</w:t>
      </w:r>
      <w:r>
        <w:rPr>
          <w:rFonts w:ascii="Times New Roman" w:hAnsi="Times New Roman"/>
          <w:szCs w:val="26"/>
        </w:rPr>
        <w:t>.</w:t>
      </w:r>
    </w:p>
    <w:p w14:paraId="223A8B7E" w14:textId="77777777" w:rsidR="00721061" w:rsidRPr="00424851" w:rsidRDefault="00721061" w:rsidP="00721061">
      <w:pPr>
        <w:widowControl w:val="0"/>
        <w:autoSpaceDE w:val="0"/>
        <w:autoSpaceDN w:val="0"/>
        <w:adjustRightInd w:val="0"/>
        <w:ind w:firstLine="709"/>
        <w:jc w:val="both"/>
        <w:rPr>
          <w:rFonts w:ascii="Times New Roman" w:hAnsi="Times New Roman"/>
          <w:szCs w:val="26"/>
        </w:rPr>
      </w:pPr>
      <w:r w:rsidRPr="00424851">
        <w:rPr>
          <w:rFonts w:ascii="Times New Roman" w:hAnsi="Times New Roman"/>
          <w:szCs w:val="26"/>
        </w:rPr>
        <w:t>Дифференциация типовых должностей осуществляется на основе оценки сложности трудовых функций, выполнение которых предусмотрено при занятии соответствующей должности, по соответствующей профессии и специальности.</w:t>
      </w:r>
    </w:p>
    <w:p w14:paraId="3B063392" w14:textId="77777777" w:rsidR="00721061" w:rsidRPr="00424851" w:rsidRDefault="00721061" w:rsidP="00721061">
      <w:pPr>
        <w:widowControl w:val="0"/>
        <w:autoSpaceDE w:val="0"/>
        <w:autoSpaceDN w:val="0"/>
        <w:adjustRightInd w:val="0"/>
        <w:ind w:firstLine="709"/>
        <w:jc w:val="both"/>
        <w:rPr>
          <w:rFonts w:ascii="Times New Roman" w:hAnsi="Times New Roman"/>
          <w:szCs w:val="26"/>
        </w:rPr>
      </w:pPr>
      <w:r w:rsidRPr="00424851">
        <w:rPr>
          <w:rFonts w:ascii="Times New Roman" w:hAnsi="Times New Roman"/>
          <w:szCs w:val="26"/>
        </w:rPr>
        <w:t xml:space="preserve">1.12. Оплата труда лиц, работающих по совместительству, а также оплата труда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осуществляются в соответствии с Трудовым </w:t>
      </w:r>
      <w:hyperlink r:id="rId10" w:history="1">
        <w:r w:rsidRPr="00424851">
          <w:rPr>
            <w:rFonts w:ascii="Times New Roman" w:hAnsi="Times New Roman"/>
            <w:szCs w:val="26"/>
          </w:rPr>
          <w:t>кодексом</w:t>
        </w:r>
      </w:hyperlink>
      <w:r w:rsidRPr="00424851">
        <w:rPr>
          <w:rFonts w:ascii="Times New Roman" w:hAnsi="Times New Roman"/>
          <w:szCs w:val="26"/>
        </w:rPr>
        <w:t xml:space="preserve"> Российской Федерации.</w:t>
      </w:r>
    </w:p>
    <w:p w14:paraId="77F536DC" w14:textId="77777777" w:rsidR="00721061" w:rsidRPr="00424851" w:rsidRDefault="00721061" w:rsidP="00721061">
      <w:pPr>
        <w:autoSpaceDE w:val="0"/>
        <w:autoSpaceDN w:val="0"/>
        <w:adjustRightInd w:val="0"/>
        <w:ind w:firstLine="720"/>
        <w:jc w:val="both"/>
        <w:rPr>
          <w:rFonts w:ascii="Times New Roman" w:hAnsi="Times New Roman"/>
          <w:szCs w:val="26"/>
        </w:rPr>
      </w:pPr>
      <w:r w:rsidRPr="00424851">
        <w:rPr>
          <w:rFonts w:ascii="Times New Roman" w:hAnsi="Times New Roman"/>
          <w:szCs w:val="26"/>
        </w:rPr>
        <w:t>1.13. Основной персонал учреждения - работники учреждения, непосредственно оказывающие услуги (выполняющие работы), направленные на достижение определенных уставом учреждения целей деятельности этого учреждения, а также их непосредственные руководители.</w:t>
      </w:r>
    </w:p>
    <w:p w14:paraId="1546996D" w14:textId="77777777" w:rsidR="00721061" w:rsidRPr="00424851" w:rsidRDefault="00721061" w:rsidP="00721061">
      <w:pPr>
        <w:autoSpaceDE w:val="0"/>
        <w:autoSpaceDN w:val="0"/>
        <w:adjustRightInd w:val="0"/>
        <w:ind w:firstLine="720"/>
        <w:jc w:val="both"/>
        <w:rPr>
          <w:rFonts w:ascii="Times New Roman" w:hAnsi="Times New Roman"/>
          <w:szCs w:val="26"/>
        </w:rPr>
      </w:pPr>
      <w:r w:rsidRPr="00424851">
        <w:rPr>
          <w:rFonts w:ascii="Times New Roman" w:hAnsi="Times New Roman"/>
          <w:szCs w:val="26"/>
        </w:rPr>
        <w:t>Вспомогательный персонал учреждения - работники учреждений, создающие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14:paraId="507895AE" w14:textId="77777777" w:rsidR="00721061" w:rsidRPr="00424851" w:rsidRDefault="00721061" w:rsidP="00721061">
      <w:pPr>
        <w:autoSpaceDE w:val="0"/>
        <w:autoSpaceDN w:val="0"/>
        <w:adjustRightInd w:val="0"/>
        <w:ind w:firstLine="720"/>
        <w:jc w:val="both"/>
        <w:rPr>
          <w:rFonts w:ascii="Times New Roman" w:hAnsi="Times New Roman"/>
          <w:szCs w:val="26"/>
        </w:rPr>
      </w:pPr>
      <w:r w:rsidRPr="00424851">
        <w:rPr>
          <w:rFonts w:ascii="Times New Roman" w:hAnsi="Times New Roman"/>
          <w:szCs w:val="26"/>
        </w:rPr>
        <w:t>Административно-управленческий персонал учреждения - работники учреждения, занятые управлением (организацией) оказания услуг (выполнения работ), а также работники учреждения, выполняющие административные функции, необходимые для обеспечения деятельности учреждения.</w:t>
      </w:r>
    </w:p>
    <w:p w14:paraId="3D131F0F" w14:textId="77777777" w:rsidR="00721061" w:rsidRPr="00424851" w:rsidRDefault="00721061" w:rsidP="00721061">
      <w:pPr>
        <w:autoSpaceDE w:val="0"/>
        <w:autoSpaceDN w:val="0"/>
        <w:adjustRightInd w:val="0"/>
        <w:ind w:firstLine="720"/>
        <w:jc w:val="both"/>
        <w:rPr>
          <w:rFonts w:ascii="Times New Roman" w:hAnsi="Times New Roman"/>
          <w:szCs w:val="26"/>
        </w:rPr>
      </w:pPr>
    </w:p>
    <w:p w14:paraId="219B5D0A" w14:textId="77777777" w:rsidR="00721061" w:rsidRPr="00424851" w:rsidRDefault="00721061" w:rsidP="00721061">
      <w:pPr>
        <w:widowControl w:val="0"/>
        <w:autoSpaceDE w:val="0"/>
        <w:autoSpaceDN w:val="0"/>
        <w:adjustRightInd w:val="0"/>
        <w:jc w:val="center"/>
        <w:rPr>
          <w:rFonts w:ascii="Times New Roman" w:hAnsi="Times New Roman"/>
          <w:b/>
          <w:bCs/>
          <w:szCs w:val="26"/>
        </w:rPr>
      </w:pPr>
      <w:bookmarkStart w:id="1" w:name="Par131"/>
      <w:bookmarkEnd w:id="1"/>
      <w:r w:rsidRPr="00424851">
        <w:rPr>
          <w:rFonts w:ascii="Times New Roman" w:hAnsi="Times New Roman"/>
          <w:b/>
          <w:bCs/>
          <w:szCs w:val="26"/>
        </w:rPr>
        <w:t xml:space="preserve">II. Порядок и условия оплаты труда педагогических, научных </w:t>
      </w:r>
    </w:p>
    <w:p w14:paraId="604D1342" w14:textId="77777777" w:rsidR="00721061" w:rsidRPr="00424851" w:rsidRDefault="00721061" w:rsidP="00721061">
      <w:pPr>
        <w:widowControl w:val="0"/>
        <w:autoSpaceDE w:val="0"/>
        <w:autoSpaceDN w:val="0"/>
        <w:adjustRightInd w:val="0"/>
        <w:jc w:val="center"/>
        <w:rPr>
          <w:rFonts w:ascii="Times New Roman" w:hAnsi="Times New Roman"/>
          <w:b/>
          <w:bCs/>
          <w:szCs w:val="26"/>
        </w:rPr>
      </w:pPr>
      <w:r w:rsidRPr="00424851">
        <w:rPr>
          <w:rFonts w:ascii="Times New Roman" w:hAnsi="Times New Roman"/>
          <w:b/>
          <w:bCs/>
          <w:szCs w:val="26"/>
        </w:rPr>
        <w:t>работников и работников учебно-вспомогательного персонала</w:t>
      </w:r>
    </w:p>
    <w:p w14:paraId="07E8C7E3" w14:textId="77777777" w:rsidR="00721061" w:rsidRPr="00424851" w:rsidRDefault="00721061" w:rsidP="00721061">
      <w:pPr>
        <w:widowControl w:val="0"/>
        <w:autoSpaceDE w:val="0"/>
        <w:autoSpaceDN w:val="0"/>
        <w:adjustRightInd w:val="0"/>
        <w:jc w:val="center"/>
        <w:rPr>
          <w:rFonts w:ascii="Times New Roman" w:hAnsi="Times New Roman"/>
          <w:b/>
          <w:bCs/>
          <w:szCs w:val="26"/>
        </w:rPr>
      </w:pPr>
    </w:p>
    <w:p w14:paraId="0848FB14" w14:textId="77777777" w:rsidR="00721061" w:rsidRPr="00424851" w:rsidRDefault="00721061" w:rsidP="00721061">
      <w:pPr>
        <w:widowControl w:val="0"/>
        <w:autoSpaceDE w:val="0"/>
        <w:autoSpaceDN w:val="0"/>
        <w:adjustRightInd w:val="0"/>
        <w:ind w:firstLine="709"/>
        <w:jc w:val="both"/>
        <w:rPr>
          <w:rFonts w:ascii="Times New Roman" w:hAnsi="Times New Roman"/>
          <w:szCs w:val="26"/>
        </w:rPr>
      </w:pPr>
      <w:r w:rsidRPr="00424851">
        <w:rPr>
          <w:rFonts w:ascii="Times New Roman" w:hAnsi="Times New Roman"/>
          <w:szCs w:val="26"/>
        </w:rPr>
        <w:t xml:space="preserve">2.1.  </w:t>
      </w:r>
      <w:hyperlink r:id="rId11" w:history="1">
        <w:r w:rsidRPr="00424851">
          <w:rPr>
            <w:rFonts w:ascii="Times New Roman" w:hAnsi="Times New Roman"/>
            <w:color w:val="106BBE"/>
            <w:szCs w:val="26"/>
          </w:rPr>
          <w:t>Продолжительность рабочего времени</w:t>
        </w:r>
      </w:hyperlink>
      <w:r w:rsidRPr="00424851">
        <w:rPr>
          <w:rFonts w:ascii="Times New Roman" w:hAnsi="Times New Roman"/>
          <w:szCs w:val="26"/>
        </w:rPr>
        <w:t xml:space="preserve"> (нормы часов педагогической </w:t>
      </w:r>
      <w:r w:rsidRPr="00424851">
        <w:rPr>
          <w:rFonts w:ascii="Times New Roman" w:hAnsi="Times New Roman"/>
          <w:szCs w:val="26"/>
        </w:rPr>
        <w:lastRenderedPageBreak/>
        <w:t xml:space="preserve">работы за ставку заработной платы) педагогических работников установлена </w:t>
      </w:r>
      <w:hyperlink r:id="rId12" w:history="1">
        <w:r w:rsidRPr="00424851">
          <w:rPr>
            <w:rFonts w:ascii="Times New Roman" w:hAnsi="Times New Roman"/>
            <w:color w:val="106BBE"/>
            <w:szCs w:val="26"/>
          </w:rPr>
          <w:t>приказом</w:t>
        </w:r>
      </w:hyperlink>
      <w:r w:rsidRPr="00424851">
        <w:rPr>
          <w:rFonts w:ascii="Times New Roman" w:hAnsi="Times New Roman"/>
          <w:szCs w:val="26"/>
        </w:rPr>
        <w:t xml:space="preserve"> Министерства образования и науки Российской Федерации от 22 декабря 2014 г.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 в Министерстве юстиции Российской Федерации 25 февраля 2015 г., регистрационный N 36204).</w:t>
      </w:r>
    </w:p>
    <w:p w14:paraId="72D4D6CD" w14:textId="77777777" w:rsidR="00721061" w:rsidRPr="00424851" w:rsidRDefault="00721061" w:rsidP="00721061">
      <w:pPr>
        <w:autoSpaceDE w:val="0"/>
        <w:autoSpaceDN w:val="0"/>
        <w:adjustRightInd w:val="0"/>
        <w:spacing w:line="235" w:lineRule="auto"/>
        <w:ind w:firstLine="709"/>
        <w:jc w:val="both"/>
        <w:rPr>
          <w:rFonts w:ascii="Times New Roman" w:hAnsi="Times New Roman"/>
          <w:szCs w:val="26"/>
        </w:rPr>
      </w:pPr>
      <w:r w:rsidRPr="00424851">
        <w:rPr>
          <w:rFonts w:ascii="Times New Roman" w:hAnsi="Times New Roman"/>
          <w:szCs w:val="26"/>
        </w:rPr>
        <w:t>2.2. </w:t>
      </w:r>
      <w:r w:rsidRPr="00AA6B25">
        <w:rPr>
          <w:rFonts w:ascii="Times New Roman" w:hAnsi="Times New Roman"/>
          <w:szCs w:val="26"/>
        </w:rPr>
        <w:t>Минимальные размеры окладов (ставок) педагогических работников и работников учебно-вспомогательного персонала дошкольных образовательных учреждений, общеобразовательных учреждений, профессиональных образовательных учреждений и учреждений дополнительного образования устанавливаются по профессиональным квалификационным группам должностей работников образования на основе отнесения занимаемых ими должностей к ПКГ, утвержденным приказом Министерства здравоохранения и социального развития Российской Федерации от 5 мая 2008 г. N 216н "Об утверждении профессиональных квалификационных групп должностей работников образования" (зарегистрирован в Министерстве юстиции Российской Федерации 22 мая 2008 г., регистрационный N 11731)</w:t>
      </w:r>
      <w:r w:rsidRPr="00424851">
        <w:rPr>
          <w:rFonts w:ascii="Times New Roman" w:hAnsi="Times New Roman"/>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4394"/>
        <w:gridCol w:w="1985"/>
      </w:tblGrid>
      <w:tr w:rsidR="00721061" w:rsidRPr="00424851" w14:paraId="57EABD1E" w14:textId="77777777" w:rsidTr="00956F55">
        <w:trPr>
          <w:tblHeader/>
        </w:trPr>
        <w:tc>
          <w:tcPr>
            <w:tcW w:w="2802" w:type="dxa"/>
          </w:tcPr>
          <w:p w14:paraId="6A415A93" w14:textId="77777777" w:rsidR="00721061" w:rsidRPr="00424851" w:rsidRDefault="00721061" w:rsidP="00956F55">
            <w:pPr>
              <w:widowControl w:val="0"/>
              <w:spacing w:line="235" w:lineRule="auto"/>
              <w:jc w:val="center"/>
              <w:rPr>
                <w:rFonts w:ascii="Times New Roman" w:hAnsi="Times New Roman"/>
                <w:szCs w:val="26"/>
              </w:rPr>
            </w:pPr>
            <w:r w:rsidRPr="00424851">
              <w:rPr>
                <w:rFonts w:ascii="Times New Roman" w:hAnsi="Times New Roman"/>
                <w:szCs w:val="26"/>
              </w:rPr>
              <w:t xml:space="preserve">Профессиональные </w:t>
            </w:r>
          </w:p>
          <w:p w14:paraId="683CAD04" w14:textId="77777777" w:rsidR="00721061" w:rsidRPr="00424851" w:rsidRDefault="00721061" w:rsidP="00956F55">
            <w:pPr>
              <w:widowControl w:val="0"/>
              <w:spacing w:line="235" w:lineRule="auto"/>
              <w:jc w:val="center"/>
              <w:rPr>
                <w:rFonts w:ascii="Times New Roman" w:hAnsi="Times New Roman"/>
                <w:szCs w:val="26"/>
              </w:rPr>
            </w:pPr>
            <w:r w:rsidRPr="00424851">
              <w:rPr>
                <w:rFonts w:ascii="Times New Roman" w:hAnsi="Times New Roman"/>
                <w:szCs w:val="26"/>
              </w:rPr>
              <w:t>квалификационные группы должностей</w:t>
            </w:r>
          </w:p>
        </w:tc>
        <w:tc>
          <w:tcPr>
            <w:tcW w:w="4394" w:type="dxa"/>
          </w:tcPr>
          <w:p w14:paraId="7AC656B4" w14:textId="77777777" w:rsidR="00721061" w:rsidRPr="00424851" w:rsidRDefault="00721061" w:rsidP="00956F55">
            <w:pPr>
              <w:widowControl w:val="0"/>
              <w:spacing w:line="235" w:lineRule="auto"/>
              <w:jc w:val="center"/>
              <w:rPr>
                <w:rFonts w:ascii="Times New Roman" w:hAnsi="Times New Roman"/>
                <w:szCs w:val="26"/>
              </w:rPr>
            </w:pPr>
            <w:r w:rsidRPr="00424851">
              <w:rPr>
                <w:rFonts w:ascii="Times New Roman" w:hAnsi="Times New Roman"/>
                <w:szCs w:val="26"/>
              </w:rPr>
              <w:t xml:space="preserve">Квалификационные </w:t>
            </w:r>
          </w:p>
          <w:p w14:paraId="25F938F2" w14:textId="77777777" w:rsidR="00721061" w:rsidRPr="00424851" w:rsidRDefault="00721061" w:rsidP="00956F55">
            <w:pPr>
              <w:widowControl w:val="0"/>
              <w:spacing w:line="235" w:lineRule="auto"/>
              <w:jc w:val="center"/>
              <w:rPr>
                <w:rFonts w:ascii="Times New Roman" w:hAnsi="Times New Roman"/>
                <w:szCs w:val="26"/>
              </w:rPr>
            </w:pPr>
            <w:r w:rsidRPr="00424851">
              <w:rPr>
                <w:rFonts w:ascii="Times New Roman" w:hAnsi="Times New Roman"/>
                <w:szCs w:val="26"/>
              </w:rPr>
              <w:t>уровни</w:t>
            </w:r>
          </w:p>
        </w:tc>
        <w:tc>
          <w:tcPr>
            <w:tcW w:w="1985" w:type="dxa"/>
          </w:tcPr>
          <w:p w14:paraId="650A51A3" w14:textId="77777777" w:rsidR="00721061" w:rsidRPr="00424851" w:rsidRDefault="00721061" w:rsidP="00956F55">
            <w:pPr>
              <w:widowControl w:val="0"/>
              <w:spacing w:line="235" w:lineRule="auto"/>
              <w:jc w:val="center"/>
              <w:rPr>
                <w:rFonts w:ascii="Times New Roman" w:hAnsi="Times New Roman"/>
                <w:szCs w:val="26"/>
              </w:rPr>
            </w:pPr>
            <w:r w:rsidRPr="00424851">
              <w:rPr>
                <w:rFonts w:ascii="Times New Roman" w:hAnsi="Times New Roman"/>
                <w:szCs w:val="26"/>
              </w:rPr>
              <w:t xml:space="preserve">Рекомендуемый минимальный размер оклада </w:t>
            </w:r>
            <w:r w:rsidRPr="00424851">
              <w:rPr>
                <w:rFonts w:ascii="Times New Roman" w:hAnsi="Times New Roman"/>
                <w:szCs w:val="26"/>
              </w:rPr>
              <w:br/>
              <w:t>(ставки), рублей</w:t>
            </w:r>
          </w:p>
        </w:tc>
      </w:tr>
      <w:tr w:rsidR="00721061" w:rsidRPr="00424851" w14:paraId="5028BBC6" w14:textId="77777777" w:rsidTr="00956F55">
        <w:trPr>
          <w:tblHeader/>
        </w:trPr>
        <w:tc>
          <w:tcPr>
            <w:tcW w:w="2802" w:type="dxa"/>
            <w:tcBorders>
              <w:bottom w:val="single" w:sz="4" w:space="0" w:color="auto"/>
            </w:tcBorders>
          </w:tcPr>
          <w:p w14:paraId="63661F1C" w14:textId="77777777" w:rsidR="00721061" w:rsidRPr="00424851" w:rsidRDefault="00721061" w:rsidP="00956F55">
            <w:pPr>
              <w:widowControl w:val="0"/>
              <w:spacing w:line="235" w:lineRule="auto"/>
              <w:jc w:val="center"/>
              <w:rPr>
                <w:rFonts w:ascii="Times New Roman" w:hAnsi="Times New Roman"/>
                <w:szCs w:val="26"/>
              </w:rPr>
            </w:pPr>
            <w:r w:rsidRPr="00424851">
              <w:rPr>
                <w:rFonts w:ascii="Times New Roman" w:hAnsi="Times New Roman"/>
                <w:szCs w:val="26"/>
              </w:rPr>
              <w:t>1</w:t>
            </w:r>
          </w:p>
        </w:tc>
        <w:tc>
          <w:tcPr>
            <w:tcW w:w="4394" w:type="dxa"/>
            <w:tcBorders>
              <w:bottom w:val="single" w:sz="4" w:space="0" w:color="auto"/>
            </w:tcBorders>
          </w:tcPr>
          <w:p w14:paraId="5FC44EA2" w14:textId="77777777" w:rsidR="00721061" w:rsidRPr="00424851" w:rsidRDefault="00721061" w:rsidP="00956F55">
            <w:pPr>
              <w:widowControl w:val="0"/>
              <w:spacing w:line="235" w:lineRule="auto"/>
              <w:jc w:val="center"/>
              <w:rPr>
                <w:rFonts w:ascii="Times New Roman" w:hAnsi="Times New Roman"/>
                <w:szCs w:val="26"/>
              </w:rPr>
            </w:pPr>
            <w:r w:rsidRPr="00424851">
              <w:rPr>
                <w:rFonts w:ascii="Times New Roman" w:hAnsi="Times New Roman"/>
                <w:szCs w:val="26"/>
              </w:rPr>
              <w:t>2</w:t>
            </w:r>
          </w:p>
        </w:tc>
        <w:tc>
          <w:tcPr>
            <w:tcW w:w="1985" w:type="dxa"/>
            <w:tcBorders>
              <w:bottom w:val="single" w:sz="4" w:space="0" w:color="auto"/>
            </w:tcBorders>
          </w:tcPr>
          <w:p w14:paraId="09099869" w14:textId="77777777" w:rsidR="00721061" w:rsidRPr="00424851" w:rsidRDefault="00721061" w:rsidP="00956F55">
            <w:pPr>
              <w:widowControl w:val="0"/>
              <w:spacing w:line="235" w:lineRule="auto"/>
              <w:jc w:val="center"/>
              <w:rPr>
                <w:rFonts w:ascii="Times New Roman" w:hAnsi="Times New Roman"/>
                <w:szCs w:val="26"/>
              </w:rPr>
            </w:pPr>
            <w:r w:rsidRPr="00424851">
              <w:rPr>
                <w:rFonts w:ascii="Times New Roman" w:hAnsi="Times New Roman"/>
                <w:szCs w:val="26"/>
              </w:rPr>
              <w:t>3</w:t>
            </w:r>
          </w:p>
        </w:tc>
      </w:tr>
      <w:tr w:rsidR="00721061" w:rsidRPr="00424851" w14:paraId="0F586EC5" w14:textId="77777777" w:rsidTr="00956F55">
        <w:tc>
          <w:tcPr>
            <w:tcW w:w="2802" w:type="dxa"/>
            <w:tcBorders>
              <w:top w:val="single" w:sz="4" w:space="0" w:color="auto"/>
              <w:left w:val="single" w:sz="4" w:space="0" w:color="auto"/>
              <w:bottom w:val="nil"/>
              <w:right w:val="single" w:sz="4" w:space="0" w:color="auto"/>
            </w:tcBorders>
          </w:tcPr>
          <w:p w14:paraId="45B88DA5" w14:textId="77777777" w:rsidR="00721061" w:rsidRPr="00424851" w:rsidRDefault="00721061" w:rsidP="00956F55">
            <w:pPr>
              <w:widowControl w:val="0"/>
              <w:spacing w:line="235" w:lineRule="auto"/>
              <w:jc w:val="both"/>
              <w:rPr>
                <w:rFonts w:ascii="Times New Roman" w:hAnsi="Times New Roman"/>
                <w:szCs w:val="26"/>
              </w:rPr>
            </w:pPr>
            <w:r w:rsidRPr="00424851">
              <w:rPr>
                <w:rFonts w:ascii="Times New Roman" w:hAnsi="Times New Roman"/>
                <w:szCs w:val="26"/>
              </w:rPr>
              <w:t>Профессиональная квалификационная группа должностей работников учебно-вспомогательно</w:t>
            </w:r>
            <w:r w:rsidRPr="00424851">
              <w:rPr>
                <w:rFonts w:ascii="Times New Roman" w:hAnsi="Times New Roman"/>
                <w:szCs w:val="26"/>
              </w:rPr>
              <w:softHyphen/>
              <w:t xml:space="preserve">го персонала первого уровня </w:t>
            </w:r>
          </w:p>
        </w:tc>
        <w:tc>
          <w:tcPr>
            <w:tcW w:w="4394" w:type="dxa"/>
            <w:tcBorders>
              <w:top w:val="single" w:sz="4" w:space="0" w:color="auto"/>
              <w:left w:val="single" w:sz="4" w:space="0" w:color="auto"/>
              <w:bottom w:val="nil"/>
              <w:right w:val="single" w:sz="4" w:space="0" w:color="auto"/>
            </w:tcBorders>
          </w:tcPr>
          <w:p w14:paraId="541ED04D" w14:textId="77777777" w:rsidR="00721061" w:rsidRPr="00424851" w:rsidRDefault="00721061" w:rsidP="00956F55">
            <w:pPr>
              <w:widowControl w:val="0"/>
              <w:spacing w:line="235" w:lineRule="auto"/>
              <w:jc w:val="both"/>
              <w:rPr>
                <w:rFonts w:ascii="Times New Roman" w:hAnsi="Times New Roman"/>
                <w:szCs w:val="26"/>
              </w:rPr>
            </w:pPr>
          </w:p>
        </w:tc>
        <w:tc>
          <w:tcPr>
            <w:tcW w:w="1985" w:type="dxa"/>
            <w:tcBorders>
              <w:top w:val="single" w:sz="4" w:space="0" w:color="auto"/>
              <w:left w:val="single" w:sz="4" w:space="0" w:color="auto"/>
              <w:bottom w:val="nil"/>
              <w:right w:val="single" w:sz="4" w:space="0" w:color="auto"/>
            </w:tcBorders>
          </w:tcPr>
          <w:p w14:paraId="3D2A0040" w14:textId="77777777" w:rsidR="00721061" w:rsidRPr="00424851" w:rsidRDefault="00721061" w:rsidP="00956F55">
            <w:pPr>
              <w:widowControl w:val="0"/>
              <w:spacing w:line="235" w:lineRule="auto"/>
              <w:jc w:val="center"/>
              <w:rPr>
                <w:rFonts w:ascii="Times New Roman" w:hAnsi="Times New Roman"/>
                <w:szCs w:val="26"/>
              </w:rPr>
            </w:pPr>
            <w:r w:rsidRPr="00424851">
              <w:rPr>
                <w:rFonts w:ascii="Times New Roman" w:hAnsi="Times New Roman"/>
                <w:szCs w:val="26"/>
              </w:rPr>
              <w:t>7342</w:t>
            </w:r>
          </w:p>
        </w:tc>
      </w:tr>
      <w:tr w:rsidR="00721061" w:rsidRPr="00424851" w14:paraId="45EECF09" w14:textId="77777777" w:rsidTr="00956F55">
        <w:tc>
          <w:tcPr>
            <w:tcW w:w="2802" w:type="dxa"/>
            <w:vMerge w:val="restart"/>
            <w:tcBorders>
              <w:top w:val="nil"/>
              <w:left w:val="single" w:sz="4" w:space="0" w:color="auto"/>
              <w:bottom w:val="nil"/>
              <w:right w:val="single" w:sz="4" w:space="0" w:color="auto"/>
            </w:tcBorders>
          </w:tcPr>
          <w:p w14:paraId="4E9E3509" w14:textId="77777777" w:rsidR="00721061" w:rsidRPr="00424851" w:rsidRDefault="00721061" w:rsidP="00956F55">
            <w:pPr>
              <w:widowControl w:val="0"/>
              <w:spacing w:line="235" w:lineRule="auto"/>
              <w:jc w:val="both"/>
              <w:rPr>
                <w:rFonts w:ascii="Times New Roman" w:hAnsi="Times New Roman"/>
                <w:szCs w:val="26"/>
              </w:rPr>
            </w:pPr>
            <w:r w:rsidRPr="00424851">
              <w:rPr>
                <w:rFonts w:ascii="Times New Roman" w:hAnsi="Times New Roman"/>
                <w:szCs w:val="26"/>
              </w:rPr>
              <w:t>Профессиональная квалификационная группа должностей педагогических работников</w:t>
            </w:r>
          </w:p>
        </w:tc>
        <w:tc>
          <w:tcPr>
            <w:tcW w:w="4394" w:type="dxa"/>
            <w:tcBorders>
              <w:top w:val="nil"/>
              <w:left w:val="single" w:sz="4" w:space="0" w:color="auto"/>
              <w:bottom w:val="nil"/>
              <w:right w:val="single" w:sz="4" w:space="0" w:color="auto"/>
            </w:tcBorders>
          </w:tcPr>
          <w:p w14:paraId="26658053" w14:textId="77777777" w:rsidR="00721061" w:rsidRPr="00424851" w:rsidRDefault="00721061" w:rsidP="00956F55">
            <w:pPr>
              <w:widowControl w:val="0"/>
              <w:spacing w:line="235" w:lineRule="auto"/>
              <w:jc w:val="both"/>
              <w:rPr>
                <w:rFonts w:ascii="Times New Roman" w:hAnsi="Times New Roman"/>
                <w:szCs w:val="26"/>
              </w:rPr>
            </w:pPr>
          </w:p>
        </w:tc>
        <w:tc>
          <w:tcPr>
            <w:tcW w:w="1985" w:type="dxa"/>
            <w:tcBorders>
              <w:top w:val="nil"/>
              <w:left w:val="single" w:sz="4" w:space="0" w:color="auto"/>
              <w:bottom w:val="nil"/>
              <w:right w:val="single" w:sz="4" w:space="0" w:color="auto"/>
            </w:tcBorders>
          </w:tcPr>
          <w:p w14:paraId="1EF8B2C4" w14:textId="77777777" w:rsidR="00721061" w:rsidRPr="00424851" w:rsidRDefault="00721061" w:rsidP="00956F55">
            <w:pPr>
              <w:widowControl w:val="0"/>
              <w:spacing w:line="235" w:lineRule="auto"/>
              <w:jc w:val="center"/>
              <w:rPr>
                <w:rFonts w:ascii="Times New Roman" w:hAnsi="Times New Roman"/>
                <w:szCs w:val="26"/>
              </w:rPr>
            </w:pPr>
          </w:p>
        </w:tc>
      </w:tr>
      <w:tr w:rsidR="00721061" w:rsidRPr="00424851" w14:paraId="5ADA37E5" w14:textId="77777777" w:rsidTr="00956F55">
        <w:trPr>
          <w:trHeight w:val="353"/>
        </w:trPr>
        <w:tc>
          <w:tcPr>
            <w:tcW w:w="2802" w:type="dxa"/>
            <w:vMerge/>
            <w:tcBorders>
              <w:top w:val="nil"/>
              <w:left w:val="single" w:sz="4" w:space="0" w:color="auto"/>
              <w:bottom w:val="nil"/>
              <w:right w:val="single" w:sz="4" w:space="0" w:color="auto"/>
            </w:tcBorders>
          </w:tcPr>
          <w:p w14:paraId="75897132" w14:textId="77777777" w:rsidR="00721061" w:rsidRPr="00424851" w:rsidRDefault="00721061" w:rsidP="00956F55">
            <w:pPr>
              <w:widowControl w:val="0"/>
              <w:spacing w:line="235" w:lineRule="auto"/>
              <w:jc w:val="both"/>
              <w:rPr>
                <w:rFonts w:ascii="Times New Roman" w:hAnsi="Times New Roman"/>
                <w:szCs w:val="26"/>
              </w:rPr>
            </w:pPr>
          </w:p>
        </w:tc>
        <w:tc>
          <w:tcPr>
            <w:tcW w:w="4394" w:type="dxa"/>
            <w:tcBorders>
              <w:top w:val="nil"/>
              <w:left w:val="single" w:sz="4" w:space="0" w:color="auto"/>
              <w:bottom w:val="nil"/>
              <w:right w:val="single" w:sz="4" w:space="0" w:color="auto"/>
            </w:tcBorders>
          </w:tcPr>
          <w:p w14:paraId="34C87EB4" w14:textId="77777777" w:rsidR="00721061" w:rsidRPr="00424851" w:rsidRDefault="00721061" w:rsidP="00956F55">
            <w:pPr>
              <w:widowControl w:val="0"/>
              <w:spacing w:line="235" w:lineRule="auto"/>
              <w:jc w:val="center"/>
              <w:rPr>
                <w:rFonts w:ascii="Times New Roman" w:hAnsi="Times New Roman"/>
                <w:szCs w:val="26"/>
              </w:rPr>
            </w:pPr>
            <w:r w:rsidRPr="00424851">
              <w:rPr>
                <w:rFonts w:ascii="Times New Roman" w:hAnsi="Times New Roman"/>
                <w:szCs w:val="26"/>
              </w:rPr>
              <w:t>1 квалификационный уровень</w:t>
            </w:r>
          </w:p>
        </w:tc>
        <w:tc>
          <w:tcPr>
            <w:tcW w:w="1985" w:type="dxa"/>
            <w:tcBorders>
              <w:top w:val="nil"/>
              <w:left w:val="single" w:sz="4" w:space="0" w:color="auto"/>
              <w:bottom w:val="nil"/>
              <w:right w:val="single" w:sz="4" w:space="0" w:color="auto"/>
            </w:tcBorders>
          </w:tcPr>
          <w:p w14:paraId="0AB19CD4" w14:textId="77777777" w:rsidR="00721061" w:rsidRPr="00424851" w:rsidRDefault="00721061" w:rsidP="00956F55">
            <w:pPr>
              <w:widowControl w:val="0"/>
              <w:spacing w:line="235" w:lineRule="auto"/>
              <w:jc w:val="center"/>
              <w:rPr>
                <w:rFonts w:ascii="Times New Roman" w:hAnsi="Times New Roman"/>
                <w:szCs w:val="26"/>
              </w:rPr>
            </w:pPr>
            <w:r w:rsidRPr="00424851">
              <w:rPr>
                <w:rFonts w:ascii="Times New Roman" w:hAnsi="Times New Roman"/>
                <w:szCs w:val="26"/>
              </w:rPr>
              <w:t>9259</w:t>
            </w:r>
          </w:p>
        </w:tc>
      </w:tr>
      <w:tr w:rsidR="00721061" w:rsidRPr="00424851" w14:paraId="3B32EBA6" w14:textId="77777777" w:rsidTr="00956F55">
        <w:tc>
          <w:tcPr>
            <w:tcW w:w="2802" w:type="dxa"/>
            <w:vMerge/>
            <w:tcBorders>
              <w:top w:val="nil"/>
              <w:left w:val="single" w:sz="4" w:space="0" w:color="auto"/>
              <w:bottom w:val="nil"/>
              <w:right w:val="single" w:sz="4" w:space="0" w:color="auto"/>
            </w:tcBorders>
          </w:tcPr>
          <w:p w14:paraId="009F45F4" w14:textId="77777777" w:rsidR="00721061" w:rsidRPr="00424851" w:rsidRDefault="00721061" w:rsidP="00956F55">
            <w:pPr>
              <w:widowControl w:val="0"/>
              <w:spacing w:line="235" w:lineRule="auto"/>
              <w:jc w:val="both"/>
              <w:rPr>
                <w:rFonts w:ascii="Times New Roman" w:hAnsi="Times New Roman"/>
                <w:szCs w:val="26"/>
              </w:rPr>
            </w:pPr>
          </w:p>
        </w:tc>
        <w:tc>
          <w:tcPr>
            <w:tcW w:w="4394" w:type="dxa"/>
            <w:tcBorders>
              <w:top w:val="nil"/>
              <w:left w:val="single" w:sz="4" w:space="0" w:color="auto"/>
              <w:bottom w:val="nil"/>
              <w:right w:val="single" w:sz="4" w:space="0" w:color="auto"/>
            </w:tcBorders>
          </w:tcPr>
          <w:p w14:paraId="794B5B7B" w14:textId="77777777" w:rsidR="00721061" w:rsidRPr="00424851" w:rsidRDefault="00721061" w:rsidP="00956F55">
            <w:pPr>
              <w:widowControl w:val="0"/>
              <w:spacing w:line="235" w:lineRule="auto"/>
              <w:jc w:val="center"/>
              <w:rPr>
                <w:rFonts w:ascii="Times New Roman" w:hAnsi="Times New Roman"/>
                <w:szCs w:val="26"/>
              </w:rPr>
            </w:pPr>
            <w:r w:rsidRPr="00424851">
              <w:rPr>
                <w:rFonts w:ascii="Times New Roman" w:hAnsi="Times New Roman"/>
                <w:szCs w:val="26"/>
              </w:rPr>
              <w:t>2 квалификационный уровень</w:t>
            </w:r>
          </w:p>
          <w:p w14:paraId="5B018694" w14:textId="77777777" w:rsidR="00721061" w:rsidRPr="00424851" w:rsidRDefault="00721061" w:rsidP="00956F55">
            <w:pPr>
              <w:widowControl w:val="0"/>
              <w:spacing w:line="235" w:lineRule="auto"/>
              <w:jc w:val="center"/>
              <w:rPr>
                <w:rFonts w:ascii="Times New Roman" w:hAnsi="Times New Roman"/>
                <w:szCs w:val="26"/>
              </w:rPr>
            </w:pPr>
            <w:r w:rsidRPr="00424851">
              <w:rPr>
                <w:rFonts w:ascii="Times New Roman" w:hAnsi="Times New Roman"/>
                <w:szCs w:val="26"/>
              </w:rPr>
              <w:t>3 квалификационный уровень</w:t>
            </w:r>
          </w:p>
          <w:p w14:paraId="6494BBBF" w14:textId="77777777" w:rsidR="00721061" w:rsidRPr="00424851" w:rsidRDefault="00721061" w:rsidP="00956F55">
            <w:pPr>
              <w:widowControl w:val="0"/>
              <w:spacing w:line="235" w:lineRule="auto"/>
              <w:jc w:val="center"/>
              <w:rPr>
                <w:rFonts w:ascii="Times New Roman" w:hAnsi="Times New Roman"/>
                <w:szCs w:val="26"/>
              </w:rPr>
            </w:pPr>
            <w:r w:rsidRPr="00424851">
              <w:rPr>
                <w:rFonts w:ascii="Times New Roman" w:hAnsi="Times New Roman"/>
                <w:szCs w:val="26"/>
              </w:rPr>
              <w:t>4 квалификационный уровень</w:t>
            </w:r>
          </w:p>
        </w:tc>
        <w:tc>
          <w:tcPr>
            <w:tcW w:w="1985" w:type="dxa"/>
            <w:tcBorders>
              <w:top w:val="nil"/>
              <w:left w:val="single" w:sz="4" w:space="0" w:color="auto"/>
              <w:bottom w:val="nil"/>
              <w:right w:val="single" w:sz="4" w:space="0" w:color="auto"/>
            </w:tcBorders>
          </w:tcPr>
          <w:p w14:paraId="38F38260" w14:textId="77777777" w:rsidR="00721061" w:rsidRPr="00424851" w:rsidRDefault="00721061" w:rsidP="00956F55">
            <w:pPr>
              <w:widowControl w:val="0"/>
              <w:spacing w:line="235" w:lineRule="auto"/>
              <w:jc w:val="center"/>
              <w:rPr>
                <w:rFonts w:ascii="Times New Roman" w:hAnsi="Times New Roman"/>
                <w:szCs w:val="26"/>
              </w:rPr>
            </w:pPr>
            <w:r w:rsidRPr="00424851">
              <w:rPr>
                <w:rFonts w:ascii="Times New Roman" w:hAnsi="Times New Roman"/>
                <w:szCs w:val="26"/>
              </w:rPr>
              <w:t>9259</w:t>
            </w:r>
          </w:p>
          <w:p w14:paraId="70DD7D9B" w14:textId="77777777" w:rsidR="00721061" w:rsidRPr="00424851" w:rsidRDefault="00721061" w:rsidP="00956F55">
            <w:pPr>
              <w:widowControl w:val="0"/>
              <w:spacing w:line="235" w:lineRule="auto"/>
              <w:jc w:val="center"/>
              <w:rPr>
                <w:rFonts w:ascii="Times New Roman" w:hAnsi="Times New Roman"/>
                <w:szCs w:val="26"/>
              </w:rPr>
            </w:pPr>
            <w:r w:rsidRPr="00424851">
              <w:rPr>
                <w:rFonts w:ascii="Times New Roman" w:hAnsi="Times New Roman"/>
                <w:szCs w:val="26"/>
              </w:rPr>
              <w:t>9259</w:t>
            </w:r>
          </w:p>
          <w:p w14:paraId="7C289040" w14:textId="77777777" w:rsidR="00721061" w:rsidRPr="00424851" w:rsidRDefault="00721061" w:rsidP="00956F55">
            <w:pPr>
              <w:widowControl w:val="0"/>
              <w:spacing w:line="235" w:lineRule="auto"/>
              <w:jc w:val="center"/>
              <w:rPr>
                <w:rFonts w:ascii="Times New Roman" w:hAnsi="Times New Roman"/>
                <w:szCs w:val="26"/>
              </w:rPr>
            </w:pPr>
            <w:r w:rsidRPr="00424851">
              <w:rPr>
                <w:rFonts w:ascii="Times New Roman" w:hAnsi="Times New Roman"/>
                <w:szCs w:val="26"/>
              </w:rPr>
              <w:t>10162</w:t>
            </w:r>
          </w:p>
        </w:tc>
      </w:tr>
      <w:tr w:rsidR="00721061" w:rsidRPr="00424851" w14:paraId="6EFE5D57" w14:textId="77777777" w:rsidTr="00956F55">
        <w:tc>
          <w:tcPr>
            <w:tcW w:w="2802" w:type="dxa"/>
            <w:vMerge/>
            <w:tcBorders>
              <w:top w:val="nil"/>
              <w:left w:val="single" w:sz="4" w:space="0" w:color="auto"/>
              <w:bottom w:val="nil"/>
              <w:right w:val="single" w:sz="4" w:space="0" w:color="auto"/>
            </w:tcBorders>
          </w:tcPr>
          <w:p w14:paraId="2B8717A6" w14:textId="77777777" w:rsidR="00721061" w:rsidRPr="00424851" w:rsidRDefault="00721061" w:rsidP="00956F55">
            <w:pPr>
              <w:widowControl w:val="0"/>
              <w:spacing w:line="235" w:lineRule="auto"/>
              <w:jc w:val="both"/>
              <w:rPr>
                <w:rFonts w:ascii="Times New Roman" w:hAnsi="Times New Roman"/>
                <w:szCs w:val="26"/>
              </w:rPr>
            </w:pPr>
          </w:p>
        </w:tc>
        <w:tc>
          <w:tcPr>
            <w:tcW w:w="4394" w:type="dxa"/>
            <w:tcBorders>
              <w:top w:val="nil"/>
              <w:left w:val="single" w:sz="4" w:space="0" w:color="auto"/>
              <w:bottom w:val="nil"/>
              <w:right w:val="single" w:sz="4" w:space="0" w:color="auto"/>
            </w:tcBorders>
          </w:tcPr>
          <w:p w14:paraId="78A2F4B2" w14:textId="77777777" w:rsidR="00721061" w:rsidRPr="00424851" w:rsidRDefault="00721061" w:rsidP="00956F55">
            <w:pPr>
              <w:widowControl w:val="0"/>
              <w:spacing w:line="235" w:lineRule="auto"/>
              <w:jc w:val="both"/>
              <w:rPr>
                <w:rFonts w:ascii="Times New Roman" w:hAnsi="Times New Roman"/>
                <w:szCs w:val="26"/>
              </w:rPr>
            </w:pPr>
          </w:p>
        </w:tc>
        <w:tc>
          <w:tcPr>
            <w:tcW w:w="1985" w:type="dxa"/>
            <w:tcBorders>
              <w:top w:val="nil"/>
              <w:left w:val="single" w:sz="4" w:space="0" w:color="auto"/>
              <w:bottom w:val="nil"/>
              <w:right w:val="single" w:sz="4" w:space="0" w:color="auto"/>
            </w:tcBorders>
          </w:tcPr>
          <w:p w14:paraId="1E92561D" w14:textId="77777777" w:rsidR="00721061" w:rsidRPr="00424851" w:rsidRDefault="00721061" w:rsidP="00956F55">
            <w:pPr>
              <w:widowControl w:val="0"/>
              <w:spacing w:line="235" w:lineRule="auto"/>
              <w:jc w:val="center"/>
              <w:rPr>
                <w:rFonts w:ascii="Times New Roman" w:hAnsi="Times New Roman"/>
                <w:szCs w:val="26"/>
              </w:rPr>
            </w:pPr>
          </w:p>
        </w:tc>
      </w:tr>
      <w:tr w:rsidR="00721061" w:rsidRPr="00424851" w14:paraId="45AEFD59" w14:textId="77777777" w:rsidTr="00956F55">
        <w:tc>
          <w:tcPr>
            <w:tcW w:w="2802" w:type="dxa"/>
            <w:tcBorders>
              <w:top w:val="nil"/>
              <w:left w:val="single" w:sz="4" w:space="0" w:color="auto"/>
              <w:bottom w:val="nil"/>
              <w:right w:val="single" w:sz="4" w:space="0" w:color="auto"/>
            </w:tcBorders>
          </w:tcPr>
          <w:p w14:paraId="2F4FC566" w14:textId="77777777" w:rsidR="00721061" w:rsidRPr="00424851" w:rsidRDefault="00721061" w:rsidP="00956F55">
            <w:pPr>
              <w:widowControl w:val="0"/>
              <w:spacing w:line="235" w:lineRule="auto"/>
              <w:jc w:val="both"/>
              <w:rPr>
                <w:rFonts w:ascii="Times New Roman" w:hAnsi="Times New Roman"/>
                <w:szCs w:val="26"/>
              </w:rPr>
            </w:pPr>
          </w:p>
        </w:tc>
        <w:tc>
          <w:tcPr>
            <w:tcW w:w="4394" w:type="dxa"/>
            <w:tcBorders>
              <w:top w:val="nil"/>
              <w:left w:val="single" w:sz="4" w:space="0" w:color="auto"/>
              <w:bottom w:val="nil"/>
              <w:right w:val="single" w:sz="4" w:space="0" w:color="auto"/>
            </w:tcBorders>
          </w:tcPr>
          <w:p w14:paraId="22549806" w14:textId="77777777" w:rsidR="00721061" w:rsidRPr="00424851" w:rsidRDefault="00721061" w:rsidP="00956F55">
            <w:pPr>
              <w:widowControl w:val="0"/>
              <w:spacing w:line="235" w:lineRule="auto"/>
              <w:jc w:val="both"/>
              <w:rPr>
                <w:rFonts w:ascii="Times New Roman" w:hAnsi="Times New Roman"/>
                <w:szCs w:val="26"/>
              </w:rPr>
            </w:pPr>
          </w:p>
        </w:tc>
        <w:tc>
          <w:tcPr>
            <w:tcW w:w="1985" w:type="dxa"/>
            <w:tcBorders>
              <w:top w:val="nil"/>
              <w:left w:val="single" w:sz="4" w:space="0" w:color="auto"/>
              <w:bottom w:val="nil"/>
              <w:right w:val="single" w:sz="4" w:space="0" w:color="auto"/>
            </w:tcBorders>
          </w:tcPr>
          <w:p w14:paraId="2258D9F9" w14:textId="77777777" w:rsidR="00721061" w:rsidRPr="00424851" w:rsidRDefault="00721061" w:rsidP="00956F55">
            <w:pPr>
              <w:widowControl w:val="0"/>
              <w:spacing w:line="235" w:lineRule="auto"/>
              <w:jc w:val="center"/>
              <w:rPr>
                <w:rFonts w:ascii="Times New Roman" w:hAnsi="Times New Roman"/>
                <w:szCs w:val="26"/>
              </w:rPr>
            </w:pPr>
          </w:p>
        </w:tc>
      </w:tr>
      <w:tr w:rsidR="00721061" w:rsidRPr="00424851" w14:paraId="70147026" w14:textId="77777777" w:rsidTr="00956F55">
        <w:tc>
          <w:tcPr>
            <w:tcW w:w="2802" w:type="dxa"/>
            <w:tcBorders>
              <w:top w:val="nil"/>
              <w:left w:val="single" w:sz="4" w:space="0" w:color="auto"/>
              <w:bottom w:val="single" w:sz="4" w:space="0" w:color="auto"/>
              <w:right w:val="single" w:sz="4" w:space="0" w:color="auto"/>
            </w:tcBorders>
          </w:tcPr>
          <w:p w14:paraId="653A1BA4" w14:textId="77777777" w:rsidR="00721061" w:rsidRPr="00424851" w:rsidRDefault="00721061" w:rsidP="00956F55">
            <w:pPr>
              <w:widowControl w:val="0"/>
              <w:spacing w:line="235" w:lineRule="auto"/>
              <w:jc w:val="both"/>
              <w:rPr>
                <w:rFonts w:ascii="Times New Roman" w:hAnsi="Times New Roman"/>
                <w:szCs w:val="26"/>
              </w:rPr>
            </w:pPr>
          </w:p>
        </w:tc>
        <w:tc>
          <w:tcPr>
            <w:tcW w:w="4394" w:type="dxa"/>
            <w:tcBorders>
              <w:top w:val="nil"/>
              <w:left w:val="single" w:sz="4" w:space="0" w:color="auto"/>
              <w:bottom w:val="single" w:sz="4" w:space="0" w:color="auto"/>
              <w:right w:val="single" w:sz="4" w:space="0" w:color="auto"/>
            </w:tcBorders>
          </w:tcPr>
          <w:p w14:paraId="01435A65" w14:textId="77777777" w:rsidR="00721061" w:rsidRPr="00424851" w:rsidRDefault="00721061" w:rsidP="00956F55">
            <w:pPr>
              <w:jc w:val="both"/>
              <w:rPr>
                <w:rFonts w:ascii="Times New Roman" w:hAnsi="Times New Roman"/>
                <w:szCs w:val="26"/>
              </w:rPr>
            </w:pPr>
          </w:p>
        </w:tc>
        <w:tc>
          <w:tcPr>
            <w:tcW w:w="1985" w:type="dxa"/>
            <w:tcBorders>
              <w:top w:val="nil"/>
              <w:left w:val="single" w:sz="4" w:space="0" w:color="auto"/>
              <w:bottom w:val="single" w:sz="4" w:space="0" w:color="auto"/>
              <w:right w:val="single" w:sz="4" w:space="0" w:color="auto"/>
            </w:tcBorders>
          </w:tcPr>
          <w:p w14:paraId="0FEF72D1" w14:textId="77777777" w:rsidR="00721061" w:rsidRPr="00424851" w:rsidRDefault="00721061" w:rsidP="00956F55">
            <w:pPr>
              <w:widowControl w:val="0"/>
              <w:spacing w:line="235" w:lineRule="auto"/>
              <w:rPr>
                <w:rFonts w:ascii="Times New Roman" w:hAnsi="Times New Roman"/>
                <w:szCs w:val="26"/>
              </w:rPr>
            </w:pPr>
          </w:p>
        </w:tc>
      </w:tr>
    </w:tbl>
    <w:p w14:paraId="5B1F5E4C" w14:textId="77777777" w:rsidR="00721061" w:rsidRPr="00424851" w:rsidRDefault="00721061" w:rsidP="00721061">
      <w:pPr>
        <w:widowControl w:val="0"/>
        <w:autoSpaceDE w:val="0"/>
        <w:autoSpaceDN w:val="0"/>
        <w:adjustRightInd w:val="0"/>
        <w:ind w:firstLine="709"/>
        <w:jc w:val="both"/>
        <w:rPr>
          <w:rFonts w:ascii="Times New Roman" w:hAnsi="Times New Roman"/>
          <w:szCs w:val="26"/>
        </w:rPr>
      </w:pPr>
      <w:r w:rsidRPr="00424851">
        <w:rPr>
          <w:rFonts w:ascii="Times New Roman" w:hAnsi="Times New Roman"/>
          <w:szCs w:val="26"/>
        </w:rPr>
        <w:t>2.</w:t>
      </w:r>
      <w:r>
        <w:rPr>
          <w:rFonts w:ascii="Times New Roman" w:hAnsi="Times New Roman"/>
          <w:szCs w:val="26"/>
        </w:rPr>
        <w:t>3</w:t>
      </w:r>
      <w:r w:rsidRPr="00424851">
        <w:rPr>
          <w:rFonts w:ascii="Times New Roman" w:hAnsi="Times New Roman"/>
          <w:szCs w:val="26"/>
        </w:rPr>
        <w:t>. К размерам окладов (ставок) предусматривается установление следующих коэффициентов:</w:t>
      </w:r>
    </w:p>
    <w:p w14:paraId="5D716ED6" w14:textId="77777777" w:rsidR="00721061" w:rsidRPr="00424851" w:rsidRDefault="00721061" w:rsidP="00721061">
      <w:pPr>
        <w:widowControl w:val="0"/>
        <w:autoSpaceDE w:val="0"/>
        <w:autoSpaceDN w:val="0"/>
        <w:adjustRightInd w:val="0"/>
        <w:ind w:firstLine="709"/>
        <w:jc w:val="both"/>
        <w:rPr>
          <w:rFonts w:ascii="Times New Roman" w:hAnsi="Times New Roman"/>
          <w:szCs w:val="26"/>
        </w:rPr>
      </w:pPr>
      <w:r w:rsidRPr="00424851">
        <w:rPr>
          <w:rFonts w:ascii="Times New Roman" w:hAnsi="Times New Roman"/>
          <w:szCs w:val="26"/>
        </w:rPr>
        <w:t>коэффициент за выслугу лет;</w:t>
      </w:r>
    </w:p>
    <w:p w14:paraId="63B5F0CA" w14:textId="77777777" w:rsidR="00721061" w:rsidRPr="008E4AAA" w:rsidRDefault="00721061" w:rsidP="00721061">
      <w:pPr>
        <w:widowControl w:val="0"/>
        <w:autoSpaceDE w:val="0"/>
        <w:autoSpaceDN w:val="0"/>
        <w:adjustRightInd w:val="0"/>
        <w:ind w:firstLine="709"/>
        <w:jc w:val="both"/>
        <w:rPr>
          <w:rFonts w:ascii="Times New Roman" w:hAnsi="Times New Roman"/>
          <w:szCs w:val="26"/>
        </w:rPr>
      </w:pPr>
      <w:r w:rsidRPr="008E4AAA">
        <w:rPr>
          <w:rFonts w:ascii="Times New Roman" w:hAnsi="Times New Roman"/>
          <w:szCs w:val="26"/>
        </w:rPr>
        <w:t>коэффициент за квалификационную категорию.</w:t>
      </w:r>
    </w:p>
    <w:p w14:paraId="55E3688C" w14:textId="77777777" w:rsidR="00721061" w:rsidRDefault="00721061" w:rsidP="00721061">
      <w:pPr>
        <w:widowControl w:val="0"/>
        <w:autoSpaceDE w:val="0"/>
        <w:autoSpaceDN w:val="0"/>
        <w:adjustRightInd w:val="0"/>
        <w:ind w:firstLine="709"/>
        <w:jc w:val="both"/>
        <w:rPr>
          <w:rFonts w:ascii="Times New Roman" w:hAnsi="Times New Roman"/>
          <w:szCs w:val="26"/>
        </w:rPr>
      </w:pPr>
      <w:r>
        <w:rPr>
          <w:rFonts w:ascii="Times New Roman" w:hAnsi="Times New Roman"/>
          <w:szCs w:val="26"/>
        </w:rPr>
        <w:t>персональный коэффициент</w:t>
      </w:r>
      <w:r w:rsidRPr="00424851">
        <w:rPr>
          <w:rFonts w:ascii="Times New Roman" w:hAnsi="Times New Roman"/>
          <w:szCs w:val="26"/>
        </w:rPr>
        <w:t>.</w:t>
      </w:r>
    </w:p>
    <w:p w14:paraId="102EA3AC" w14:textId="77777777" w:rsidR="00721061" w:rsidRPr="00942658" w:rsidRDefault="00721061" w:rsidP="00721061">
      <w:pPr>
        <w:widowControl w:val="0"/>
        <w:autoSpaceDE w:val="0"/>
        <w:autoSpaceDN w:val="0"/>
        <w:adjustRightInd w:val="0"/>
        <w:ind w:firstLine="709"/>
        <w:jc w:val="both"/>
        <w:rPr>
          <w:rFonts w:ascii="Times New Roman" w:hAnsi="Times New Roman"/>
          <w:szCs w:val="26"/>
        </w:rPr>
      </w:pPr>
      <w:r w:rsidRPr="00942658">
        <w:rPr>
          <w:rFonts w:ascii="Times New Roman" w:hAnsi="Times New Roman"/>
          <w:szCs w:val="26"/>
        </w:rPr>
        <w:t>Размер выплат по коэффициенту определяется путем умножения размера оклада (ставки) работника на коэффициент.</w:t>
      </w:r>
    </w:p>
    <w:p w14:paraId="6849A4AB" w14:textId="77777777" w:rsidR="00721061" w:rsidRPr="00424851" w:rsidRDefault="00721061" w:rsidP="00721061">
      <w:pPr>
        <w:widowControl w:val="0"/>
        <w:autoSpaceDE w:val="0"/>
        <w:autoSpaceDN w:val="0"/>
        <w:adjustRightInd w:val="0"/>
        <w:ind w:firstLine="709"/>
        <w:jc w:val="both"/>
        <w:rPr>
          <w:rFonts w:ascii="Times New Roman" w:hAnsi="Times New Roman"/>
          <w:szCs w:val="26"/>
        </w:rPr>
      </w:pPr>
      <w:r w:rsidRPr="00942658">
        <w:rPr>
          <w:rFonts w:ascii="Times New Roman" w:hAnsi="Times New Roman"/>
          <w:szCs w:val="26"/>
        </w:rPr>
        <w:t>Рекомендуемые размеры и иные условия применения коэффициентов к размерам окладов (ставок) приведены в пунктах 2.</w:t>
      </w:r>
      <w:r>
        <w:rPr>
          <w:rFonts w:ascii="Times New Roman" w:hAnsi="Times New Roman"/>
          <w:szCs w:val="26"/>
        </w:rPr>
        <w:t>4</w:t>
      </w:r>
      <w:r w:rsidRPr="00942658">
        <w:rPr>
          <w:rFonts w:ascii="Times New Roman" w:hAnsi="Times New Roman"/>
          <w:szCs w:val="26"/>
        </w:rPr>
        <w:t>-2.</w:t>
      </w:r>
      <w:r>
        <w:rPr>
          <w:rFonts w:ascii="Times New Roman" w:hAnsi="Times New Roman"/>
          <w:szCs w:val="26"/>
        </w:rPr>
        <w:t>6</w:t>
      </w:r>
      <w:r w:rsidRPr="00942658">
        <w:rPr>
          <w:rFonts w:ascii="Times New Roman" w:hAnsi="Times New Roman"/>
          <w:szCs w:val="26"/>
        </w:rPr>
        <w:t xml:space="preserve"> настоящего Положения</w:t>
      </w:r>
    </w:p>
    <w:p w14:paraId="6C3F343F" w14:textId="77777777" w:rsidR="00721061" w:rsidRPr="00424851" w:rsidRDefault="00721061" w:rsidP="00721061">
      <w:pPr>
        <w:widowControl w:val="0"/>
        <w:autoSpaceDE w:val="0"/>
        <w:autoSpaceDN w:val="0"/>
        <w:adjustRightInd w:val="0"/>
        <w:ind w:firstLine="709"/>
        <w:jc w:val="both"/>
        <w:rPr>
          <w:rFonts w:ascii="Times New Roman" w:hAnsi="Times New Roman"/>
          <w:szCs w:val="26"/>
        </w:rPr>
      </w:pPr>
      <w:bookmarkStart w:id="2" w:name="Par338"/>
      <w:bookmarkEnd w:id="2"/>
      <w:r w:rsidRPr="00424851">
        <w:rPr>
          <w:rFonts w:ascii="Times New Roman" w:hAnsi="Times New Roman"/>
          <w:szCs w:val="26"/>
        </w:rPr>
        <w:lastRenderedPageBreak/>
        <w:t>2.</w:t>
      </w:r>
      <w:r>
        <w:rPr>
          <w:rFonts w:ascii="Times New Roman" w:hAnsi="Times New Roman"/>
          <w:szCs w:val="26"/>
        </w:rPr>
        <w:t>4</w:t>
      </w:r>
      <w:r w:rsidRPr="00424851">
        <w:rPr>
          <w:rFonts w:ascii="Times New Roman" w:hAnsi="Times New Roman"/>
          <w:szCs w:val="26"/>
        </w:rPr>
        <w:t xml:space="preserve">. Коэффициент за выслугу лет устанавливается работникам учреждения в зависимости от общего количества лет, проработанных в учреждениях образования, науки, со дня достижения соответствующего стажа, если документы находятся в учреждении, или со дня представления документа о стаже. </w:t>
      </w:r>
    </w:p>
    <w:p w14:paraId="4FC445F4" w14:textId="77777777" w:rsidR="00721061" w:rsidRPr="00424851" w:rsidRDefault="00721061" w:rsidP="00721061">
      <w:pPr>
        <w:widowControl w:val="0"/>
        <w:autoSpaceDE w:val="0"/>
        <w:autoSpaceDN w:val="0"/>
        <w:adjustRightInd w:val="0"/>
        <w:ind w:firstLine="709"/>
        <w:jc w:val="both"/>
        <w:rPr>
          <w:rFonts w:ascii="Times New Roman" w:hAnsi="Times New Roman"/>
          <w:szCs w:val="26"/>
        </w:rPr>
      </w:pPr>
      <w:r w:rsidRPr="00424851">
        <w:rPr>
          <w:rFonts w:ascii="Times New Roman" w:hAnsi="Times New Roman"/>
          <w:szCs w:val="26"/>
        </w:rPr>
        <w:t>Размеры коэффициента за выслугу лет работникам учреждений образования, не являющимся молодыми специалистами:</w:t>
      </w:r>
    </w:p>
    <w:p w14:paraId="37BC7F3A" w14:textId="77777777" w:rsidR="00721061" w:rsidRPr="00424851" w:rsidRDefault="00721061" w:rsidP="00721061">
      <w:pPr>
        <w:widowControl w:val="0"/>
        <w:autoSpaceDE w:val="0"/>
        <w:autoSpaceDN w:val="0"/>
        <w:adjustRightInd w:val="0"/>
        <w:ind w:firstLine="709"/>
        <w:jc w:val="both"/>
        <w:rPr>
          <w:rFonts w:ascii="Times New Roman" w:hAnsi="Times New Roman"/>
          <w:szCs w:val="26"/>
        </w:rPr>
      </w:pPr>
      <w:r w:rsidRPr="00424851">
        <w:rPr>
          <w:rFonts w:ascii="Times New Roman" w:hAnsi="Times New Roman"/>
          <w:szCs w:val="26"/>
        </w:rPr>
        <w:t>от 2 до 5 лет – 0,10;</w:t>
      </w:r>
    </w:p>
    <w:p w14:paraId="5569A8E3" w14:textId="77777777" w:rsidR="00721061" w:rsidRPr="00424851" w:rsidRDefault="00721061" w:rsidP="00721061">
      <w:pPr>
        <w:widowControl w:val="0"/>
        <w:autoSpaceDE w:val="0"/>
        <w:autoSpaceDN w:val="0"/>
        <w:adjustRightInd w:val="0"/>
        <w:ind w:firstLine="709"/>
        <w:jc w:val="both"/>
        <w:rPr>
          <w:rFonts w:ascii="Times New Roman" w:hAnsi="Times New Roman"/>
          <w:szCs w:val="26"/>
        </w:rPr>
      </w:pPr>
      <w:r w:rsidRPr="00424851">
        <w:rPr>
          <w:rFonts w:ascii="Times New Roman" w:hAnsi="Times New Roman"/>
          <w:szCs w:val="26"/>
        </w:rPr>
        <w:t>от 5 до 10 лет – 0,15;</w:t>
      </w:r>
    </w:p>
    <w:p w14:paraId="5180FDFB" w14:textId="77777777" w:rsidR="00721061" w:rsidRPr="00424851" w:rsidRDefault="00721061" w:rsidP="00721061">
      <w:pPr>
        <w:widowControl w:val="0"/>
        <w:autoSpaceDE w:val="0"/>
        <w:autoSpaceDN w:val="0"/>
        <w:adjustRightInd w:val="0"/>
        <w:ind w:firstLine="709"/>
        <w:jc w:val="both"/>
        <w:rPr>
          <w:rFonts w:ascii="Times New Roman" w:hAnsi="Times New Roman"/>
          <w:szCs w:val="26"/>
        </w:rPr>
      </w:pPr>
      <w:r w:rsidRPr="00424851">
        <w:rPr>
          <w:rFonts w:ascii="Times New Roman" w:hAnsi="Times New Roman"/>
          <w:szCs w:val="26"/>
        </w:rPr>
        <w:t>от 10 до 20 лет – 0,25;</w:t>
      </w:r>
    </w:p>
    <w:p w14:paraId="5C9C6724" w14:textId="77777777" w:rsidR="00721061" w:rsidRPr="00424851" w:rsidRDefault="00721061" w:rsidP="00721061">
      <w:pPr>
        <w:widowControl w:val="0"/>
        <w:autoSpaceDE w:val="0"/>
        <w:autoSpaceDN w:val="0"/>
        <w:adjustRightInd w:val="0"/>
        <w:ind w:firstLine="709"/>
        <w:jc w:val="both"/>
        <w:rPr>
          <w:rFonts w:ascii="Times New Roman" w:hAnsi="Times New Roman"/>
          <w:szCs w:val="26"/>
        </w:rPr>
      </w:pPr>
      <w:r w:rsidRPr="00424851">
        <w:rPr>
          <w:rFonts w:ascii="Times New Roman" w:hAnsi="Times New Roman"/>
          <w:szCs w:val="26"/>
        </w:rPr>
        <w:t>свыше 20 лет – 0,30.</w:t>
      </w:r>
    </w:p>
    <w:p w14:paraId="772DAB90" w14:textId="77777777" w:rsidR="00721061" w:rsidRPr="00424851" w:rsidRDefault="00721061" w:rsidP="00721061">
      <w:pPr>
        <w:widowControl w:val="0"/>
        <w:autoSpaceDE w:val="0"/>
        <w:autoSpaceDN w:val="0"/>
        <w:adjustRightInd w:val="0"/>
        <w:ind w:firstLine="709"/>
        <w:jc w:val="both"/>
        <w:rPr>
          <w:rFonts w:ascii="Times New Roman" w:hAnsi="Times New Roman"/>
          <w:szCs w:val="26"/>
        </w:rPr>
      </w:pPr>
      <w:bookmarkStart w:id="3" w:name="sub_277"/>
      <w:r w:rsidRPr="00424851">
        <w:rPr>
          <w:rFonts w:ascii="Times New Roman" w:hAnsi="Times New Roman"/>
          <w:szCs w:val="26"/>
        </w:rPr>
        <w:t>Коэффициент за выслугу лет применяется при оплате труда педагогических работников за установленную учебную нагрузку при тарификации.</w:t>
      </w:r>
    </w:p>
    <w:p w14:paraId="2E1BAB33" w14:textId="77777777" w:rsidR="00721061" w:rsidRPr="00424851" w:rsidRDefault="00721061" w:rsidP="00721061">
      <w:pPr>
        <w:widowControl w:val="0"/>
        <w:autoSpaceDE w:val="0"/>
        <w:autoSpaceDN w:val="0"/>
        <w:adjustRightInd w:val="0"/>
        <w:ind w:firstLine="709"/>
        <w:jc w:val="both"/>
        <w:rPr>
          <w:rFonts w:ascii="Times New Roman" w:hAnsi="Times New Roman"/>
          <w:szCs w:val="26"/>
        </w:rPr>
      </w:pPr>
      <w:r w:rsidRPr="00424851">
        <w:rPr>
          <w:rFonts w:ascii="Times New Roman" w:hAnsi="Times New Roman"/>
          <w:szCs w:val="26"/>
        </w:rPr>
        <w:t>Применение коэффициента за выслугу лет не учитывается при начислении иных стимулирующих и компенсационных выплат, устанавливаемых в процентном отношении к размеру оклада (ставки).</w:t>
      </w:r>
    </w:p>
    <w:p w14:paraId="76838EFA" w14:textId="77777777" w:rsidR="00721061" w:rsidRDefault="00721061" w:rsidP="00721061">
      <w:pPr>
        <w:autoSpaceDE w:val="0"/>
        <w:autoSpaceDN w:val="0"/>
        <w:adjustRightInd w:val="0"/>
        <w:ind w:firstLine="720"/>
        <w:jc w:val="both"/>
        <w:rPr>
          <w:rFonts w:ascii="Times New Roman" w:hAnsi="Times New Roman"/>
          <w:szCs w:val="26"/>
        </w:rPr>
      </w:pPr>
      <w:r w:rsidRPr="00424851">
        <w:rPr>
          <w:rFonts w:ascii="Times New Roman" w:hAnsi="Times New Roman"/>
          <w:szCs w:val="26"/>
        </w:rPr>
        <w:t>Размер коэффициента за выслугу лет работникам учреждений образования, являющимся молодыми специалистами, до наступления стажа работы три года до 0,</w:t>
      </w:r>
      <w:r>
        <w:rPr>
          <w:rFonts w:ascii="Times New Roman" w:hAnsi="Times New Roman"/>
          <w:szCs w:val="26"/>
        </w:rPr>
        <w:t>50</w:t>
      </w:r>
      <w:r w:rsidRPr="00424851">
        <w:rPr>
          <w:rFonts w:ascii="Times New Roman" w:hAnsi="Times New Roman"/>
          <w:szCs w:val="26"/>
        </w:rPr>
        <w:t>. Рекомендуемый размер коэффициента за выслугу лет работникам учреждений образования, являющимся молодыми специалистами, имеющим диплом бакалавра (специалиста, магистра) с отличием или диплом о среднем профессиональном образовании с отличием, до наступления стажа работы три года до 0,</w:t>
      </w:r>
      <w:r>
        <w:rPr>
          <w:rFonts w:ascii="Times New Roman" w:hAnsi="Times New Roman"/>
          <w:szCs w:val="26"/>
        </w:rPr>
        <w:t>7</w:t>
      </w:r>
      <w:r w:rsidRPr="00424851">
        <w:rPr>
          <w:rFonts w:ascii="Times New Roman" w:hAnsi="Times New Roman"/>
          <w:szCs w:val="26"/>
        </w:rPr>
        <w:t>5.</w:t>
      </w:r>
    </w:p>
    <w:p w14:paraId="301109A7" w14:textId="77777777" w:rsidR="00721061" w:rsidRPr="00424851" w:rsidRDefault="00721061" w:rsidP="00721061">
      <w:pPr>
        <w:autoSpaceDE w:val="0"/>
        <w:autoSpaceDN w:val="0"/>
        <w:adjustRightInd w:val="0"/>
        <w:ind w:firstLine="720"/>
        <w:jc w:val="both"/>
        <w:rPr>
          <w:rFonts w:ascii="Times New Roman" w:hAnsi="Times New Roman"/>
          <w:szCs w:val="26"/>
        </w:rPr>
      </w:pPr>
      <w:r w:rsidRPr="00942658">
        <w:rPr>
          <w:rFonts w:ascii="Times New Roman" w:hAnsi="Times New Roman"/>
          <w:szCs w:val="26"/>
        </w:rPr>
        <w:t>Рекомендуемый размер коэффициента за выслугу лет работникам учреждений образования, являющимся лицами, обучающимися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прошедшими промежуточную аттестацию не менее чем за три года обучения, - 0,25.</w:t>
      </w:r>
    </w:p>
    <w:bookmarkEnd w:id="3"/>
    <w:p w14:paraId="18AC16D3" w14:textId="77777777" w:rsidR="00721061" w:rsidRPr="00424851" w:rsidRDefault="00721061" w:rsidP="00721061">
      <w:pPr>
        <w:widowControl w:val="0"/>
        <w:autoSpaceDE w:val="0"/>
        <w:autoSpaceDN w:val="0"/>
        <w:adjustRightInd w:val="0"/>
        <w:ind w:firstLine="709"/>
        <w:jc w:val="both"/>
        <w:rPr>
          <w:rFonts w:ascii="Times New Roman" w:hAnsi="Times New Roman"/>
          <w:szCs w:val="26"/>
        </w:rPr>
      </w:pPr>
      <w:r w:rsidRPr="00424851">
        <w:rPr>
          <w:rFonts w:ascii="Times New Roman" w:hAnsi="Times New Roman"/>
          <w:szCs w:val="26"/>
        </w:rPr>
        <w:t>К молодым специалистам в целях реализации настоящего Положения относятся выпускники профессиональных образовательных организаций, образовательных организаций высшего образования очной, очно-заочной (вечерней) и заочной форм обучения в возрасте до 35 лет, принятые на работу в учреждения в течение трех лет со дня выдачи документов о соответствующем образовании и (или) квалификации. Право молодого специалиста на получение размера оклада (ставки) с учетом установленного коэффициента действует в течение трех лет со дня заключения им трудового договора с учреждением.</w:t>
      </w:r>
    </w:p>
    <w:p w14:paraId="1CF45740" w14:textId="77777777" w:rsidR="00721061" w:rsidRPr="00424851" w:rsidRDefault="00721061" w:rsidP="00721061">
      <w:pPr>
        <w:widowControl w:val="0"/>
        <w:autoSpaceDE w:val="0"/>
        <w:autoSpaceDN w:val="0"/>
        <w:adjustRightInd w:val="0"/>
        <w:ind w:firstLine="709"/>
        <w:jc w:val="both"/>
        <w:rPr>
          <w:rFonts w:ascii="Times New Roman" w:hAnsi="Times New Roman"/>
          <w:szCs w:val="26"/>
        </w:rPr>
      </w:pPr>
      <w:r w:rsidRPr="00424851">
        <w:rPr>
          <w:rFonts w:ascii="Times New Roman" w:hAnsi="Times New Roman"/>
          <w:szCs w:val="26"/>
        </w:rPr>
        <w:t>В указанный период не включается срок, в течение которого молодой специалист был призван на военную службу или направлен на заменяющую ее альтернативную гражданскую службу, направлен на обучение, повышение квалификации или стажировку с отрывом от работы, находился в отпуске по уходу за ребенком до достижения им возраста трех лет.</w:t>
      </w:r>
    </w:p>
    <w:p w14:paraId="64C3E75F" w14:textId="77777777" w:rsidR="00721061" w:rsidRPr="00424851" w:rsidRDefault="00721061" w:rsidP="00721061">
      <w:pPr>
        <w:widowControl w:val="0"/>
        <w:autoSpaceDE w:val="0"/>
        <w:autoSpaceDN w:val="0"/>
        <w:adjustRightInd w:val="0"/>
        <w:ind w:firstLine="709"/>
        <w:jc w:val="both"/>
        <w:rPr>
          <w:rFonts w:ascii="Times New Roman" w:hAnsi="Times New Roman"/>
          <w:szCs w:val="26"/>
        </w:rPr>
      </w:pPr>
      <w:r w:rsidRPr="00424851">
        <w:rPr>
          <w:rFonts w:ascii="Times New Roman" w:hAnsi="Times New Roman"/>
          <w:szCs w:val="26"/>
        </w:rPr>
        <w:t>Право молодого специалиста на получение размера оклада (ставки) с учетом установленного коэффициента утрачивается в следующих случаях:</w:t>
      </w:r>
    </w:p>
    <w:p w14:paraId="4A901F66" w14:textId="77777777" w:rsidR="00721061" w:rsidRPr="00424851" w:rsidRDefault="00721061" w:rsidP="00721061">
      <w:pPr>
        <w:widowControl w:val="0"/>
        <w:autoSpaceDE w:val="0"/>
        <w:autoSpaceDN w:val="0"/>
        <w:adjustRightInd w:val="0"/>
        <w:ind w:firstLine="709"/>
        <w:jc w:val="both"/>
        <w:rPr>
          <w:rFonts w:ascii="Times New Roman" w:hAnsi="Times New Roman"/>
          <w:szCs w:val="26"/>
        </w:rPr>
      </w:pPr>
      <w:r w:rsidRPr="00424851">
        <w:rPr>
          <w:rFonts w:ascii="Times New Roman" w:hAnsi="Times New Roman"/>
          <w:szCs w:val="26"/>
        </w:rPr>
        <w:t>расторжение трудового договора по инициативе молодого специалиста;</w:t>
      </w:r>
    </w:p>
    <w:p w14:paraId="16115783" w14:textId="77777777" w:rsidR="00721061" w:rsidRPr="00424851" w:rsidRDefault="00721061" w:rsidP="00721061">
      <w:pPr>
        <w:widowControl w:val="0"/>
        <w:autoSpaceDE w:val="0"/>
        <w:autoSpaceDN w:val="0"/>
        <w:adjustRightInd w:val="0"/>
        <w:ind w:firstLine="709"/>
        <w:jc w:val="both"/>
        <w:rPr>
          <w:rFonts w:ascii="Times New Roman" w:hAnsi="Times New Roman"/>
          <w:szCs w:val="26"/>
        </w:rPr>
      </w:pPr>
      <w:r w:rsidRPr="00424851">
        <w:rPr>
          <w:rFonts w:ascii="Times New Roman" w:hAnsi="Times New Roman"/>
          <w:szCs w:val="26"/>
        </w:rPr>
        <w:t>расторжение трудового договора по инициативе работодателя за виновные действия молодого специалиста по основаниям, предусмотренным трудовым законодательством Российской Федерации.</w:t>
      </w:r>
    </w:p>
    <w:p w14:paraId="3256ECB2" w14:textId="77777777" w:rsidR="00721061" w:rsidRPr="00424851" w:rsidRDefault="00721061" w:rsidP="00721061">
      <w:pPr>
        <w:widowControl w:val="0"/>
        <w:autoSpaceDE w:val="0"/>
        <w:autoSpaceDN w:val="0"/>
        <w:adjustRightInd w:val="0"/>
        <w:ind w:firstLine="709"/>
        <w:jc w:val="both"/>
        <w:rPr>
          <w:rFonts w:ascii="Times New Roman" w:hAnsi="Times New Roman"/>
          <w:szCs w:val="26"/>
        </w:rPr>
      </w:pPr>
      <w:r w:rsidRPr="00424851">
        <w:rPr>
          <w:rFonts w:ascii="Times New Roman" w:hAnsi="Times New Roman"/>
          <w:szCs w:val="26"/>
        </w:rPr>
        <w:t>2.</w:t>
      </w:r>
      <w:r>
        <w:rPr>
          <w:rFonts w:ascii="Times New Roman" w:hAnsi="Times New Roman"/>
          <w:szCs w:val="26"/>
        </w:rPr>
        <w:t>5.</w:t>
      </w:r>
      <w:r w:rsidRPr="00424851">
        <w:rPr>
          <w:rFonts w:ascii="Times New Roman" w:hAnsi="Times New Roman"/>
          <w:szCs w:val="26"/>
        </w:rPr>
        <w:t xml:space="preserve"> Коэффициент за квалификационную категорию устанавливается работникам учреждения с целью стимулирования их к качественному результату </w:t>
      </w:r>
      <w:r w:rsidRPr="00424851">
        <w:rPr>
          <w:rFonts w:ascii="Times New Roman" w:hAnsi="Times New Roman"/>
          <w:szCs w:val="26"/>
        </w:rPr>
        <w:lastRenderedPageBreak/>
        <w:t>труда на основе повышения профессиональной квалификации и компетентности, инновационной деятельности со дня вынесения решения аттестационной комиссией.</w:t>
      </w:r>
    </w:p>
    <w:p w14:paraId="4BC333AB" w14:textId="77777777" w:rsidR="00721061" w:rsidRPr="00424851" w:rsidRDefault="00721061" w:rsidP="00721061">
      <w:pPr>
        <w:widowControl w:val="0"/>
        <w:autoSpaceDE w:val="0"/>
        <w:autoSpaceDN w:val="0"/>
        <w:adjustRightInd w:val="0"/>
        <w:ind w:firstLine="709"/>
        <w:jc w:val="both"/>
        <w:rPr>
          <w:rFonts w:ascii="Times New Roman" w:hAnsi="Times New Roman"/>
          <w:szCs w:val="26"/>
        </w:rPr>
      </w:pPr>
      <w:r w:rsidRPr="00424851">
        <w:rPr>
          <w:rFonts w:ascii="Times New Roman" w:hAnsi="Times New Roman"/>
          <w:szCs w:val="26"/>
        </w:rPr>
        <w:t>Рекомендуемые размеры коэффициента:</w:t>
      </w:r>
    </w:p>
    <w:p w14:paraId="1AA1FA25" w14:textId="77777777" w:rsidR="00721061" w:rsidRPr="00424851" w:rsidRDefault="00721061" w:rsidP="00721061">
      <w:pPr>
        <w:widowControl w:val="0"/>
        <w:autoSpaceDE w:val="0"/>
        <w:autoSpaceDN w:val="0"/>
        <w:adjustRightInd w:val="0"/>
        <w:ind w:firstLine="709"/>
        <w:jc w:val="both"/>
        <w:rPr>
          <w:rFonts w:ascii="Times New Roman" w:hAnsi="Times New Roman"/>
          <w:szCs w:val="26"/>
        </w:rPr>
      </w:pPr>
      <w:r w:rsidRPr="00424851">
        <w:rPr>
          <w:rFonts w:ascii="Times New Roman" w:hAnsi="Times New Roman"/>
          <w:szCs w:val="26"/>
        </w:rPr>
        <w:t>0,30– при наличии квалификационной категории «педагог-наставник»;</w:t>
      </w:r>
    </w:p>
    <w:p w14:paraId="53061ACF" w14:textId="77777777" w:rsidR="00721061" w:rsidRPr="00424851" w:rsidRDefault="00721061" w:rsidP="00721061">
      <w:pPr>
        <w:widowControl w:val="0"/>
        <w:autoSpaceDE w:val="0"/>
        <w:autoSpaceDN w:val="0"/>
        <w:adjustRightInd w:val="0"/>
        <w:ind w:firstLine="709"/>
        <w:jc w:val="both"/>
        <w:rPr>
          <w:rFonts w:ascii="Times New Roman" w:hAnsi="Times New Roman"/>
          <w:szCs w:val="26"/>
        </w:rPr>
      </w:pPr>
      <w:r w:rsidRPr="00424851">
        <w:rPr>
          <w:rFonts w:ascii="Times New Roman" w:hAnsi="Times New Roman"/>
          <w:szCs w:val="26"/>
        </w:rPr>
        <w:t>0,25 – при наличии высшей квалификационной категории;</w:t>
      </w:r>
    </w:p>
    <w:p w14:paraId="2C3F47F9" w14:textId="77777777" w:rsidR="00721061" w:rsidRPr="00424851" w:rsidRDefault="00721061" w:rsidP="00721061">
      <w:pPr>
        <w:autoSpaceDE w:val="0"/>
        <w:autoSpaceDN w:val="0"/>
        <w:adjustRightInd w:val="0"/>
        <w:ind w:firstLine="720"/>
        <w:jc w:val="both"/>
        <w:rPr>
          <w:rFonts w:ascii="Times New Roman" w:hAnsi="Times New Roman"/>
          <w:szCs w:val="26"/>
        </w:rPr>
      </w:pPr>
      <w:r w:rsidRPr="00424851">
        <w:rPr>
          <w:rFonts w:ascii="Times New Roman" w:hAnsi="Times New Roman"/>
          <w:szCs w:val="26"/>
        </w:rPr>
        <w:t>0,15 - при наличии первой квалификационной категории.</w:t>
      </w:r>
    </w:p>
    <w:p w14:paraId="12B8EDF5" w14:textId="77777777" w:rsidR="00721061" w:rsidRPr="00424851" w:rsidRDefault="00721061" w:rsidP="00721061">
      <w:pPr>
        <w:widowControl w:val="0"/>
        <w:autoSpaceDE w:val="0"/>
        <w:autoSpaceDN w:val="0"/>
        <w:adjustRightInd w:val="0"/>
        <w:ind w:firstLine="709"/>
        <w:jc w:val="both"/>
        <w:rPr>
          <w:rFonts w:ascii="Times New Roman" w:hAnsi="Times New Roman"/>
          <w:szCs w:val="26"/>
        </w:rPr>
      </w:pPr>
      <w:r w:rsidRPr="00424851">
        <w:rPr>
          <w:rFonts w:ascii="Times New Roman" w:hAnsi="Times New Roman"/>
          <w:szCs w:val="26"/>
        </w:rPr>
        <w:t>Коэффициент за квалификационную категорию применяется при оплате труда педагогических работников за установленную учебную нагрузку при тарификации.</w:t>
      </w:r>
    </w:p>
    <w:p w14:paraId="5B8D82F4" w14:textId="77777777" w:rsidR="00721061" w:rsidRDefault="00721061" w:rsidP="00721061">
      <w:pPr>
        <w:widowControl w:val="0"/>
        <w:autoSpaceDE w:val="0"/>
        <w:autoSpaceDN w:val="0"/>
        <w:adjustRightInd w:val="0"/>
        <w:ind w:firstLine="709"/>
        <w:jc w:val="both"/>
        <w:rPr>
          <w:rFonts w:ascii="Times New Roman" w:hAnsi="Times New Roman"/>
          <w:szCs w:val="26"/>
        </w:rPr>
      </w:pPr>
      <w:r w:rsidRPr="00424851">
        <w:rPr>
          <w:rFonts w:ascii="Times New Roman" w:hAnsi="Times New Roman"/>
          <w:szCs w:val="26"/>
        </w:rPr>
        <w:t>Применение коэффициента за квалификационную категорию не учитывается при начислении иных стимулирующих и компенсационных выплат, устанавливаемых в процентном отношении к размеру оклада (ставки).</w:t>
      </w:r>
    </w:p>
    <w:p w14:paraId="5EE5B842" w14:textId="77777777" w:rsidR="00721061" w:rsidRPr="007259BE" w:rsidRDefault="00721061" w:rsidP="00721061">
      <w:pPr>
        <w:widowControl w:val="0"/>
        <w:autoSpaceDE w:val="0"/>
        <w:autoSpaceDN w:val="0"/>
        <w:adjustRightInd w:val="0"/>
        <w:ind w:firstLine="709"/>
        <w:jc w:val="both"/>
        <w:rPr>
          <w:rFonts w:ascii="Times New Roman" w:hAnsi="Times New Roman"/>
          <w:szCs w:val="26"/>
        </w:rPr>
      </w:pPr>
      <w:r>
        <w:rPr>
          <w:rFonts w:ascii="Times New Roman" w:hAnsi="Times New Roman"/>
          <w:szCs w:val="26"/>
        </w:rPr>
        <w:t>2.6</w:t>
      </w:r>
      <w:r w:rsidRPr="007259BE">
        <w:rPr>
          <w:rFonts w:ascii="Times New Roman" w:hAnsi="Times New Roman"/>
          <w:szCs w:val="26"/>
        </w:rPr>
        <w:t>. Педагогическим работникам, работникам учебно-вспомогательного персонала, руководителям структурных подразделений учреждения устанавливается персональный коэффициент в зависимости от отнесения должности к квалификационному уровню ПКГ за дополнительные занятия с обучающимися (индивидуальные и групповые занятия, собеседования, занятия по ликвидации пробелов в знаниях, занятия с детьми с повышенной мотивацией и др.), методическую работу и иные формы работы с обучающимися и (или) их родителями (законными представителями), подготовку детей к праздничным выступлениям, разработку методических пособий, программ, проектов, проведение смотров, олимпиад, конкурсов, конференций и других мероприятий с детьми и работниками образования, туристских и других экспедиций с детьми и иные виды работ, выполняемые сверх основных обязанностей.</w:t>
      </w:r>
    </w:p>
    <w:p w14:paraId="2DDAB237" w14:textId="77777777" w:rsidR="00721061" w:rsidRPr="007259BE" w:rsidRDefault="00721061" w:rsidP="00721061">
      <w:pPr>
        <w:widowControl w:val="0"/>
        <w:autoSpaceDE w:val="0"/>
        <w:autoSpaceDN w:val="0"/>
        <w:adjustRightInd w:val="0"/>
        <w:ind w:firstLine="709"/>
        <w:jc w:val="both"/>
        <w:rPr>
          <w:rFonts w:ascii="Times New Roman" w:hAnsi="Times New Roman"/>
          <w:szCs w:val="26"/>
        </w:rPr>
      </w:pPr>
      <w:r w:rsidRPr="007259BE">
        <w:rPr>
          <w:rFonts w:ascii="Times New Roman" w:hAnsi="Times New Roman"/>
          <w:szCs w:val="26"/>
        </w:rPr>
        <w:t>Рекомендуемые размеры персональных коэффициентов:</w:t>
      </w:r>
    </w:p>
    <w:tbl>
      <w:tblPr>
        <w:tblW w:w="9631" w:type="dxa"/>
        <w:shd w:val="clear" w:color="auto" w:fill="F3F1E9"/>
        <w:tblCellMar>
          <w:top w:w="15" w:type="dxa"/>
          <w:left w:w="15" w:type="dxa"/>
          <w:bottom w:w="15" w:type="dxa"/>
          <w:right w:w="15" w:type="dxa"/>
        </w:tblCellMar>
        <w:tblLook w:val="04A0" w:firstRow="1" w:lastRow="0" w:firstColumn="1" w:lastColumn="0" w:noHBand="0" w:noVBand="1"/>
      </w:tblPr>
      <w:tblGrid>
        <w:gridCol w:w="2929"/>
        <w:gridCol w:w="3584"/>
        <w:gridCol w:w="3118"/>
      </w:tblGrid>
      <w:tr w:rsidR="00721061" w:rsidRPr="007259BE" w14:paraId="0CCE8E2E" w14:textId="77777777" w:rsidTr="00956F55">
        <w:trPr>
          <w:trHeight w:val="1218"/>
        </w:trPr>
        <w:tc>
          <w:tcPr>
            <w:tcW w:w="2929" w:type="dxa"/>
            <w:tcBorders>
              <w:top w:val="single" w:sz="4" w:space="0" w:color="auto"/>
              <w:left w:val="single" w:sz="4" w:space="0" w:color="auto"/>
              <w:bottom w:val="single" w:sz="4" w:space="0" w:color="auto"/>
              <w:right w:val="single" w:sz="6" w:space="0" w:color="000000"/>
            </w:tcBorders>
            <w:shd w:val="clear" w:color="auto" w:fill="F3F1E9"/>
            <w:hideMark/>
          </w:tcPr>
          <w:p w14:paraId="39F3B395" w14:textId="77777777" w:rsidR="00721061" w:rsidRPr="007259BE" w:rsidRDefault="00721061" w:rsidP="00956F55">
            <w:pPr>
              <w:widowControl w:val="0"/>
              <w:autoSpaceDE w:val="0"/>
              <w:autoSpaceDN w:val="0"/>
              <w:adjustRightInd w:val="0"/>
              <w:ind w:firstLine="709"/>
              <w:jc w:val="both"/>
              <w:rPr>
                <w:rFonts w:ascii="Times New Roman" w:hAnsi="Times New Roman"/>
                <w:szCs w:val="26"/>
              </w:rPr>
            </w:pPr>
            <w:r w:rsidRPr="007259BE">
              <w:rPr>
                <w:rFonts w:ascii="Times New Roman" w:hAnsi="Times New Roman"/>
                <w:szCs w:val="26"/>
              </w:rPr>
              <w:t>Профессиональные квалификационные группы должностей</w:t>
            </w:r>
          </w:p>
        </w:tc>
        <w:tc>
          <w:tcPr>
            <w:tcW w:w="3584" w:type="dxa"/>
            <w:tcBorders>
              <w:top w:val="single" w:sz="4" w:space="0" w:color="auto"/>
              <w:left w:val="single" w:sz="6" w:space="0" w:color="000000"/>
              <w:bottom w:val="single" w:sz="4" w:space="0" w:color="auto"/>
              <w:right w:val="single" w:sz="6" w:space="0" w:color="000000"/>
            </w:tcBorders>
            <w:shd w:val="clear" w:color="auto" w:fill="F3F1E9"/>
            <w:hideMark/>
          </w:tcPr>
          <w:p w14:paraId="553D3F88" w14:textId="77777777" w:rsidR="00721061" w:rsidRPr="007259BE" w:rsidRDefault="00721061" w:rsidP="00956F55">
            <w:pPr>
              <w:widowControl w:val="0"/>
              <w:autoSpaceDE w:val="0"/>
              <w:autoSpaceDN w:val="0"/>
              <w:adjustRightInd w:val="0"/>
              <w:ind w:firstLine="709"/>
              <w:jc w:val="both"/>
              <w:rPr>
                <w:rFonts w:ascii="Times New Roman" w:hAnsi="Times New Roman"/>
                <w:szCs w:val="26"/>
              </w:rPr>
            </w:pPr>
            <w:r w:rsidRPr="007259BE">
              <w:rPr>
                <w:rFonts w:ascii="Times New Roman" w:hAnsi="Times New Roman"/>
                <w:szCs w:val="26"/>
              </w:rPr>
              <w:t>Квалификационные уровни</w:t>
            </w:r>
          </w:p>
        </w:tc>
        <w:tc>
          <w:tcPr>
            <w:tcW w:w="3118" w:type="dxa"/>
            <w:tcBorders>
              <w:top w:val="single" w:sz="4" w:space="0" w:color="auto"/>
              <w:left w:val="single" w:sz="6" w:space="0" w:color="000000"/>
              <w:bottom w:val="single" w:sz="4" w:space="0" w:color="auto"/>
              <w:right w:val="single" w:sz="4" w:space="0" w:color="auto"/>
            </w:tcBorders>
            <w:shd w:val="clear" w:color="auto" w:fill="F3F1E9"/>
            <w:hideMark/>
          </w:tcPr>
          <w:p w14:paraId="29BB2D88" w14:textId="77777777" w:rsidR="00721061" w:rsidRPr="007259BE" w:rsidRDefault="00721061" w:rsidP="00956F55">
            <w:pPr>
              <w:widowControl w:val="0"/>
              <w:autoSpaceDE w:val="0"/>
              <w:autoSpaceDN w:val="0"/>
              <w:adjustRightInd w:val="0"/>
              <w:ind w:firstLine="709"/>
              <w:jc w:val="both"/>
              <w:rPr>
                <w:rFonts w:ascii="Times New Roman" w:hAnsi="Times New Roman"/>
                <w:szCs w:val="26"/>
              </w:rPr>
            </w:pPr>
            <w:r w:rsidRPr="007259BE">
              <w:rPr>
                <w:rFonts w:ascii="Times New Roman" w:hAnsi="Times New Roman"/>
                <w:szCs w:val="26"/>
              </w:rPr>
              <w:t>Размеры коэффициентов к окладам (ставкам)</w:t>
            </w:r>
          </w:p>
        </w:tc>
      </w:tr>
      <w:tr w:rsidR="00721061" w:rsidRPr="007259BE" w14:paraId="291C8A3F" w14:textId="77777777" w:rsidTr="00956F55">
        <w:tc>
          <w:tcPr>
            <w:tcW w:w="2929" w:type="dxa"/>
            <w:tcBorders>
              <w:top w:val="single" w:sz="4" w:space="0" w:color="auto"/>
              <w:left w:val="single" w:sz="4" w:space="0" w:color="auto"/>
              <w:right w:val="single" w:sz="4" w:space="0" w:color="auto"/>
            </w:tcBorders>
            <w:shd w:val="clear" w:color="auto" w:fill="F3F1E9"/>
            <w:hideMark/>
          </w:tcPr>
          <w:p w14:paraId="6B313108" w14:textId="77777777" w:rsidR="00721061" w:rsidRPr="007259BE" w:rsidRDefault="00721061" w:rsidP="00956F55">
            <w:pPr>
              <w:widowControl w:val="0"/>
              <w:autoSpaceDE w:val="0"/>
              <w:autoSpaceDN w:val="0"/>
              <w:adjustRightInd w:val="0"/>
              <w:ind w:firstLine="709"/>
              <w:jc w:val="both"/>
              <w:rPr>
                <w:rFonts w:ascii="Times New Roman" w:hAnsi="Times New Roman"/>
                <w:szCs w:val="26"/>
              </w:rPr>
            </w:pPr>
            <w:r w:rsidRPr="007259BE">
              <w:rPr>
                <w:rFonts w:ascii="Times New Roman" w:hAnsi="Times New Roman"/>
                <w:szCs w:val="26"/>
              </w:rPr>
              <w:t>Профессиональная квалификационная группа должностей работников учебно-вспомогательного персонала первого уровня</w:t>
            </w:r>
          </w:p>
        </w:tc>
        <w:tc>
          <w:tcPr>
            <w:tcW w:w="3584" w:type="dxa"/>
            <w:tcBorders>
              <w:top w:val="single" w:sz="4" w:space="0" w:color="auto"/>
              <w:left w:val="single" w:sz="4" w:space="0" w:color="auto"/>
              <w:right w:val="single" w:sz="4" w:space="0" w:color="auto"/>
            </w:tcBorders>
            <w:shd w:val="clear" w:color="auto" w:fill="F3F1E9"/>
            <w:hideMark/>
          </w:tcPr>
          <w:p w14:paraId="5932F432" w14:textId="77777777" w:rsidR="00721061" w:rsidRPr="007259BE" w:rsidRDefault="00721061" w:rsidP="00956F55">
            <w:pPr>
              <w:widowControl w:val="0"/>
              <w:autoSpaceDE w:val="0"/>
              <w:autoSpaceDN w:val="0"/>
              <w:adjustRightInd w:val="0"/>
              <w:ind w:firstLine="709"/>
              <w:jc w:val="both"/>
              <w:rPr>
                <w:rFonts w:ascii="Times New Roman" w:hAnsi="Times New Roman"/>
                <w:szCs w:val="26"/>
              </w:rPr>
            </w:pPr>
            <w:r w:rsidRPr="007259BE">
              <w:rPr>
                <w:rFonts w:ascii="Times New Roman" w:hAnsi="Times New Roman"/>
                <w:szCs w:val="26"/>
              </w:rPr>
              <w:t> </w:t>
            </w:r>
          </w:p>
        </w:tc>
        <w:tc>
          <w:tcPr>
            <w:tcW w:w="3118" w:type="dxa"/>
            <w:tcBorders>
              <w:top w:val="single" w:sz="4" w:space="0" w:color="auto"/>
              <w:left w:val="single" w:sz="4" w:space="0" w:color="auto"/>
              <w:right w:val="single" w:sz="4" w:space="0" w:color="auto"/>
            </w:tcBorders>
            <w:shd w:val="clear" w:color="auto" w:fill="F3F1E9"/>
            <w:hideMark/>
          </w:tcPr>
          <w:p w14:paraId="12CEF869" w14:textId="77777777" w:rsidR="00721061" w:rsidRPr="007259BE" w:rsidRDefault="00721061" w:rsidP="00956F55">
            <w:pPr>
              <w:widowControl w:val="0"/>
              <w:autoSpaceDE w:val="0"/>
              <w:autoSpaceDN w:val="0"/>
              <w:adjustRightInd w:val="0"/>
              <w:ind w:firstLine="709"/>
              <w:jc w:val="both"/>
              <w:rPr>
                <w:rFonts w:ascii="Times New Roman" w:hAnsi="Times New Roman"/>
                <w:szCs w:val="26"/>
              </w:rPr>
            </w:pPr>
            <w:r w:rsidRPr="007259BE">
              <w:rPr>
                <w:rFonts w:ascii="Times New Roman" w:hAnsi="Times New Roman"/>
                <w:szCs w:val="26"/>
              </w:rPr>
              <w:t>до 0,02</w:t>
            </w:r>
          </w:p>
        </w:tc>
      </w:tr>
      <w:tr w:rsidR="00721061" w:rsidRPr="007259BE" w14:paraId="3E8D726C" w14:textId="77777777" w:rsidTr="00956F55">
        <w:trPr>
          <w:trHeight w:val="240"/>
        </w:trPr>
        <w:tc>
          <w:tcPr>
            <w:tcW w:w="2929" w:type="dxa"/>
            <w:vMerge w:val="restart"/>
            <w:tcBorders>
              <w:left w:val="single" w:sz="4" w:space="0" w:color="auto"/>
              <w:right w:val="single" w:sz="4" w:space="0" w:color="auto"/>
            </w:tcBorders>
            <w:shd w:val="clear" w:color="auto" w:fill="F3F1E9"/>
            <w:hideMark/>
          </w:tcPr>
          <w:p w14:paraId="46F04BE8" w14:textId="77777777" w:rsidR="00721061" w:rsidRPr="007259BE" w:rsidRDefault="00721061" w:rsidP="00956F55">
            <w:pPr>
              <w:widowControl w:val="0"/>
              <w:autoSpaceDE w:val="0"/>
              <w:autoSpaceDN w:val="0"/>
              <w:adjustRightInd w:val="0"/>
              <w:ind w:firstLine="709"/>
              <w:jc w:val="both"/>
              <w:rPr>
                <w:rFonts w:ascii="Times New Roman" w:hAnsi="Times New Roman"/>
                <w:szCs w:val="26"/>
              </w:rPr>
            </w:pPr>
            <w:r w:rsidRPr="007259BE">
              <w:rPr>
                <w:rFonts w:ascii="Times New Roman" w:hAnsi="Times New Roman"/>
                <w:szCs w:val="26"/>
              </w:rPr>
              <w:t>Профессиональная квалификационная группа должностей работников учебно-вспомогательного персонала второго уровня</w:t>
            </w:r>
          </w:p>
        </w:tc>
        <w:tc>
          <w:tcPr>
            <w:tcW w:w="3584" w:type="dxa"/>
            <w:tcBorders>
              <w:left w:val="single" w:sz="4" w:space="0" w:color="auto"/>
              <w:right w:val="single" w:sz="4" w:space="0" w:color="auto"/>
            </w:tcBorders>
            <w:shd w:val="clear" w:color="auto" w:fill="F3F1E9"/>
            <w:hideMark/>
          </w:tcPr>
          <w:p w14:paraId="0B9CE5E4" w14:textId="77777777" w:rsidR="00721061" w:rsidRPr="007259BE" w:rsidRDefault="00721061" w:rsidP="00956F55">
            <w:pPr>
              <w:widowControl w:val="0"/>
              <w:autoSpaceDE w:val="0"/>
              <w:autoSpaceDN w:val="0"/>
              <w:adjustRightInd w:val="0"/>
              <w:ind w:firstLine="709"/>
              <w:jc w:val="both"/>
              <w:rPr>
                <w:rFonts w:ascii="Times New Roman" w:hAnsi="Times New Roman"/>
                <w:szCs w:val="26"/>
              </w:rPr>
            </w:pPr>
            <w:r w:rsidRPr="007259BE">
              <w:rPr>
                <w:rFonts w:ascii="Times New Roman" w:hAnsi="Times New Roman"/>
                <w:szCs w:val="26"/>
              </w:rPr>
              <w:t>1 квалификационный уровень</w:t>
            </w:r>
          </w:p>
        </w:tc>
        <w:tc>
          <w:tcPr>
            <w:tcW w:w="3118" w:type="dxa"/>
            <w:tcBorders>
              <w:left w:val="single" w:sz="4" w:space="0" w:color="auto"/>
              <w:right w:val="single" w:sz="4" w:space="0" w:color="auto"/>
            </w:tcBorders>
            <w:shd w:val="clear" w:color="auto" w:fill="F3F1E9"/>
            <w:hideMark/>
          </w:tcPr>
          <w:p w14:paraId="1D2C10CE" w14:textId="77777777" w:rsidR="00721061" w:rsidRPr="007259BE" w:rsidRDefault="00721061" w:rsidP="00956F55">
            <w:pPr>
              <w:widowControl w:val="0"/>
              <w:autoSpaceDE w:val="0"/>
              <w:autoSpaceDN w:val="0"/>
              <w:adjustRightInd w:val="0"/>
              <w:ind w:firstLine="709"/>
              <w:jc w:val="both"/>
              <w:rPr>
                <w:rFonts w:ascii="Times New Roman" w:hAnsi="Times New Roman"/>
                <w:szCs w:val="26"/>
              </w:rPr>
            </w:pPr>
            <w:r w:rsidRPr="007259BE">
              <w:rPr>
                <w:rFonts w:ascii="Times New Roman" w:hAnsi="Times New Roman"/>
                <w:szCs w:val="26"/>
              </w:rPr>
              <w:t>до 0,05</w:t>
            </w:r>
          </w:p>
        </w:tc>
      </w:tr>
      <w:tr w:rsidR="00721061" w:rsidRPr="007259BE" w14:paraId="1764A259" w14:textId="77777777" w:rsidTr="00956F55">
        <w:tc>
          <w:tcPr>
            <w:tcW w:w="0" w:type="auto"/>
            <w:vMerge/>
            <w:tcBorders>
              <w:left w:val="single" w:sz="4" w:space="0" w:color="auto"/>
              <w:right w:val="single" w:sz="4" w:space="0" w:color="auto"/>
            </w:tcBorders>
            <w:shd w:val="clear" w:color="auto" w:fill="F3F1E9"/>
            <w:vAlign w:val="center"/>
            <w:hideMark/>
          </w:tcPr>
          <w:p w14:paraId="536B6CEE" w14:textId="77777777" w:rsidR="00721061" w:rsidRPr="007259BE" w:rsidRDefault="00721061" w:rsidP="00956F55">
            <w:pPr>
              <w:widowControl w:val="0"/>
              <w:autoSpaceDE w:val="0"/>
              <w:autoSpaceDN w:val="0"/>
              <w:adjustRightInd w:val="0"/>
              <w:ind w:firstLine="709"/>
              <w:jc w:val="both"/>
              <w:rPr>
                <w:rFonts w:ascii="Times New Roman" w:hAnsi="Times New Roman"/>
                <w:szCs w:val="26"/>
              </w:rPr>
            </w:pPr>
          </w:p>
        </w:tc>
        <w:tc>
          <w:tcPr>
            <w:tcW w:w="3584" w:type="dxa"/>
            <w:tcBorders>
              <w:left w:val="single" w:sz="4" w:space="0" w:color="auto"/>
              <w:right w:val="single" w:sz="4" w:space="0" w:color="auto"/>
            </w:tcBorders>
            <w:shd w:val="clear" w:color="auto" w:fill="F3F1E9"/>
            <w:hideMark/>
          </w:tcPr>
          <w:p w14:paraId="5B3EBC2D" w14:textId="77777777" w:rsidR="00721061" w:rsidRPr="007259BE" w:rsidRDefault="00721061" w:rsidP="00956F55">
            <w:pPr>
              <w:widowControl w:val="0"/>
              <w:autoSpaceDE w:val="0"/>
              <w:autoSpaceDN w:val="0"/>
              <w:adjustRightInd w:val="0"/>
              <w:ind w:firstLine="709"/>
              <w:jc w:val="both"/>
              <w:rPr>
                <w:rFonts w:ascii="Times New Roman" w:hAnsi="Times New Roman"/>
                <w:szCs w:val="26"/>
              </w:rPr>
            </w:pPr>
            <w:r w:rsidRPr="007259BE">
              <w:rPr>
                <w:rFonts w:ascii="Times New Roman" w:hAnsi="Times New Roman"/>
                <w:szCs w:val="26"/>
              </w:rPr>
              <w:t>2 квалификационный уровень</w:t>
            </w:r>
          </w:p>
        </w:tc>
        <w:tc>
          <w:tcPr>
            <w:tcW w:w="3118" w:type="dxa"/>
            <w:tcBorders>
              <w:left w:val="single" w:sz="4" w:space="0" w:color="auto"/>
              <w:right w:val="single" w:sz="4" w:space="0" w:color="auto"/>
            </w:tcBorders>
            <w:shd w:val="clear" w:color="auto" w:fill="F3F1E9"/>
            <w:hideMark/>
          </w:tcPr>
          <w:p w14:paraId="10C602C3" w14:textId="77777777" w:rsidR="00721061" w:rsidRPr="007259BE" w:rsidRDefault="00721061" w:rsidP="00956F55">
            <w:pPr>
              <w:widowControl w:val="0"/>
              <w:autoSpaceDE w:val="0"/>
              <w:autoSpaceDN w:val="0"/>
              <w:adjustRightInd w:val="0"/>
              <w:ind w:firstLine="709"/>
              <w:jc w:val="both"/>
              <w:rPr>
                <w:rFonts w:ascii="Times New Roman" w:hAnsi="Times New Roman"/>
                <w:szCs w:val="26"/>
              </w:rPr>
            </w:pPr>
            <w:r w:rsidRPr="007259BE">
              <w:rPr>
                <w:rFonts w:ascii="Times New Roman" w:hAnsi="Times New Roman"/>
                <w:szCs w:val="26"/>
              </w:rPr>
              <w:t>до 0,10</w:t>
            </w:r>
          </w:p>
        </w:tc>
      </w:tr>
      <w:tr w:rsidR="00721061" w:rsidRPr="007259BE" w14:paraId="63BE1745" w14:textId="77777777" w:rsidTr="00956F55">
        <w:trPr>
          <w:trHeight w:val="240"/>
        </w:trPr>
        <w:tc>
          <w:tcPr>
            <w:tcW w:w="2929" w:type="dxa"/>
            <w:vMerge w:val="restart"/>
            <w:tcBorders>
              <w:left w:val="single" w:sz="4" w:space="0" w:color="auto"/>
              <w:right w:val="single" w:sz="4" w:space="0" w:color="auto"/>
            </w:tcBorders>
            <w:shd w:val="clear" w:color="auto" w:fill="F3F1E9"/>
            <w:hideMark/>
          </w:tcPr>
          <w:p w14:paraId="0AB4E9F5" w14:textId="77777777" w:rsidR="00721061" w:rsidRPr="007259BE" w:rsidRDefault="00721061" w:rsidP="00956F55">
            <w:pPr>
              <w:widowControl w:val="0"/>
              <w:autoSpaceDE w:val="0"/>
              <w:autoSpaceDN w:val="0"/>
              <w:adjustRightInd w:val="0"/>
              <w:ind w:firstLine="709"/>
              <w:jc w:val="both"/>
              <w:rPr>
                <w:rFonts w:ascii="Times New Roman" w:hAnsi="Times New Roman"/>
                <w:szCs w:val="26"/>
              </w:rPr>
            </w:pPr>
            <w:r w:rsidRPr="007259BE">
              <w:rPr>
                <w:rFonts w:ascii="Times New Roman" w:hAnsi="Times New Roman"/>
                <w:szCs w:val="26"/>
              </w:rPr>
              <w:t xml:space="preserve">Профессиональная квалификационная группа должностей педагогических </w:t>
            </w:r>
            <w:r w:rsidRPr="007259BE">
              <w:rPr>
                <w:rFonts w:ascii="Times New Roman" w:hAnsi="Times New Roman"/>
                <w:szCs w:val="26"/>
              </w:rPr>
              <w:lastRenderedPageBreak/>
              <w:t>работников</w:t>
            </w:r>
          </w:p>
        </w:tc>
        <w:tc>
          <w:tcPr>
            <w:tcW w:w="3584" w:type="dxa"/>
            <w:tcBorders>
              <w:left w:val="single" w:sz="4" w:space="0" w:color="auto"/>
              <w:right w:val="single" w:sz="4" w:space="0" w:color="auto"/>
            </w:tcBorders>
            <w:shd w:val="clear" w:color="auto" w:fill="F3F1E9"/>
            <w:hideMark/>
          </w:tcPr>
          <w:p w14:paraId="59800344" w14:textId="77777777" w:rsidR="00721061" w:rsidRPr="007259BE" w:rsidRDefault="00721061" w:rsidP="00956F55">
            <w:pPr>
              <w:widowControl w:val="0"/>
              <w:autoSpaceDE w:val="0"/>
              <w:autoSpaceDN w:val="0"/>
              <w:adjustRightInd w:val="0"/>
              <w:ind w:firstLine="709"/>
              <w:jc w:val="both"/>
              <w:rPr>
                <w:rFonts w:ascii="Times New Roman" w:hAnsi="Times New Roman"/>
                <w:szCs w:val="26"/>
              </w:rPr>
            </w:pPr>
            <w:r w:rsidRPr="007259BE">
              <w:rPr>
                <w:rFonts w:ascii="Times New Roman" w:hAnsi="Times New Roman"/>
                <w:szCs w:val="26"/>
              </w:rPr>
              <w:lastRenderedPageBreak/>
              <w:t>1 квалификационный уровень</w:t>
            </w:r>
          </w:p>
        </w:tc>
        <w:tc>
          <w:tcPr>
            <w:tcW w:w="3118" w:type="dxa"/>
            <w:tcBorders>
              <w:left w:val="single" w:sz="4" w:space="0" w:color="auto"/>
              <w:right w:val="single" w:sz="4" w:space="0" w:color="auto"/>
            </w:tcBorders>
            <w:shd w:val="clear" w:color="auto" w:fill="F3F1E9"/>
            <w:hideMark/>
          </w:tcPr>
          <w:p w14:paraId="1F0A2870" w14:textId="77777777" w:rsidR="00721061" w:rsidRPr="007259BE" w:rsidRDefault="00721061" w:rsidP="00956F55">
            <w:pPr>
              <w:widowControl w:val="0"/>
              <w:autoSpaceDE w:val="0"/>
              <w:autoSpaceDN w:val="0"/>
              <w:adjustRightInd w:val="0"/>
              <w:ind w:firstLine="709"/>
              <w:jc w:val="both"/>
              <w:rPr>
                <w:rFonts w:ascii="Times New Roman" w:hAnsi="Times New Roman"/>
                <w:szCs w:val="26"/>
              </w:rPr>
            </w:pPr>
            <w:r w:rsidRPr="007259BE">
              <w:rPr>
                <w:rFonts w:ascii="Times New Roman" w:hAnsi="Times New Roman"/>
                <w:szCs w:val="26"/>
              </w:rPr>
              <w:t>до 0,12</w:t>
            </w:r>
          </w:p>
        </w:tc>
      </w:tr>
      <w:tr w:rsidR="00721061" w:rsidRPr="007259BE" w14:paraId="26992215" w14:textId="77777777" w:rsidTr="00956F55">
        <w:tc>
          <w:tcPr>
            <w:tcW w:w="0" w:type="auto"/>
            <w:vMerge/>
            <w:tcBorders>
              <w:left w:val="single" w:sz="4" w:space="0" w:color="auto"/>
              <w:right w:val="single" w:sz="4" w:space="0" w:color="auto"/>
            </w:tcBorders>
            <w:shd w:val="clear" w:color="auto" w:fill="F3F1E9"/>
            <w:vAlign w:val="center"/>
            <w:hideMark/>
          </w:tcPr>
          <w:p w14:paraId="0E8F8FF4" w14:textId="77777777" w:rsidR="00721061" w:rsidRPr="007259BE" w:rsidRDefault="00721061" w:rsidP="00956F55">
            <w:pPr>
              <w:widowControl w:val="0"/>
              <w:autoSpaceDE w:val="0"/>
              <w:autoSpaceDN w:val="0"/>
              <w:adjustRightInd w:val="0"/>
              <w:ind w:firstLine="709"/>
              <w:jc w:val="both"/>
              <w:rPr>
                <w:rFonts w:ascii="Times New Roman" w:hAnsi="Times New Roman"/>
                <w:szCs w:val="26"/>
              </w:rPr>
            </w:pPr>
          </w:p>
        </w:tc>
        <w:tc>
          <w:tcPr>
            <w:tcW w:w="3584" w:type="dxa"/>
            <w:tcBorders>
              <w:left w:val="single" w:sz="4" w:space="0" w:color="auto"/>
              <w:right w:val="single" w:sz="4" w:space="0" w:color="auto"/>
            </w:tcBorders>
            <w:shd w:val="clear" w:color="auto" w:fill="F3F1E9"/>
            <w:hideMark/>
          </w:tcPr>
          <w:p w14:paraId="34924DF8" w14:textId="77777777" w:rsidR="00721061" w:rsidRPr="007259BE" w:rsidRDefault="00721061" w:rsidP="00956F55">
            <w:pPr>
              <w:widowControl w:val="0"/>
              <w:autoSpaceDE w:val="0"/>
              <w:autoSpaceDN w:val="0"/>
              <w:adjustRightInd w:val="0"/>
              <w:ind w:firstLine="709"/>
              <w:jc w:val="both"/>
              <w:rPr>
                <w:rFonts w:ascii="Times New Roman" w:hAnsi="Times New Roman"/>
                <w:szCs w:val="26"/>
              </w:rPr>
            </w:pPr>
            <w:r w:rsidRPr="007259BE">
              <w:rPr>
                <w:rFonts w:ascii="Times New Roman" w:hAnsi="Times New Roman"/>
                <w:szCs w:val="26"/>
              </w:rPr>
              <w:t>2 квалификационный уровень</w:t>
            </w:r>
          </w:p>
        </w:tc>
        <w:tc>
          <w:tcPr>
            <w:tcW w:w="3118" w:type="dxa"/>
            <w:tcBorders>
              <w:left w:val="single" w:sz="4" w:space="0" w:color="auto"/>
              <w:right w:val="single" w:sz="4" w:space="0" w:color="auto"/>
            </w:tcBorders>
            <w:shd w:val="clear" w:color="auto" w:fill="F3F1E9"/>
            <w:hideMark/>
          </w:tcPr>
          <w:p w14:paraId="6BC60420" w14:textId="77777777" w:rsidR="00721061" w:rsidRPr="007259BE" w:rsidRDefault="00721061" w:rsidP="00956F55">
            <w:pPr>
              <w:widowControl w:val="0"/>
              <w:autoSpaceDE w:val="0"/>
              <w:autoSpaceDN w:val="0"/>
              <w:adjustRightInd w:val="0"/>
              <w:ind w:firstLine="709"/>
              <w:jc w:val="both"/>
              <w:rPr>
                <w:rFonts w:ascii="Times New Roman" w:hAnsi="Times New Roman"/>
                <w:szCs w:val="26"/>
              </w:rPr>
            </w:pPr>
            <w:r w:rsidRPr="007259BE">
              <w:rPr>
                <w:rFonts w:ascii="Times New Roman" w:hAnsi="Times New Roman"/>
                <w:szCs w:val="26"/>
              </w:rPr>
              <w:t>до 0,15</w:t>
            </w:r>
          </w:p>
        </w:tc>
      </w:tr>
      <w:tr w:rsidR="00721061" w:rsidRPr="007259BE" w14:paraId="4FCA59B1" w14:textId="77777777" w:rsidTr="00956F55">
        <w:tc>
          <w:tcPr>
            <w:tcW w:w="0" w:type="auto"/>
            <w:vMerge/>
            <w:tcBorders>
              <w:left w:val="single" w:sz="4" w:space="0" w:color="auto"/>
              <w:right w:val="single" w:sz="4" w:space="0" w:color="auto"/>
            </w:tcBorders>
            <w:shd w:val="clear" w:color="auto" w:fill="F3F1E9"/>
            <w:vAlign w:val="center"/>
            <w:hideMark/>
          </w:tcPr>
          <w:p w14:paraId="5BBD4D2E" w14:textId="77777777" w:rsidR="00721061" w:rsidRPr="007259BE" w:rsidRDefault="00721061" w:rsidP="00956F55">
            <w:pPr>
              <w:widowControl w:val="0"/>
              <w:autoSpaceDE w:val="0"/>
              <w:autoSpaceDN w:val="0"/>
              <w:adjustRightInd w:val="0"/>
              <w:ind w:firstLine="709"/>
              <w:jc w:val="both"/>
              <w:rPr>
                <w:rFonts w:ascii="Times New Roman" w:hAnsi="Times New Roman"/>
                <w:szCs w:val="26"/>
              </w:rPr>
            </w:pPr>
          </w:p>
        </w:tc>
        <w:tc>
          <w:tcPr>
            <w:tcW w:w="3584" w:type="dxa"/>
            <w:tcBorders>
              <w:left w:val="single" w:sz="4" w:space="0" w:color="auto"/>
              <w:right w:val="single" w:sz="4" w:space="0" w:color="auto"/>
            </w:tcBorders>
            <w:shd w:val="clear" w:color="auto" w:fill="F3F1E9"/>
            <w:hideMark/>
          </w:tcPr>
          <w:p w14:paraId="0846B77B" w14:textId="77777777" w:rsidR="00721061" w:rsidRPr="007259BE" w:rsidRDefault="00721061" w:rsidP="00956F55">
            <w:pPr>
              <w:widowControl w:val="0"/>
              <w:autoSpaceDE w:val="0"/>
              <w:autoSpaceDN w:val="0"/>
              <w:adjustRightInd w:val="0"/>
              <w:ind w:firstLine="709"/>
              <w:jc w:val="both"/>
              <w:rPr>
                <w:rFonts w:ascii="Times New Roman" w:hAnsi="Times New Roman"/>
                <w:szCs w:val="26"/>
              </w:rPr>
            </w:pPr>
            <w:r w:rsidRPr="007259BE">
              <w:rPr>
                <w:rFonts w:ascii="Times New Roman" w:hAnsi="Times New Roman"/>
                <w:szCs w:val="26"/>
              </w:rPr>
              <w:t>3 квалификационный уровень</w:t>
            </w:r>
          </w:p>
        </w:tc>
        <w:tc>
          <w:tcPr>
            <w:tcW w:w="3118" w:type="dxa"/>
            <w:tcBorders>
              <w:left w:val="single" w:sz="4" w:space="0" w:color="auto"/>
              <w:right w:val="single" w:sz="4" w:space="0" w:color="auto"/>
            </w:tcBorders>
            <w:shd w:val="clear" w:color="auto" w:fill="F3F1E9"/>
            <w:hideMark/>
          </w:tcPr>
          <w:p w14:paraId="1BF98E07" w14:textId="77777777" w:rsidR="00721061" w:rsidRPr="007259BE" w:rsidRDefault="00721061" w:rsidP="00956F55">
            <w:pPr>
              <w:widowControl w:val="0"/>
              <w:autoSpaceDE w:val="0"/>
              <w:autoSpaceDN w:val="0"/>
              <w:adjustRightInd w:val="0"/>
              <w:ind w:firstLine="709"/>
              <w:jc w:val="both"/>
              <w:rPr>
                <w:rFonts w:ascii="Times New Roman" w:hAnsi="Times New Roman"/>
                <w:szCs w:val="26"/>
              </w:rPr>
            </w:pPr>
            <w:r w:rsidRPr="007259BE">
              <w:rPr>
                <w:rFonts w:ascii="Times New Roman" w:hAnsi="Times New Roman"/>
                <w:szCs w:val="26"/>
              </w:rPr>
              <w:t>до 0,18</w:t>
            </w:r>
          </w:p>
        </w:tc>
      </w:tr>
      <w:tr w:rsidR="00721061" w:rsidRPr="007259BE" w14:paraId="2D09C4DD" w14:textId="77777777" w:rsidTr="00956F55">
        <w:tc>
          <w:tcPr>
            <w:tcW w:w="0" w:type="auto"/>
            <w:vMerge/>
            <w:tcBorders>
              <w:left w:val="single" w:sz="4" w:space="0" w:color="auto"/>
              <w:right w:val="single" w:sz="4" w:space="0" w:color="auto"/>
            </w:tcBorders>
            <w:shd w:val="clear" w:color="auto" w:fill="F3F1E9"/>
            <w:vAlign w:val="center"/>
            <w:hideMark/>
          </w:tcPr>
          <w:p w14:paraId="20DFA927" w14:textId="77777777" w:rsidR="00721061" w:rsidRPr="007259BE" w:rsidRDefault="00721061" w:rsidP="00956F55">
            <w:pPr>
              <w:widowControl w:val="0"/>
              <w:autoSpaceDE w:val="0"/>
              <w:autoSpaceDN w:val="0"/>
              <w:adjustRightInd w:val="0"/>
              <w:ind w:firstLine="709"/>
              <w:jc w:val="both"/>
              <w:rPr>
                <w:rFonts w:ascii="Times New Roman" w:hAnsi="Times New Roman"/>
                <w:szCs w:val="26"/>
              </w:rPr>
            </w:pPr>
          </w:p>
        </w:tc>
        <w:tc>
          <w:tcPr>
            <w:tcW w:w="3584" w:type="dxa"/>
            <w:tcBorders>
              <w:left w:val="single" w:sz="4" w:space="0" w:color="auto"/>
              <w:right w:val="single" w:sz="4" w:space="0" w:color="auto"/>
            </w:tcBorders>
            <w:shd w:val="clear" w:color="auto" w:fill="F3F1E9"/>
            <w:hideMark/>
          </w:tcPr>
          <w:p w14:paraId="3F690C71" w14:textId="77777777" w:rsidR="00721061" w:rsidRPr="007259BE" w:rsidRDefault="00721061" w:rsidP="00956F55">
            <w:pPr>
              <w:widowControl w:val="0"/>
              <w:autoSpaceDE w:val="0"/>
              <w:autoSpaceDN w:val="0"/>
              <w:adjustRightInd w:val="0"/>
              <w:ind w:firstLine="709"/>
              <w:jc w:val="both"/>
              <w:rPr>
                <w:rFonts w:ascii="Times New Roman" w:hAnsi="Times New Roman"/>
                <w:szCs w:val="26"/>
              </w:rPr>
            </w:pPr>
            <w:r w:rsidRPr="007259BE">
              <w:rPr>
                <w:rFonts w:ascii="Times New Roman" w:hAnsi="Times New Roman"/>
                <w:szCs w:val="26"/>
              </w:rPr>
              <w:t>4 квалификационный уровень</w:t>
            </w:r>
          </w:p>
        </w:tc>
        <w:tc>
          <w:tcPr>
            <w:tcW w:w="3118" w:type="dxa"/>
            <w:tcBorders>
              <w:left w:val="single" w:sz="4" w:space="0" w:color="auto"/>
              <w:right w:val="single" w:sz="4" w:space="0" w:color="auto"/>
            </w:tcBorders>
            <w:shd w:val="clear" w:color="auto" w:fill="F3F1E9"/>
            <w:hideMark/>
          </w:tcPr>
          <w:p w14:paraId="3C0F2BA2" w14:textId="77777777" w:rsidR="00721061" w:rsidRPr="007259BE" w:rsidRDefault="00721061" w:rsidP="00956F55">
            <w:pPr>
              <w:widowControl w:val="0"/>
              <w:autoSpaceDE w:val="0"/>
              <w:autoSpaceDN w:val="0"/>
              <w:adjustRightInd w:val="0"/>
              <w:ind w:firstLine="709"/>
              <w:jc w:val="both"/>
              <w:rPr>
                <w:rFonts w:ascii="Times New Roman" w:hAnsi="Times New Roman"/>
                <w:szCs w:val="26"/>
              </w:rPr>
            </w:pPr>
            <w:r w:rsidRPr="007259BE">
              <w:rPr>
                <w:rFonts w:ascii="Times New Roman" w:hAnsi="Times New Roman"/>
                <w:szCs w:val="26"/>
              </w:rPr>
              <w:t>до 0,20</w:t>
            </w:r>
          </w:p>
        </w:tc>
      </w:tr>
      <w:tr w:rsidR="00721061" w:rsidRPr="007259BE" w14:paraId="0169D168" w14:textId="77777777" w:rsidTr="00956F55">
        <w:trPr>
          <w:trHeight w:val="240"/>
        </w:trPr>
        <w:tc>
          <w:tcPr>
            <w:tcW w:w="2929" w:type="dxa"/>
            <w:vMerge w:val="restart"/>
            <w:tcBorders>
              <w:left w:val="single" w:sz="4" w:space="0" w:color="auto"/>
              <w:right w:val="single" w:sz="4" w:space="0" w:color="auto"/>
            </w:tcBorders>
            <w:shd w:val="clear" w:color="auto" w:fill="F3F1E9"/>
            <w:hideMark/>
          </w:tcPr>
          <w:p w14:paraId="6AD2120C" w14:textId="77777777" w:rsidR="00721061" w:rsidRPr="007259BE" w:rsidRDefault="00721061" w:rsidP="00956F55">
            <w:pPr>
              <w:widowControl w:val="0"/>
              <w:autoSpaceDE w:val="0"/>
              <w:autoSpaceDN w:val="0"/>
              <w:adjustRightInd w:val="0"/>
              <w:ind w:firstLine="709"/>
              <w:jc w:val="both"/>
              <w:rPr>
                <w:rFonts w:ascii="Times New Roman" w:hAnsi="Times New Roman"/>
                <w:szCs w:val="26"/>
              </w:rPr>
            </w:pPr>
            <w:r w:rsidRPr="007259BE">
              <w:rPr>
                <w:rFonts w:ascii="Times New Roman" w:hAnsi="Times New Roman"/>
                <w:szCs w:val="26"/>
              </w:rPr>
              <w:t>Профессиональная квалификационная группа должностей руководителей структурных подразделений</w:t>
            </w:r>
          </w:p>
        </w:tc>
        <w:tc>
          <w:tcPr>
            <w:tcW w:w="3584" w:type="dxa"/>
            <w:tcBorders>
              <w:left w:val="single" w:sz="4" w:space="0" w:color="auto"/>
              <w:right w:val="single" w:sz="4" w:space="0" w:color="auto"/>
            </w:tcBorders>
            <w:shd w:val="clear" w:color="auto" w:fill="F3F1E9"/>
            <w:hideMark/>
          </w:tcPr>
          <w:p w14:paraId="180B464E" w14:textId="77777777" w:rsidR="00721061" w:rsidRPr="007259BE" w:rsidRDefault="00721061" w:rsidP="00956F55">
            <w:pPr>
              <w:widowControl w:val="0"/>
              <w:autoSpaceDE w:val="0"/>
              <w:autoSpaceDN w:val="0"/>
              <w:adjustRightInd w:val="0"/>
              <w:ind w:firstLine="709"/>
              <w:jc w:val="both"/>
              <w:rPr>
                <w:rFonts w:ascii="Times New Roman" w:hAnsi="Times New Roman"/>
                <w:szCs w:val="26"/>
              </w:rPr>
            </w:pPr>
            <w:r w:rsidRPr="007259BE">
              <w:rPr>
                <w:rFonts w:ascii="Times New Roman" w:hAnsi="Times New Roman"/>
                <w:szCs w:val="26"/>
              </w:rPr>
              <w:t>1 квалификационный уровень</w:t>
            </w:r>
          </w:p>
        </w:tc>
        <w:tc>
          <w:tcPr>
            <w:tcW w:w="3118" w:type="dxa"/>
            <w:tcBorders>
              <w:left w:val="single" w:sz="4" w:space="0" w:color="auto"/>
              <w:right w:val="single" w:sz="4" w:space="0" w:color="auto"/>
            </w:tcBorders>
            <w:shd w:val="clear" w:color="auto" w:fill="F3F1E9"/>
            <w:hideMark/>
          </w:tcPr>
          <w:p w14:paraId="0394E034" w14:textId="77777777" w:rsidR="00721061" w:rsidRPr="007259BE" w:rsidRDefault="00721061" w:rsidP="00956F55">
            <w:pPr>
              <w:widowControl w:val="0"/>
              <w:autoSpaceDE w:val="0"/>
              <w:autoSpaceDN w:val="0"/>
              <w:adjustRightInd w:val="0"/>
              <w:ind w:firstLine="709"/>
              <w:jc w:val="both"/>
              <w:rPr>
                <w:rFonts w:ascii="Times New Roman" w:hAnsi="Times New Roman"/>
                <w:szCs w:val="26"/>
              </w:rPr>
            </w:pPr>
            <w:r w:rsidRPr="007259BE">
              <w:rPr>
                <w:rFonts w:ascii="Times New Roman" w:hAnsi="Times New Roman"/>
                <w:szCs w:val="26"/>
              </w:rPr>
              <w:t>до 0,20</w:t>
            </w:r>
          </w:p>
        </w:tc>
      </w:tr>
      <w:tr w:rsidR="00721061" w:rsidRPr="007259BE" w14:paraId="3200ECD1" w14:textId="77777777" w:rsidTr="00956F55">
        <w:tc>
          <w:tcPr>
            <w:tcW w:w="0" w:type="auto"/>
            <w:vMerge/>
            <w:tcBorders>
              <w:left w:val="single" w:sz="4" w:space="0" w:color="auto"/>
              <w:right w:val="single" w:sz="4" w:space="0" w:color="auto"/>
            </w:tcBorders>
            <w:shd w:val="clear" w:color="auto" w:fill="F3F1E9"/>
            <w:vAlign w:val="center"/>
            <w:hideMark/>
          </w:tcPr>
          <w:p w14:paraId="53934431" w14:textId="77777777" w:rsidR="00721061" w:rsidRPr="007259BE" w:rsidRDefault="00721061" w:rsidP="00956F55">
            <w:pPr>
              <w:widowControl w:val="0"/>
              <w:autoSpaceDE w:val="0"/>
              <w:autoSpaceDN w:val="0"/>
              <w:adjustRightInd w:val="0"/>
              <w:ind w:firstLine="709"/>
              <w:jc w:val="both"/>
              <w:rPr>
                <w:rFonts w:ascii="Times New Roman" w:hAnsi="Times New Roman"/>
                <w:szCs w:val="26"/>
              </w:rPr>
            </w:pPr>
          </w:p>
        </w:tc>
        <w:tc>
          <w:tcPr>
            <w:tcW w:w="3584" w:type="dxa"/>
            <w:tcBorders>
              <w:left w:val="single" w:sz="4" w:space="0" w:color="auto"/>
              <w:right w:val="single" w:sz="4" w:space="0" w:color="auto"/>
            </w:tcBorders>
            <w:shd w:val="clear" w:color="auto" w:fill="F3F1E9"/>
            <w:hideMark/>
          </w:tcPr>
          <w:p w14:paraId="53ABFB98" w14:textId="77777777" w:rsidR="00721061" w:rsidRPr="007259BE" w:rsidRDefault="00721061" w:rsidP="00956F55">
            <w:pPr>
              <w:widowControl w:val="0"/>
              <w:autoSpaceDE w:val="0"/>
              <w:autoSpaceDN w:val="0"/>
              <w:adjustRightInd w:val="0"/>
              <w:ind w:firstLine="709"/>
              <w:jc w:val="both"/>
              <w:rPr>
                <w:rFonts w:ascii="Times New Roman" w:hAnsi="Times New Roman"/>
                <w:szCs w:val="26"/>
              </w:rPr>
            </w:pPr>
            <w:r w:rsidRPr="007259BE">
              <w:rPr>
                <w:rFonts w:ascii="Times New Roman" w:hAnsi="Times New Roman"/>
                <w:szCs w:val="26"/>
              </w:rPr>
              <w:t>2 квалификационный уровень</w:t>
            </w:r>
          </w:p>
        </w:tc>
        <w:tc>
          <w:tcPr>
            <w:tcW w:w="3118" w:type="dxa"/>
            <w:tcBorders>
              <w:left w:val="single" w:sz="4" w:space="0" w:color="auto"/>
              <w:right w:val="single" w:sz="4" w:space="0" w:color="auto"/>
            </w:tcBorders>
            <w:shd w:val="clear" w:color="auto" w:fill="F3F1E9"/>
            <w:hideMark/>
          </w:tcPr>
          <w:p w14:paraId="07DFDBD3" w14:textId="77777777" w:rsidR="00721061" w:rsidRPr="007259BE" w:rsidRDefault="00721061" w:rsidP="00956F55">
            <w:pPr>
              <w:widowControl w:val="0"/>
              <w:autoSpaceDE w:val="0"/>
              <w:autoSpaceDN w:val="0"/>
              <w:adjustRightInd w:val="0"/>
              <w:ind w:firstLine="709"/>
              <w:jc w:val="both"/>
              <w:rPr>
                <w:rFonts w:ascii="Times New Roman" w:hAnsi="Times New Roman"/>
                <w:szCs w:val="26"/>
              </w:rPr>
            </w:pPr>
            <w:r w:rsidRPr="007259BE">
              <w:rPr>
                <w:rFonts w:ascii="Times New Roman" w:hAnsi="Times New Roman"/>
                <w:szCs w:val="26"/>
              </w:rPr>
              <w:t>до 0,22</w:t>
            </w:r>
          </w:p>
        </w:tc>
      </w:tr>
      <w:tr w:rsidR="00721061" w:rsidRPr="007259BE" w14:paraId="24439F34" w14:textId="77777777" w:rsidTr="00956F55">
        <w:tc>
          <w:tcPr>
            <w:tcW w:w="0" w:type="auto"/>
            <w:vMerge/>
            <w:tcBorders>
              <w:left w:val="single" w:sz="4" w:space="0" w:color="auto"/>
              <w:bottom w:val="single" w:sz="4" w:space="0" w:color="auto"/>
              <w:right w:val="single" w:sz="4" w:space="0" w:color="auto"/>
            </w:tcBorders>
            <w:shd w:val="clear" w:color="auto" w:fill="F3F1E9"/>
            <w:vAlign w:val="center"/>
            <w:hideMark/>
          </w:tcPr>
          <w:p w14:paraId="6889EC7C" w14:textId="77777777" w:rsidR="00721061" w:rsidRPr="007259BE" w:rsidRDefault="00721061" w:rsidP="00956F55">
            <w:pPr>
              <w:widowControl w:val="0"/>
              <w:autoSpaceDE w:val="0"/>
              <w:autoSpaceDN w:val="0"/>
              <w:adjustRightInd w:val="0"/>
              <w:ind w:firstLine="709"/>
              <w:jc w:val="both"/>
              <w:rPr>
                <w:rFonts w:ascii="Times New Roman" w:hAnsi="Times New Roman"/>
                <w:szCs w:val="26"/>
              </w:rPr>
            </w:pPr>
          </w:p>
        </w:tc>
        <w:tc>
          <w:tcPr>
            <w:tcW w:w="3584" w:type="dxa"/>
            <w:tcBorders>
              <w:left w:val="single" w:sz="4" w:space="0" w:color="auto"/>
              <w:bottom w:val="single" w:sz="4" w:space="0" w:color="auto"/>
              <w:right w:val="single" w:sz="4" w:space="0" w:color="auto"/>
            </w:tcBorders>
            <w:shd w:val="clear" w:color="auto" w:fill="F3F1E9"/>
            <w:hideMark/>
          </w:tcPr>
          <w:p w14:paraId="0E4233BB" w14:textId="77777777" w:rsidR="00721061" w:rsidRPr="007259BE" w:rsidRDefault="00721061" w:rsidP="00956F55">
            <w:pPr>
              <w:widowControl w:val="0"/>
              <w:autoSpaceDE w:val="0"/>
              <w:autoSpaceDN w:val="0"/>
              <w:adjustRightInd w:val="0"/>
              <w:ind w:firstLine="709"/>
              <w:jc w:val="both"/>
              <w:rPr>
                <w:rFonts w:ascii="Times New Roman" w:hAnsi="Times New Roman"/>
                <w:szCs w:val="26"/>
              </w:rPr>
            </w:pPr>
            <w:r w:rsidRPr="007259BE">
              <w:rPr>
                <w:rFonts w:ascii="Times New Roman" w:hAnsi="Times New Roman"/>
                <w:szCs w:val="26"/>
              </w:rPr>
              <w:t>3 квалификационный уровень</w:t>
            </w:r>
          </w:p>
        </w:tc>
        <w:tc>
          <w:tcPr>
            <w:tcW w:w="3118" w:type="dxa"/>
            <w:tcBorders>
              <w:left w:val="single" w:sz="4" w:space="0" w:color="auto"/>
              <w:bottom w:val="single" w:sz="4" w:space="0" w:color="auto"/>
              <w:right w:val="single" w:sz="4" w:space="0" w:color="auto"/>
            </w:tcBorders>
            <w:shd w:val="clear" w:color="auto" w:fill="F3F1E9"/>
            <w:hideMark/>
          </w:tcPr>
          <w:p w14:paraId="1CC748E1" w14:textId="77777777" w:rsidR="00721061" w:rsidRPr="007259BE" w:rsidRDefault="00721061" w:rsidP="00956F55">
            <w:pPr>
              <w:widowControl w:val="0"/>
              <w:autoSpaceDE w:val="0"/>
              <w:autoSpaceDN w:val="0"/>
              <w:adjustRightInd w:val="0"/>
              <w:ind w:firstLine="709"/>
              <w:jc w:val="both"/>
              <w:rPr>
                <w:rFonts w:ascii="Times New Roman" w:hAnsi="Times New Roman"/>
                <w:szCs w:val="26"/>
              </w:rPr>
            </w:pPr>
            <w:r w:rsidRPr="007259BE">
              <w:rPr>
                <w:rFonts w:ascii="Times New Roman" w:hAnsi="Times New Roman"/>
                <w:szCs w:val="26"/>
              </w:rPr>
              <w:t>до 0,25</w:t>
            </w:r>
          </w:p>
        </w:tc>
      </w:tr>
    </w:tbl>
    <w:p w14:paraId="513F61F6" w14:textId="77777777" w:rsidR="00721061" w:rsidRPr="007259BE" w:rsidRDefault="00721061" w:rsidP="00721061">
      <w:pPr>
        <w:widowControl w:val="0"/>
        <w:autoSpaceDE w:val="0"/>
        <w:autoSpaceDN w:val="0"/>
        <w:adjustRightInd w:val="0"/>
        <w:ind w:firstLine="709"/>
        <w:jc w:val="both"/>
        <w:rPr>
          <w:rFonts w:ascii="Times New Roman" w:hAnsi="Times New Roman"/>
          <w:szCs w:val="26"/>
        </w:rPr>
      </w:pPr>
      <w:r w:rsidRPr="007259BE">
        <w:rPr>
          <w:rFonts w:ascii="Times New Roman" w:hAnsi="Times New Roman"/>
          <w:szCs w:val="26"/>
        </w:rPr>
        <w:t> </w:t>
      </w:r>
    </w:p>
    <w:p w14:paraId="079DEC91" w14:textId="77777777" w:rsidR="00721061" w:rsidRPr="007259BE" w:rsidRDefault="00721061" w:rsidP="00721061">
      <w:pPr>
        <w:widowControl w:val="0"/>
        <w:autoSpaceDE w:val="0"/>
        <w:autoSpaceDN w:val="0"/>
        <w:adjustRightInd w:val="0"/>
        <w:ind w:firstLine="709"/>
        <w:jc w:val="both"/>
        <w:rPr>
          <w:rFonts w:ascii="Times New Roman" w:hAnsi="Times New Roman"/>
          <w:szCs w:val="26"/>
        </w:rPr>
      </w:pPr>
      <w:r w:rsidRPr="007259BE">
        <w:rPr>
          <w:rFonts w:ascii="Times New Roman" w:hAnsi="Times New Roman"/>
          <w:szCs w:val="26"/>
        </w:rPr>
        <w:t>Решение об установлении персонального коэффициента и его размерах принимается руководителем учреждения персонально в отношении каждого работника. Персональный коэффициент не применяется при оплате труда педагогических работников за установленную при тарификации учебную нагрузку (педагогическую работу).</w:t>
      </w:r>
    </w:p>
    <w:p w14:paraId="5089341E" w14:textId="77777777" w:rsidR="00721061" w:rsidRPr="00424851" w:rsidRDefault="00721061" w:rsidP="00721061">
      <w:pPr>
        <w:widowControl w:val="0"/>
        <w:autoSpaceDE w:val="0"/>
        <w:autoSpaceDN w:val="0"/>
        <w:adjustRightInd w:val="0"/>
        <w:ind w:firstLine="709"/>
        <w:jc w:val="both"/>
        <w:rPr>
          <w:rFonts w:ascii="Times New Roman" w:hAnsi="Times New Roman"/>
          <w:szCs w:val="26"/>
        </w:rPr>
      </w:pPr>
      <w:r w:rsidRPr="007259BE">
        <w:rPr>
          <w:rFonts w:ascii="Times New Roman" w:hAnsi="Times New Roman"/>
          <w:szCs w:val="26"/>
        </w:rPr>
        <w:t>Применение персонального коэффициента не учитывается при начислении иных стимулирующих и компенсационных выплат, устанавливаемых в процентном отношении к размеру оклада (ставки).</w:t>
      </w:r>
    </w:p>
    <w:p w14:paraId="3AA13AA4" w14:textId="77777777" w:rsidR="00721061" w:rsidRPr="00C23745" w:rsidRDefault="00721061" w:rsidP="00721061">
      <w:pPr>
        <w:spacing w:line="235" w:lineRule="auto"/>
        <w:ind w:firstLine="709"/>
        <w:jc w:val="both"/>
        <w:rPr>
          <w:rFonts w:ascii="Times New Roman" w:hAnsi="Times New Roman"/>
          <w:szCs w:val="26"/>
        </w:rPr>
      </w:pPr>
      <w:bookmarkStart w:id="4" w:name="Par383"/>
      <w:bookmarkEnd w:id="4"/>
      <w:r w:rsidRPr="00424851">
        <w:rPr>
          <w:rFonts w:ascii="Times New Roman" w:hAnsi="Times New Roman"/>
          <w:szCs w:val="26"/>
        </w:rPr>
        <w:t>2.7. </w:t>
      </w:r>
      <w:r w:rsidRPr="00C23745">
        <w:rPr>
          <w:rFonts w:ascii="Times New Roman" w:hAnsi="Times New Roman"/>
          <w:szCs w:val="26"/>
        </w:rPr>
        <w:t>Оплата труда педагогических работников учреждений за установленную при тарификации учебную нагрузку (педагогическую работу) производится исходя из установленных размеров окладов (ставок) с учетом повышений размеров окладов (ставок) за работу в учреждениях, указанных в пункте 6.2 настоящего Положения, выплат по коэффициенту за выслугу лет, коэффициенту за квалификационную категорию.</w:t>
      </w:r>
    </w:p>
    <w:p w14:paraId="565373F4" w14:textId="77777777" w:rsidR="00721061" w:rsidRPr="00C23745" w:rsidRDefault="00721061" w:rsidP="00721061">
      <w:pPr>
        <w:spacing w:line="235" w:lineRule="auto"/>
        <w:ind w:firstLine="709"/>
        <w:jc w:val="both"/>
        <w:rPr>
          <w:rFonts w:ascii="Times New Roman" w:hAnsi="Times New Roman"/>
          <w:szCs w:val="26"/>
        </w:rPr>
      </w:pPr>
      <w:r w:rsidRPr="00C23745">
        <w:rPr>
          <w:rFonts w:ascii="Times New Roman" w:hAnsi="Times New Roman"/>
          <w:szCs w:val="26"/>
        </w:rPr>
        <w:t>Исчисление месячной заработной платы педагогических работников за установленную при тарификации учебную нагрузку (педагогическую работу) осуществляется следующим образом:</w:t>
      </w:r>
    </w:p>
    <w:p w14:paraId="5A943154" w14:textId="77777777" w:rsidR="00721061" w:rsidRPr="00C23745" w:rsidRDefault="00721061" w:rsidP="00721061">
      <w:pPr>
        <w:spacing w:line="235" w:lineRule="auto"/>
        <w:ind w:firstLine="709"/>
        <w:jc w:val="both"/>
        <w:rPr>
          <w:rFonts w:ascii="Times New Roman" w:hAnsi="Times New Roman"/>
          <w:szCs w:val="26"/>
        </w:rPr>
      </w:pPr>
      <w:r w:rsidRPr="00C23745">
        <w:rPr>
          <w:rFonts w:ascii="Times New Roman" w:hAnsi="Times New Roman"/>
          <w:szCs w:val="26"/>
        </w:rPr>
        <w:t>размер оклада (ставки) повышается за работу в учреждениях, указанных в пункте 6.2 настоящего Положения;</w:t>
      </w:r>
    </w:p>
    <w:p w14:paraId="02354D9E" w14:textId="77777777" w:rsidR="00721061" w:rsidRPr="00C23745" w:rsidRDefault="00721061" w:rsidP="00721061">
      <w:pPr>
        <w:spacing w:line="235" w:lineRule="auto"/>
        <w:ind w:firstLine="709"/>
        <w:jc w:val="both"/>
        <w:rPr>
          <w:rFonts w:ascii="Times New Roman" w:hAnsi="Times New Roman"/>
          <w:szCs w:val="26"/>
        </w:rPr>
      </w:pPr>
      <w:r w:rsidRPr="00C23745">
        <w:rPr>
          <w:rFonts w:ascii="Times New Roman" w:hAnsi="Times New Roman"/>
          <w:szCs w:val="26"/>
        </w:rPr>
        <w:t>с полученным размером оклада (ставки) суммируются размеры выплат по коэффициенту за выслугу лет, коэффициенту за квалификационную категорию;</w:t>
      </w:r>
    </w:p>
    <w:p w14:paraId="51EF61AA" w14:textId="77777777" w:rsidR="00721061" w:rsidRDefault="00721061" w:rsidP="00721061">
      <w:pPr>
        <w:spacing w:line="235" w:lineRule="auto"/>
        <w:ind w:firstLine="709"/>
        <w:jc w:val="both"/>
        <w:rPr>
          <w:rFonts w:ascii="Times New Roman" w:hAnsi="Times New Roman"/>
          <w:szCs w:val="26"/>
        </w:rPr>
      </w:pPr>
      <w:r w:rsidRPr="00C23745">
        <w:rPr>
          <w:rFonts w:ascii="Times New Roman" w:hAnsi="Times New Roman"/>
          <w:szCs w:val="26"/>
        </w:rPr>
        <w:t>полученная сумма делится на установленную норму часов в неделю (в год) за оклад (ставку) и умножается на количество часов учебной нагрузки (педагогической работы), установленной при тарификации.</w:t>
      </w:r>
    </w:p>
    <w:p w14:paraId="6782AA99" w14:textId="77777777" w:rsidR="00721061" w:rsidRPr="00424851" w:rsidRDefault="00721061" w:rsidP="00721061">
      <w:pPr>
        <w:spacing w:line="235" w:lineRule="auto"/>
        <w:ind w:firstLine="709"/>
        <w:jc w:val="both"/>
        <w:rPr>
          <w:rFonts w:ascii="Times New Roman" w:hAnsi="Times New Roman"/>
          <w:szCs w:val="26"/>
        </w:rPr>
      </w:pPr>
      <w:r>
        <w:rPr>
          <w:rFonts w:ascii="Times New Roman" w:hAnsi="Times New Roman"/>
          <w:szCs w:val="26"/>
        </w:rPr>
        <w:t>2.8.</w:t>
      </w:r>
      <w:r w:rsidRPr="00C23745">
        <w:t xml:space="preserve"> </w:t>
      </w:r>
      <w:r w:rsidRPr="00C23745">
        <w:rPr>
          <w:rFonts w:ascii="Times New Roman" w:hAnsi="Times New Roman"/>
          <w:szCs w:val="26"/>
        </w:rPr>
        <w:t>С учетом условий труда педагогическим, научным работникам и работникам учебно-вспомогательного персонала устанавливаются выплаты компенсационного характера, предусмотренные разделом VI настоящего Положения</w:t>
      </w:r>
    </w:p>
    <w:p w14:paraId="1AD79962" w14:textId="77777777" w:rsidR="00721061" w:rsidRPr="00424851" w:rsidRDefault="00721061" w:rsidP="00721061">
      <w:pPr>
        <w:widowControl w:val="0"/>
        <w:autoSpaceDE w:val="0"/>
        <w:autoSpaceDN w:val="0"/>
        <w:adjustRightInd w:val="0"/>
        <w:spacing w:line="235" w:lineRule="auto"/>
        <w:ind w:firstLine="709"/>
        <w:jc w:val="both"/>
        <w:rPr>
          <w:rFonts w:ascii="Times New Roman" w:hAnsi="Times New Roman"/>
          <w:szCs w:val="26"/>
        </w:rPr>
      </w:pPr>
      <w:r w:rsidRPr="00424851">
        <w:rPr>
          <w:rFonts w:ascii="Times New Roman" w:hAnsi="Times New Roman"/>
          <w:szCs w:val="26"/>
        </w:rPr>
        <w:t>2.9. Педагогическим, научным работникам и работникам учебно-вспомо</w:t>
      </w:r>
      <w:r w:rsidRPr="00424851">
        <w:rPr>
          <w:rFonts w:ascii="Times New Roman" w:hAnsi="Times New Roman"/>
          <w:szCs w:val="26"/>
        </w:rPr>
        <w:softHyphen/>
        <w:t xml:space="preserve">гательного персонала выплачиваются премии и другие выплаты стимулирующего характера, предусмотренные </w:t>
      </w:r>
      <w:hyperlink w:anchor="Par1118" w:history="1">
        <w:r w:rsidRPr="00424851">
          <w:rPr>
            <w:rFonts w:ascii="Times New Roman" w:hAnsi="Times New Roman"/>
            <w:szCs w:val="26"/>
          </w:rPr>
          <w:t>разделом VII</w:t>
        </w:r>
      </w:hyperlink>
      <w:r w:rsidRPr="00424851">
        <w:rPr>
          <w:rFonts w:ascii="Times New Roman" w:hAnsi="Times New Roman"/>
          <w:szCs w:val="26"/>
        </w:rPr>
        <w:t xml:space="preserve"> настоящего Положения.</w:t>
      </w:r>
    </w:p>
    <w:p w14:paraId="5C240A5C" w14:textId="77777777" w:rsidR="00721061" w:rsidRPr="00424851" w:rsidRDefault="00721061" w:rsidP="00721061">
      <w:pPr>
        <w:widowControl w:val="0"/>
        <w:autoSpaceDE w:val="0"/>
        <w:autoSpaceDN w:val="0"/>
        <w:adjustRightInd w:val="0"/>
        <w:spacing w:line="235" w:lineRule="auto"/>
        <w:ind w:firstLine="709"/>
        <w:jc w:val="both"/>
        <w:rPr>
          <w:rFonts w:ascii="Times New Roman" w:hAnsi="Times New Roman"/>
          <w:szCs w:val="26"/>
        </w:rPr>
      </w:pPr>
    </w:p>
    <w:p w14:paraId="6DAE4961" w14:textId="77777777" w:rsidR="00721061" w:rsidRPr="00424851" w:rsidRDefault="00721061" w:rsidP="00721061">
      <w:pPr>
        <w:widowControl w:val="0"/>
        <w:autoSpaceDE w:val="0"/>
        <w:autoSpaceDN w:val="0"/>
        <w:adjustRightInd w:val="0"/>
        <w:spacing w:line="235" w:lineRule="auto"/>
        <w:jc w:val="center"/>
        <w:rPr>
          <w:rFonts w:ascii="Times New Roman" w:hAnsi="Times New Roman"/>
          <w:b/>
          <w:bCs/>
          <w:szCs w:val="26"/>
        </w:rPr>
      </w:pPr>
      <w:r w:rsidRPr="00424851">
        <w:rPr>
          <w:rFonts w:ascii="Times New Roman" w:hAnsi="Times New Roman"/>
          <w:b/>
          <w:bCs/>
          <w:szCs w:val="26"/>
        </w:rPr>
        <w:t>III. Условия оплаты труда работников учреждений,</w:t>
      </w:r>
    </w:p>
    <w:p w14:paraId="524205E6" w14:textId="77777777" w:rsidR="00721061" w:rsidRPr="00424851" w:rsidRDefault="00721061" w:rsidP="00721061">
      <w:pPr>
        <w:widowControl w:val="0"/>
        <w:autoSpaceDE w:val="0"/>
        <w:autoSpaceDN w:val="0"/>
        <w:adjustRightInd w:val="0"/>
        <w:spacing w:line="235" w:lineRule="auto"/>
        <w:jc w:val="center"/>
        <w:rPr>
          <w:rFonts w:ascii="Times New Roman" w:hAnsi="Times New Roman"/>
          <w:b/>
          <w:bCs/>
          <w:szCs w:val="26"/>
        </w:rPr>
      </w:pPr>
      <w:r w:rsidRPr="00424851">
        <w:rPr>
          <w:rFonts w:ascii="Times New Roman" w:hAnsi="Times New Roman"/>
          <w:b/>
          <w:bCs/>
          <w:szCs w:val="26"/>
        </w:rPr>
        <w:t>занимающих должности служащих (за исключением работников,</w:t>
      </w:r>
    </w:p>
    <w:p w14:paraId="49E9258A" w14:textId="77777777" w:rsidR="00721061" w:rsidRPr="00424851" w:rsidRDefault="00721061" w:rsidP="00721061">
      <w:pPr>
        <w:widowControl w:val="0"/>
        <w:autoSpaceDE w:val="0"/>
        <w:autoSpaceDN w:val="0"/>
        <w:adjustRightInd w:val="0"/>
        <w:spacing w:line="235" w:lineRule="auto"/>
        <w:jc w:val="center"/>
        <w:rPr>
          <w:rFonts w:ascii="Times New Roman" w:hAnsi="Times New Roman"/>
          <w:b/>
          <w:bCs/>
          <w:szCs w:val="26"/>
        </w:rPr>
      </w:pPr>
      <w:r w:rsidRPr="00424851">
        <w:rPr>
          <w:rFonts w:ascii="Times New Roman" w:hAnsi="Times New Roman"/>
          <w:b/>
          <w:bCs/>
          <w:szCs w:val="26"/>
        </w:rPr>
        <w:t xml:space="preserve">указанных в </w:t>
      </w:r>
      <w:hyperlink w:anchor="Par131" w:history="1">
        <w:r w:rsidRPr="00424851">
          <w:rPr>
            <w:rFonts w:ascii="Times New Roman" w:hAnsi="Times New Roman"/>
            <w:b/>
            <w:bCs/>
            <w:szCs w:val="26"/>
          </w:rPr>
          <w:t>разделе II</w:t>
        </w:r>
      </w:hyperlink>
      <w:r w:rsidRPr="00424851">
        <w:rPr>
          <w:rFonts w:ascii="Times New Roman" w:hAnsi="Times New Roman"/>
          <w:b/>
          <w:bCs/>
          <w:szCs w:val="26"/>
        </w:rPr>
        <w:t xml:space="preserve"> настоящего Положения)</w:t>
      </w:r>
    </w:p>
    <w:p w14:paraId="105208EF" w14:textId="77777777" w:rsidR="00721061" w:rsidRPr="00424851" w:rsidRDefault="00721061" w:rsidP="00721061">
      <w:pPr>
        <w:widowControl w:val="0"/>
        <w:autoSpaceDE w:val="0"/>
        <w:autoSpaceDN w:val="0"/>
        <w:adjustRightInd w:val="0"/>
        <w:spacing w:line="235" w:lineRule="auto"/>
        <w:jc w:val="center"/>
        <w:rPr>
          <w:rFonts w:ascii="Times New Roman" w:hAnsi="Times New Roman"/>
          <w:szCs w:val="26"/>
        </w:rPr>
      </w:pPr>
    </w:p>
    <w:p w14:paraId="362D7E95" w14:textId="77777777" w:rsidR="00721061" w:rsidRPr="00424851" w:rsidRDefault="00721061" w:rsidP="00721061">
      <w:pPr>
        <w:widowControl w:val="0"/>
        <w:autoSpaceDE w:val="0"/>
        <w:autoSpaceDN w:val="0"/>
        <w:adjustRightInd w:val="0"/>
        <w:spacing w:line="235" w:lineRule="auto"/>
        <w:ind w:firstLine="709"/>
        <w:jc w:val="both"/>
        <w:rPr>
          <w:rFonts w:ascii="Times New Roman" w:hAnsi="Times New Roman"/>
          <w:szCs w:val="26"/>
        </w:rPr>
      </w:pPr>
      <w:r w:rsidRPr="00424851">
        <w:rPr>
          <w:rFonts w:ascii="Times New Roman" w:hAnsi="Times New Roman"/>
          <w:szCs w:val="26"/>
        </w:rPr>
        <w:t xml:space="preserve">3.1. Минимальные размеры окладов (ставок) работников учреждений, </w:t>
      </w:r>
      <w:r w:rsidRPr="00424851">
        <w:rPr>
          <w:rFonts w:ascii="Times New Roman" w:hAnsi="Times New Roman"/>
          <w:szCs w:val="26"/>
        </w:rPr>
        <w:lastRenderedPageBreak/>
        <w:t xml:space="preserve">занимающих должности служащих (за исключением работников, указанных в </w:t>
      </w:r>
      <w:hyperlink w:anchor="Par131" w:history="1">
        <w:r w:rsidRPr="00424851">
          <w:rPr>
            <w:rFonts w:ascii="Times New Roman" w:hAnsi="Times New Roman"/>
            <w:szCs w:val="26"/>
          </w:rPr>
          <w:t>разделе II</w:t>
        </w:r>
      </w:hyperlink>
      <w:r w:rsidRPr="00424851">
        <w:rPr>
          <w:rFonts w:ascii="Times New Roman" w:hAnsi="Times New Roman"/>
          <w:szCs w:val="26"/>
        </w:rPr>
        <w:t xml:space="preserve"> настоящего Положения), устанавливаются по профессиональным квалификационным </w:t>
      </w:r>
      <w:hyperlink r:id="rId13" w:history="1">
        <w:r w:rsidRPr="00424851">
          <w:rPr>
            <w:rFonts w:ascii="Times New Roman" w:hAnsi="Times New Roman"/>
            <w:szCs w:val="26"/>
          </w:rPr>
          <w:t>группам</w:t>
        </w:r>
      </w:hyperlink>
      <w:r w:rsidRPr="00424851">
        <w:rPr>
          <w:rFonts w:ascii="Times New Roman" w:hAnsi="Times New Roman"/>
          <w:szCs w:val="26"/>
        </w:rPr>
        <w:t xml:space="preserve"> должностей руководителей, специалистов и служащих, утвержденным приказом Министерства здравоохранения и социального развития Российской Федерации от 29 мая </w:t>
      </w:r>
      <w:smartTag w:uri="urn:schemas-microsoft-com:office:smarttags" w:element="metricconverter">
        <w:smartTagPr>
          <w:attr w:name="ProductID" w:val="2008 г"/>
        </w:smartTagPr>
        <w:r w:rsidRPr="00424851">
          <w:rPr>
            <w:rFonts w:ascii="Times New Roman" w:hAnsi="Times New Roman"/>
            <w:szCs w:val="26"/>
          </w:rPr>
          <w:t>2008 г</w:t>
        </w:r>
      </w:smartTag>
      <w:r w:rsidRPr="00424851">
        <w:rPr>
          <w:rFonts w:ascii="Times New Roman" w:hAnsi="Times New Roman"/>
          <w:szCs w:val="26"/>
        </w:rPr>
        <w:t xml:space="preserve">. № 247н «Об утверждении профессиональных квалификационных групп общеотраслевых должностей руководителей, специалистов и </w:t>
      </w:r>
      <w:r w:rsidRPr="00424851">
        <w:rPr>
          <w:rFonts w:ascii="Times New Roman" w:hAnsi="Times New Roman"/>
          <w:spacing w:val="-2"/>
          <w:szCs w:val="26"/>
        </w:rPr>
        <w:t>служащих» (зарегистрирован в Министерстве юстиции Российской Федерации 18 июня</w:t>
      </w:r>
      <w:r w:rsidRPr="00424851">
        <w:rPr>
          <w:rFonts w:ascii="Times New Roman" w:hAnsi="Times New Roman"/>
          <w:szCs w:val="26"/>
        </w:rPr>
        <w:t xml:space="preserve"> </w:t>
      </w:r>
      <w:smartTag w:uri="urn:schemas-microsoft-com:office:smarttags" w:element="metricconverter">
        <w:smartTagPr>
          <w:attr w:name="ProductID" w:val="2008 г"/>
        </w:smartTagPr>
        <w:r w:rsidRPr="00424851">
          <w:rPr>
            <w:rFonts w:ascii="Times New Roman" w:hAnsi="Times New Roman"/>
            <w:szCs w:val="26"/>
          </w:rPr>
          <w:t>2008 г</w:t>
        </w:r>
      </w:smartTag>
      <w:r w:rsidRPr="00424851">
        <w:rPr>
          <w:rFonts w:ascii="Times New Roman" w:hAnsi="Times New Roman"/>
          <w:szCs w:val="26"/>
        </w:rPr>
        <w:t>., регистрационный № 11858):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4394"/>
        <w:gridCol w:w="2092"/>
      </w:tblGrid>
      <w:tr w:rsidR="00721061" w:rsidRPr="00424851" w14:paraId="0BBF8977" w14:textId="77777777" w:rsidTr="00956F55">
        <w:trPr>
          <w:tblHeader/>
        </w:trPr>
        <w:tc>
          <w:tcPr>
            <w:tcW w:w="2660" w:type="dxa"/>
          </w:tcPr>
          <w:p w14:paraId="0A5DF818" w14:textId="77777777" w:rsidR="00721061" w:rsidRPr="00424851" w:rsidRDefault="00721061" w:rsidP="00956F55">
            <w:pPr>
              <w:widowControl w:val="0"/>
              <w:spacing w:line="235" w:lineRule="auto"/>
              <w:jc w:val="center"/>
              <w:rPr>
                <w:rFonts w:ascii="Times New Roman" w:hAnsi="Times New Roman"/>
                <w:szCs w:val="26"/>
              </w:rPr>
            </w:pPr>
            <w:r w:rsidRPr="00424851">
              <w:rPr>
                <w:rFonts w:ascii="Times New Roman" w:hAnsi="Times New Roman"/>
                <w:szCs w:val="26"/>
              </w:rPr>
              <w:t xml:space="preserve">Профессиональные </w:t>
            </w:r>
          </w:p>
          <w:p w14:paraId="52035BA7" w14:textId="77777777" w:rsidR="00721061" w:rsidRPr="00424851" w:rsidRDefault="00721061" w:rsidP="00956F55">
            <w:pPr>
              <w:widowControl w:val="0"/>
              <w:spacing w:line="235" w:lineRule="auto"/>
              <w:jc w:val="center"/>
              <w:rPr>
                <w:rFonts w:ascii="Times New Roman" w:hAnsi="Times New Roman"/>
                <w:szCs w:val="26"/>
              </w:rPr>
            </w:pPr>
            <w:r w:rsidRPr="00424851">
              <w:rPr>
                <w:rFonts w:ascii="Times New Roman" w:hAnsi="Times New Roman"/>
                <w:szCs w:val="26"/>
              </w:rPr>
              <w:t>квалификационные группы должностей</w:t>
            </w:r>
          </w:p>
        </w:tc>
        <w:tc>
          <w:tcPr>
            <w:tcW w:w="4394" w:type="dxa"/>
          </w:tcPr>
          <w:p w14:paraId="65DFF294" w14:textId="77777777" w:rsidR="00721061" w:rsidRPr="00424851" w:rsidRDefault="00721061" w:rsidP="00956F55">
            <w:pPr>
              <w:widowControl w:val="0"/>
              <w:spacing w:line="235" w:lineRule="auto"/>
              <w:jc w:val="center"/>
              <w:rPr>
                <w:rFonts w:ascii="Times New Roman" w:hAnsi="Times New Roman"/>
                <w:szCs w:val="26"/>
              </w:rPr>
            </w:pPr>
            <w:r w:rsidRPr="00424851">
              <w:rPr>
                <w:rFonts w:ascii="Times New Roman" w:hAnsi="Times New Roman"/>
                <w:szCs w:val="26"/>
              </w:rPr>
              <w:t>Квалификационные уровни</w:t>
            </w:r>
          </w:p>
        </w:tc>
        <w:tc>
          <w:tcPr>
            <w:tcW w:w="2092" w:type="dxa"/>
          </w:tcPr>
          <w:p w14:paraId="5B69FA98" w14:textId="77777777" w:rsidR="00721061" w:rsidRPr="00424851" w:rsidRDefault="00721061" w:rsidP="00956F55">
            <w:pPr>
              <w:widowControl w:val="0"/>
              <w:spacing w:line="235" w:lineRule="auto"/>
              <w:jc w:val="center"/>
              <w:rPr>
                <w:rFonts w:ascii="Times New Roman" w:hAnsi="Times New Roman"/>
                <w:szCs w:val="26"/>
              </w:rPr>
            </w:pPr>
            <w:r w:rsidRPr="00424851">
              <w:rPr>
                <w:rFonts w:ascii="Times New Roman" w:hAnsi="Times New Roman"/>
                <w:szCs w:val="26"/>
              </w:rPr>
              <w:t>Рекомендуемый минимальный размер оклада (ставки), рублей</w:t>
            </w:r>
          </w:p>
        </w:tc>
      </w:tr>
      <w:tr w:rsidR="00721061" w:rsidRPr="00424851" w14:paraId="4E27D246" w14:textId="77777777" w:rsidTr="00956F55">
        <w:trPr>
          <w:tblHeader/>
        </w:trPr>
        <w:tc>
          <w:tcPr>
            <w:tcW w:w="2660" w:type="dxa"/>
            <w:tcBorders>
              <w:bottom w:val="single" w:sz="4" w:space="0" w:color="auto"/>
            </w:tcBorders>
          </w:tcPr>
          <w:p w14:paraId="4E095174" w14:textId="77777777" w:rsidR="00721061" w:rsidRPr="00424851" w:rsidRDefault="00721061" w:rsidP="00956F55">
            <w:pPr>
              <w:widowControl w:val="0"/>
              <w:spacing w:line="235" w:lineRule="auto"/>
              <w:jc w:val="center"/>
              <w:rPr>
                <w:rFonts w:ascii="Times New Roman" w:hAnsi="Times New Roman"/>
                <w:szCs w:val="26"/>
              </w:rPr>
            </w:pPr>
            <w:r w:rsidRPr="00424851">
              <w:rPr>
                <w:rFonts w:ascii="Times New Roman" w:hAnsi="Times New Roman"/>
                <w:szCs w:val="26"/>
              </w:rPr>
              <w:t>1</w:t>
            </w:r>
          </w:p>
        </w:tc>
        <w:tc>
          <w:tcPr>
            <w:tcW w:w="4394" w:type="dxa"/>
            <w:tcBorders>
              <w:bottom w:val="single" w:sz="4" w:space="0" w:color="auto"/>
            </w:tcBorders>
          </w:tcPr>
          <w:p w14:paraId="5686A3F5" w14:textId="77777777" w:rsidR="00721061" w:rsidRPr="00424851" w:rsidRDefault="00721061" w:rsidP="00956F55">
            <w:pPr>
              <w:widowControl w:val="0"/>
              <w:spacing w:line="235" w:lineRule="auto"/>
              <w:jc w:val="center"/>
              <w:rPr>
                <w:rFonts w:ascii="Times New Roman" w:hAnsi="Times New Roman"/>
                <w:szCs w:val="26"/>
              </w:rPr>
            </w:pPr>
            <w:r w:rsidRPr="00424851">
              <w:rPr>
                <w:rFonts w:ascii="Times New Roman" w:hAnsi="Times New Roman"/>
                <w:szCs w:val="26"/>
              </w:rPr>
              <w:t>2</w:t>
            </w:r>
          </w:p>
        </w:tc>
        <w:tc>
          <w:tcPr>
            <w:tcW w:w="2092" w:type="dxa"/>
            <w:tcBorders>
              <w:bottom w:val="single" w:sz="4" w:space="0" w:color="auto"/>
            </w:tcBorders>
          </w:tcPr>
          <w:p w14:paraId="064CDF86" w14:textId="77777777" w:rsidR="00721061" w:rsidRPr="00424851" w:rsidRDefault="00721061" w:rsidP="00956F55">
            <w:pPr>
              <w:widowControl w:val="0"/>
              <w:spacing w:line="235" w:lineRule="auto"/>
              <w:jc w:val="center"/>
              <w:rPr>
                <w:rFonts w:ascii="Times New Roman" w:hAnsi="Times New Roman"/>
                <w:szCs w:val="26"/>
              </w:rPr>
            </w:pPr>
            <w:r w:rsidRPr="00424851">
              <w:rPr>
                <w:rFonts w:ascii="Times New Roman" w:hAnsi="Times New Roman"/>
                <w:szCs w:val="26"/>
              </w:rPr>
              <w:t>3</w:t>
            </w:r>
          </w:p>
        </w:tc>
      </w:tr>
      <w:tr w:rsidR="00721061" w:rsidRPr="00424851" w14:paraId="0C873D4D" w14:textId="77777777" w:rsidTr="00956F55">
        <w:tc>
          <w:tcPr>
            <w:tcW w:w="2660" w:type="dxa"/>
            <w:tcBorders>
              <w:top w:val="single" w:sz="4" w:space="0" w:color="auto"/>
              <w:left w:val="single" w:sz="4" w:space="0" w:color="auto"/>
              <w:bottom w:val="nil"/>
              <w:right w:val="single" w:sz="4" w:space="0" w:color="auto"/>
            </w:tcBorders>
          </w:tcPr>
          <w:p w14:paraId="68BAA2EA" w14:textId="77777777" w:rsidR="00721061" w:rsidRPr="00424851" w:rsidRDefault="00721061" w:rsidP="00956F55">
            <w:pPr>
              <w:widowControl w:val="0"/>
              <w:spacing w:line="235" w:lineRule="auto"/>
              <w:jc w:val="both"/>
              <w:rPr>
                <w:rFonts w:ascii="Times New Roman" w:hAnsi="Times New Roman"/>
                <w:szCs w:val="26"/>
              </w:rPr>
            </w:pPr>
            <w:r w:rsidRPr="00424851">
              <w:rPr>
                <w:rFonts w:ascii="Times New Roman" w:hAnsi="Times New Roman"/>
                <w:szCs w:val="26"/>
              </w:rPr>
              <w:t xml:space="preserve">Профессиональная квалификационная группа должностей служащих первого уровня </w:t>
            </w:r>
          </w:p>
        </w:tc>
        <w:tc>
          <w:tcPr>
            <w:tcW w:w="4394" w:type="dxa"/>
            <w:tcBorders>
              <w:top w:val="single" w:sz="4" w:space="0" w:color="auto"/>
              <w:left w:val="single" w:sz="4" w:space="0" w:color="auto"/>
              <w:bottom w:val="nil"/>
              <w:right w:val="single" w:sz="4" w:space="0" w:color="auto"/>
            </w:tcBorders>
          </w:tcPr>
          <w:p w14:paraId="5B08E2E4" w14:textId="77777777" w:rsidR="00721061" w:rsidRPr="00424851" w:rsidRDefault="00721061" w:rsidP="00956F55">
            <w:pPr>
              <w:widowControl w:val="0"/>
              <w:spacing w:line="235" w:lineRule="auto"/>
              <w:jc w:val="center"/>
              <w:rPr>
                <w:rFonts w:ascii="Times New Roman" w:hAnsi="Times New Roman"/>
                <w:szCs w:val="26"/>
              </w:rPr>
            </w:pPr>
            <w:r w:rsidRPr="00424851">
              <w:rPr>
                <w:rFonts w:ascii="Times New Roman" w:hAnsi="Times New Roman"/>
                <w:szCs w:val="26"/>
              </w:rPr>
              <w:t>1 квалификационный уровень</w:t>
            </w:r>
          </w:p>
          <w:p w14:paraId="7EF536A4" w14:textId="77777777" w:rsidR="00721061" w:rsidRPr="00424851" w:rsidRDefault="00721061" w:rsidP="00956F55">
            <w:pPr>
              <w:widowControl w:val="0"/>
              <w:spacing w:line="235" w:lineRule="auto"/>
              <w:jc w:val="center"/>
              <w:rPr>
                <w:rFonts w:ascii="Times New Roman" w:hAnsi="Times New Roman"/>
                <w:szCs w:val="26"/>
              </w:rPr>
            </w:pPr>
          </w:p>
        </w:tc>
        <w:tc>
          <w:tcPr>
            <w:tcW w:w="2092" w:type="dxa"/>
            <w:tcBorders>
              <w:top w:val="single" w:sz="4" w:space="0" w:color="auto"/>
              <w:left w:val="single" w:sz="4" w:space="0" w:color="auto"/>
              <w:bottom w:val="nil"/>
              <w:right w:val="single" w:sz="4" w:space="0" w:color="auto"/>
            </w:tcBorders>
          </w:tcPr>
          <w:p w14:paraId="203E2E69" w14:textId="77777777" w:rsidR="00721061" w:rsidRPr="00424851" w:rsidRDefault="00721061" w:rsidP="00956F55">
            <w:pPr>
              <w:widowControl w:val="0"/>
              <w:spacing w:line="235" w:lineRule="auto"/>
              <w:jc w:val="center"/>
              <w:rPr>
                <w:rFonts w:ascii="Times New Roman" w:hAnsi="Times New Roman"/>
                <w:szCs w:val="26"/>
              </w:rPr>
            </w:pPr>
            <w:r w:rsidRPr="00424851">
              <w:rPr>
                <w:rFonts w:ascii="Times New Roman" w:hAnsi="Times New Roman"/>
                <w:szCs w:val="26"/>
              </w:rPr>
              <w:t>7342</w:t>
            </w:r>
          </w:p>
        </w:tc>
      </w:tr>
      <w:tr w:rsidR="00721061" w:rsidRPr="00424851" w14:paraId="54B6D71C" w14:textId="77777777" w:rsidTr="00956F55">
        <w:tc>
          <w:tcPr>
            <w:tcW w:w="2660" w:type="dxa"/>
            <w:vMerge w:val="restart"/>
            <w:tcBorders>
              <w:top w:val="nil"/>
              <w:left w:val="single" w:sz="4" w:space="0" w:color="auto"/>
              <w:bottom w:val="nil"/>
              <w:right w:val="single" w:sz="4" w:space="0" w:color="auto"/>
            </w:tcBorders>
          </w:tcPr>
          <w:p w14:paraId="3B476D91" w14:textId="77777777" w:rsidR="00721061" w:rsidRPr="00424851" w:rsidRDefault="00721061" w:rsidP="00956F55">
            <w:pPr>
              <w:widowControl w:val="0"/>
              <w:spacing w:line="235" w:lineRule="auto"/>
              <w:jc w:val="both"/>
              <w:rPr>
                <w:rFonts w:ascii="Times New Roman" w:hAnsi="Times New Roman"/>
                <w:szCs w:val="26"/>
              </w:rPr>
            </w:pPr>
            <w:r w:rsidRPr="00424851">
              <w:rPr>
                <w:rFonts w:ascii="Times New Roman" w:hAnsi="Times New Roman"/>
                <w:szCs w:val="26"/>
              </w:rPr>
              <w:t>Профессиональная квалификационная группа должностей служащих второго уровня</w:t>
            </w:r>
          </w:p>
        </w:tc>
        <w:tc>
          <w:tcPr>
            <w:tcW w:w="4394" w:type="dxa"/>
            <w:tcBorders>
              <w:top w:val="nil"/>
              <w:left w:val="single" w:sz="4" w:space="0" w:color="auto"/>
              <w:bottom w:val="nil"/>
              <w:right w:val="single" w:sz="4" w:space="0" w:color="auto"/>
            </w:tcBorders>
          </w:tcPr>
          <w:p w14:paraId="3E432F2A" w14:textId="77777777" w:rsidR="00721061" w:rsidRPr="00424851" w:rsidRDefault="00721061" w:rsidP="00956F55">
            <w:pPr>
              <w:widowControl w:val="0"/>
              <w:spacing w:line="235" w:lineRule="auto"/>
              <w:jc w:val="center"/>
              <w:rPr>
                <w:rFonts w:ascii="Times New Roman" w:hAnsi="Times New Roman"/>
                <w:szCs w:val="26"/>
              </w:rPr>
            </w:pPr>
            <w:r w:rsidRPr="00424851">
              <w:rPr>
                <w:rFonts w:ascii="Times New Roman" w:hAnsi="Times New Roman"/>
                <w:szCs w:val="26"/>
              </w:rPr>
              <w:t>1 квалификационный уровень:</w:t>
            </w:r>
          </w:p>
        </w:tc>
        <w:tc>
          <w:tcPr>
            <w:tcW w:w="2092" w:type="dxa"/>
            <w:tcBorders>
              <w:top w:val="nil"/>
              <w:left w:val="single" w:sz="4" w:space="0" w:color="auto"/>
              <w:bottom w:val="nil"/>
              <w:right w:val="single" w:sz="4" w:space="0" w:color="auto"/>
            </w:tcBorders>
          </w:tcPr>
          <w:p w14:paraId="32752FC8" w14:textId="77777777" w:rsidR="00721061" w:rsidRPr="00424851" w:rsidRDefault="00721061" w:rsidP="00956F55">
            <w:pPr>
              <w:widowControl w:val="0"/>
              <w:spacing w:line="235" w:lineRule="auto"/>
              <w:jc w:val="center"/>
              <w:rPr>
                <w:rFonts w:ascii="Times New Roman" w:hAnsi="Times New Roman"/>
                <w:szCs w:val="26"/>
              </w:rPr>
            </w:pPr>
            <w:r w:rsidRPr="00424851">
              <w:rPr>
                <w:rFonts w:ascii="Times New Roman" w:hAnsi="Times New Roman"/>
                <w:szCs w:val="26"/>
              </w:rPr>
              <w:t>9053</w:t>
            </w:r>
          </w:p>
        </w:tc>
      </w:tr>
      <w:tr w:rsidR="00721061" w:rsidRPr="00424851" w14:paraId="3EBA3D89" w14:textId="77777777" w:rsidTr="00956F55">
        <w:tc>
          <w:tcPr>
            <w:tcW w:w="2660" w:type="dxa"/>
            <w:vMerge/>
            <w:tcBorders>
              <w:top w:val="nil"/>
              <w:left w:val="single" w:sz="4" w:space="0" w:color="auto"/>
              <w:bottom w:val="nil"/>
              <w:right w:val="single" w:sz="4" w:space="0" w:color="auto"/>
            </w:tcBorders>
          </w:tcPr>
          <w:p w14:paraId="056723A5" w14:textId="77777777" w:rsidR="00721061" w:rsidRPr="00424851" w:rsidRDefault="00721061" w:rsidP="00956F55">
            <w:pPr>
              <w:widowControl w:val="0"/>
              <w:spacing w:line="235" w:lineRule="auto"/>
              <w:jc w:val="both"/>
              <w:rPr>
                <w:rFonts w:ascii="Times New Roman" w:hAnsi="Times New Roman"/>
                <w:szCs w:val="26"/>
              </w:rPr>
            </w:pPr>
          </w:p>
        </w:tc>
        <w:tc>
          <w:tcPr>
            <w:tcW w:w="4394" w:type="dxa"/>
            <w:tcBorders>
              <w:top w:val="nil"/>
              <w:left w:val="single" w:sz="4" w:space="0" w:color="auto"/>
              <w:bottom w:val="nil"/>
              <w:right w:val="single" w:sz="4" w:space="0" w:color="auto"/>
            </w:tcBorders>
          </w:tcPr>
          <w:p w14:paraId="60CF1594" w14:textId="77777777" w:rsidR="00721061" w:rsidRPr="00424851" w:rsidRDefault="00721061" w:rsidP="00956F55">
            <w:pPr>
              <w:widowControl w:val="0"/>
              <w:spacing w:line="235" w:lineRule="auto"/>
              <w:jc w:val="center"/>
              <w:rPr>
                <w:rFonts w:ascii="Times New Roman" w:hAnsi="Times New Roman"/>
                <w:szCs w:val="26"/>
              </w:rPr>
            </w:pPr>
            <w:r w:rsidRPr="00424851">
              <w:rPr>
                <w:rFonts w:ascii="Times New Roman" w:hAnsi="Times New Roman"/>
                <w:szCs w:val="26"/>
              </w:rPr>
              <w:t>2 квалификационный уровень</w:t>
            </w:r>
          </w:p>
        </w:tc>
        <w:tc>
          <w:tcPr>
            <w:tcW w:w="2092" w:type="dxa"/>
            <w:tcBorders>
              <w:top w:val="nil"/>
              <w:left w:val="single" w:sz="4" w:space="0" w:color="auto"/>
              <w:bottom w:val="nil"/>
              <w:right w:val="single" w:sz="4" w:space="0" w:color="auto"/>
            </w:tcBorders>
          </w:tcPr>
          <w:p w14:paraId="037BC827" w14:textId="77777777" w:rsidR="00721061" w:rsidRPr="00424851" w:rsidRDefault="00721061" w:rsidP="00956F55">
            <w:pPr>
              <w:widowControl w:val="0"/>
              <w:spacing w:line="235" w:lineRule="auto"/>
              <w:jc w:val="center"/>
              <w:rPr>
                <w:rFonts w:ascii="Times New Roman" w:hAnsi="Times New Roman"/>
                <w:szCs w:val="26"/>
              </w:rPr>
            </w:pPr>
            <w:r w:rsidRPr="00424851">
              <w:rPr>
                <w:rFonts w:ascii="Times New Roman" w:hAnsi="Times New Roman"/>
                <w:szCs w:val="26"/>
              </w:rPr>
              <w:t>9053</w:t>
            </w:r>
          </w:p>
        </w:tc>
      </w:tr>
      <w:tr w:rsidR="00721061" w:rsidRPr="00424851" w14:paraId="6B2EE81C" w14:textId="77777777" w:rsidTr="00956F55">
        <w:tc>
          <w:tcPr>
            <w:tcW w:w="2660" w:type="dxa"/>
            <w:vMerge/>
            <w:tcBorders>
              <w:top w:val="nil"/>
              <w:left w:val="single" w:sz="4" w:space="0" w:color="auto"/>
              <w:bottom w:val="nil"/>
              <w:right w:val="single" w:sz="4" w:space="0" w:color="auto"/>
            </w:tcBorders>
          </w:tcPr>
          <w:p w14:paraId="09D7818C" w14:textId="77777777" w:rsidR="00721061" w:rsidRPr="00424851" w:rsidRDefault="00721061" w:rsidP="00956F55">
            <w:pPr>
              <w:widowControl w:val="0"/>
              <w:spacing w:line="235" w:lineRule="auto"/>
              <w:jc w:val="both"/>
              <w:rPr>
                <w:rFonts w:ascii="Times New Roman" w:hAnsi="Times New Roman"/>
                <w:szCs w:val="26"/>
              </w:rPr>
            </w:pPr>
          </w:p>
        </w:tc>
        <w:tc>
          <w:tcPr>
            <w:tcW w:w="4394" w:type="dxa"/>
            <w:tcBorders>
              <w:top w:val="nil"/>
              <w:left w:val="single" w:sz="4" w:space="0" w:color="auto"/>
              <w:bottom w:val="nil"/>
              <w:right w:val="single" w:sz="4" w:space="0" w:color="auto"/>
            </w:tcBorders>
          </w:tcPr>
          <w:p w14:paraId="2B9183FE" w14:textId="77777777" w:rsidR="00721061" w:rsidRPr="00424851" w:rsidRDefault="00721061" w:rsidP="00956F55">
            <w:pPr>
              <w:widowControl w:val="0"/>
              <w:spacing w:line="235" w:lineRule="auto"/>
              <w:jc w:val="center"/>
              <w:rPr>
                <w:rFonts w:ascii="Times New Roman" w:hAnsi="Times New Roman"/>
                <w:szCs w:val="26"/>
              </w:rPr>
            </w:pPr>
            <w:r w:rsidRPr="00424851">
              <w:rPr>
                <w:rFonts w:ascii="Times New Roman" w:hAnsi="Times New Roman"/>
                <w:szCs w:val="26"/>
              </w:rPr>
              <w:t>3 квалификационный уровень</w:t>
            </w:r>
          </w:p>
        </w:tc>
        <w:tc>
          <w:tcPr>
            <w:tcW w:w="2092" w:type="dxa"/>
            <w:tcBorders>
              <w:top w:val="nil"/>
              <w:left w:val="single" w:sz="4" w:space="0" w:color="auto"/>
              <w:bottom w:val="nil"/>
              <w:right w:val="single" w:sz="4" w:space="0" w:color="auto"/>
            </w:tcBorders>
          </w:tcPr>
          <w:p w14:paraId="08818097" w14:textId="77777777" w:rsidR="00721061" w:rsidRPr="00424851" w:rsidRDefault="00721061" w:rsidP="00956F55">
            <w:pPr>
              <w:widowControl w:val="0"/>
              <w:spacing w:line="235" w:lineRule="auto"/>
              <w:jc w:val="center"/>
              <w:rPr>
                <w:rFonts w:ascii="Times New Roman" w:hAnsi="Times New Roman"/>
                <w:szCs w:val="26"/>
              </w:rPr>
            </w:pPr>
            <w:r w:rsidRPr="00424851">
              <w:rPr>
                <w:rFonts w:ascii="Times New Roman" w:hAnsi="Times New Roman"/>
                <w:szCs w:val="26"/>
              </w:rPr>
              <w:t>9053</w:t>
            </w:r>
          </w:p>
        </w:tc>
      </w:tr>
      <w:tr w:rsidR="00721061" w:rsidRPr="00424851" w14:paraId="5888D3C0" w14:textId="77777777" w:rsidTr="00956F55">
        <w:tc>
          <w:tcPr>
            <w:tcW w:w="2660" w:type="dxa"/>
            <w:vMerge/>
            <w:tcBorders>
              <w:top w:val="nil"/>
              <w:left w:val="single" w:sz="4" w:space="0" w:color="auto"/>
              <w:bottom w:val="nil"/>
              <w:right w:val="single" w:sz="4" w:space="0" w:color="auto"/>
            </w:tcBorders>
          </w:tcPr>
          <w:p w14:paraId="018B706A" w14:textId="77777777" w:rsidR="00721061" w:rsidRPr="00424851" w:rsidRDefault="00721061" w:rsidP="00956F55">
            <w:pPr>
              <w:widowControl w:val="0"/>
              <w:spacing w:line="235" w:lineRule="auto"/>
              <w:jc w:val="both"/>
              <w:rPr>
                <w:rFonts w:ascii="Times New Roman" w:hAnsi="Times New Roman"/>
                <w:szCs w:val="26"/>
              </w:rPr>
            </w:pPr>
          </w:p>
        </w:tc>
        <w:tc>
          <w:tcPr>
            <w:tcW w:w="4394" w:type="dxa"/>
            <w:tcBorders>
              <w:top w:val="nil"/>
              <w:left w:val="single" w:sz="4" w:space="0" w:color="auto"/>
              <w:bottom w:val="nil"/>
              <w:right w:val="single" w:sz="4" w:space="0" w:color="auto"/>
            </w:tcBorders>
          </w:tcPr>
          <w:p w14:paraId="5D6437E5" w14:textId="77777777" w:rsidR="00721061" w:rsidRPr="00424851" w:rsidRDefault="00721061" w:rsidP="00956F55">
            <w:pPr>
              <w:widowControl w:val="0"/>
              <w:spacing w:line="235" w:lineRule="auto"/>
              <w:jc w:val="center"/>
              <w:rPr>
                <w:rFonts w:ascii="Times New Roman" w:hAnsi="Times New Roman"/>
                <w:szCs w:val="26"/>
              </w:rPr>
            </w:pPr>
            <w:r w:rsidRPr="00424851">
              <w:rPr>
                <w:rFonts w:ascii="Times New Roman" w:hAnsi="Times New Roman"/>
                <w:szCs w:val="26"/>
              </w:rPr>
              <w:t>4 квалификационный уровень</w:t>
            </w:r>
          </w:p>
        </w:tc>
        <w:tc>
          <w:tcPr>
            <w:tcW w:w="2092" w:type="dxa"/>
            <w:tcBorders>
              <w:top w:val="nil"/>
              <w:left w:val="single" w:sz="4" w:space="0" w:color="auto"/>
              <w:bottom w:val="nil"/>
              <w:right w:val="single" w:sz="4" w:space="0" w:color="auto"/>
            </w:tcBorders>
          </w:tcPr>
          <w:p w14:paraId="68C13E88" w14:textId="77777777" w:rsidR="00721061" w:rsidRPr="00424851" w:rsidRDefault="00721061" w:rsidP="00956F55">
            <w:pPr>
              <w:widowControl w:val="0"/>
              <w:spacing w:line="235" w:lineRule="auto"/>
              <w:jc w:val="center"/>
              <w:rPr>
                <w:rFonts w:ascii="Times New Roman" w:hAnsi="Times New Roman"/>
                <w:szCs w:val="26"/>
              </w:rPr>
            </w:pPr>
            <w:r w:rsidRPr="00424851">
              <w:rPr>
                <w:rFonts w:ascii="Times New Roman" w:hAnsi="Times New Roman"/>
                <w:szCs w:val="26"/>
              </w:rPr>
              <w:t>9053</w:t>
            </w:r>
          </w:p>
        </w:tc>
      </w:tr>
      <w:tr w:rsidR="00721061" w:rsidRPr="00424851" w14:paraId="024A3847" w14:textId="77777777" w:rsidTr="00956F55">
        <w:tc>
          <w:tcPr>
            <w:tcW w:w="2660" w:type="dxa"/>
            <w:vMerge/>
            <w:tcBorders>
              <w:top w:val="nil"/>
              <w:left w:val="single" w:sz="4" w:space="0" w:color="auto"/>
              <w:bottom w:val="nil"/>
              <w:right w:val="single" w:sz="4" w:space="0" w:color="auto"/>
            </w:tcBorders>
          </w:tcPr>
          <w:p w14:paraId="14305F9E" w14:textId="77777777" w:rsidR="00721061" w:rsidRPr="00424851" w:rsidRDefault="00721061" w:rsidP="00956F55">
            <w:pPr>
              <w:widowControl w:val="0"/>
              <w:spacing w:line="235" w:lineRule="auto"/>
              <w:jc w:val="both"/>
              <w:rPr>
                <w:rFonts w:ascii="Times New Roman" w:hAnsi="Times New Roman"/>
                <w:szCs w:val="26"/>
              </w:rPr>
            </w:pPr>
          </w:p>
        </w:tc>
        <w:tc>
          <w:tcPr>
            <w:tcW w:w="4394" w:type="dxa"/>
            <w:tcBorders>
              <w:top w:val="nil"/>
              <w:left w:val="single" w:sz="4" w:space="0" w:color="auto"/>
              <w:bottom w:val="nil"/>
              <w:right w:val="single" w:sz="4" w:space="0" w:color="auto"/>
            </w:tcBorders>
          </w:tcPr>
          <w:p w14:paraId="1ED0F556" w14:textId="77777777" w:rsidR="00721061" w:rsidRPr="00424851" w:rsidRDefault="00721061" w:rsidP="00956F55">
            <w:pPr>
              <w:widowControl w:val="0"/>
              <w:spacing w:line="235" w:lineRule="auto"/>
              <w:jc w:val="center"/>
              <w:rPr>
                <w:rFonts w:ascii="Times New Roman" w:hAnsi="Times New Roman"/>
                <w:szCs w:val="26"/>
              </w:rPr>
            </w:pPr>
            <w:r w:rsidRPr="00424851">
              <w:rPr>
                <w:rFonts w:ascii="Times New Roman" w:hAnsi="Times New Roman"/>
                <w:szCs w:val="26"/>
              </w:rPr>
              <w:t>5 квалификационный уровень</w:t>
            </w:r>
          </w:p>
        </w:tc>
        <w:tc>
          <w:tcPr>
            <w:tcW w:w="2092" w:type="dxa"/>
            <w:tcBorders>
              <w:top w:val="nil"/>
              <w:left w:val="single" w:sz="4" w:space="0" w:color="auto"/>
              <w:bottom w:val="nil"/>
              <w:right w:val="single" w:sz="4" w:space="0" w:color="auto"/>
            </w:tcBorders>
          </w:tcPr>
          <w:p w14:paraId="51609BEA" w14:textId="77777777" w:rsidR="00721061" w:rsidRPr="00424851" w:rsidRDefault="00721061" w:rsidP="00956F55">
            <w:pPr>
              <w:widowControl w:val="0"/>
              <w:spacing w:line="235" w:lineRule="auto"/>
              <w:jc w:val="center"/>
              <w:rPr>
                <w:rFonts w:ascii="Times New Roman" w:hAnsi="Times New Roman"/>
                <w:szCs w:val="26"/>
              </w:rPr>
            </w:pPr>
            <w:r w:rsidRPr="00424851">
              <w:rPr>
                <w:rFonts w:ascii="Times New Roman" w:hAnsi="Times New Roman"/>
                <w:szCs w:val="26"/>
              </w:rPr>
              <w:t>9960</w:t>
            </w:r>
          </w:p>
        </w:tc>
      </w:tr>
      <w:tr w:rsidR="00721061" w:rsidRPr="00424851" w14:paraId="4D27A541" w14:textId="77777777" w:rsidTr="00956F55">
        <w:tc>
          <w:tcPr>
            <w:tcW w:w="2660" w:type="dxa"/>
            <w:vMerge w:val="restart"/>
            <w:tcBorders>
              <w:top w:val="nil"/>
              <w:left w:val="single" w:sz="4" w:space="0" w:color="auto"/>
              <w:bottom w:val="nil"/>
              <w:right w:val="single" w:sz="4" w:space="0" w:color="auto"/>
            </w:tcBorders>
          </w:tcPr>
          <w:p w14:paraId="745DAE38" w14:textId="77777777" w:rsidR="00721061" w:rsidRDefault="00721061" w:rsidP="00956F55">
            <w:pPr>
              <w:widowControl w:val="0"/>
              <w:spacing w:line="235" w:lineRule="auto"/>
              <w:jc w:val="both"/>
              <w:rPr>
                <w:rFonts w:ascii="Times New Roman" w:hAnsi="Times New Roman"/>
                <w:szCs w:val="26"/>
              </w:rPr>
            </w:pPr>
          </w:p>
          <w:p w14:paraId="48F17D8D" w14:textId="77777777" w:rsidR="00721061" w:rsidRPr="00424851" w:rsidRDefault="00721061" w:rsidP="00956F55">
            <w:pPr>
              <w:widowControl w:val="0"/>
              <w:spacing w:line="235" w:lineRule="auto"/>
              <w:jc w:val="both"/>
              <w:rPr>
                <w:rFonts w:ascii="Times New Roman" w:hAnsi="Times New Roman"/>
                <w:szCs w:val="26"/>
              </w:rPr>
            </w:pPr>
            <w:r w:rsidRPr="00424851">
              <w:rPr>
                <w:rFonts w:ascii="Times New Roman" w:hAnsi="Times New Roman"/>
                <w:szCs w:val="26"/>
              </w:rPr>
              <w:t xml:space="preserve">Профессиональная квалификационная группа должностей служащих третьего уровня </w:t>
            </w:r>
          </w:p>
        </w:tc>
        <w:tc>
          <w:tcPr>
            <w:tcW w:w="4394" w:type="dxa"/>
            <w:tcBorders>
              <w:top w:val="nil"/>
              <w:left w:val="single" w:sz="4" w:space="0" w:color="auto"/>
              <w:bottom w:val="nil"/>
              <w:right w:val="single" w:sz="4" w:space="0" w:color="auto"/>
            </w:tcBorders>
          </w:tcPr>
          <w:p w14:paraId="736A67A8" w14:textId="77777777" w:rsidR="00721061" w:rsidRDefault="00721061" w:rsidP="00956F55">
            <w:pPr>
              <w:widowControl w:val="0"/>
              <w:spacing w:line="235" w:lineRule="auto"/>
              <w:jc w:val="center"/>
              <w:rPr>
                <w:rFonts w:ascii="Times New Roman" w:hAnsi="Times New Roman"/>
                <w:szCs w:val="26"/>
              </w:rPr>
            </w:pPr>
          </w:p>
          <w:p w14:paraId="54178547" w14:textId="77777777" w:rsidR="00721061" w:rsidRPr="00424851" w:rsidRDefault="00721061" w:rsidP="00956F55">
            <w:pPr>
              <w:widowControl w:val="0"/>
              <w:spacing w:line="235" w:lineRule="auto"/>
              <w:jc w:val="center"/>
              <w:rPr>
                <w:rFonts w:ascii="Times New Roman" w:hAnsi="Times New Roman"/>
                <w:szCs w:val="26"/>
              </w:rPr>
            </w:pPr>
            <w:r w:rsidRPr="00424851">
              <w:rPr>
                <w:rFonts w:ascii="Times New Roman" w:hAnsi="Times New Roman"/>
                <w:szCs w:val="26"/>
              </w:rPr>
              <w:t>1 квалификационный уровень</w:t>
            </w:r>
          </w:p>
        </w:tc>
        <w:tc>
          <w:tcPr>
            <w:tcW w:w="2092" w:type="dxa"/>
            <w:tcBorders>
              <w:top w:val="nil"/>
              <w:left w:val="single" w:sz="4" w:space="0" w:color="auto"/>
              <w:bottom w:val="nil"/>
              <w:right w:val="single" w:sz="4" w:space="0" w:color="auto"/>
            </w:tcBorders>
          </w:tcPr>
          <w:p w14:paraId="2560C857" w14:textId="77777777" w:rsidR="00721061" w:rsidRDefault="00721061" w:rsidP="00956F55">
            <w:pPr>
              <w:widowControl w:val="0"/>
              <w:spacing w:line="235" w:lineRule="auto"/>
              <w:jc w:val="center"/>
              <w:rPr>
                <w:rFonts w:ascii="Times New Roman" w:hAnsi="Times New Roman"/>
                <w:szCs w:val="26"/>
              </w:rPr>
            </w:pPr>
          </w:p>
          <w:p w14:paraId="0CF27964" w14:textId="77777777" w:rsidR="00721061" w:rsidRPr="00424851" w:rsidRDefault="00721061" w:rsidP="00956F55">
            <w:pPr>
              <w:widowControl w:val="0"/>
              <w:spacing w:line="235" w:lineRule="auto"/>
              <w:jc w:val="center"/>
              <w:rPr>
                <w:rFonts w:ascii="Times New Roman" w:hAnsi="Times New Roman"/>
                <w:szCs w:val="26"/>
              </w:rPr>
            </w:pPr>
            <w:r w:rsidRPr="00424851">
              <w:rPr>
                <w:rFonts w:ascii="Times New Roman" w:hAnsi="Times New Roman"/>
                <w:szCs w:val="26"/>
              </w:rPr>
              <w:t>8174</w:t>
            </w:r>
          </w:p>
        </w:tc>
      </w:tr>
      <w:tr w:rsidR="00721061" w:rsidRPr="00424851" w14:paraId="0985C918" w14:textId="77777777" w:rsidTr="00956F55">
        <w:tc>
          <w:tcPr>
            <w:tcW w:w="2660" w:type="dxa"/>
            <w:vMerge/>
            <w:tcBorders>
              <w:top w:val="nil"/>
              <w:left w:val="single" w:sz="4" w:space="0" w:color="auto"/>
              <w:bottom w:val="nil"/>
              <w:right w:val="single" w:sz="4" w:space="0" w:color="auto"/>
            </w:tcBorders>
          </w:tcPr>
          <w:p w14:paraId="04FB83BC" w14:textId="77777777" w:rsidR="00721061" w:rsidRPr="00424851" w:rsidRDefault="00721061" w:rsidP="00956F55">
            <w:pPr>
              <w:widowControl w:val="0"/>
              <w:spacing w:line="235" w:lineRule="auto"/>
              <w:jc w:val="both"/>
              <w:rPr>
                <w:rFonts w:ascii="Times New Roman" w:hAnsi="Times New Roman"/>
                <w:szCs w:val="26"/>
              </w:rPr>
            </w:pPr>
          </w:p>
        </w:tc>
        <w:tc>
          <w:tcPr>
            <w:tcW w:w="4394" w:type="dxa"/>
            <w:tcBorders>
              <w:top w:val="nil"/>
              <w:left w:val="single" w:sz="4" w:space="0" w:color="auto"/>
              <w:bottom w:val="nil"/>
              <w:right w:val="single" w:sz="4" w:space="0" w:color="auto"/>
            </w:tcBorders>
          </w:tcPr>
          <w:p w14:paraId="3FF983F6" w14:textId="77777777" w:rsidR="00721061" w:rsidRPr="00424851" w:rsidRDefault="00721061" w:rsidP="00956F55">
            <w:pPr>
              <w:jc w:val="center"/>
              <w:rPr>
                <w:rFonts w:ascii="Times New Roman" w:hAnsi="Times New Roman"/>
                <w:szCs w:val="26"/>
              </w:rPr>
            </w:pPr>
            <w:r w:rsidRPr="00424851">
              <w:rPr>
                <w:rFonts w:ascii="Times New Roman" w:hAnsi="Times New Roman"/>
                <w:szCs w:val="26"/>
              </w:rPr>
              <w:t>2 квалификационный уровень</w:t>
            </w:r>
          </w:p>
        </w:tc>
        <w:tc>
          <w:tcPr>
            <w:tcW w:w="2092" w:type="dxa"/>
            <w:tcBorders>
              <w:top w:val="nil"/>
              <w:left w:val="single" w:sz="4" w:space="0" w:color="auto"/>
              <w:bottom w:val="nil"/>
              <w:right w:val="single" w:sz="4" w:space="0" w:color="auto"/>
            </w:tcBorders>
          </w:tcPr>
          <w:p w14:paraId="624844D7" w14:textId="77777777" w:rsidR="00721061" w:rsidRPr="00424851" w:rsidRDefault="00721061" w:rsidP="00956F55">
            <w:pPr>
              <w:widowControl w:val="0"/>
              <w:spacing w:line="235" w:lineRule="auto"/>
              <w:jc w:val="center"/>
              <w:rPr>
                <w:rFonts w:ascii="Times New Roman" w:hAnsi="Times New Roman"/>
                <w:szCs w:val="26"/>
              </w:rPr>
            </w:pPr>
            <w:r w:rsidRPr="00424851">
              <w:rPr>
                <w:rFonts w:ascii="Times New Roman" w:hAnsi="Times New Roman"/>
                <w:szCs w:val="26"/>
              </w:rPr>
              <w:t>8992</w:t>
            </w:r>
          </w:p>
        </w:tc>
      </w:tr>
      <w:tr w:rsidR="00721061" w:rsidRPr="00424851" w14:paraId="36D57CA3" w14:textId="77777777" w:rsidTr="00956F55">
        <w:tc>
          <w:tcPr>
            <w:tcW w:w="2660" w:type="dxa"/>
            <w:vMerge/>
            <w:tcBorders>
              <w:top w:val="nil"/>
              <w:left w:val="single" w:sz="4" w:space="0" w:color="auto"/>
              <w:bottom w:val="nil"/>
              <w:right w:val="single" w:sz="4" w:space="0" w:color="auto"/>
            </w:tcBorders>
          </w:tcPr>
          <w:p w14:paraId="6C806127" w14:textId="77777777" w:rsidR="00721061" w:rsidRPr="00424851" w:rsidRDefault="00721061" w:rsidP="00956F55">
            <w:pPr>
              <w:widowControl w:val="0"/>
              <w:spacing w:line="235" w:lineRule="auto"/>
              <w:jc w:val="both"/>
              <w:rPr>
                <w:rFonts w:ascii="Times New Roman" w:hAnsi="Times New Roman"/>
                <w:szCs w:val="26"/>
              </w:rPr>
            </w:pPr>
          </w:p>
        </w:tc>
        <w:tc>
          <w:tcPr>
            <w:tcW w:w="4394" w:type="dxa"/>
            <w:tcBorders>
              <w:top w:val="nil"/>
              <w:left w:val="single" w:sz="4" w:space="0" w:color="auto"/>
              <w:bottom w:val="nil"/>
              <w:right w:val="single" w:sz="4" w:space="0" w:color="auto"/>
            </w:tcBorders>
          </w:tcPr>
          <w:p w14:paraId="141C014B" w14:textId="77777777" w:rsidR="00721061" w:rsidRPr="00424851" w:rsidRDefault="00721061" w:rsidP="00956F55">
            <w:pPr>
              <w:jc w:val="center"/>
              <w:rPr>
                <w:rFonts w:ascii="Times New Roman" w:hAnsi="Times New Roman"/>
                <w:szCs w:val="26"/>
              </w:rPr>
            </w:pPr>
            <w:r w:rsidRPr="00424851">
              <w:rPr>
                <w:rFonts w:ascii="Times New Roman" w:hAnsi="Times New Roman"/>
                <w:szCs w:val="26"/>
              </w:rPr>
              <w:t>3 квалификационный уровень</w:t>
            </w:r>
          </w:p>
        </w:tc>
        <w:tc>
          <w:tcPr>
            <w:tcW w:w="2092" w:type="dxa"/>
            <w:tcBorders>
              <w:top w:val="nil"/>
              <w:left w:val="single" w:sz="4" w:space="0" w:color="auto"/>
              <w:bottom w:val="nil"/>
              <w:right w:val="single" w:sz="4" w:space="0" w:color="auto"/>
            </w:tcBorders>
          </w:tcPr>
          <w:p w14:paraId="116A51EC" w14:textId="77777777" w:rsidR="00721061" w:rsidRPr="00424851" w:rsidRDefault="00721061" w:rsidP="00956F55">
            <w:pPr>
              <w:widowControl w:val="0"/>
              <w:spacing w:line="235" w:lineRule="auto"/>
              <w:jc w:val="center"/>
              <w:rPr>
                <w:rFonts w:ascii="Times New Roman" w:hAnsi="Times New Roman"/>
                <w:szCs w:val="26"/>
              </w:rPr>
            </w:pPr>
            <w:r w:rsidRPr="00424851">
              <w:rPr>
                <w:rFonts w:ascii="Times New Roman" w:hAnsi="Times New Roman"/>
                <w:szCs w:val="26"/>
              </w:rPr>
              <w:t>9864</w:t>
            </w:r>
          </w:p>
        </w:tc>
      </w:tr>
      <w:tr w:rsidR="00721061" w:rsidRPr="00424851" w14:paraId="30F66809" w14:textId="77777777" w:rsidTr="00956F55">
        <w:tc>
          <w:tcPr>
            <w:tcW w:w="2660" w:type="dxa"/>
            <w:vMerge/>
            <w:tcBorders>
              <w:top w:val="nil"/>
              <w:left w:val="single" w:sz="4" w:space="0" w:color="auto"/>
              <w:bottom w:val="nil"/>
              <w:right w:val="single" w:sz="4" w:space="0" w:color="auto"/>
            </w:tcBorders>
          </w:tcPr>
          <w:p w14:paraId="371B5201" w14:textId="77777777" w:rsidR="00721061" w:rsidRPr="00424851" w:rsidRDefault="00721061" w:rsidP="00956F55">
            <w:pPr>
              <w:widowControl w:val="0"/>
              <w:spacing w:line="235" w:lineRule="auto"/>
              <w:jc w:val="both"/>
              <w:rPr>
                <w:rFonts w:ascii="Times New Roman" w:hAnsi="Times New Roman"/>
                <w:szCs w:val="26"/>
              </w:rPr>
            </w:pPr>
          </w:p>
        </w:tc>
        <w:tc>
          <w:tcPr>
            <w:tcW w:w="4394" w:type="dxa"/>
            <w:tcBorders>
              <w:top w:val="nil"/>
              <w:left w:val="single" w:sz="4" w:space="0" w:color="auto"/>
              <w:bottom w:val="nil"/>
              <w:right w:val="single" w:sz="4" w:space="0" w:color="auto"/>
            </w:tcBorders>
          </w:tcPr>
          <w:p w14:paraId="2E25D392" w14:textId="77777777" w:rsidR="00721061" w:rsidRPr="00424851" w:rsidRDefault="00721061" w:rsidP="00956F55">
            <w:pPr>
              <w:jc w:val="center"/>
              <w:rPr>
                <w:rFonts w:ascii="Times New Roman" w:hAnsi="Times New Roman"/>
                <w:szCs w:val="26"/>
              </w:rPr>
            </w:pPr>
            <w:r w:rsidRPr="00424851">
              <w:rPr>
                <w:rFonts w:ascii="Times New Roman" w:hAnsi="Times New Roman"/>
                <w:szCs w:val="26"/>
              </w:rPr>
              <w:t>4 квалификационный уровень</w:t>
            </w:r>
          </w:p>
        </w:tc>
        <w:tc>
          <w:tcPr>
            <w:tcW w:w="2092" w:type="dxa"/>
            <w:tcBorders>
              <w:top w:val="nil"/>
              <w:left w:val="single" w:sz="4" w:space="0" w:color="auto"/>
              <w:bottom w:val="nil"/>
              <w:right w:val="single" w:sz="4" w:space="0" w:color="auto"/>
            </w:tcBorders>
          </w:tcPr>
          <w:p w14:paraId="7C324E65" w14:textId="77777777" w:rsidR="00721061" w:rsidRPr="00424851" w:rsidRDefault="00721061" w:rsidP="00956F55">
            <w:pPr>
              <w:widowControl w:val="0"/>
              <w:spacing w:line="235" w:lineRule="auto"/>
              <w:jc w:val="center"/>
              <w:rPr>
                <w:rFonts w:ascii="Times New Roman" w:hAnsi="Times New Roman"/>
                <w:szCs w:val="26"/>
              </w:rPr>
            </w:pPr>
            <w:r w:rsidRPr="00424851">
              <w:rPr>
                <w:rFonts w:ascii="Times New Roman" w:hAnsi="Times New Roman"/>
                <w:szCs w:val="26"/>
              </w:rPr>
              <w:t>11847</w:t>
            </w:r>
          </w:p>
        </w:tc>
      </w:tr>
      <w:tr w:rsidR="00721061" w:rsidRPr="00424851" w14:paraId="7E923AD9" w14:textId="77777777" w:rsidTr="00956F55">
        <w:tc>
          <w:tcPr>
            <w:tcW w:w="2660" w:type="dxa"/>
            <w:vMerge/>
            <w:tcBorders>
              <w:top w:val="nil"/>
              <w:left w:val="single" w:sz="4" w:space="0" w:color="auto"/>
              <w:bottom w:val="single" w:sz="4" w:space="0" w:color="auto"/>
              <w:right w:val="single" w:sz="4" w:space="0" w:color="auto"/>
            </w:tcBorders>
          </w:tcPr>
          <w:p w14:paraId="7801F81C" w14:textId="77777777" w:rsidR="00721061" w:rsidRPr="00424851" w:rsidRDefault="00721061" w:rsidP="00956F55">
            <w:pPr>
              <w:widowControl w:val="0"/>
              <w:spacing w:line="235" w:lineRule="auto"/>
              <w:jc w:val="both"/>
              <w:rPr>
                <w:rFonts w:ascii="Times New Roman" w:hAnsi="Times New Roman"/>
                <w:szCs w:val="26"/>
              </w:rPr>
            </w:pPr>
          </w:p>
        </w:tc>
        <w:tc>
          <w:tcPr>
            <w:tcW w:w="4394" w:type="dxa"/>
            <w:tcBorders>
              <w:top w:val="nil"/>
              <w:left w:val="single" w:sz="4" w:space="0" w:color="auto"/>
              <w:bottom w:val="single" w:sz="4" w:space="0" w:color="auto"/>
              <w:right w:val="single" w:sz="4" w:space="0" w:color="auto"/>
            </w:tcBorders>
          </w:tcPr>
          <w:p w14:paraId="7E983803" w14:textId="77777777" w:rsidR="00721061" w:rsidRPr="00424851" w:rsidRDefault="00721061" w:rsidP="00956F55">
            <w:pPr>
              <w:jc w:val="center"/>
              <w:rPr>
                <w:rFonts w:ascii="Times New Roman" w:hAnsi="Times New Roman"/>
                <w:szCs w:val="26"/>
              </w:rPr>
            </w:pPr>
            <w:r w:rsidRPr="00424851">
              <w:rPr>
                <w:rFonts w:ascii="Times New Roman" w:hAnsi="Times New Roman"/>
                <w:szCs w:val="26"/>
              </w:rPr>
              <w:t>5 квалификационный уровень</w:t>
            </w:r>
          </w:p>
        </w:tc>
        <w:tc>
          <w:tcPr>
            <w:tcW w:w="2092" w:type="dxa"/>
            <w:tcBorders>
              <w:top w:val="nil"/>
              <w:left w:val="single" w:sz="4" w:space="0" w:color="auto"/>
              <w:bottom w:val="single" w:sz="4" w:space="0" w:color="auto"/>
              <w:right w:val="single" w:sz="4" w:space="0" w:color="auto"/>
            </w:tcBorders>
          </w:tcPr>
          <w:p w14:paraId="30A9D662" w14:textId="77777777" w:rsidR="00721061" w:rsidRPr="00424851" w:rsidRDefault="00721061" w:rsidP="00956F55">
            <w:pPr>
              <w:widowControl w:val="0"/>
              <w:spacing w:line="235" w:lineRule="auto"/>
              <w:jc w:val="center"/>
              <w:rPr>
                <w:rFonts w:ascii="Times New Roman" w:hAnsi="Times New Roman"/>
                <w:szCs w:val="26"/>
              </w:rPr>
            </w:pPr>
            <w:r w:rsidRPr="00424851">
              <w:rPr>
                <w:rFonts w:ascii="Times New Roman" w:hAnsi="Times New Roman"/>
                <w:szCs w:val="26"/>
              </w:rPr>
              <w:t>12109</w:t>
            </w:r>
          </w:p>
        </w:tc>
      </w:tr>
    </w:tbl>
    <w:p w14:paraId="4AE8A173" w14:textId="77777777" w:rsidR="00721061" w:rsidRPr="00424851" w:rsidRDefault="00721061" w:rsidP="00721061">
      <w:pPr>
        <w:widowControl w:val="0"/>
        <w:autoSpaceDE w:val="0"/>
        <w:autoSpaceDN w:val="0"/>
        <w:adjustRightInd w:val="0"/>
        <w:spacing w:line="230" w:lineRule="auto"/>
        <w:ind w:firstLine="709"/>
        <w:jc w:val="both"/>
        <w:rPr>
          <w:rFonts w:ascii="Times New Roman" w:hAnsi="Times New Roman"/>
          <w:szCs w:val="26"/>
        </w:rPr>
      </w:pPr>
    </w:p>
    <w:p w14:paraId="5986941D" w14:textId="77777777" w:rsidR="00721061" w:rsidRPr="00424851" w:rsidRDefault="00721061" w:rsidP="00721061">
      <w:pPr>
        <w:widowControl w:val="0"/>
        <w:autoSpaceDE w:val="0"/>
        <w:autoSpaceDN w:val="0"/>
        <w:adjustRightInd w:val="0"/>
        <w:spacing w:line="230" w:lineRule="auto"/>
        <w:ind w:firstLine="709"/>
        <w:jc w:val="both"/>
        <w:rPr>
          <w:rFonts w:ascii="Times New Roman" w:hAnsi="Times New Roman"/>
          <w:szCs w:val="26"/>
        </w:rPr>
      </w:pPr>
      <w:r w:rsidRPr="00424851">
        <w:rPr>
          <w:rFonts w:ascii="Times New Roman" w:hAnsi="Times New Roman"/>
          <w:szCs w:val="26"/>
        </w:rPr>
        <w:t xml:space="preserve">3.2. Работникам учреждения, занимающим должности служащих (за исключением работников учреждения, указанных в </w:t>
      </w:r>
      <w:hyperlink w:anchor="Par131" w:history="1">
        <w:r w:rsidRPr="00424851">
          <w:rPr>
            <w:rFonts w:ascii="Times New Roman" w:hAnsi="Times New Roman"/>
            <w:szCs w:val="26"/>
          </w:rPr>
          <w:t>разделе II</w:t>
        </w:r>
      </w:hyperlink>
      <w:r w:rsidRPr="00424851">
        <w:rPr>
          <w:rFonts w:ascii="Times New Roman" w:hAnsi="Times New Roman"/>
          <w:szCs w:val="26"/>
        </w:rPr>
        <w:t xml:space="preserve"> настоящего Положения), устанавливается коэффициент к размерам окладов (ставок) за стаж работы.</w:t>
      </w:r>
    </w:p>
    <w:p w14:paraId="1AED067D" w14:textId="77777777" w:rsidR="00721061" w:rsidRPr="00424851" w:rsidRDefault="00721061" w:rsidP="00721061">
      <w:pPr>
        <w:widowControl w:val="0"/>
        <w:autoSpaceDE w:val="0"/>
        <w:autoSpaceDN w:val="0"/>
        <w:adjustRightInd w:val="0"/>
        <w:spacing w:line="230" w:lineRule="auto"/>
        <w:ind w:firstLine="709"/>
        <w:jc w:val="both"/>
        <w:rPr>
          <w:rFonts w:ascii="Times New Roman" w:hAnsi="Times New Roman"/>
          <w:szCs w:val="26"/>
        </w:rPr>
      </w:pPr>
      <w:r w:rsidRPr="00424851">
        <w:rPr>
          <w:rFonts w:ascii="Times New Roman" w:hAnsi="Times New Roman"/>
          <w:szCs w:val="26"/>
        </w:rPr>
        <w:t xml:space="preserve">Коэффициент за стаж работы устанавливается работникам учреждения, занимающим должности служащих (за исключением работников, указанных в </w:t>
      </w:r>
      <w:hyperlink w:anchor="Par131" w:history="1">
        <w:r w:rsidRPr="00424851">
          <w:rPr>
            <w:rFonts w:ascii="Times New Roman" w:hAnsi="Times New Roman"/>
            <w:szCs w:val="26"/>
          </w:rPr>
          <w:t>разделе II</w:t>
        </w:r>
      </w:hyperlink>
      <w:r w:rsidRPr="00424851">
        <w:rPr>
          <w:rFonts w:ascii="Times New Roman" w:hAnsi="Times New Roman"/>
          <w:szCs w:val="26"/>
        </w:rPr>
        <w:t xml:space="preserve"> настоящего Положения), в зависимости от общего количества лет, проработанных в учреждениях и иных организациях.</w:t>
      </w:r>
    </w:p>
    <w:p w14:paraId="121E96BF" w14:textId="77777777" w:rsidR="00721061" w:rsidRPr="00424851" w:rsidRDefault="00721061" w:rsidP="00721061">
      <w:pPr>
        <w:widowControl w:val="0"/>
        <w:autoSpaceDE w:val="0"/>
        <w:autoSpaceDN w:val="0"/>
        <w:adjustRightInd w:val="0"/>
        <w:spacing w:line="230" w:lineRule="auto"/>
        <w:ind w:firstLine="709"/>
        <w:jc w:val="both"/>
        <w:rPr>
          <w:rFonts w:ascii="Times New Roman" w:hAnsi="Times New Roman"/>
          <w:szCs w:val="26"/>
        </w:rPr>
      </w:pPr>
      <w:r w:rsidRPr="00424851">
        <w:rPr>
          <w:rFonts w:ascii="Times New Roman" w:hAnsi="Times New Roman"/>
          <w:szCs w:val="26"/>
        </w:rPr>
        <w:t>Рекомендуемые коэффициенты за стаж работы:</w:t>
      </w:r>
    </w:p>
    <w:p w14:paraId="3A89CCBE" w14:textId="77777777" w:rsidR="00721061" w:rsidRPr="00424851" w:rsidRDefault="00721061" w:rsidP="00721061">
      <w:pPr>
        <w:widowControl w:val="0"/>
        <w:autoSpaceDE w:val="0"/>
        <w:autoSpaceDN w:val="0"/>
        <w:adjustRightInd w:val="0"/>
        <w:spacing w:line="230" w:lineRule="auto"/>
        <w:ind w:firstLine="709"/>
        <w:jc w:val="both"/>
        <w:rPr>
          <w:rFonts w:ascii="Times New Roman" w:hAnsi="Times New Roman"/>
          <w:szCs w:val="26"/>
        </w:rPr>
      </w:pPr>
      <w:r w:rsidRPr="00424851">
        <w:rPr>
          <w:rFonts w:ascii="Times New Roman" w:hAnsi="Times New Roman"/>
          <w:szCs w:val="26"/>
        </w:rPr>
        <w:t>от 1 года до 3 лет – до 0,05;</w:t>
      </w:r>
    </w:p>
    <w:p w14:paraId="53806712" w14:textId="77777777" w:rsidR="00721061" w:rsidRPr="00424851" w:rsidRDefault="00721061" w:rsidP="00721061">
      <w:pPr>
        <w:widowControl w:val="0"/>
        <w:autoSpaceDE w:val="0"/>
        <w:autoSpaceDN w:val="0"/>
        <w:adjustRightInd w:val="0"/>
        <w:spacing w:line="230" w:lineRule="auto"/>
        <w:ind w:firstLine="709"/>
        <w:jc w:val="both"/>
        <w:rPr>
          <w:rFonts w:ascii="Times New Roman" w:hAnsi="Times New Roman"/>
          <w:szCs w:val="26"/>
        </w:rPr>
      </w:pPr>
      <w:r w:rsidRPr="00424851">
        <w:rPr>
          <w:rFonts w:ascii="Times New Roman" w:hAnsi="Times New Roman"/>
          <w:szCs w:val="26"/>
        </w:rPr>
        <w:t>от 3 до 5 лет – до 0,15;</w:t>
      </w:r>
    </w:p>
    <w:p w14:paraId="7FFEF367" w14:textId="77777777" w:rsidR="00721061" w:rsidRPr="00424851" w:rsidRDefault="00721061" w:rsidP="00721061">
      <w:pPr>
        <w:widowControl w:val="0"/>
        <w:autoSpaceDE w:val="0"/>
        <w:autoSpaceDN w:val="0"/>
        <w:adjustRightInd w:val="0"/>
        <w:spacing w:line="230" w:lineRule="auto"/>
        <w:ind w:firstLine="709"/>
        <w:jc w:val="both"/>
        <w:rPr>
          <w:rFonts w:ascii="Times New Roman" w:hAnsi="Times New Roman"/>
          <w:szCs w:val="26"/>
        </w:rPr>
      </w:pPr>
      <w:r w:rsidRPr="00424851">
        <w:rPr>
          <w:rFonts w:ascii="Times New Roman" w:hAnsi="Times New Roman"/>
          <w:szCs w:val="26"/>
        </w:rPr>
        <w:t>свыше 5 лет – до 0,25.</w:t>
      </w:r>
    </w:p>
    <w:p w14:paraId="72CCBCC3" w14:textId="77777777" w:rsidR="00721061" w:rsidRPr="00424851" w:rsidRDefault="00721061" w:rsidP="00721061">
      <w:pPr>
        <w:widowControl w:val="0"/>
        <w:autoSpaceDE w:val="0"/>
        <w:autoSpaceDN w:val="0"/>
        <w:adjustRightInd w:val="0"/>
        <w:spacing w:line="230" w:lineRule="auto"/>
        <w:ind w:firstLine="709"/>
        <w:jc w:val="both"/>
        <w:rPr>
          <w:rFonts w:ascii="Times New Roman" w:hAnsi="Times New Roman"/>
          <w:szCs w:val="26"/>
        </w:rPr>
      </w:pPr>
      <w:r w:rsidRPr="00424851">
        <w:rPr>
          <w:rFonts w:ascii="Times New Roman" w:hAnsi="Times New Roman"/>
          <w:szCs w:val="26"/>
        </w:rPr>
        <w:t>Применение коэффициента за стаж работы не учитывается при начислении иных стимулирующих и компенсационных выплат.</w:t>
      </w:r>
    </w:p>
    <w:p w14:paraId="337278E8" w14:textId="77777777" w:rsidR="00721061" w:rsidRPr="00424851" w:rsidRDefault="00721061" w:rsidP="00721061">
      <w:pPr>
        <w:widowControl w:val="0"/>
        <w:autoSpaceDE w:val="0"/>
        <w:autoSpaceDN w:val="0"/>
        <w:adjustRightInd w:val="0"/>
        <w:spacing w:line="230" w:lineRule="auto"/>
        <w:ind w:firstLine="709"/>
        <w:jc w:val="both"/>
        <w:rPr>
          <w:rFonts w:ascii="Times New Roman" w:hAnsi="Times New Roman"/>
          <w:szCs w:val="26"/>
        </w:rPr>
      </w:pPr>
      <w:r w:rsidRPr="00424851">
        <w:rPr>
          <w:rFonts w:ascii="Times New Roman" w:hAnsi="Times New Roman"/>
          <w:szCs w:val="26"/>
        </w:rPr>
        <w:t xml:space="preserve">3.3. С учетом условий труда работникам учреждения, занимающим должности служащих, устанавливаются выплаты компенсационного характера, предусмотренные </w:t>
      </w:r>
      <w:hyperlink w:anchor="Par757" w:history="1">
        <w:r w:rsidRPr="00424851">
          <w:rPr>
            <w:rFonts w:ascii="Times New Roman" w:hAnsi="Times New Roman"/>
            <w:szCs w:val="26"/>
          </w:rPr>
          <w:t>разделом VI</w:t>
        </w:r>
      </w:hyperlink>
      <w:r w:rsidRPr="00424851">
        <w:rPr>
          <w:rFonts w:ascii="Times New Roman" w:hAnsi="Times New Roman"/>
          <w:szCs w:val="26"/>
        </w:rPr>
        <w:t xml:space="preserve"> настоящего Положения.</w:t>
      </w:r>
    </w:p>
    <w:p w14:paraId="49951DB2" w14:textId="77777777" w:rsidR="00721061" w:rsidRPr="00424851" w:rsidRDefault="00721061" w:rsidP="00721061">
      <w:pPr>
        <w:widowControl w:val="0"/>
        <w:autoSpaceDE w:val="0"/>
        <w:autoSpaceDN w:val="0"/>
        <w:adjustRightInd w:val="0"/>
        <w:spacing w:line="230" w:lineRule="auto"/>
        <w:ind w:firstLine="709"/>
        <w:jc w:val="both"/>
        <w:rPr>
          <w:rFonts w:ascii="Times New Roman" w:hAnsi="Times New Roman"/>
          <w:szCs w:val="26"/>
        </w:rPr>
      </w:pPr>
      <w:r w:rsidRPr="00424851">
        <w:rPr>
          <w:rFonts w:ascii="Times New Roman" w:hAnsi="Times New Roman"/>
          <w:szCs w:val="26"/>
        </w:rPr>
        <w:t xml:space="preserve">3.4. Работникам учреждения, занимающим должности служащих, выплачиваются премии и другие выплаты стимулирующего характера, </w:t>
      </w:r>
      <w:r w:rsidRPr="00424851">
        <w:rPr>
          <w:rFonts w:ascii="Times New Roman" w:hAnsi="Times New Roman"/>
          <w:szCs w:val="26"/>
        </w:rPr>
        <w:lastRenderedPageBreak/>
        <w:t xml:space="preserve">предусмотренные </w:t>
      </w:r>
      <w:hyperlink w:anchor="Par1118" w:history="1">
        <w:r w:rsidRPr="00424851">
          <w:rPr>
            <w:rFonts w:ascii="Times New Roman" w:hAnsi="Times New Roman"/>
            <w:szCs w:val="26"/>
          </w:rPr>
          <w:t>разделом VII</w:t>
        </w:r>
      </w:hyperlink>
      <w:r w:rsidRPr="00424851">
        <w:rPr>
          <w:rFonts w:ascii="Times New Roman" w:hAnsi="Times New Roman"/>
          <w:szCs w:val="26"/>
        </w:rPr>
        <w:t xml:space="preserve"> настоящего Положения.</w:t>
      </w:r>
    </w:p>
    <w:p w14:paraId="78A0FF17" w14:textId="77777777" w:rsidR="00721061" w:rsidRPr="00424851" w:rsidRDefault="00721061" w:rsidP="00721061">
      <w:pPr>
        <w:widowControl w:val="0"/>
        <w:autoSpaceDE w:val="0"/>
        <w:autoSpaceDN w:val="0"/>
        <w:adjustRightInd w:val="0"/>
        <w:spacing w:line="230" w:lineRule="auto"/>
        <w:ind w:firstLine="709"/>
        <w:jc w:val="both"/>
        <w:rPr>
          <w:rFonts w:ascii="Times New Roman" w:hAnsi="Times New Roman"/>
          <w:szCs w:val="26"/>
        </w:rPr>
      </w:pPr>
    </w:p>
    <w:p w14:paraId="536715DB" w14:textId="77777777" w:rsidR="00721061" w:rsidRPr="00424851" w:rsidRDefault="00721061" w:rsidP="00721061">
      <w:pPr>
        <w:widowControl w:val="0"/>
        <w:autoSpaceDE w:val="0"/>
        <w:autoSpaceDN w:val="0"/>
        <w:adjustRightInd w:val="0"/>
        <w:spacing w:line="230" w:lineRule="auto"/>
        <w:jc w:val="center"/>
        <w:rPr>
          <w:rFonts w:ascii="Times New Roman" w:hAnsi="Times New Roman"/>
          <w:b/>
          <w:bCs/>
          <w:szCs w:val="26"/>
        </w:rPr>
      </w:pPr>
      <w:r w:rsidRPr="00424851">
        <w:rPr>
          <w:rFonts w:ascii="Times New Roman" w:hAnsi="Times New Roman"/>
          <w:b/>
          <w:bCs/>
          <w:szCs w:val="26"/>
        </w:rPr>
        <w:t>IV. Условия оплаты труда работников учреждений, осуществляющих профессиональную деятельность по профессиям рабочих</w:t>
      </w:r>
    </w:p>
    <w:p w14:paraId="34BE602E" w14:textId="77777777" w:rsidR="00721061" w:rsidRPr="00424851" w:rsidRDefault="00721061" w:rsidP="00721061">
      <w:pPr>
        <w:widowControl w:val="0"/>
        <w:autoSpaceDE w:val="0"/>
        <w:autoSpaceDN w:val="0"/>
        <w:adjustRightInd w:val="0"/>
        <w:spacing w:line="230" w:lineRule="auto"/>
        <w:jc w:val="center"/>
        <w:rPr>
          <w:rFonts w:ascii="Times New Roman" w:hAnsi="Times New Roman"/>
          <w:b/>
          <w:bCs/>
          <w:szCs w:val="26"/>
        </w:rPr>
      </w:pPr>
    </w:p>
    <w:p w14:paraId="067C9497" w14:textId="77777777" w:rsidR="00721061" w:rsidRPr="00424851" w:rsidRDefault="00721061" w:rsidP="00721061">
      <w:pPr>
        <w:widowControl w:val="0"/>
        <w:autoSpaceDE w:val="0"/>
        <w:autoSpaceDN w:val="0"/>
        <w:adjustRightInd w:val="0"/>
        <w:spacing w:line="235" w:lineRule="auto"/>
        <w:ind w:firstLine="709"/>
        <w:jc w:val="both"/>
        <w:rPr>
          <w:rFonts w:ascii="Times New Roman" w:hAnsi="Times New Roman"/>
          <w:szCs w:val="26"/>
        </w:rPr>
      </w:pPr>
      <w:r w:rsidRPr="00424851">
        <w:rPr>
          <w:rFonts w:ascii="Times New Roman" w:hAnsi="Times New Roman"/>
          <w:szCs w:val="26"/>
        </w:rPr>
        <w:t xml:space="preserve">4.1. Рекомендуемые минимальные размеры окладов (ставок) работников учреждений, осуществляющих профессиональную деятельность по профессиям рабочих, устанавливаются по профессиональным квалификационным </w:t>
      </w:r>
      <w:hyperlink r:id="rId14" w:history="1">
        <w:r w:rsidRPr="00424851">
          <w:rPr>
            <w:rFonts w:ascii="Times New Roman" w:hAnsi="Times New Roman"/>
            <w:szCs w:val="26"/>
          </w:rPr>
          <w:t>группам</w:t>
        </w:r>
      </w:hyperlink>
      <w:r w:rsidRPr="00424851">
        <w:rPr>
          <w:rFonts w:ascii="Times New Roman" w:hAnsi="Times New Roman"/>
          <w:szCs w:val="26"/>
        </w:rPr>
        <w:t xml:space="preserve"> общеотраслевых профессий рабочих, утвержденным приказом Министерства здравоохранения и социального развития Российской Федерации от 29 мая </w:t>
      </w:r>
      <w:smartTag w:uri="urn:schemas-microsoft-com:office:smarttags" w:element="metricconverter">
        <w:smartTagPr>
          <w:attr w:name="ProductID" w:val="2008 г"/>
        </w:smartTagPr>
        <w:r w:rsidRPr="00424851">
          <w:rPr>
            <w:rFonts w:ascii="Times New Roman" w:hAnsi="Times New Roman"/>
            <w:szCs w:val="26"/>
          </w:rPr>
          <w:t>2008 г</w:t>
        </w:r>
      </w:smartTag>
      <w:r w:rsidRPr="00424851">
        <w:rPr>
          <w:rFonts w:ascii="Times New Roman" w:hAnsi="Times New Roman"/>
          <w:szCs w:val="26"/>
        </w:rPr>
        <w:t xml:space="preserve">. № 248н «Об утверждении профессиональных квалификационных групп общеотраслевых профессий рабочих» (зарегистрирован в Министерстве юстиции Российской Федерации 23 июня </w:t>
      </w:r>
      <w:smartTag w:uri="urn:schemas-microsoft-com:office:smarttags" w:element="metricconverter">
        <w:smartTagPr>
          <w:attr w:name="ProductID" w:val="2008 г"/>
        </w:smartTagPr>
        <w:r w:rsidRPr="00424851">
          <w:rPr>
            <w:rFonts w:ascii="Times New Roman" w:hAnsi="Times New Roman"/>
            <w:szCs w:val="26"/>
          </w:rPr>
          <w:t>2008 г</w:t>
        </w:r>
      </w:smartTag>
      <w:r w:rsidRPr="00424851">
        <w:rPr>
          <w:rFonts w:ascii="Times New Roman" w:hAnsi="Times New Roman"/>
          <w:szCs w:val="26"/>
        </w:rPr>
        <w:t>., регистрационный № 11861), приказом Минздравсоцразвития РФ от 14.03.2008 N 121н "Об утверждении профессиональных квалификационных групп профессий рабочих культуры, искусства и кинематографии» (зарегистрировано в Минюсте РФ 3 апреля 2008 г. N 11452):</w:t>
      </w: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8"/>
        <w:gridCol w:w="2356"/>
        <w:gridCol w:w="2978"/>
        <w:gridCol w:w="1756"/>
      </w:tblGrid>
      <w:tr w:rsidR="00721061" w:rsidRPr="00424851" w14:paraId="56DF86FB" w14:textId="77777777" w:rsidTr="00956F55">
        <w:tc>
          <w:tcPr>
            <w:tcW w:w="1524" w:type="pct"/>
          </w:tcPr>
          <w:p w14:paraId="745D0A18" w14:textId="77777777" w:rsidR="00721061" w:rsidRPr="00424851" w:rsidRDefault="00721061" w:rsidP="00956F55">
            <w:pPr>
              <w:widowControl w:val="0"/>
              <w:spacing w:line="230" w:lineRule="auto"/>
              <w:jc w:val="center"/>
              <w:rPr>
                <w:rFonts w:ascii="Times New Roman" w:hAnsi="Times New Roman"/>
                <w:szCs w:val="26"/>
              </w:rPr>
            </w:pPr>
            <w:r w:rsidRPr="00424851">
              <w:rPr>
                <w:rFonts w:ascii="Times New Roman" w:hAnsi="Times New Roman"/>
                <w:szCs w:val="26"/>
              </w:rPr>
              <w:t xml:space="preserve">Профессиональные квалификационные группы </w:t>
            </w:r>
          </w:p>
        </w:tc>
        <w:tc>
          <w:tcPr>
            <w:tcW w:w="1155" w:type="pct"/>
          </w:tcPr>
          <w:p w14:paraId="30591F20" w14:textId="77777777" w:rsidR="00721061" w:rsidRPr="00424851" w:rsidRDefault="00721061" w:rsidP="00956F55">
            <w:pPr>
              <w:widowControl w:val="0"/>
              <w:spacing w:line="230" w:lineRule="auto"/>
              <w:jc w:val="center"/>
              <w:rPr>
                <w:rFonts w:ascii="Times New Roman" w:hAnsi="Times New Roman"/>
                <w:szCs w:val="26"/>
              </w:rPr>
            </w:pPr>
            <w:r w:rsidRPr="00424851">
              <w:rPr>
                <w:rFonts w:ascii="Times New Roman" w:hAnsi="Times New Roman"/>
                <w:szCs w:val="26"/>
              </w:rPr>
              <w:t>Квалификационные уровни</w:t>
            </w:r>
          </w:p>
        </w:tc>
        <w:tc>
          <w:tcPr>
            <w:tcW w:w="1460" w:type="pct"/>
          </w:tcPr>
          <w:p w14:paraId="660BD162" w14:textId="77777777" w:rsidR="00721061" w:rsidRPr="00424851" w:rsidRDefault="00721061" w:rsidP="00956F55">
            <w:pPr>
              <w:widowControl w:val="0"/>
              <w:spacing w:line="230" w:lineRule="auto"/>
              <w:jc w:val="center"/>
              <w:rPr>
                <w:rFonts w:ascii="Times New Roman" w:hAnsi="Times New Roman"/>
                <w:szCs w:val="26"/>
              </w:rPr>
            </w:pPr>
            <w:r w:rsidRPr="00424851">
              <w:rPr>
                <w:rFonts w:ascii="Times New Roman" w:hAnsi="Times New Roman"/>
                <w:szCs w:val="26"/>
              </w:rPr>
              <w:t>Квалификационные разряды в соответствии с Единым тарифно-квали</w:t>
            </w:r>
            <w:r w:rsidRPr="00424851">
              <w:rPr>
                <w:rFonts w:ascii="Times New Roman" w:hAnsi="Times New Roman"/>
                <w:szCs w:val="26"/>
              </w:rPr>
              <w:softHyphen/>
              <w:t>фи</w:t>
            </w:r>
            <w:r w:rsidRPr="00424851">
              <w:rPr>
                <w:rFonts w:ascii="Times New Roman" w:hAnsi="Times New Roman"/>
                <w:szCs w:val="26"/>
              </w:rPr>
              <w:softHyphen/>
              <w:t>кационным справочником работ и профессий рабочих, выпуск I, раздел «Профессии рабочих, общие для всех отраслей народного хозяйства»</w:t>
            </w:r>
          </w:p>
        </w:tc>
        <w:tc>
          <w:tcPr>
            <w:tcW w:w="862" w:type="pct"/>
          </w:tcPr>
          <w:p w14:paraId="6E6C96BB" w14:textId="77777777" w:rsidR="00721061" w:rsidRPr="00424851" w:rsidRDefault="00721061" w:rsidP="00956F55">
            <w:pPr>
              <w:widowControl w:val="0"/>
              <w:spacing w:line="230" w:lineRule="auto"/>
              <w:jc w:val="center"/>
              <w:rPr>
                <w:rFonts w:ascii="Times New Roman" w:hAnsi="Times New Roman"/>
                <w:szCs w:val="26"/>
              </w:rPr>
            </w:pPr>
            <w:r w:rsidRPr="00424851">
              <w:rPr>
                <w:rFonts w:ascii="Times New Roman" w:hAnsi="Times New Roman"/>
                <w:szCs w:val="26"/>
              </w:rPr>
              <w:t>Рекомендуемый минимальный размер оклада (ставки), рублей</w:t>
            </w:r>
          </w:p>
        </w:tc>
      </w:tr>
      <w:tr w:rsidR="00721061" w:rsidRPr="00424851" w14:paraId="67EBC338" w14:textId="77777777" w:rsidTr="00956F55">
        <w:tc>
          <w:tcPr>
            <w:tcW w:w="1524" w:type="pct"/>
            <w:tcBorders>
              <w:bottom w:val="single" w:sz="4" w:space="0" w:color="auto"/>
            </w:tcBorders>
          </w:tcPr>
          <w:p w14:paraId="584A3F8C" w14:textId="77777777" w:rsidR="00721061" w:rsidRPr="00424851" w:rsidRDefault="00721061" w:rsidP="00956F55">
            <w:pPr>
              <w:widowControl w:val="0"/>
              <w:spacing w:line="230" w:lineRule="auto"/>
              <w:jc w:val="center"/>
              <w:rPr>
                <w:rFonts w:ascii="Times New Roman" w:hAnsi="Times New Roman"/>
                <w:szCs w:val="26"/>
              </w:rPr>
            </w:pPr>
            <w:r w:rsidRPr="00424851">
              <w:rPr>
                <w:rFonts w:ascii="Times New Roman" w:hAnsi="Times New Roman"/>
                <w:szCs w:val="26"/>
              </w:rPr>
              <w:t>1</w:t>
            </w:r>
          </w:p>
        </w:tc>
        <w:tc>
          <w:tcPr>
            <w:tcW w:w="1155" w:type="pct"/>
            <w:tcBorders>
              <w:bottom w:val="single" w:sz="4" w:space="0" w:color="auto"/>
            </w:tcBorders>
          </w:tcPr>
          <w:p w14:paraId="3374BB12" w14:textId="77777777" w:rsidR="00721061" w:rsidRPr="00424851" w:rsidRDefault="00721061" w:rsidP="00956F55">
            <w:pPr>
              <w:widowControl w:val="0"/>
              <w:spacing w:line="230" w:lineRule="auto"/>
              <w:jc w:val="center"/>
              <w:rPr>
                <w:rFonts w:ascii="Times New Roman" w:hAnsi="Times New Roman"/>
                <w:szCs w:val="26"/>
              </w:rPr>
            </w:pPr>
            <w:r w:rsidRPr="00424851">
              <w:rPr>
                <w:rFonts w:ascii="Times New Roman" w:hAnsi="Times New Roman"/>
                <w:szCs w:val="26"/>
              </w:rPr>
              <w:t>2</w:t>
            </w:r>
          </w:p>
        </w:tc>
        <w:tc>
          <w:tcPr>
            <w:tcW w:w="1460" w:type="pct"/>
            <w:tcBorders>
              <w:bottom w:val="single" w:sz="4" w:space="0" w:color="auto"/>
            </w:tcBorders>
          </w:tcPr>
          <w:p w14:paraId="203979E2" w14:textId="77777777" w:rsidR="00721061" w:rsidRPr="00424851" w:rsidRDefault="00721061" w:rsidP="00956F55">
            <w:pPr>
              <w:widowControl w:val="0"/>
              <w:spacing w:line="230" w:lineRule="auto"/>
              <w:jc w:val="center"/>
              <w:rPr>
                <w:rFonts w:ascii="Times New Roman" w:hAnsi="Times New Roman"/>
                <w:szCs w:val="26"/>
              </w:rPr>
            </w:pPr>
            <w:r w:rsidRPr="00424851">
              <w:rPr>
                <w:rFonts w:ascii="Times New Roman" w:hAnsi="Times New Roman"/>
                <w:szCs w:val="26"/>
              </w:rPr>
              <w:t>3</w:t>
            </w:r>
          </w:p>
        </w:tc>
        <w:tc>
          <w:tcPr>
            <w:tcW w:w="862" w:type="pct"/>
            <w:tcBorders>
              <w:bottom w:val="single" w:sz="4" w:space="0" w:color="auto"/>
            </w:tcBorders>
          </w:tcPr>
          <w:p w14:paraId="58058C7F" w14:textId="77777777" w:rsidR="00721061" w:rsidRPr="00424851" w:rsidRDefault="00721061" w:rsidP="00956F55">
            <w:pPr>
              <w:widowControl w:val="0"/>
              <w:spacing w:line="230" w:lineRule="auto"/>
              <w:jc w:val="center"/>
              <w:rPr>
                <w:rFonts w:ascii="Times New Roman" w:hAnsi="Times New Roman"/>
                <w:szCs w:val="26"/>
              </w:rPr>
            </w:pPr>
            <w:r w:rsidRPr="00424851">
              <w:rPr>
                <w:rFonts w:ascii="Times New Roman" w:hAnsi="Times New Roman"/>
                <w:szCs w:val="26"/>
              </w:rPr>
              <w:t>4</w:t>
            </w:r>
          </w:p>
        </w:tc>
      </w:tr>
      <w:tr w:rsidR="00721061" w:rsidRPr="00424851" w14:paraId="026430C5" w14:textId="77777777" w:rsidTr="00956F55">
        <w:tc>
          <w:tcPr>
            <w:tcW w:w="1524" w:type="pct"/>
            <w:vMerge w:val="restart"/>
            <w:tcBorders>
              <w:top w:val="single" w:sz="4" w:space="0" w:color="auto"/>
              <w:left w:val="single" w:sz="4" w:space="0" w:color="auto"/>
              <w:bottom w:val="nil"/>
              <w:right w:val="single" w:sz="4" w:space="0" w:color="auto"/>
            </w:tcBorders>
          </w:tcPr>
          <w:p w14:paraId="5AAD2870" w14:textId="77777777" w:rsidR="00721061" w:rsidRPr="00424851" w:rsidRDefault="00721061" w:rsidP="00956F55">
            <w:pPr>
              <w:widowControl w:val="0"/>
              <w:spacing w:line="230" w:lineRule="auto"/>
              <w:jc w:val="both"/>
              <w:rPr>
                <w:rFonts w:ascii="Times New Roman" w:hAnsi="Times New Roman"/>
                <w:szCs w:val="26"/>
              </w:rPr>
            </w:pPr>
            <w:r w:rsidRPr="00424851">
              <w:rPr>
                <w:rFonts w:ascii="Times New Roman" w:hAnsi="Times New Roman"/>
                <w:szCs w:val="26"/>
              </w:rPr>
              <w:t xml:space="preserve">Профессиональная квалификационная группа профессий рабочих первого уровня </w:t>
            </w:r>
          </w:p>
        </w:tc>
        <w:tc>
          <w:tcPr>
            <w:tcW w:w="1155" w:type="pct"/>
            <w:vMerge w:val="restart"/>
            <w:tcBorders>
              <w:top w:val="single" w:sz="4" w:space="0" w:color="auto"/>
              <w:left w:val="single" w:sz="4" w:space="0" w:color="auto"/>
              <w:bottom w:val="nil"/>
              <w:right w:val="single" w:sz="4" w:space="0" w:color="auto"/>
            </w:tcBorders>
          </w:tcPr>
          <w:p w14:paraId="3FF53C82" w14:textId="77777777" w:rsidR="00721061" w:rsidRPr="00424851" w:rsidRDefault="00721061" w:rsidP="00956F55">
            <w:pPr>
              <w:widowControl w:val="0"/>
              <w:spacing w:line="230" w:lineRule="auto"/>
              <w:jc w:val="both"/>
              <w:rPr>
                <w:rFonts w:ascii="Times New Roman" w:hAnsi="Times New Roman"/>
                <w:szCs w:val="26"/>
              </w:rPr>
            </w:pPr>
            <w:r w:rsidRPr="00424851">
              <w:rPr>
                <w:rFonts w:ascii="Times New Roman" w:hAnsi="Times New Roman"/>
                <w:szCs w:val="26"/>
              </w:rPr>
              <w:t xml:space="preserve">1 квалификационный уровень </w:t>
            </w:r>
          </w:p>
          <w:p w14:paraId="3E1F2FAD" w14:textId="77777777" w:rsidR="00721061" w:rsidRPr="00424851" w:rsidRDefault="00721061" w:rsidP="00956F55">
            <w:pPr>
              <w:widowControl w:val="0"/>
              <w:spacing w:line="230" w:lineRule="auto"/>
              <w:jc w:val="both"/>
              <w:rPr>
                <w:rFonts w:ascii="Times New Roman" w:hAnsi="Times New Roman"/>
                <w:szCs w:val="26"/>
              </w:rPr>
            </w:pPr>
          </w:p>
          <w:p w14:paraId="4D74E1A1" w14:textId="77777777" w:rsidR="00721061" w:rsidRPr="00424851" w:rsidRDefault="00721061" w:rsidP="00956F55">
            <w:pPr>
              <w:widowControl w:val="0"/>
              <w:spacing w:line="230" w:lineRule="auto"/>
              <w:jc w:val="both"/>
              <w:rPr>
                <w:rFonts w:ascii="Times New Roman" w:hAnsi="Times New Roman"/>
                <w:szCs w:val="26"/>
              </w:rPr>
            </w:pPr>
          </w:p>
          <w:p w14:paraId="1800B8E7" w14:textId="77777777" w:rsidR="00721061" w:rsidRPr="00424851" w:rsidRDefault="00721061" w:rsidP="00956F55">
            <w:pPr>
              <w:widowControl w:val="0"/>
              <w:spacing w:line="230" w:lineRule="auto"/>
              <w:jc w:val="both"/>
              <w:rPr>
                <w:rFonts w:ascii="Times New Roman" w:hAnsi="Times New Roman"/>
                <w:szCs w:val="26"/>
              </w:rPr>
            </w:pPr>
          </w:p>
          <w:p w14:paraId="6EC24078" w14:textId="77777777" w:rsidR="00721061" w:rsidRPr="00424851" w:rsidRDefault="00721061" w:rsidP="00956F55">
            <w:pPr>
              <w:widowControl w:val="0"/>
              <w:spacing w:line="230" w:lineRule="auto"/>
              <w:jc w:val="both"/>
              <w:rPr>
                <w:rFonts w:ascii="Times New Roman" w:hAnsi="Times New Roman"/>
                <w:szCs w:val="26"/>
              </w:rPr>
            </w:pPr>
          </w:p>
        </w:tc>
        <w:tc>
          <w:tcPr>
            <w:tcW w:w="1460" w:type="pct"/>
            <w:tcBorders>
              <w:top w:val="single" w:sz="4" w:space="0" w:color="auto"/>
              <w:left w:val="single" w:sz="4" w:space="0" w:color="auto"/>
              <w:bottom w:val="nil"/>
              <w:right w:val="single" w:sz="4" w:space="0" w:color="auto"/>
            </w:tcBorders>
          </w:tcPr>
          <w:p w14:paraId="2D303188" w14:textId="77777777" w:rsidR="00721061" w:rsidRPr="00424851" w:rsidRDefault="00721061" w:rsidP="00956F55">
            <w:pPr>
              <w:widowControl w:val="0"/>
              <w:spacing w:line="230" w:lineRule="auto"/>
              <w:jc w:val="both"/>
              <w:rPr>
                <w:rFonts w:ascii="Times New Roman" w:hAnsi="Times New Roman"/>
                <w:szCs w:val="26"/>
              </w:rPr>
            </w:pPr>
            <w:r w:rsidRPr="00424851">
              <w:rPr>
                <w:rFonts w:ascii="Times New Roman" w:hAnsi="Times New Roman"/>
                <w:szCs w:val="26"/>
              </w:rPr>
              <w:t xml:space="preserve">1 квалификационный разряд </w:t>
            </w:r>
          </w:p>
        </w:tc>
        <w:tc>
          <w:tcPr>
            <w:tcW w:w="862" w:type="pct"/>
            <w:tcBorders>
              <w:top w:val="single" w:sz="4" w:space="0" w:color="auto"/>
              <w:left w:val="single" w:sz="4" w:space="0" w:color="auto"/>
              <w:bottom w:val="nil"/>
              <w:right w:val="single" w:sz="4" w:space="0" w:color="auto"/>
            </w:tcBorders>
          </w:tcPr>
          <w:p w14:paraId="2CE904A6" w14:textId="77777777" w:rsidR="00721061" w:rsidRPr="00424851" w:rsidRDefault="00721061" w:rsidP="00956F55">
            <w:pPr>
              <w:widowControl w:val="0"/>
              <w:spacing w:line="230" w:lineRule="auto"/>
              <w:jc w:val="center"/>
              <w:rPr>
                <w:rFonts w:ascii="Times New Roman" w:hAnsi="Times New Roman"/>
                <w:szCs w:val="26"/>
                <w:lang w:val="en-US"/>
              </w:rPr>
            </w:pPr>
            <w:r w:rsidRPr="00424851">
              <w:rPr>
                <w:rFonts w:ascii="Times New Roman" w:hAnsi="Times New Roman"/>
                <w:szCs w:val="26"/>
                <w:lang w:val="en-US"/>
              </w:rPr>
              <w:t>5633</w:t>
            </w:r>
          </w:p>
        </w:tc>
      </w:tr>
      <w:tr w:rsidR="00721061" w:rsidRPr="00424851" w14:paraId="0C8FFB6C" w14:textId="77777777" w:rsidTr="00956F55">
        <w:tc>
          <w:tcPr>
            <w:tcW w:w="1524" w:type="pct"/>
            <w:vMerge/>
            <w:tcBorders>
              <w:top w:val="nil"/>
              <w:left w:val="single" w:sz="4" w:space="0" w:color="auto"/>
              <w:bottom w:val="nil"/>
              <w:right w:val="single" w:sz="4" w:space="0" w:color="auto"/>
            </w:tcBorders>
          </w:tcPr>
          <w:p w14:paraId="58AFAE96" w14:textId="77777777" w:rsidR="00721061" w:rsidRPr="00424851" w:rsidRDefault="00721061" w:rsidP="00956F55">
            <w:pPr>
              <w:widowControl w:val="0"/>
              <w:spacing w:line="230" w:lineRule="auto"/>
              <w:jc w:val="both"/>
              <w:rPr>
                <w:rFonts w:ascii="Times New Roman" w:hAnsi="Times New Roman"/>
                <w:szCs w:val="26"/>
              </w:rPr>
            </w:pPr>
          </w:p>
        </w:tc>
        <w:tc>
          <w:tcPr>
            <w:tcW w:w="1155" w:type="pct"/>
            <w:vMerge/>
            <w:tcBorders>
              <w:top w:val="nil"/>
              <w:left w:val="single" w:sz="4" w:space="0" w:color="auto"/>
              <w:bottom w:val="nil"/>
              <w:right w:val="single" w:sz="4" w:space="0" w:color="auto"/>
            </w:tcBorders>
          </w:tcPr>
          <w:p w14:paraId="66C99319" w14:textId="77777777" w:rsidR="00721061" w:rsidRPr="00424851" w:rsidRDefault="00721061" w:rsidP="00956F55">
            <w:pPr>
              <w:widowControl w:val="0"/>
              <w:spacing w:line="230" w:lineRule="auto"/>
              <w:jc w:val="both"/>
              <w:rPr>
                <w:rFonts w:ascii="Times New Roman" w:hAnsi="Times New Roman"/>
                <w:szCs w:val="26"/>
              </w:rPr>
            </w:pPr>
          </w:p>
        </w:tc>
        <w:tc>
          <w:tcPr>
            <w:tcW w:w="1460" w:type="pct"/>
            <w:tcBorders>
              <w:top w:val="nil"/>
              <w:left w:val="single" w:sz="4" w:space="0" w:color="auto"/>
              <w:bottom w:val="nil"/>
              <w:right w:val="single" w:sz="4" w:space="0" w:color="auto"/>
            </w:tcBorders>
          </w:tcPr>
          <w:p w14:paraId="5E1D186C" w14:textId="77777777" w:rsidR="00721061" w:rsidRPr="00424851" w:rsidRDefault="00721061" w:rsidP="00956F55">
            <w:pPr>
              <w:widowControl w:val="0"/>
              <w:spacing w:line="230" w:lineRule="auto"/>
              <w:jc w:val="both"/>
              <w:rPr>
                <w:rFonts w:ascii="Times New Roman" w:hAnsi="Times New Roman"/>
                <w:szCs w:val="26"/>
              </w:rPr>
            </w:pPr>
            <w:r w:rsidRPr="00424851">
              <w:rPr>
                <w:rFonts w:ascii="Times New Roman" w:hAnsi="Times New Roman"/>
                <w:szCs w:val="26"/>
              </w:rPr>
              <w:t xml:space="preserve">2 квалификационный разряд </w:t>
            </w:r>
          </w:p>
        </w:tc>
        <w:tc>
          <w:tcPr>
            <w:tcW w:w="862" w:type="pct"/>
            <w:tcBorders>
              <w:top w:val="nil"/>
              <w:left w:val="single" w:sz="4" w:space="0" w:color="auto"/>
              <w:bottom w:val="nil"/>
              <w:right w:val="single" w:sz="4" w:space="0" w:color="auto"/>
            </w:tcBorders>
          </w:tcPr>
          <w:p w14:paraId="1D3EC81E" w14:textId="77777777" w:rsidR="00721061" w:rsidRPr="00424851" w:rsidRDefault="00721061" w:rsidP="00956F55">
            <w:pPr>
              <w:widowControl w:val="0"/>
              <w:spacing w:line="230" w:lineRule="auto"/>
              <w:jc w:val="center"/>
              <w:rPr>
                <w:rFonts w:ascii="Times New Roman" w:hAnsi="Times New Roman"/>
                <w:szCs w:val="26"/>
                <w:lang w:val="en-US"/>
              </w:rPr>
            </w:pPr>
            <w:r w:rsidRPr="00424851">
              <w:rPr>
                <w:rFonts w:ascii="Times New Roman" w:hAnsi="Times New Roman"/>
                <w:szCs w:val="26"/>
                <w:lang w:val="en-US"/>
              </w:rPr>
              <w:t>6196</w:t>
            </w:r>
          </w:p>
        </w:tc>
      </w:tr>
      <w:tr w:rsidR="00721061" w:rsidRPr="00424851" w14:paraId="2850E19F" w14:textId="77777777" w:rsidTr="00956F55">
        <w:tc>
          <w:tcPr>
            <w:tcW w:w="1524" w:type="pct"/>
            <w:vMerge/>
            <w:tcBorders>
              <w:top w:val="nil"/>
              <w:left w:val="single" w:sz="4" w:space="0" w:color="auto"/>
              <w:bottom w:val="nil"/>
              <w:right w:val="single" w:sz="4" w:space="0" w:color="auto"/>
            </w:tcBorders>
          </w:tcPr>
          <w:p w14:paraId="0AAD0D85" w14:textId="77777777" w:rsidR="00721061" w:rsidRPr="00424851" w:rsidRDefault="00721061" w:rsidP="00956F55">
            <w:pPr>
              <w:widowControl w:val="0"/>
              <w:spacing w:line="230" w:lineRule="auto"/>
              <w:jc w:val="both"/>
              <w:rPr>
                <w:rFonts w:ascii="Times New Roman" w:hAnsi="Times New Roman"/>
                <w:szCs w:val="26"/>
              </w:rPr>
            </w:pPr>
          </w:p>
        </w:tc>
        <w:tc>
          <w:tcPr>
            <w:tcW w:w="1155" w:type="pct"/>
            <w:vMerge/>
            <w:tcBorders>
              <w:top w:val="nil"/>
              <w:left w:val="single" w:sz="4" w:space="0" w:color="auto"/>
              <w:bottom w:val="nil"/>
              <w:right w:val="single" w:sz="4" w:space="0" w:color="auto"/>
            </w:tcBorders>
          </w:tcPr>
          <w:p w14:paraId="2BEC4C08" w14:textId="77777777" w:rsidR="00721061" w:rsidRPr="00424851" w:rsidRDefault="00721061" w:rsidP="00956F55">
            <w:pPr>
              <w:widowControl w:val="0"/>
              <w:spacing w:line="230" w:lineRule="auto"/>
              <w:jc w:val="both"/>
              <w:rPr>
                <w:rFonts w:ascii="Times New Roman" w:hAnsi="Times New Roman"/>
                <w:szCs w:val="26"/>
              </w:rPr>
            </w:pPr>
          </w:p>
        </w:tc>
        <w:tc>
          <w:tcPr>
            <w:tcW w:w="1460" w:type="pct"/>
            <w:tcBorders>
              <w:top w:val="nil"/>
              <w:left w:val="single" w:sz="4" w:space="0" w:color="auto"/>
              <w:bottom w:val="nil"/>
              <w:right w:val="single" w:sz="4" w:space="0" w:color="auto"/>
            </w:tcBorders>
          </w:tcPr>
          <w:p w14:paraId="232DA8E6" w14:textId="77777777" w:rsidR="00721061" w:rsidRPr="00424851" w:rsidRDefault="00721061" w:rsidP="00956F55">
            <w:pPr>
              <w:widowControl w:val="0"/>
              <w:spacing w:line="230" w:lineRule="auto"/>
              <w:jc w:val="both"/>
              <w:rPr>
                <w:rFonts w:ascii="Times New Roman" w:hAnsi="Times New Roman"/>
                <w:szCs w:val="26"/>
              </w:rPr>
            </w:pPr>
            <w:r w:rsidRPr="00424851">
              <w:rPr>
                <w:rFonts w:ascii="Times New Roman" w:hAnsi="Times New Roman"/>
                <w:szCs w:val="26"/>
              </w:rPr>
              <w:t xml:space="preserve">3 квалификационный разряд </w:t>
            </w:r>
          </w:p>
        </w:tc>
        <w:tc>
          <w:tcPr>
            <w:tcW w:w="862" w:type="pct"/>
            <w:tcBorders>
              <w:top w:val="nil"/>
              <w:left w:val="single" w:sz="4" w:space="0" w:color="auto"/>
              <w:bottom w:val="nil"/>
              <w:right w:val="single" w:sz="4" w:space="0" w:color="auto"/>
            </w:tcBorders>
          </w:tcPr>
          <w:p w14:paraId="29B538CD" w14:textId="77777777" w:rsidR="00721061" w:rsidRPr="00424851" w:rsidRDefault="00721061" w:rsidP="00956F55">
            <w:pPr>
              <w:widowControl w:val="0"/>
              <w:spacing w:line="230" w:lineRule="auto"/>
              <w:jc w:val="center"/>
              <w:rPr>
                <w:rFonts w:ascii="Times New Roman" w:hAnsi="Times New Roman"/>
                <w:szCs w:val="26"/>
                <w:lang w:val="en-US"/>
              </w:rPr>
            </w:pPr>
            <w:r w:rsidRPr="00424851">
              <w:rPr>
                <w:rFonts w:ascii="Times New Roman" w:hAnsi="Times New Roman"/>
                <w:szCs w:val="26"/>
                <w:lang w:val="en-US"/>
              </w:rPr>
              <w:t>6803</w:t>
            </w:r>
          </w:p>
        </w:tc>
      </w:tr>
      <w:tr w:rsidR="00721061" w:rsidRPr="00424851" w14:paraId="60614FEB" w14:textId="77777777" w:rsidTr="00956F55">
        <w:tc>
          <w:tcPr>
            <w:tcW w:w="1524" w:type="pct"/>
            <w:vMerge/>
            <w:tcBorders>
              <w:top w:val="nil"/>
              <w:left w:val="single" w:sz="4" w:space="0" w:color="auto"/>
              <w:bottom w:val="nil"/>
              <w:right w:val="single" w:sz="4" w:space="0" w:color="auto"/>
            </w:tcBorders>
          </w:tcPr>
          <w:p w14:paraId="41EC5FBD" w14:textId="77777777" w:rsidR="00721061" w:rsidRPr="00424851" w:rsidRDefault="00721061" w:rsidP="00956F55">
            <w:pPr>
              <w:widowControl w:val="0"/>
              <w:jc w:val="both"/>
              <w:rPr>
                <w:rFonts w:ascii="Times New Roman" w:hAnsi="Times New Roman"/>
                <w:szCs w:val="26"/>
              </w:rPr>
            </w:pPr>
          </w:p>
        </w:tc>
        <w:tc>
          <w:tcPr>
            <w:tcW w:w="1155" w:type="pct"/>
            <w:tcBorders>
              <w:top w:val="nil"/>
              <w:left w:val="single" w:sz="4" w:space="0" w:color="auto"/>
              <w:bottom w:val="nil"/>
              <w:right w:val="single" w:sz="4" w:space="0" w:color="auto"/>
            </w:tcBorders>
          </w:tcPr>
          <w:p w14:paraId="24219A5F" w14:textId="77777777" w:rsidR="00721061" w:rsidRPr="00424851" w:rsidRDefault="00721061" w:rsidP="00956F55">
            <w:pPr>
              <w:widowControl w:val="0"/>
              <w:jc w:val="both"/>
              <w:rPr>
                <w:rFonts w:ascii="Times New Roman" w:hAnsi="Times New Roman"/>
                <w:szCs w:val="26"/>
              </w:rPr>
            </w:pPr>
            <w:r w:rsidRPr="00424851">
              <w:rPr>
                <w:rFonts w:ascii="Times New Roman" w:hAnsi="Times New Roman"/>
                <w:szCs w:val="26"/>
              </w:rPr>
              <w:t>2 квалификационный уровень</w:t>
            </w:r>
          </w:p>
        </w:tc>
        <w:tc>
          <w:tcPr>
            <w:tcW w:w="1460" w:type="pct"/>
            <w:tcBorders>
              <w:top w:val="nil"/>
              <w:left w:val="single" w:sz="4" w:space="0" w:color="auto"/>
              <w:bottom w:val="nil"/>
              <w:right w:val="single" w:sz="4" w:space="0" w:color="auto"/>
            </w:tcBorders>
          </w:tcPr>
          <w:p w14:paraId="382BF7A4" w14:textId="77777777" w:rsidR="00721061" w:rsidRPr="00424851" w:rsidRDefault="00721061" w:rsidP="00956F55">
            <w:pPr>
              <w:widowControl w:val="0"/>
              <w:jc w:val="both"/>
              <w:rPr>
                <w:rFonts w:ascii="Times New Roman" w:hAnsi="Times New Roman"/>
                <w:szCs w:val="26"/>
              </w:rPr>
            </w:pPr>
          </w:p>
        </w:tc>
        <w:tc>
          <w:tcPr>
            <w:tcW w:w="862" w:type="pct"/>
            <w:tcBorders>
              <w:top w:val="nil"/>
              <w:left w:val="single" w:sz="4" w:space="0" w:color="auto"/>
              <w:bottom w:val="nil"/>
              <w:right w:val="single" w:sz="4" w:space="0" w:color="auto"/>
            </w:tcBorders>
          </w:tcPr>
          <w:p w14:paraId="09C83336" w14:textId="77777777" w:rsidR="00721061" w:rsidRPr="00424851" w:rsidRDefault="00721061" w:rsidP="00956F55">
            <w:pPr>
              <w:widowControl w:val="0"/>
              <w:jc w:val="center"/>
              <w:rPr>
                <w:rFonts w:ascii="Times New Roman" w:hAnsi="Times New Roman"/>
                <w:szCs w:val="26"/>
                <w:lang w:val="en-US"/>
              </w:rPr>
            </w:pPr>
            <w:r w:rsidRPr="00424851">
              <w:rPr>
                <w:rFonts w:ascii="Times New Roman" w:hAnsi="Times New Roman"/>
                <w:szCs w:val="26"/>
                <w:lang w:val="en-US"/>
              </w:rPr>
              <w:t>7489</w:t>
            </w:r>
          </w:p>
        </w:tc>
      </w:tr>
      <w:tr w:rsidR="00721061" w:rsidRPr="00424851" w14:paraId="29301365" w14:textId="77777777" w:rsidTr="00956F55">
        <w:tc>
          <w:tcPr>
            <w:tcW w:w="1524" w:type="pct"/>
            <w:vMerge w:val="restart"/>
            <w:tcBorders>
              <w:top w:val="nil"/>
              <w:left w:val="single" w:sz="4" w:space="0" w:color="auto"/>
              <w:bottom w:val="nil"/>
              <w:right w:val="single" w:sz="4" w:space="0" w:color="auto"/>
            </w:tcBorders>
          </w:tcPr>
          <w:p w14:paraId="1043D825" w14:textId="77777777" w:rsidR="00721061" w:rsidRDefault="00721061" w:rsidP="00956F55">
            <w:pPr>
              <w:widowControl w:val="0"/>
              <w:jc w:val="both"/>
              <w:rPr>
                <w:rFonts w:ascii="Times New Roman" w:hAnsi="Times New Roman"/>
                <w:szCs w:val="26"/>
              </w:rPr>
            </w:pPr>
          </w:p>
          <w:p w14:paraId="15C7BAE4" w14:textId="77777777" w:rsidR="00721061" w:rsidRPr="00424851" w:rsidRDefault="00721061" w:rsidP="00956F55">
            <w:pPr>
              <w:widowControl w:val="0"/>
              <w:jc w:val="both"/>
              <w:rPr>
                <w:rFonts w:ascii="Times New Roman" w:hAnsi="Times New Roman"/>
                <w:szCs w:val="26"/>
              </w:rPr>
            </w:pPr>
            <w:r w:rsidRPr="00424851">
              <w:rPr>
                <w:rFonts w:ascii="Times New Roman" w:hAnsi="Times New Roman"/>
                <w:szCs w:val="26"/>
              </w:rPr>
              <w:t xml:space="preserve">Профессиональная квалификационная группа профессий рабочих второго уровня </w:t>
            </w:r>
          </w:p>
        </w:tc>
        <w:tc>
          <w:tcPr>
            <w:tcW w:w="1155" w:type="pct"/>
            <w:vMerge w:val="restart"/>
            <w:tcBorders>
              <w:top w:val="nil"/>
              <w:left w:val="single" w:sz="4" w:space="0" w:color="auto"/>
              <w:bottom w:val="nil"/>
              <w:right w:val="single" w:sz="4" w:space="0" w:color="auto"/>
            </w:tcBorders>
          </w:tcPr>
          <w:p w14:paraId="2A598031" w14:textId="77777777" w:rsidR="00721061" w:rsidRDefault="00721061" w:rsidP="00956F55">
            <w:pPr>
              <w:widowControl w:val="0"/>
              <w:jc w:val="both"/>
              <w:rPr>
                <w:rFonts w:ascii="Times New Roman" w:hAnsi="Times New Roman"/>
                <w:szCs w:val="26"/>
              </w:rPr>
            </w:pPr>
          </w:p>
          <w:p w14:paraId="46979697" w14:textId="77777777" w:rsidR="00721061" w:rsidRPr="00424851" w:rsidRDefault="00721061" w:rsidP="00956F55">
            <w:pPr>
              <w:widowControl w:val="0"/>
              <w:jc w:val="both"/>
              <w:rPr>
                <w:rFonts w:ascii="Times New Roman" w:hAnsi="Times New Roman"/>
                <w:szCs w:val="26"/>
              </w:rPr>
            </w:pPr>
            <w:r w:rsidRPr="00424851">
              <w:rPr>
                <w:rFonts w:ascii="Times New Roman" w:hAnsi="Times New Roman"/>
                <w:szCs w:val="26"/>
              </w:rPr>
              <w:t xml:space="preserve">1 квалификационный уровень </w:t>
            </w:r>
          </w:p>
          <w:p w14:paraId="407900F0" w14:textId="77777777" w:rsidR="00721061" w:rsidRPr="00424851" w:rsidRDefault="00721061" w:rsidP="00956F55">
            <w:pPr>
              <w:widowControl w:val="0"/>
              <w:jc w:val="both"/>
              <w:rPr>
                <w:rFonts w:ascii="Times New Roman" w:hAnsi="Times New Roman"/>
                <w:szCs w:val="26"/>
              </w:rPr>
            </w:pPr>
          </w:p>
        </w:tc>
        <w:tc>
          <w:tcPr>
            <w:tcW w:w="1460" w:type="pct"/>
            <w:tcBorders>
              <w:top w:val="nil"/>
              <w:left w:val="single" w:sz="4" w:space="0" w:color="auto"/>
              <w:bottom w:val="nil"/>
              <w:right w:val="single" w:sz="4" w:space="0" w:color="auto"/>
            </w:tcBorders>
          </w:tcPr>
          <w:p w14:paraId="7D25C81B" w14:textId="77777777" w:rsidR="00721061" w:rsidRDefault="00721061" w:rsidP="00956F55">
            <w:pPr>
              <w:widowControl w:val="0"/>
              <w:jc w:val="both"/>
              <w:rPr>
                <w:rFonts w:ascii="Times New Roman" w:hAnsi="Times New Roman"/>
                <w:szCs w:val="26"/>
              </w:rPr>
            </w:pPr>
          </w:p>
          <w:p w14:paraId="2D7ABA9B" w14:textId="77777777" w:rsidR="00721061" w:rsidRPr="00424851" w:rsidRDefault="00721061" w:rsidP="00956F55">
            <w:pPr>
              <w:widowControl w:val="0"/>
              <w:jc w:val="both"/>
              <w:rPr>
                <w:rFonts w:ascii="Times New Roman" w:hAnsi="Times New Roman"/>
                <w:szCs w:val="26"/>
              </w:rPr>
            </w:pPr>
            <w:r w:rsidRPr="00424851">
              <w:rPr>
                <w:rFonts w:ascii="Times New Roman" w:hAnsi="Times New Roman"/>
                <w:szCs w:val="26"/>
              </w:rPr>
              <w:t xml:space="preserve">4 квалификационный разряд </w:t>
            </w:r>
          </w:p>
        </w:tc>
        <w:tc>
          <w:tcPr>
            <w:tcW w:w="862" w:type="pct"/>
            <w:tcBorders>
              <w:top w:val="nil"/>
              <w:left w:val="single" w:sz="4" w:space="0" w:color="auto"/>
              <w:bottom w:val="nil"/>
              <w:right w:val="single" w:sz="4" w:space="0" w:color="auto"/>
            </w:tcBorders>
          </w:tcPr>
          <w:p w14:paraId="58559D74" w14:textId="77777777" w:rsidR="00721061" w:rsidRDefault="00721061" w:rsidP="00956F55">
            <w:pPr>
              <w:widowControl w:val="0"/>
              <w:jc w:val="center"/>
              <w:rPr>
                <w:rFonts w:ascii="Times New Roman" w:hAnsi="Times New Roman"/>
                <w:szCs w:val="26"/>
                <w:lang w:val="en-US"/>
              </w:rPr>
            </w:pPr>
          </w:p>
          <w:p w14:paraId="6786607A" w14:textId="77777777" w:rsidR="00721061" w:rsidRPr="00424851" w:rsidRDefault="00721061" w:rsidP="00956F55">
            <w:pPr>
              <w:widowControl w:val="0"/>
              <w:jc w:val="center"/>
              <w:rPr>
                <w:rFonts w:ascii="Times New Roman" w:hAnsi="Times New Roman"/>
                <w:szCs w:val="26"/>
                <w:lang w:val="en-US"/>
              </w:rPr>
            </w:pPr>
            <w:r w:rsidRPr="00424851">
              <w:rPr>
                <w:rFonts w:ascii="Times New Roman" w:hAnsi="Times New Roman"/>
                <w:szCs w:val="26"/>
                <w:lang w:val="en-US"/>
              </w:rPr>
              <w:t>7831</w:t>
            </w:r>
          </w:p>
        </w:tc>
      </w:tr>
      <w:tr w:rsidR="00721061" w:rsidRPr="00424851" w14:paraId="2D222D72" w14:textId="77777777" w:rsidTr="00956F55">
        <w:tc>
          <w:tcPr>
            <w:tcW w:w="1524" w:type="pct"/>
            <w:vMerge/>
            <w:tcBorders>
              <w:top w:val="nil"/>
              <w:left w:val="single" w:sz="4" w:space="0" w:color="auto"/>
              <w:bottom w:val="nil"/>
              <w:right w:val="single" w:sz="4" w:space="0" w:color="auto"/>
            </w:tcBorders>
          </w:tcPr>
          <w:p w14:paraId="3464D2D3" w14:textId="77777777" w:rsidR="00721061" w:rsidRPr="00424851" w:rsidRDefault="00721061" w:rsidP="00956F55">
            <w:pPr>
              <w:widowControl w:val="0"/>
              <w:jc w:val="both"/>
              <w:rPr>
                <w:rFonts w:ascii="Times New Roman" w:hAnsi="Times New Roman"/>
                <w:szCs w:val="26"/>
              </w:rPr>
            </w:pPr>
          </w:p>
        </w:tc>
        <w:tc>
          <w:tcPr>
            <w:tcW w:w="1155" w:type="pct"/>
            <w:vMerge/>
            <w:tcBorders>
              <w:top w:val="nil"/>
              <w:left w:val="single" w:sz="4" w:space="0" w:color="auto"/>
              <w:bottom w:val="nil"/>
              <w:right w:val="single" w:sz="4" w:space="0" w:color="auto"/>
            </w:tcBorders>
          </w:tcPr>
          <w:p w14:paraId="1AF8A6EC" w14:textId="77777777" w:rsidR="00721061" w:rsidRPr="00424851" w:rsidRDefault="00721061" w:rsidP="00956F55">
            <w:pPr>
              <w:widowControl w:val="0"/>
              <w:jc w:val="both"/>
              <w:rPr>
                <w:rFonts w:ascii="Times New Roman" w:hAnsi="Times New Roman"/>
                <w:szCs w:val="26"/>
              </w:rPr>
            </w:pPr>
          </w:p>
        </w:tc>
        <w:tc>
          <w:tcPr>
            <w:tcW w:w="1460" w:type="pct"/>
            <w:tcBorders>
              <w:top w:val="nil"/>
              <w:left w:val="single" w:sz="4" w:space="0" w:color="auto"/>
              <w:bottom w:val="nil"/>
              <w:right w:val="single" w:sz="4" w:space="0" w:color="auto"/>
            </w:tcBorders>
          </w:tcPr>
          <w:p w14:paraId="50285D09" w14:textId="77777777" w:rsidR="00721061" w:rsidRPr="00424851" w:rsidRDefault="00721061" w:rsidP="00956F55">
            <w:pPr>
              <w:rPr>
                <w:rFonts w:ascii="Times New Roman" w:hAnsi="Times New Roman"/>
                <w:szCs w:val="26"/>
              </w:rPr>
            </w:pPr>
            <w:r w:rsidRPr="00424851">
              <w:rPr>
                <w:rFonts w:ascii="Times New Roman" w:hAnsi="Times New Roman"/>
                <w:szCs w:val="26"/>
              </w:rPr>
              <w:t xml:space="preserve">5 квалификационный разряд </w:t>
            </w:r>
          </w:p>
        </w:tc>
        <w:tc>
          <w:tcPr>
            <w:tcW w:w="862" w:type="pct"/>
            <w:tcBorders>
              <w:top w:val="nil"/>
              <w:left w:val="single" w:sz="4" w:space="0" w:color="auto"/>
              <w:bottom w:val="nil"/>
              <w:right w:val="single" w:sz="4" w:space="0" w:color="auto"/>
            </w:tcBorders>
          </w:tcPr>
          <w:p w14:paraId="3786100A" w14:textId="77777777" w:rsidR="00721061" w:rsidRPr="00424851" w:rsidRDefault="00721061" w:rsidP="00956F55">
            <w:pPr>
              <w:widowControl w:val="0"/>
              <w:jc w:val="center"/>
              <w:rPr>
                <w:rFonts w:ascii="Times New Roman" w:hAnsi="Times New Roman"/>
                <w:szCs w:val="26"/>
                <w:lang w:val="en-US"/>
              </w:rPr>
            </w:pPr>
            <w:r w:rsidRPr="00424851">
              <w:rPr>
                <w:rFonts w:ascii="Times New Roman" w:hAnsi="Times New Roman"/>
                <w:szCs w:val="26"/>
                <w:lang w:val="en-US"/>
              </w:rPr>
              <w:t>8318</w:t>
            </w:r>
          </w:p>
        </w:tc>
      </w:tr>
      <w:tr w:rsidR="00721061" w:rsidRPr="00424851" w14:paraId="22DB1011" w14:textId="77777777" w:rsidTr="00956F55">
        <w:tc>
          <w:tcPr>
            <w:tcW w:w="1524" w:type="pct"/>
            <w:vMerge/>
            <w:tcBorders>
              <w:top w:val="nil"/>
              <w:left w:val="single" w:sz="4" w:space="0" w:color="auto"/>
              <w:bottom w:val="nil"/>
              <w:right w:val="single" w:sz="4" w:space="0" w:color="auto"/>
            </w:tcBorders>
          </w:tcPr>
          <w:p w14:paraId="133631C7" w14:textId="77777777" w:rsidR="00721061" w:rsidRPr="00424851" w:rsidRDefault="00721061" w:rsidP="00956F55">
            <w:pPr>
              <w:widowControl w:val="0"/>
              <w:jc w:val="both"/>
              <w:rPr>
                <w:rFonts w:ascii="Times New Roman" w:hAnsi="Times New Roman"/>
                <w:szCs w:val="26"/>
              </w:rPr>
            </w:pPr>
          </w:p>
        </w:tc>
        <w:tc>
          <w:tcPr>
            <w:tcW w:w="1155" w:type="pct"/>
            <w:vMerge w:val="restart"/>
            <w:tcBorders>
              <w:top w:val="nil"/>
              <w:left w:val="single" w:sz="4" w:space="0" w:color="auto"/>
              <w:bottom w:val="nil"/>
              <w:right w:val="single" w:sz="4" w:space="0" w:color="auto"/>
            </w:tcBorders>
          </w:tcPr>
          <w:p w14:paraId="21205E16" w14:textId="77777777" w:rsidR="00721061" w:rsidRPr="00424851" w:rsidRDefault="00721061" w:rsidP="00956F55">
            <w:pPr>
              <w:widowControl w:val="0"/>
              <w:jc w:val="both"/>
              <w:rPr>
                <w:rFonts w:ascii="Times New Roman" w:hAnsi="Times New Roman"/>
                <w:szCs w:val="26"/>
              </w:rPr>
            </w:pPr>
            <w:r w:rsidRPr="00424851">
              <w:rPr>
                <w:rFonts w:ascii="Times New Roman" w:hAnsi="Times New Roman"/>
                <w:szCs w:val="26"/>
              </w:rPr>
              <w:t>2 квалификационный уровень</w:t>
            </w:r>
          </w:p>
        </w:tc>
        <w:tc>
          <w:tcPr>
            <w:tcW w:w="1460" w:type="pct"/>
            <w:tcBorders>
              <w:top w:val="nil"/>
              <w:left w:val="single" w:sz="4" w:space="0" w:color="auto"/>
              <w:bottom w:val="nil"/>
              <w:right w:val="single" w:sz="4" w:space="0" w:color="auto"/>
            </w:tcBorders>
          </w:tcPr>
          <w:p w14:paraId="71C62DB5" w14:textId="77777777" w:rsidR="00721061" w:rsidRPr="00424851" w:rsidRDefault="00721061" w:rsidP="00956F55">
            <w:pPr>
              <w:rPr>
                <w:rFonts w:ascii="Times New Roman" w:hAnsi="Times New Roman"/>
                <w:szCs w:val="26"/>
              </w:rPr>
            </w:pPr>
            <w:r w:rsidRPr="00424851">
              <w:rPr>
                <w:rFonts w:ascii="Times New Roman" w:hAnsi="Times New Roman"/>
                <w:szCs w:val="26"/>
              </w:rPr>
              <w:t xml:space="preserve">6 квалификационный разряд </w:t>
            </w:r>
          </w:p>
        </w:tc>
        <w:tc>
          <w:tcPr>
            <w:tcW w:w="862" w:type="pct"/>
            <w:tcBorders>
              <w:top w:val="nil"/>
              <w:left w:val="single" w:sz="4" w:space="0" w:color="auto"/>
              <w:bottom w:val="nil"/>
              <w:right w:val="single" w:sz="4" w:space="0" w:color="auto"/>
            </w:tcBorders>
          </w:tcPr>
          <w:p w14:paraId="5AD4700A" w14:textId="77777777" w:rsidR="00721061" w:rsidRPr="00424851" w:rsidRDefault="00721061" w:rsidP="00956F55">
            <w:pPr>
              <w:widowControl w:val="0"/>
              <w:jc w:val="center"/>
              <w:rPr>
                <w:rFonts w:ascii="Times New Roman" w:hAnsi="Times New Roman"/>
                <w:szCs w:val="26"/>
                <w:lang w:val="en-US"/>
              </w:rPr>
            </w:pPr>
            <w:r w:rsidRPr="00424851">
              <w:rPr>
                <w:rFonts w:ascii="Times New Roman" w:hAnsi="Times New Roman"/>
                <w:szCs w:val="26"/>
                <w:lang w:val="en-US"/>
              </w:rPr>
              <w:t>8811</w:t>
            </w:r>
          </w:p>
        </w:tc>
      </w:tr>
      <w:tr w:rsidR="00721061" w:rsidRPr="00424851" w14:paraId="097D95CB" w14:textId="77777777" w:rsidTr="00956F55">
        <w:tc>
          <w:tcPr>
            <w:tcW w:w="1524" w:type="pct"/>
            <w:vMerge/>
            <w:tcBorders>
              <w:top w:val="nil"/>
              <w:left w:val="single" w:sz="4" w:space="0" w:color="auto"/>
              <w:bottom w:val="nil"/>
              <w:right w:val="single" w:sz="4" w:space="0" w:color="auto"/>
            </w:tcBorders>
          </w:tcPr>
          <w:p w14:paraId="49042D3F" w14:textId="77777777" w:rsidR="00721061" w:rsidRPr="00424851" w:rsidRDefault="00721061" w:rsidP="00956F55">
            <w:pPr>
              <w:widowControl w:val="0"/>
              <w:jc w:val="both"/>
              <w:rPr>
                <w:rFonts w:ascii="Times New Roman" w:hAnsi="Times New Roman"/>
                <w:szCs w:val="26"/>
              </w:rPr>
            </w:pPr>
          </w:p>
        </w:tc>
        <w:tc>
          <w:tcPr>
            <w:tcW w:w="1155" w:type="pct"/>
            <w:vMerge/>
            <w:tcBorders>
              <w:top w:val="nil"/>
              <w:left w:val="single" w:sz="4" w:space="0" w:color="auto"/>
              <w:bottom w:val="nil"/>
              <w:right w:val="single" w:sz="4" w:space="0" w:color="auto"/>
            </w:tcBorders>
          </w:tcPr>
          <w:p w14:paraId="4048B842" w14:textId="77777777" w:rsidR="00721061" w:rsidRPr="00424851" w:rsidRDefault="00721061" w:rsidP="00956F55">
            <w:pPr>
              <w:widowControl w:val="0"/>
              <w:jc w:val="both"/>
              <w:rPr>
                <w:rFonts w:ascii="Times New Roman" w:hAnsi="Times New Roman"/>
                <w:szCs w:val="26"/>
              </w:rPr>
            </w:pPr>
          </w:p>
        </w:tc>
        <w:tc>
          <w:tcPr>
            <w:tcW w:w="1460" w:type="pct"/>
            <w:tcBorders>
              <w:top w:val="nil"/>
              <w:left w:val="single" w:sz="4" w:space="0" w:color="auto"/>
              <w:bottom w:val="nil"/>
              <w:right w:val="single" w:sz="4" w:space="0" w:color="auto"/>
            </w:tcBorders>
          </w:tcPr>
          <w:p w14:paraId="40D184CF" w14:textId="77777777" w:rsidR="00721061" w:rsidRPr="00424851" w:rsidRDefault="00721061" w:rsidP="00956F55">
            <w:pPr>
              <w:rPr>
                <w:rFonts w:ascii="Times New Roman" w:hAnsi="Times New Roman"/>
                <w:szCs w:val="26"/>
              </w:rPr>
            </w:pPr>
            <w:r w:rsidRPr="00424851">
              <w:rPr>
                <w:rFonts w:ascii="Times New Roman" w:hAnsi="Times New Roman"/>
                <w:szCs w:val="26"/>
              </w:rPr>
              <w:t xml:space="preserve">7 квалификационный разряд </w:t>
            </w:r>
          </w:p>
        </w:tc>
        <w:tc>
          <w:tcPr>
            <w:tcW w:w="862" w:type="pct"/>
            <w:tcBorders>
              <w:top w:val="nil"/>
              <w:left w:val="single" w:sz="4" w:space="0" w:color="auto"/>
              <w:bottom w:val="nil"/>
              <w:right w:val="single" w:sz="4" w:space="0" w:color="auto"/>
            </w:tcBorders>
          </w:tcPr>
          <w:p w14:paraId="40E0C1F4" w14:textId="77777777" w:rsidR="00721061" w:rsidRPr="00424851" w:rsidRDefault="00721061" w:rsidP="00956F55">
            <w:pPr>
              <w:widowControl w:val="0"/>
              <w:jc w:val="center"/>
              <w:rPr>
                <w:rFonts w:ascii="Times New Roman" w:hAnsi="Times New Roman"/>
                <w:szCs w:val="26"/>
                <w:lang w:val="en-US"/>
              </w:rPr>
            </w:pPr>
            <w:r w:rsidRPr="00424851">
              <w:rPr>
                <w:rFonts w:ascii="Times New Roman" w:hAnsi="Times New Roman"/>
                <w:szCs w:val="26"/>
                <w:lang w:val="en-US"/>
              </w:rPr>
              <w:t>9297</w:t>
            </w:r>
          </w:p>
        </w:tc>
      </w:tr>
      <w:tr w:rsidR="00721061" w:rsidRPr="00424851" w14:paraId="2AF6A128" w14:textId="77777777" w:rsidTr="00956F55">
        <w:tc>
          <w:tcPr>
            <w:tcW w:w="1524" w:type="pct"/>
            <w:vMerge/>
            <w:tcBorders>
              <w:top w:val="nil"/>
              <w:left w:val="single" w:sz="4" w:space="0" w:color="auto"/>
              <w:bottom w:val="single" w:sz="4" w:space="0" w:color="auto"/>
              <w:right w:val="single" w:sz="4" w:space="0" w:color="auto"/>
            </w:tcBorders>
          </w:tcPr>
          <w:p w14:paraId="31E852A8" w14:textId="77777777" w:rsidR="00721061" w:rsidRPr="00424851" w:rsidRDefault="00721061" w:rsidP="00956F55">
            <w:pPr>
              <w:widowControl w:val="0"/>
              <w:jc w:val="both"/>
              <w:rPr>
                <w:rFonts w:ascii="Times New Roman" w:hAnsi="Times New Roman"/>
                <w:szCs w:val="26"/>
              </w:rPr>
            </w:pPr>
          </w:p>
        </w:tc>
        <w:tc>
          <w:tcPr>
            <w:tcW w:w="1155" w:type="pct"/>
            <w:tcBorders>
              <w:top w:val="nil"/>
              <w:left w:val="single" w:sz="4" w:space="0" w:color="auto"/>
              <w:bottom w:val="single" w:sz="4" w:space="0" w:color="auto"/>
              <w:right w:val="single" w:sz="4" w:space="0" w:color="auto"/>
            </w:tcBorders>
          </w:tcPr>
          <w:p w14:paraId="38B7BC91" w14:textId="77777777" w:rsidR="00721061" w:rsidRPr="00424851" w:rsidRDefault="00721061" w:rsidP="00956F55">
            <w:pPr>
              <w:widowControl w:val="0"/>
              <w:jc w:val="both"/>
              <w:rPr>
                <w:rFonts w:ascii="Times New Roman" w:hAnsi="Times New Roman"/>
                <w:szCs w:val="26"/>
              </w:rPr>
            </w:pPr>
            <w:r w:rsidRPr="00424851">
              <w:rPr>
                <w:rFonts w:ascii="Times New Roman" w:hAnsi="Times New Roman"/>
                <w:szCs w:val="26"/>
              </w:rPr>
              <w:t>3 квалификационный уровень</w:t>
            </w:r>
          </w:p>
        </w:tc>
        <w:tc>
          <w:tcPr>
            <w:tcW w:w="1460" w:type="pct"/>
            <w:tcBorders>
              <w:top w:val="nil"/>
              <w:left w:val="single" w:sz="4" w:space="0" w:color="auto"/>
              <w:bottom w:val="single" w:sz="4" w:space="0" w:color="auto"/>
              <w:right w:val="single" w:sz="4" w:space="0" w:color="auto"/>
            </w:tcBorders>
          </w:tcPr>
          <w:p w14:paraId="7BC9CFBA" w14:textId="77777777" w:rsidR="00721061" w:rsidRPr="00424851" w:rsidRDefault="00721061" w:rsidP="00956F55">
            <w:pPr>
              <w:rPr>
                <w:rFonts w:ascii="Times New Roman" w:hAnsi="Times New Roman"/>
                <w:szCs w:val="26"/>
              </w:rPr>
            </w:pPr>
            <w:r w:rsidRPr="00424851">
              <w:rPr>
                <w:rFonts w:ascii="Times New Roman" w:hAnsi="Times New Roman"/>
                <w:szCs w:val="26"/>
              </w:rPr>
              <w:t xml:space="preserve">8 квалификационный разряд </w:t>
            </w:r>
          </w:p>
        </w:tc>
        <w:tc>
          <w:tcPr>
            <w:tcW w:w="862" w:type="pct"/>
            <w:tcBorders>
              <w:top w:val="nil"/>
              <w:left w:val="single" w:sz="4" w:space="0" w:color="auto"/>
              <w:bottom w:val="single" w:sz="4" w:space="0" w:color="auto"/>
              <w:right w:val="single" w:sz="4" w:space="0" w:color="auto"/>
            </w:tcBorders>
          </w:tcPr>
          <w:p w14:paraId="08331699" w14:textId="77777777" w:rsidR="00721061" w:rsidRPr="00424851" w:rsidRDefault="00721061" w:rsidP="00956F55">
            <w:pPr>
              <w:widowControl w:val="0"/>
              <w:jc w:val="center"/>
              <w:rPr>
                <w:rFonts w:ascii="Times New Roman" w:hAnsi="Times New Roman"/>
                <w:szCs w:val="26"/>
                <w:lang w:val="en-US"/>
              </w:rPr>
            </w:pPr>
            <w:r w:rsidRPr="00424851">
              <w:rPr>
                <w:rFonts w:ascii="Times New Roman" w:hAnsi="Times New Roman"/>
                <w:szCs w:val="26"/>
                <w:lang w:val="en-US"/>
              </w:rPr>
              <w:t>9864</w:t>
            </w:r>
          </w:p>
        </w:tc>
      </w:tr>
    </w:tbl>
    <w:p w14:paraId="52915080" w14:textId="77777777" w:rsidR="00721061" w:rsidRPr="00424851" w:rsidRDefault="00721061" w:rsidP="00721061">
      <w:pPr>
        <w:widowControl w:val="0"/>
        <w:autoSpaceDE w:val="0"/>
        <w:autoSpaceDN w:val="0"/>
        <w:adjustRightInd w:val="0"/>
        <w:ind w:firstLine="709"/>
        <w:jc w:val="both"/>
        <w:rPr>
          <w:rFonts w:ascii="Times New Roman" w:hAnsi="Times New Roman"/>
          <w:szCs w:val="26"/>
        </w:rPr>
      </w:pPr>
      <w:r w:rsidRPr="00424851">
        <w:rPr>
          <w:rFonts w:ascii="Times New Roman" w:hAnsi="Times New Roman"/>
          <w:szCs w:val="26"/>
        </w:rPr>
        <w:t xml:space="preserve">Оплата труда работников учреждений, осуществляющих профессиональную деятельность по профессиям рабочих, производится исходя из установленных размеров окладов (ставок) с учетом повышений размеров окладов (ставок) за работу в образовательных учреждениях, указанных в </w:t>
      </w:r>
      <w:hyperlink w:anchor="Par767" w:history="1">
        <w:r w:rsidRPr="00424851">
          <w:rPr>
            <w:rFonts w:ascii="Times New Roman" w:hAnsi="Times New Roman"/>
            <w:szCs w:val="26"/>
          </w:rPr>
          <w:t>пункте 6.2</w:t>
        </w:r>
      </w:hyperlink>
      <w:r w:rsidRPr="00424851">
        <w:rPr>
          <w:rFonts w:ascii="Times New Roman" w:hAnsi="Times New Roman"/>
          <w:szCs w:val="26"/>
        </w:rPr>
        <w:t xml:space="preserve"> настоящего Положения.</w:t>
      </w:r>
    </w:p>
    <w:p w14:paraId="2BCA1797" w14:textId="77777777" w:rsidR="00721061" w:rsidRPr="00424851" w:rsidRDefault="00721061" w:rsidP="00721061">
      <w:pPr>
        <w:widowControl w:val="0"/>
        <w:autoSpaceDE w:val="0"/>
        <w:autoSpaceDN w:val="0"/>
        <w:adjustRightInd w:val="0"/>
        <w:ind w:firstLine="709"/>
        <w:jc w:val="both"/>
        <w:rPr>
          <w:rFonts w:ascii="Times New Roman" w:hAnsi="Times New Roman"/>
          <w:szCs w:val="26"/>
        </w:rPr>
      </w:pPr>
      <w:r w:rsidRPr="00424851">
        <w:rPr>
          <w:rFonts w:ascii="Times New Roman" w:hAnsi="Times New Roman"/>
          <w:szCs w:val="26"/>
        </w:rPr>
        <w:t>4.2. Работникам учреждения, осуществляющим свою деятельность по профессиям рабочих, может быть предусмотрено установление коэффициентов к размерам окладов (ставок):</w:t>
      </w:r>
    </w:p>
    <w:p w14:paraId="02F7D493" w14:textId="77777777" w:rsidR="00721061" w:rsidRPr="00424851" w:rsidRDefault="00721061" w:rsidP="00721061">
      <w:pPr>
        <w:widowControl w:val="0"/>
        <w:autoSpaceDE w:val="0"/>
        <w:autoSpaceDN w:val="0"/>
        <w:adjustRightInd w:val="0"/>
        <w:ind w:firstLine="709"/>
        <w:jc w:val="both"/>
        <w:rPr>
          <w:rFonts w:ascii="Times New Roman" w:hAnsi="Times New Roman"/>
          <w:szCs w:val="26"/>
        </w:rPr>
      </w:pPr>
      <w:r w:rsidRPr="00424851">
        <w:rPr>
          <w:rFonts w:ascii="Times New Roman" w:hAnsi="Times New Roman"/>
          <w:szCs w:val="26"/>
        </w:rPr>
        <w:t>коэффициент за стаж работы;</w:t>
      </w:r>
    </w:p>
    <w:p w14:paraId="78A2C146" w14:textId="77777777" w:rsidR="00721061" w:rsidRPr="00424851" w:rsidRDefault="00721061" w:rsidP="00721061">
      <w:pPr>
        <w:widowControl w:val="0"/>
        <w:autoSpaceDE w:val="0"/>
        <w:autoSpaceDN w:val="0"/>
        <w:adjustRightInd w:val="0"/>
        <w:ind w:firstLine="709"/>
        <w:jc w:val="both"/>
        <w:rPr>
          <w:rFonts w:ascii="Times New Roman" w:hAnsi="Times New Roman"/>
          <w:szCs w:val="26"/>
        </w:rPr>
      </w:pPr>
      <w:r w:rsidRPr="00424851">
        <w:rPr>
          <w:rFonts w:ascii="Times New Roman" w:hAnsi="Times New Roman"/>
          <w:szCs w:val="26"/>
        </w:rPr>
        <w:t>коэффициент за выполнение важных (особо важных) и ответственных (особо ответственных) работ.</w:t>
      </w:r>
    </w:p>
    <w:p w14:paraId="16DD8B47" w14:textId="77777777" w:rsidR="00721061" w:rsidRPr="00424851" w:rsidRDefault="00721061" w:rsidP="00721061">
      <w:pPr>
        <w:widowControl w:val="0"/>
        <w:autoSpaceDE w:val="0"/>
        <w:autoSpaceDN w:val="0"/>
        <w:adjustRightInd w:val="0"/>
        <w:ind w:firstLine="709"/>
        <w:jc w:val="both"/>
        <w:rPr>
          <w:rFonts w:ascii="Times New Roman" w:hAnsi="Times New Roman"/>
          <w:szCs w:val="26"/>
        </w:rPr>
      </w:pPr>
      <w:r w:rsidRPr="00424851">
        <w:rPr>
          <w:rFonts w:ascii="Times New Roman" w:hAnsi="Times New Roman"/>
          <w:szCs w:val="26"/>
        </w:rPr>
        <w:t>Размер выплат по коэффициенту определяется путем умножения размера оклада (ставки) рабочих на коэффициент.</w:t>
      </w:r>
    </w:p>
    <w:p w14:paraId="4C34DC1D" w14:textId="77777777" w:rsidR="00721061" w:rsidRPr="00424851" w:rsidRDefault="00721061" w:rsidP="00721061">
      <w:pPr>
        <w:widowControl w:val="0"/>
        <w:autoSpaceDE w:val="0"/>
        <w:autoSpaceDN w:val="0"/>
        <w:adjustRightInd w:val="0"/>
        <w:ind w:firstLine="709"/>
        <w:jc w:val="both"/>
        <w:rPr>
          <w:rFonts w:ascii="Times New Roman" w:hAnsi="Times New Roman"/>
          <w:szCs w:val="26"/>
        </w:rPr>
      </w:pPr>
      <w:r w:rsidRPr="00424851">
        <w:rPr>
          <w:rFonts w:ascii="Times New Roman" w:hAnsi="Times New Roman"/>
          <w:szCs w:val="26"/>
        </w:rPr>
        <w:t xml:space="preserve">Рекомендуемые размеры и иные условия применения коэффициентов к размерам окладов (ставок) приведены в </w:t>
      </w:r>
      <w:hyperlink w:anchor="Par621" w:history="1">
        <w:r w:rsidRPr="00424851">
          <w:rPr>
            <w:rFonts w:ascii="Times New Roman" w:hAnsi="Times New Roman"/>
            <w:szCs w:val="26"/>
          </w:rPr>
          <w:t>пунктах 4.3</w:t>
        </w:r>
      </w:hyperlink>
      <w:r w:rsidRPr="00424851">
        <w:rPr>
          <w:rFonts w:ascii="Times New Roman" w:hAnsi="Times New Roman"/>
          <w:szCs w:val="26"/>
        </w:rPr>
        <w:t xml:space="preserve"> и </w:t>
      </w:r>
      <w:hyperlink w:anchor="Par633" w:history="1">
        <w:r w:rsidRPr="00424851">
          <w:rPr>
            <w:rFonts w:ascii="Times New Roman" w:hAnsi="Times New Roman"/>
            <w:szCs w:val="26"/>
          </w:rPr>
          <w:t>4.4</w:t>
        </w:r>
      </w:hyperlink>
      <w:r w:rsidRPr="00424851">
        <w:rPr>
          <w:rFonts w:ascii="Times New Roman" w:hAnsi="Times New Roman"/>
          <w:szCs w:val="26"/>
        </w:rPr>
        <w:t xml:space="preserve"> настоящего Положения.</w:t>
      </w:r>
    </w:p>
    <w:p w14:paraId="22ED1CA7" w14:textId="77777777" w:rsidR="00721061" w:rsidRPr="00424851" w:rsidRDefault="00721061" w:rsidP="00721061">
      <w:pPr>
        <w:widowControl w:val="0"/>
        <w:autoSpaceDE w:val="0"/>
        <w:autoSpaceDN w:val="0"/>
        <w:adjustRightInd w:val="0"/>
        <w:ind w:firstLine="709"/>
        <w:jc w:val="both"/>
        <w:rPr>
          <w:rFonts w:ascii="Times New Roman" w:hAnsi="Times New Roman"/>
          <w:szCs w:val="26"/>
        </w:rPr>
      </w:pPr>
      <w:bookmarkStart w:id="5" w:name="Par621"/>
      <w:bookmarkEnd w:id="5"/>
      <w:r w:rsidRPr="00424851">
        <w:rPr>
          <w:rFonts w:ascii="Times New Roman" w:hAnsi="Times New Roman"/>
          <w:szCs w:val="26"/>
        </w:rPr>
        <w:t>4.3. Коэффициент за стаж работы устанавливается рабочим учреждения в зависимости от общего количества лет, проработанных в учреждениях и иных организациях.</w:t>
      </w:r>
    </w:p>
    <w:p w14:paraId="7D70FD85" w14:textId="77777777" w:rsidR="00721061" w:rsidRPr="00424851" w:rsidRDefault="00721061" w:rsidP="00721061">
      <w:pPr>
        <w:widowControl w:val="0"/>
        <w:autoSpaceDE w:val="0"/>
        <w:autoSpaceDN w:val="0"/>
        <w:adjustRightInd w:val="0"/>
        <w:ind w:firstLine="709"/>
        <w:jc w:val="both"/>
        <w:rPr>
          <w:rFonts w:ascii="Times New Roman" w:hAnsi="Times New Roman"/>
          <w:szCs w:val="26"/>
        </w:rPr>
      </w:pPr>
      <w:r w:rsidRPr="00424851">
        <w:rPr>
          <w:rFonts w:ascii="Times New Roman" w:hAnsi="Times New Roman"/>
          <w:szCs w:val="26"/>
        </w:rPr>
        <w:t>Рекомендуемые размеры коэффициентов за стаж работы:</w:t>
      </w:r>
    </w:p>
    <w:p w14:paraId="72BAC2C3" w14:textId="77777777" w:rsidR="00721061" w:rsidRPr="00424851" w:rsidRDefault="00721061" w:rsidP="00721061">
      <w:pPr>
        <w:widowControl w:val="0"/>
        <w:autoSpaceDE w:val="0"/>
        <w:autoSpaceDN w:val="0"/>
        <w:adjustRightInd w:val="0"/>
        <w:ind w:firstLine="709"/>
        <w:jc w:val="both"/>
        <w:rPr>
          <w:rFonts w:ascii="Times New Roman" w:hAnsi="Times New Roman"/>
          <w:szCs w:val="26"/>
        </w:rPr>
      </w:pPr>
      <w:r w:rsidRPr="00424851">
        <w:rPr>
          <w:rFonts w:ascii="Times New Roman" w:hAnsi="Times New Roman"/>
          <w:szCs w:val="26"/>
        </w:rPr>
        <w:t>от 1 года до 3 лет – до 0,05;</w:t>
      </w:r>
    </w:p>
    <w:p w14:paraId="01CE9EF7" w14:textId="77777777" w:rsidR="00721061" w:rsidRPr="00424851" w:rsidRDefault="00721061" w:rsidP="00721061">
      <w:pPr>
        <w:widowControl w:val="0"/>
        <w:autoSpaceDE w:val="0"/>
        <w:autoSpaceDN w:val="0"/>
        <w:adjustRightInd w:val="0"/>
        <w:ind w:firstLine="709"/>
        <w:jc w:val="both"/>
        <w:rPr>
          <w:rFonts w:ascii="Times New Roman" w:hAnsi="Times New Roman"/>
          <w:szCs w:val="26"/>
        </w:rPr>
      </w:pPr>
      <w:r w:rsidRPr="00424851">
        <w:rPr>
          <w:rFonts w:ascii="Times New Roman" w:hAnsi="Times New Roman"/>
          <w:szCs w:val="26"/>
        </w:rPr>
        <w:t>от 3 лет до 5 лет – до 0,15;</w:t>
      </w:r>
    </w:p>
    <w:p w14:paraId="6EB52166" w14:textId="77777777" w:rsidR="00721061" w:rsidRPr="00424851" w:rsidRDefault="00721061" w:rsidP="00721061">
      <w:pPr>
        <w:widowControl w:val="0"/>
        <w:autoSpaceDE w:val="0"/>
        <w:autoSpaceDN w:val="0"/>
        <w:adjustRightInd w:val="0"/>
        <w:ind w:firstLine="709"/>
        <w:jc w:val="both"/>
        <w:rPr>
          <w:rFonts w:ascii="Times New Roman" w:hAnsi="Times New Roman"/>
          <w:szCs w:val="26"/>
        </w:rPr>
      </w:pPr>
      <w:r w:rsidRPr="00424851">
        <w:rPr>
          <w:rFonts w:ascii="Times New Roman" w:hAnsi="Times New Roman"/>
          <w:szCs w:val="26"/>
        </w:rPr>
        <w:t>свыше 5 лет – до 0,25.</w:t>
      </w:r>
    </w:p>
    <w:p w14:paraId="35CF44B0" w14:textId="77777777" w:rsidR="00721061" w:rsidRPr="00424851" w:rsidRDefault="00721061" w:rsidP="00721061">
      <w:pPr>
        <w:widowControl w:val="0"/>
        <w:autoSpaceDE w:val="0"/>
        <w:autoSpaceDN w:val="0"/>
        <w:adjustRightInd w:val="0"/>
        <w:ind w:firstLine="709"/>
        <w:jc w:val="both"/>
        <w:rPr>
          <w:rFonts w:ascii="Times New Roman" w:hAnsi="Times New Roman"/>
          <w:szCs w:val="26"/>
        </w:rPr>
      </w:pPr>
      <w:r w:rsidRPr="00424851">
        <w:rPr>
          <w:rFonts w:ascii="Times New Roman" w:hAnsi="Times New Roman"/>
          <w:szCs w:val="26"/>
        </w:rPr>
        <w:t>Применение коэффициента за стаж работы не учитывается при начислении иных стимулирующих и компенсационных выплат.</w:t>
      </w:r>
    </w:p>
    <w:p w14:paraId="6B8ADD71" w14:textId="77777777" w:rsidR="00721061" w:rsidRPr="00424851" w:rsidRDefault="00721061" w:rsidP="00721061">
      <w:pPr>
        <w:autoSpaceDE w:val="0"/>
        <w:autoSpaceDN w:val="0"/>
        <w:adjustRightInd w:val="0"/>
        <w:ind w:firstLine="709"/>
        <w:jc w:val="both"/>
        <w:rPr>
          <w:rFonts w:ascii="Times New Roman" w:hAnsi="Times New Roman"/>
          <w:szCs w:val="26"/>
        </w:rPr>
      </w:pPr>
      <w:bookmarkStart w:id="6" w:name="Par633"/>
      <w:bookmarkEnd w:id="6"/>
      <w:r w:rsidRPr="00424851">
        <w:rPr>
          <w:rFonts w:ascii="Times New Roman" w:hAnsi="Times New Roman"/>
          <w:szCs w:val="26"/>
        </w:rPr>
        <w:t>4.4. Коэффициент за выполнение важных (особо важных) и ответственных (особо ответственных) работ устанавливается по решению руководителя учреждения рабочим учреждения, которым в соответствии с Единым тарифно-квалификационным справочником работ и профессий рабочих присвоен квалификационный разряд не ниже 6 и которые привлечены для выполнения важных (особо важных) и ответственных (особо ответственных) работ, а также водителям автобусов, имеющим 1 класс и занятым перевозкой обучающихся (детей, воспитанников).</w:t>
      </w:r>
    </w:p>
    <w:p w14:paraId="495E1928" w14:textId="77777777" w:rsidR="00721061" w:rsidRPr="00424851" w:rsidRDefault="00721061" w:rsidP="00721061">
      <w:pPr>
        <w:widowControl w:val="0"/>
        <w:autoSpaceDE w:val="0"/>
        <w:autoSpaceDN w:val="0"/>
        <w:adjustRightInd w:val="0"/>
        <w:ind w:firstLine="709"/>
        <w:jc w:val="both"/>
        <w:rPr>
          <w:rFonts w:ascii="Times New Roman" w:hAnsi="Times New Roman"/>
          <w:szCs w:val="26"/>
        </w:rPr>
      </w:pPr>
      <w:r w:rsidRPr="00424851">
        <w:rPr>
          <w:rFonts w:ascii="Times New Roman" w:hAnsi="Times New Roman"/>
          <w:szCs w:val="26"/>
        </w:rPr>
        <w:t>Решение о введении соответствующего коэффициента принимается руководителем учреждения с учетом обеспечения указанных выплат финансовыми средствами.</w:t>
      </w:r>
    </w:p>
    <w:p w14:paraId="39F7FCF5" w14:textId="77777777" w:rsidR="00721061" w:rsidRPr="00424851" w:rsidRDefault="00721061" w:rsidP="00721061">
      <w:pPr>
        <w:widowControl w:val="0"/>
        <w:autoSpaceDE w:val="0"/>
        <w:autoSpaceDN w:val="0"/>
        <w:adjustRightInd w:val="0"/>
        <w:ind w:firstLine="709"/>
        <w:jc w:val="both"/>
        <w:rPr>
          <w:rFonts w:ascii="Times New Roman" w:hAnsi="Times New Roman"/>
          <w:szCs w:val="26"/>
        </w:rPr>
      </w:pPr>
      <w:r w:rsidRPr="00424851">
        <w:rPr>
          <w:rFonts w:ascii="Times New Roman" w:hAnsi="Times New Roman"/>
          <w:szCs w:val="26"/>
        </w:rPr>
        <w:t>Рекомендуемый размер коэффициента за выполнение важных (особо важных) и ответственных (особо ответственных) работ – до 2,0.</w:t>
      </w:r>
    </w:p>
    <w:p w14:paraId="79B00C48" w14:textId="77777777" w:rsidR="00721061" w:rsidRPr="00424851" w:rsidRDefault="00721061" w:rsidP="00721061">
      <w:pPr>
        <w:widowControl w:val="0"/>
        <w:autoSpaceDE w:val="0"/>
        <w:autoSpaceDN w:val="0"/>
        <w:adjustRightInd w:val="0"/>
        <w:ind w:firstLine="709"/>
        <w:jc w:val="both"/>
        <w:rPr>
          <w:rFonts w:ascii="Times New Roman" w:hAnsi="Times New Roman"/>
          <w:szCs w:val="26"/>
        </w:rPr>
      </w:pPr>
      <w:r w:rsidRPr="00424851">
        <w:rPr>
          <w:rFonts w:ascii="Times New Roman" w:hAnsi="Times New Roman"/>
          <w:szCs w:val="26"/>
        </w:rPr>
        <w:t xml:space="preserve">4.5. С учетом условий труда рабочим учреждения устанавливаются выплаты компенсационного характера, предусмотренные </w:t>
      </w:r>
      <w:hyperlink w:anchor="Par757" w:history="1">
        <w:r w:rsidRPr="00424851">
          <w:rPr>
            <w:rFonts w:ascii="Times New Roman" w:hAnsi="Times New Roman"/>
            <w:szCs w:val="26"/>
          </w:rPr>
          <w:t>разделом VI</w:t>
        </w:r>
      </w:hyperlink>
      <w:r w:rsidRPr="00424851">
        <w:rPr>
          <w:rFonts w:ascii="Times New Roman" w:hAnsi="Times New Roman"/>
          <w:szCs w:val="26"/>
        </w:rPr>
        <w:t xml:space="preserve"> настоящего Положения.</w:t>
      </w:r>
    </w:p>
    <w:p w14:paraId="71D418B8" w14:textId="77777777" w:rsidR="00721061" w:rsidRPr="00424851" w:rsidRDefault="00721061" w:rsidP="00721061">
      <w:pPr>
        <w:widowControl w:val="0"/>
        <w:autoSpaceDE w:val="0"/>
        <w:autoSpaceDN w:val="0"/>
        <w:adjustRightInd w:val="0"/>
        <w:ind w:firstLine="709"/>
        <w:jc w:val="both"/>
        <w:rPr>
          <w:rFonts w:ascii="Times New Roman" w:hAnsi="Times New Roman"/>
          <w:szCs w:val="26"/>
        </w:rPr>
      </w:pPr>
      <w:r w:rsidRPr="00424851">
        <w:rPr>
          <w:rFonts w:ascii="Times New Roman" w:hAnsi="Times New Roman"/>
          <w:szCs w:val="26"/>
        </w:rPr>
        <w:t xml:space="preserve">4.6. Рабочим учреждения выплачиваются стимулирующие выплаты, премии, предусмотренные </w:t>
      </w:r>
      <w:hyperlink w:anchor="Par1118" w:history="1">
        <w:r w:rsidRPr="00424851">
          <w:rPr>
            <w:rFonts w:ascii="Times New Roman" w:hAnsi="Times New Roman"/>
            <w:szCs w:val="26"/>
          </w:rPr>
          <w:t>разделом VII</w:t>
        </w:r>
      </w:hyperlink>
      <w:r w:rsidRPr="00424851">
        <w:rPr>
          <w:rFonts w:ascii="Times New Roman" w:hAnsi="Times New Roman"/>
          <w:szCs w:val="26"/>
        </w:rPr>
        <w:t xml:space="preserve"> настоящего Положения.</w:t>
      </w:r>
    </w:p>
    <w:p w14:paraId="70C540B4" w14:textId="77777777" w:rsidR="00721061" w:rsidRPr="00424851" w:rsidRDefault="00721061" w:rsidP="00721061">
      <w:pPr>
        <w:widowControl w:val="0"/>
        <w:autoSpaceDE w:val="0"/>
        <w:autoSpaceDN w:val="0"/>
        <w:adjustRightInd w:val="0"/>
        <w:ind w:firstLine="709"/>
        <w:jc w:val="both"/>
        <w:rPr>
          <w:rFonts w:ascii="Times New Roman" w:hAnsi="Times New Roman"/>
          <w:szCs w:val="26"/>
        </w:rPr>
      </w:pPr>
    </w:p>
    <w:p w14:paraId="5A502EF4" w14:textId="77777777" w:rsidR="00721061" w:rsidRPr="00424851" w:rsidRDefault="00721061" w:rsidP="00721061">
      <w:pPr>
        <w:widowControl w:val="0"/>
        <w:autoSpaceDE w:val="0"/>
        <w:autoSpaceDN w:val="0"/>
        <w:adjustRightInd w:val="0"/>
        <w:jc w:val="center"/>
        <w:rPr>
          <w:rFonts w:ascii="Times New Roman" w:hAnsi="Times New Roman"/>
          <w:b/>
          <w:bCs/>
          <w:szCs w:val="26"/>
        </w:rPr>
      </w:pPr>
      <w:r w:rsidRPr="00424851">
        <w:rPr>
          <w:rFonts w:ascii="Times New Roman" w:hAnsi="Times New Roman"/>
          <w:b/>
          <w:bCs/>
          <w:szCs w:val="26"/>
        </w:rPr>
        <w:t>V. Условия оплаты труда руководителей учреждений</w:t>
      </w:r>
    </w:p>
    <w:p w14:paraId="51262054" w14:textId="77777777" w:rsidR="00721061" w:rsidRPr="00424851" w:rsidRDefault="00721061" w:rsidP="00721061">
      <w:pPr>
        <w:widowControl w:val="0"/>
        <w:autoSpaceDE w:val="0"/>
        <w:autoSpaceDN w:val="0"/>
        <w:adjustRightInd w:val="0"/>
        <w:jc w:val="center"/>
        <w:rPr>
          <w:rFonts w:ascii="Times New Roman" w:hAnsi="Times New Roman"/>
          <w:b/>
          <w:bCs/>
          <w:szCs w:val="26"/>
        </w:rPr>
      </w:pPr>
      <w:r w:rsidRPr="00424851">
        <w:rPr>
          <w:rFonts w:ascii="Times New Roman" w:hAnsi="Times New Roman"/>
          <w:b/>
          <w:bCs/>
          <w:szCs w:val="26"/>
        </w:rPr>
        <w:t>и их заместителей, главных бухгалтеров</w:t>
      </w:r>
    </w:p>
    <w:p w14:paraId="3EB3209D" w14:textId="77777777" w:rsidR="00721061" w:rsidRPr="00424851" w:rsidRDefault="00721061" w:rsidP="00721061">
      <w:pPr>
        <w:widowControl w:val="0"/>
        <w:autoSpaceDE w:val="0"/>
        <w:autoSpaceDN w:val="0"/>
        <w:adjustRightInd w:val="0"/>
        <w:jc w:val="center"/>
        <w:rPr>
          <w:rFonts w:ascii="Times New Roman" w:hAnsi="Times New Roman"/>
          <w:b/>
          <w:bCs/>
          <w:szCs w:val="26"/>
        </w:rPr>
      </w:pPr>
    </w:p>
    <w:p w14:paraId="78F708AA" w14:textId="77777777" w:rsidR="00721061" w:rsidRPr="00424851" w:rsidRDefault="00721061" w:rsidP="00721061">
      <w:pPr>
        <w:autoSpaceDE w:val="0"/>
        <w:autoSpaceDN w:val="0"/>
        <w:adjustRightInd w:val="0"/>
        <w:ind w:firstLine="720"/>
        <w:jc w:val="both"/>
        <w:rPr>
          <w:rFonts w:ascii="Times New Roman" w:hAnsi="Times New Roman"/>
          <w:szCs w:val="26"/>
        </w:rPr>
      </w:pPr>
      <w:bookmarkStart w:id="7" w:name="sub_51"/>
      <w:r w:rsidRPr="00424851">
        <w:rPr>
          <w:rFonts w:ascii="Times New Roman" w:hAnsi="Times New Roman"/>
          <w:szCs w:val="26"/>
        </w:rPr>
        <w:t>5.1. Заработная плата руководителей учреждений, их заместителей и главных бухгалтеров состоит из должностного оклада, выплат компенсационного и стимулирующего характера.</w:t>
      </w:r>
    </w:p>
    <w:bookmarkEnd w:id="7"/>
    <w:p w14:paraId="38145599" w14:textId="77777777" w:rsidR="00721061" w:rsidRPr="00424851" w:rsidRDefault="00721061" w:rsidP="00721061">
      <w:pPr>
        <w:autoSpaceDE w:val="0"/>
        <w:autoSpaceDN w:val="0"/>
        <w:adjustRightInd w:val="0"/>
        <w:ind w:firstLine="720"/>
        <w:jc w:val="both"/>
        <w:rPr>
          <w:rFonts w:ascii="Times New Roman" w:hAnsi="Times New Roman"/>
          <w:szCs w:val="26"/>
        </w:rPr>
      </w:pPr>
      <w:r w:rsidRPr="00424851">
        <w:rPr>
          <w:rFonts w:ascii="Times New Roman" w:hAnsi="Times New Roman"/>
          <w:szCs w:val="26"/>
        </w:rPr>
        <w:t>Размер должностного оклада руководителя учреждения определяется трудовым договором в зависимости от сложности труда, в том числе с учетом масштаба управления и особенностей деятельности и значимости учреждения.</w:t>
      </w:r>
    </w:p>
    <w:p w14:paraId="7F24A186" w14:textId="77777777" w:rsidR="00721061" w:rsidRPr="00424851" w:rsidRDefault="00721061" w:rsidP="00721061">
      <w:pPr>
        <w:autoSpaceDE w:val="0"/>
        <w:autoSpaceDN w:val="0"/>
        <w:adjustRightInd w:val="0"/>
        <w:ind w:firstLine="720"/>
        <w:jc w:val="both"/>
        <w:rPr>
          <w:rFonts w:ascii="Times New Roman" w:hAnsi="Times New Roman"/>
          <w:szCs w:val="26"/>
        </w:rPr>
      </w:pPr>
      <w:r w:rsidRPr="00424851">
        <w:rPr>
          <w:rFonts w:ascii="Times New Roman" w:hAnsi="Times New Roman"/>
          <w:szCs w:val="26"/>
        </w:rPr>
        <w:t>Должностные оклады заместителей руководителей и главных бухгалтеров учреждений устанавливаются на 10-30 процентов ниже должностных окладов руководителей этих учреждений.</w:t>
      </w:r>
    </w:p>
    <w:p w14:paraId="3B5594CE" w14:textId="77777777" w:rsidR="00721061" w:rsidRPr="00424851" w:rsidRDefault="00721061" w:rsidP="00721061">
      <w:pPr>
        <w:autoSpaceDE w:val="0"/>
        <w:autoSpaceDN w:val="0"/>
        <w:adjustRightInd w:val="0"/>
        <w:ind w:firstLine="720"/>
        <w:jc w:val="both"/>
        <w:rPr>
          <w:rFonts w:ascii="Times New Roman" w:hAnsi="Times New Roman"/>
          <w:szCs w:val="26"/>
        </w:rPr>
      </w:pPr>
      <w:r w:rsidRPr="00424851">
        <w:rPr>
          <w:rFonts w:ascii="Times New Roman" w:hAnsi="Times New Roman"/>
          <w:szCs w:val="26"/>
        </w:rPr>
        <w:t>Установление размеров должностных окладов руководителей учреждений на календарный год осуществляется ежегодно приказом отдела культуры, туризма и социального развития администрации Чебоксарского муниципального округа Чувашской Республики, заместителей руководителей, главных бухгалтеров - приказами руководителей учреждений.</w:t>
      </w:r>
    </w:p>
    <w:p w14:paraId="5D3A77E1" w14:textId="77777777" w:rsidR="00721061" w:rsidRPr="00424851" w:rsidRDefault="00721061" w:rsidP="00721061">
      <w:pPr>
        <w:autoSpaceDE w:val="0"/>
        <w:autoSpaceDN w:val="0"/>
        <w:adjustRightInd w:val="0"/>
        <w:ind w:firstLine="720"/>
        <w:jc w:val="both"/>
        <w:rPr>
          <w:rFonts w:ascii="Times New Roman" w:hAnsi="Times New Roman"/>
          <w:szCs w:val="26"/>
        </w:rPr>
      </w:pPr>
      <w:bookmarkStart w:id="8" w:name="sub_52"/>
      <w:r w:rsidRPr="00424851">
        <w:rPr>
          <w:rFonts w:ascii="Times New Roman" w:hAnsi="Times New Roman"/>
          <w:szCs w:val="26"/>
        </w:rPr>
        <w:t xml:space="preserve">5.2. </w:t>
      </w:r>
      <w:bookmarkEnd w:id="8"/>
      <w:r w:rsidRPr="00424851">
        <w:rPr>
          <w:rFonts w:ascii="Times New Roman" w:hAnsi="Times New Roman"/>
          <w:szCs w:val="26"/>
        </w:rPr>
        <w:t>Руководителю учреждения выплаты стимулирующего характера устанавливаются и выплачиваются по решению отдела культуры, туризма и социального развития администрации Чебоксарского муниципального округа с учетом достижения показателей муниципального задания на оказание муниципальных услуг (выполнение работ), а также иных показателей эффективности деятельности учреждения и его руководителя.</w:t>
      </w:r>
    </w:p>
    <w:p w14:paraId="2715D2CC" w14:textId="77777777" w:rsidR="00721061" w:rsidRPr="00424851" w:rsidRDefault="00721061" w:rsidP="00721061">
      <w:pPr>
        <w:autoSpaceDE w:val="0"/>
        <w:autoSpaceDN w:val="0"/>
        <w:adjustRightInd w:val="0"/>
        <w:ind w:firstLine="720"/>
        <w:jc w:val="both"/>
        <w:rPr>
          <w:rFonts w:ascii="Times New Roman" w:hAnsi="Times New Roman"/>
          <w:szCs w:val="26"/>
        </w:rPr>
      </w:pPr>
      <w:r w:rsidRPr="00424851">
        <w:rPr>
          <w:rFonts w:ascii="Times New Roman" w:hAnsi="Times New Roman"/>
          <w:szCs w:val="26"/>
        </w:rPr>
        <w:t xml:space="preserve">Заместителям руководителя, главному бухгалтеру учреждения выплачиваются премии, стимулирующие выплаты, предусмотренные </w:t>
      </w:r>
      <w:hyperlink w:anchor="sub_700" w:history="1">
        <w:r w:rsidRPr="00424851">
          <w:rPr>
            <w:rFonts w:ascii="Times New Roman" w:hAnsi="Times New Roman"/>
            <w:szCs w:val="26"/>
          </w:rPr>
          <w:t>разделом VII</w:t>
        </w:r>
      </w:hyperlink>
      <w:r w:rsidRPr="00424851">
        <w:rPr>
          <w:rFonts w:ascii="Times New Roman" w:hAnsi="Times New Roman"/>
          <w:szCs w:val="26"/>
        </w:rPr>
        <w:t xml:space="preserve"> настоящего Положения, с учетом </w:t>
      </w:r>
      <w:hyperlink r:id="rId15" w:history="1">
        <w:r w:rsidRPr="00424851">
          <w:rPr>
            <w:rFonts w:ascii="Times New Roman" w:hAnsi="Times New Roman"/>
            <w:szCs w:val="26"/>
          </w:rPr>
          <w:t>абзаца пятого</w:t>
        </w:r>
      </w:hyperlink>
      <w:r w:rsidRPr="00424851">
        <w:rPr>
          <w:rFonts w:ascii="Times New Roman" w:hAnsi="Times New Roman"/>
          <w:szCs w:val="26"/>
        </w:rPr>
        <w:t xml:space="preserve"> настоящего пункта настоящего Положения.</w:t>
      </w:r>
    </w:p>
    <w:p w14:paraId="0B44B0B5" w14:textId="77777777" w:rsidR="00721061" w:rsidRPr="00424851" w:rsidRDefault="00721061" w:rsidP="00721061">
      <w:pPr>
        <w:autoSpaceDE w:val="0"/>
        <w:autoSpaceDN w:val="0"/>
        <w:adjustRightInd w:val="0"/>
        <w:ind w:firstLine="720"/>
        <w:jc w:val="both"/>
        <w:rPr>
          <w:rFonts w:ascii="Times New Roman" w:hAnsi="Times New Roman"/>
          <w:szCs w:val="26"/>
        </w:rPr>
      </w:pPr>
      <w:r w:rsidRPr="00424851">
        <w:rPr>
          <w:rFonts w:ascii="Times New Roman" w:hAnsi="Times New Roman"/>
          <w:szCs w:val="26"/>
        </w:rPr>
        <w:t>Руководителям учреждений, их заместителям и главным бухгалтерам к должностным окладам доплаты и надбавки за интенсивность и напряженность выполняемых ими работ не устанавливаются.</w:t>
      </w:r>
    </w:p>
    <w:p w14:paraId="653BC600" w14:textId="77777777" w:rsidR="00721061" w:rsidRPr="00424851" w:rsidRDefault="00721061" w:rsidP="00721061">
      <w:pPr>
        <w:autoSpaceDE w:val="0"/>
        <w:autoSpaceDN w:val="0"/>
        <w:adjustRightInd w:val="0"/>
        <w:ind w:firstLine="720"/>
        <w:jc w:val="both"/>
        <w:rPr>
          <w:rFonts w:ascii="Times New Roman" w:hAnsi="Times New Roman"/>
          <w:szCs w:val="26"/>
        </w:rPr>
      </w:pPr>
      <w:bookmarkStart w:id="9" w:name="sub_525"/>
      <w:r w:rsidRPr="00424851">
        <w:rPr>
          <w:rFonts w:ascii="Times New Roman" w:hAnsi="Times New Roman"/>
          <w:szCs w:val="26"/>
        </w:rPr>
        <w:t xml:space="preserve">Ежемесячные выплаты стимулирующего характера за качество выполняемых работ по результатам оценки выполнения утвержденных критериев и показателей деятельности работников учреждения, установленные </w:t>
      </w:r>
      <w:hyperlink w:anchor="sub_731" w:history="1">
        <w:r w:rsidRPr="00424851">
          <w:rPr>
            <w:rFonts w:ascii="Times New Roman" w:hAnsi="Times New Roman"/>
            <w:szCs w:val="26"/>
          </w:rPr>
          <w:t>подпунктом "а" пункта 7.3</w:t>
        </w:r>
      </w:hyperlink>
      <w:r w:rsidRPr="00424851">
        <w:rPr>
          <w:rFonts w:ascii="Times New Roman" w:hAnsi="Times New Roman"/>
          <w:szCs w:val="26"/>
        </w:rPr>
        <w:t xml:space="preserve"> настоящего Положения, руководителям учреждений, заместителям руководителя, главному бухгалтеру не устанавливаются.</w:t>
      </w:r>
    </w:p>
    <w:p w14:paraId="4127DB52" w14:textId="77777777" w:rsidR="00721061" w:rsidRPr="00424851" w:rsidRDefault="00721061" w:rsidP="00721061">
      <w:pPr>
        <w:autoSpaceDE w:val="0"/>
        <w:autoSpaceDN w:val="0"/>
        <w:adjustRightInd w:val="0"/>
        <w:ind w:firstLine="720"/>
        <w:jc w:val="both"/>
        <w:rPr>
          <w:rFonts w:ascii="Times New Roman" w:hAnsi="Times New Roman"/>
          <w:szCs w:val="26"/>
        </w:rPr>
      </w:pPr>
      <w:bookmarkStart w:id="10" w:name="sub_53"/>
      <w:bookmarkEnd w:id="9"/>
      <w:r w:rsidRPr="00424851">
        <w:rPr>
          <w:rFonts w:ascii="Times New Roman" w:hAnsi="Times New Roman"/>
          <w:szCs w:val="26"/>
        </w:rPr>
        <w:t xml:space="preserve">5.3. С учетом условий труда руководителю учреждения, его заместителям, главному бухгалтеру устанавливаются выплаты компенсационного характера, предусмотренные </w:t>
      </w:r>
      <w:hyperlink w:anchor="sub_600" w:history="1">
        <w:r w:rsidRPr="00424851">
          <w:rPr>
            <w:rFonts w:ascii="Times New Roman" w:hAnsi="Times New Roman"/>
            <w:szCs w:val="26"/>
          </w:rPr>
          <w:t>разделом VI</w:t>
        </w:r>
      </w:hyperlink>
      <w:r w:rsidRPr="00424851">
        <w:rPr>
          <w:rFonts w:ascii="Times New Roman" w:hAnsi="Times New Roman"/>
          <w:szCs w:val="26"/>
        </w:rPr>
        <w:t xml:space="preserve"> настоящего Положения.</w:t>
      </w:r>
    </w:p>
    <w:bookmarkEnd w:id="10"/>
    <w:p w14:paraId="3115B327" w14:textId="77777777" w:rsidR="00721061" w:rsidRPr="004B0D34" w:rsidRDefault="00721061" w:rsidP="00721061">
      <w:pPr>
        <w:autoSpaceDE w:val="0"/>
        <w:autoSpaceDN w:val="0"/>
        <w:adjustRightInd w:val="0"/>
        <w:ind w:firstLine="720"/>
        <w:jc w:val="both"/>
        <w:rPr>
          <w:rFonts w:ascii="Times New Roman" w:hAnsi="Times New Roman"/>
          <w:szCs w:val="26"/>
        </w:rPr>
      </w:pPr>
      <w:r w:rsidRPr="00424851">
        <w:rPr>
          <w:rFonts w:ascii="Times New Roman" w:hAnsi="Times New Roman"/>
          <w:szCs w:val="26"/>
        </w:rPr>
        <w:t xml:space="preserve">5.4. Предельный уровень соотношения среднемесячной заработной платы руководителей учреждений и среднемесячной заработной платы работников этих учреждений (без учета заработной платы руководителя учреждения, заместителей руководителя, главного бухгалтера) определяется приказом органа исполнительной власти в кратности </w:t>
      </w:r>
      <w:r w:rsidRPr="004B0D34">
        <w:rPr>
          <w:rFonts w:ascii="Times New Roman" w:hAnsi="Times New Roman"/>
          <w:szCs w:val="26"/>
        </w:rPr>
        <w:t>от 1 до 7.</w:t>
      </w:r>
    </w:p>
    <w:p w14:paraId="2886BB42" w14:textId="77777777" w:rsidR="00721061" w:rsidRPr="004B0D34" w:rsidRDefault="00721061" w:rsidP="00721061">
      <w:pPr>
        <w:autoSpaceDE w:val="0"/>
        <w:autoSpaceDN w:val="0"/>
        <w:adjustRightInd w:val="0"/>
        <w:ind w:firstLine="720"/>
        <w:jc w:val="both"/>
        <w:rPr>
          <w:rFonts w:ascii="Times New Roman" w:hAnsi="Times New Roman"/>
          <w:szCs w:val="26"/>
        </w:rPr>
      </w:pPr>
      <w:r w:rsidRPr="004B0D34">
        <w:rPr>
          <w:rFonts w:ascii="Times New Roman" w:hAnsi="Times New Roman"/>
          <w:szCs w:val="26"/>
        </w:rPr>
        <w:t>Предельный уровень соотношения среднемесячной заработной платы заместителей руководителей, главных бухгалтеров учреждений и среднемесячной заработной платы работников этих учреждений (без учета заработной платы руководителя учреждения, заместителей руководителя, главного бухгалтера) определяется приказом органа исполнительной власти в кратности от 1 до 5.</w:t>
      </w:r>
    </w:p>
    <w:p w14:paraId="53CA8F85" w14:textId="77777777" w:rsidR="00721061" w:rsidRPr="00424851" w:rsidRDefault="00721061" w:rsidP="00721061">
      <w:pPr>
        <w:autoSpaceDE w:val="0"/>
        <w:autoSpaceDN w:val="0"/>
        <w:adjustRightInd w:val="0"/>
        <w:ind w:firstLine="720"/>
        <w:jc w:val="both"/>
        <w:rPr>
          <w:rFonts w:ascii="Times New Roman" w:hAnsi="Times New Roman"/>
          <w:szCs w:val="26"/>
        </w:rPr>
      </w:pPr>
      <w:r w:rsidRPr="004B0D34">
        <w:rPr>
          <w:rFonts w:ascii="Times New Roman" w:hAnsi="Times New Roman"/>
          <w:szCs w:val="26"/>
        </w:rPr>
        <w:t>Соотношение среднемесячной заработной платы руководителей, заместителей</w:t>
      </w:r>
      <w:r w:rsidRPr="00424851">
        <w:rPr>
          <w:rFonts w:ascii="Times New Roman" w:hAnsi="Times New Roman"/>
          <w:szCs w:val="26"/>
        </w:rPr>
        <w:t xml:space="preserve"> руководителей, главных бухгалтеров учреждений и среднемесячной </w:t>
      </w:r>
      <w:r w:rsidRPr="00424851">
        <w:rPr>
          <w:rFonts w:ascii="Times New Roman" w:hAnsi="Times New Roman"/>
          <w:szCs w:val="26"/>
        </w:rPr>
        <w:lastRenderedPageBreak/>
        <w:t xml:space="preserve">заработной платы работников этих учреждений, формируемой за счет всех источников финансового обеспечения, рассчитывается за календарный год. Соотношение среднемесячной заработной платы руководителя, заместителей руководителя, главного бухгалтера учреждения и среднемесячной заработной платы работников учреждения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 этого учреждения. Определение среднемесячной заработной платы в указанных целях осуществляется в соответствии с </w:t>
      </w:r>
      <w:hyperlink r:id="rId16" w:history="1">
        <w:r w:rsidRPr="00424851">
          <w:rPr>
            <w:rFonts w:ascii="Times New Roman" w:hAnsi="Times New Roman"/>
            <w:szCs w:val="26"/>
          </w:rPr>
          <w:t>Положением</w:t>
        </w:r>
      </w:hyperlink>
      <w:r w:rsidRPr="00424851">
        <w:rPr>
          <w:rFonts w:ascii="Times New Roman" w:hAnsi="Times New Roman"/>
          <w:szCs w:val="26"/>
        </w:rPr>
        <w:t xml:space="preserve"> об особенностях порядка исчисления средней заработной платы, утвержденным </w:t>
      </w:r>
      <w:hyperlink r:id="rId17" w:history="1">
        <w:r w:rsidRPr="00424851">
          <w:rPr>
            <w:rFonts w:ascii="Times New Roman" w:hAnsi="Times New Roman"/>
            <w:szCs w:val="26"/>
          </w:rPr>
          <w:t>постановлением</w:t>
        </w:r>
      </w:hyperlink>
      <w:r w:rsidRPr="00424851">
        <w:rPr>
          <w:rFonts w:ascii="Times New Roman" w:hAnsi="Times New Roman"/>
          <w:szCs w:val="26"/>
        </w:rPr>
        <w:t xml:space="preserve"> Правительства Российской Федерации от 24 декабря 2007 г. N 922 "Об особенностях порядка исчисления средней заработной платы".</w:t>
      </w:r>
    </w:p>
    <w:p w14:paraId="1CF0B22B" w14:textId="77777777" w:rsidR="00721061" w:rsidRPr="00424851" w:rsidRDefault="00721061" w:rsidP="00721061">
      <w:pPr>
        <w:autoSpaceDE w:val="0"/>
        <w:autoSpaceDN w:val="0"/>
        <w:adjustRightInd w:val="0"/>
        <w:ind w:firstLine="720"/>
        <w:jc w:val="both"/>
        <w:rPr>
          <w:rFonts w:ascii="Times New Roman" w:hAnsi="Times New Roman"/>
          <w:szCs w:val="26"/>
        </w:rPr>
      </w:pPr>
      <w:r w:rsidRPr="00424851">
        <w:rPr>
          <w:rFonts w:ascii="Times New Roman" w:hAnsi="Times New Roman"/>
          <w:szCs w:val="26"/>
        </w:rPr>
        <w:t>Размещение информации о рассчитываемой за календарный год среднемесячной заработной плате руководителей, их заместителей и главных бухгалтеров учреждений в информационно-телекоммуникационной сети "Интернет" и представление указанными лицами данной информации осуществляются в порядке, установленном Кабинетом Министров Чувашской Республики.</w:t>
      </w:r>
    </w:p>
    <w:p w14:paraId="58EFCEB9" w14:textId="77777777" w:rsidR="00721061" w:rsidRPr="00424851" w:rsidRDefault="00721061" w:rsidP="00721061">
      <w:pPr>
        <w:autoSpaceDE w:val="0"/>
        <w:autoSpaceDN w:val="0"/>
        <w:adjustRightInd w:val="0"/>
        <w:ind w:firstLine="720"/>
        <w:jc w:val="both"/>
        <w:rPr>
          <w:rFonts w:ascii="Times New Roman" w:hAnsi="Times New Roman"/>
          <w:szCs w:val="26"/>
        </w:rPr>
      </w:pPr>
      <w:r w:rsidRPr="00424851">
        <w:rPr>
          <w:rFonts w:ascii="Times New Roman" w:hAnsi="Times New Roman"/>
          <w:szCs w:val="26"/>
        </w:rPr>
        <w:t xml:space="preserve">При установлении условий оплаты труда руководителю учреждения орган исполнительной власти должен исходить из необходимости обеспечения не превышения предельного уровня соотношения среднемесячной заработной платы, установленного в соответствии с </w:t>
      </w:r>
      <w:hyperlink w:anchor="sub_54" w:history="1">
        <w:r w:rsidRPr="00424851">
          <w:rPr>
            <w:rFonts w:ascii="Times New Roman" w:hAnsi="Times New Roman"/>
            <w:szCs w:val="26"/>
          </w:rPr>
          <w:t>абзацем первым</w:t>
        </w:r>
      </w:hyperlink>
      <w:r w:rsidRPr="00424851">
        <w:rPr>
          <w:rFonts w:ascii="Times New Roman" w:hAnsi="Times New Roman"/>
          <w:szCs w:val="26"/>
        </w:rPr>
        <w:t xml:space="preserve"> настоящего пункта, в случае выполнения всех показателей эффективности деятельности учреждения и работы его руководителя и получения выплат стимулирующего характера в максимальном размере.</w:t>
      </w:r>
    </w:p>
    <w:p w14:paraId="02DA6468" w14:textId="77777777" w:rsidR="00721061" w:rsidRPr="00424851" w:rsidRDefault="00721061" w:rsidP="00721061">
      <w:pPr>
        <w:autoSpaceDE w:val="0"/>
        <w:autoSpaceDN w:val="0"/>
        <w:adjustRightInd w:val="0"/>
        <w:ind w:firstLine="720"/>
        <w:jc w:val="both"/>
        <w:rPr>
          <w:rFonts w:ascii="Times New Roman" w:hAnsi="Times New Roman"/>
          <w:szCs w:val="26"/>
        </w:rPr>
      </w:pPr>
      <w:r w:rsidRPr="00424851">
        <w:rPr>
          <w:rFonts w:ascii="Times New Roman" w:hAnsi="Times New Roman"/>
          <w:szCs w:val="26"/>
        </w:rPr>
        <w:t xml:space="preserve">5.5. Условия оплаты труда руководителей учреждений устанавливаются в трудовом договоре, заключаемом на основе </w:t>
      </w:r>
      <w:hyperlink r:id="rId18" w:history="1">
        <w:r w:rsidRPr="00424851">
          <w:rPr>
            <w:rFonts w:ascii="Times New Roman" w:hAnsi="Times New Roman"/>
            <w:szCs w:val="26"/>
          </w:rPr>
          <w:t>типовой формы</w:t>
        </w:r>
      </w:hyperlink>
      <w:r w:rsidRPr="00424851">
        <w:rPr>
          <w:rFonts w:ascii="Times New Roman" w:hAnsi="Times New Roman"/>
          <w:szCs w:val="26"/>
        </w:rPr>
        <w:t xml:space="preserve"> трудового договора с руководителем государственного (муниципального) учреждения, утвержденной </w:t>
      </w:r>
      <w:hyperlink r:id="rId19" w:history="1">
        <w:r w:rsidRPr="00424851">
          <w:rPr>
            <w:rFonts w:ascii="Times New Roman" w:hAnsi="Times New Roman"/>
            <w:szCs w:val="26"/>
          </w:rPr>
          <w:t>постановлением</w:t>
        </w:r>
      </w:hyperlink>
      <w:r w:rsidRPr="00424851">
        <w:rPr>
          <w:rFonts w:ascii="Times New Roman" w:hAnsi="Times New Roman"/>
          <w:szCs w:val="26"/>
        </w:rPr>
        <w:t xml:space="preserve"> Правительства Российской Федерации от 12 апреля 2013 г. N 329 "О типовой форме трудового договора с руководителем государственного (муниципального) учреждения".</w:t>
      </w:r>
    </w:p>
    <w:p w14:paraId="0F4A8B0D" w14:textId="77777777" w:rsidR="00721061" w:rsidRPr="00424851" w:rsidRDefault="00721061" w:rsidP="00721061">
      <w:pPr>
        <w:widowControl w:val="0"/>
        <w:autoSpaceDE w:val="0"/>
        <w:autoSpaceDN w:val="0"/>
        <w:adjustRightInd w:val="0"/>
        <w:ind w:firstLine="709"/>
        <w:jc w:val="both"/>
        <w:rPr>
          <w:rFonts w:ascii="Times New Roman" w:hAnsi="Times New Roman"/>
          <w:szCs w:val="26"/>
        </w:rPr>
      </w:pPr>
    </w:p>
    <w:p w14:paraId="39C53E14" w14:textId="77777777" w:rsidR="00721061" w:rsidRPr="00424851" w:rsidRDefault="00721061" w:rsidP="00721061">
      <w:pPr>
        <w:widowControl w:val="0"/>
        <w:autoSpaceDE w:val="0"/>
        <w:autoSpaceDN w:val="0"/>
        <w:adjustRightInd w:val="0"/>
        <w:jc w:val="center"/>
        <w:rPr>
          <w:rFonts w:ascii="Times New Roman" w:hAnsi="Times New Roman"/>
          <w:b/>
          <w:bCs/>
          <w:szCs w:val="26"/>
        </w:rPr>
      </w:pPr>
      <w:bookmarkStart w:id="11" w:name="Par757"/>
      <w:bookmarkEnd w:id="11"/>
      <w:r w:rsidRPr="00424851">
        <w:rPr>
          <w:rFonts w:ascii="Times New Roman" w:hAnsi="Times New Roman"/>
          <w:b/>
          <w:bCs/>
          <w:szCs w:val="26"/>
        </w:rPr>
        <w:t>VI. Порядок, условия и размеры установления</w:t>
      </w:r>
    </w:p>
    <w:p w14:paraId="5EEB5344" w14:textId="77777777" w:rsidR="00721061" w:rsidRPr="00424851" w:rsidRDefault="00721061" w:rsidP="00721061">
      <w:pPr>
        <w:widowControl w:val="0"/>
        <w:autoSpaceDE w:val="0"/>
        <w:autoSpaceDN w:val="0"/>
        <w:adjustRightInd w:val="0"/>
        <w:jc w:val="center"/>
        <w:rPr>
          <w:rFonts w:ascii="Times New Roman" w:hAnsi="Times New Roman"/>
          <w:b/>
          <w:bCs/>
          <w:szCs w:val="26"/>
        </w:rPr>
      </w:pPr>
      <w:r w:rsidRPr="00424851">
        <w:rPr>
          <w:rFonts w:ascii="Times New Roman" w:hAnsi="Times New Roman"/>
          <w:b/>
          <w:bCs/>
          <w:szCs w:val="26"/>
        </w:rPr>
        <w:t>выплат компенсационного характера</w:t>
      </w:r>
    </w:p>
    <w:p w14:paraId="04E634EB" w14:textId="77777777" w:rsidR="00721061" w:rsidRPr="00424851" w:rsidRDefault="00721061" w:rsidP="00721061">
      <w:pPr>
        <w:widowControl w:val="0"/>
        <w:autoSpaceDE w:val="0"/>
        <w:autoSpaceDN w:val="0"/>
        <w:adjustRightInd w:val="0"/>
        <w:jc w:val="center"/>
        <w:rPr>
          <w:rFonts w:ascii="Times New Roman" w:hAnsi="Times New Roman"/>
          <w:b/>
          <w:bCs/>
          <w:szCs w:val="26"/>
        </w:rPr>
      </w:pPr>
    </w:p>
    <w:p w14:paraId="0E88CD5A" w14:textId="77777777" w:rsidR="00721061" w:rsidRPr="00424851" w:rsidRDefault="00721061" w:rsidP="00721061">
      <w:pPr>
        <w:autoSpaceDE w:val="0"/>
        <w:autoSpaceDN w:val="0"/>
        <w:adjustRightInd w:val="0"/>
        <w:ind w:firstLine="720"/>
        <w:jc w:val="both"/>
        <w:rPr>
          <w:rFonts w:ascii="Times New Roman" w:hAnsi="Times New Roman"/>
          <w:szCs w:val="26"/>
        </w:rPr>
      </w:pPr>
      <w:bookmarkStart w:id="12" w:name="sub_6202"/>
      <w:r w:rsidRPr="00424851">
        <w:rPr>
          <w:rFonts w:ascii="Times New Roman" w:hAnsi="Times New Roman"/>
          <w:szCs w:val="26"/>
        </w:rPr>
        <w:t>6.1. Работникам учреждения устанавливаются следующие виды выплат компенсационного характера:</w:t>
      </w:r>
    </w:p>
    <w:p w14:paraId="313AAF17" w14:textId="77777777" w:rsidR="00721061" w:rsidRPr="00424851" w:rsidRDefault="00721061" w:rsidP="00721061">
      <w:pPr>
        <w:autoSpaceDE w:val="0"/>
        <w:autoSpaceDN w:val="0"/>
        <w:adjustRightInd w:val="0"/>
        <w:ind w:firstLine="720"/>
        <w:jc w:val="both"/>
        <w:rPr>
          <w:rFonts w:ascii="Times New Roman" w:hAnsi="Times New Roman"/>
          <w:szCs w:val="26"/>
        </w:rPr>
      </w:pPr>
      <w:r w:rsidRPr="00424851">
        <w:rPr>
          <w:rFonts w:ascii="Times New Roman" w:hAnsi="Times New Roman"/>
          <w:szCs w:val="26"/>
        </w:rPr>
        <w:t>а) выплаты работникам, занятым на работах с вредными и (или) опасными условиями труда, устанавливаются в соответствии со статьей 147 Трудового кодекса Российской Федерации. При этом установленные работнику учреждения в соответствии с трудовым законодательством размеры и (или) условия повышенной оплаты труда на работах с вредными и (или) опасными условиями труда не могут быть снижены и (или) ухудшены без проведения специальной оценки условий труда на рабочих местах;</w:t>
      </w:r>
    </w:p>
    <w:p w14:paraId="335BE471" w14:textId="77777777" w:rsidR="00721061" w:rsidRPr="00424851" w:rsidRDefault="00721061" w:rsidP="00721061">
      <w:pPr>
        <w:autoSpaceDE w:val="0"/>
        <w:autoSpaceDN w:val="0"/>
        <w:adjustRightInd w:val="0"/>
        <w:ind w:firstLine="720"/>
        <w:jc w:val="both"/>
        <w:rPr>
          <w:rFonts w:ascii="Times New Roman" w:hAnsi="Times New Roman"/>
          <w:szCs w:val="26"/>
        </w:rPr>
      </w:pPr>
      <w:r w:rsidRPr="00424851">
        <w:rPr>
          <w:rFonts w:ascii="Times New Roman" w:hAnsi="Times New Roman"/>
          <w:szCs w:val="26"/>
        </w:rPr>
        <w:t xml:space="preserve">б)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нерабочие праздничные дни и при выполнении работ в других условиях, отклоняющихся от нормальных), </w:t>
      </w:r>
      <w:r w:rsidRPr="00424851">
        <w:rPr>
          <w:rFonts w:ascii="Times New Roman" w:hAnsi="Times New Roman"/>
          <w:szCs w:val="26"/>
        </w:rPr>
        <w:lastRenderedPageBreak/>
        <w:t>осуществляются в соответствии со статьями 149-154 Трудового кодекса Российской Федерации;</w:t>
      </w:r>
    </w:p>
    <w:p w14:paraId="675789C8" w14:textId="77777777" w:rsidR="00721061" w:rsidRPr="00424851" w:rsidRDefault="00721061" w:rsidP="00721061">
      <w:pPr>
        <w:autoSpaceDE w:val="0"/>
        <w:autoSpaceDN w:val="0"/>
        <w:adjustRightInd w:val="0"/>
        <w:ind w:firstLine="720"/>
        <w:jc w:val="both"/>
        <w:rPr>
          <w:rFonts w:ascii="Times New Roman" w:hAnsi="Times New Roman"/>
          <w:szCs w:val="26"/>
        </w:rPr>
      </w:pPr>
      <w:r w:rsidRPr="00424851">
        <w:rPr>
          <w:rFonts w:ascii="Times New Roman" w:hAnsi="Times New Roman"/>
          <w:szCs w:val="26"/>
        </w:rPr>
        <w:t>в) надбавки за работу со сведениями, составляющими государственную тайну, за засекречивание и рассекречивание, а также за работу с шифрами устанавливаются в размере и порядке, определенных постановлением Правительства Российской Федерации от 18 сентября 2006 г. N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14:paraId="244DA97B" w14:textId="77777777" w:rsidR="00721061" w:rsidRPr="00424851" w:rsidRDefault="00721061" w:rsidP="00721061">
      <w:pPr>
        <w:autoSpaceDE w:val="0"/>
        <w:autoSpaceDN w:val="0"/>
        <w:adjustRightInd w:val="0"/>
        <w:ind w:firstLine="720"/>
        <w:jc w:val="both"/>
        <w:rPr>
          <w:rFonts w:ascii="Times New Roman" w:hAnsi="Times New Roman"/>
          <w:szCs w:val="26"/>
        </w:rPr>
      </w:pPr>
      <w:r w:rsidRPr="00424851">
        <w:rPr>
          <w:rFonts w:ascii="Times New Roman" w:hAnsi="Times New Roman"/>
          <w:szCs w:val="26"/>
        </w:rPr>
        <w:t>6.2. Рекомендуемые размеры выплат работникам, занятым на работах с вредными и (или) опасными условиями труда и иными особыми условиями труда:</w:t>
      </w:r>
      <w:bookmarkEnd w:id="12"/>
    </w:p>
    <w:p w14:paraId="526B95C5" w14:textId="77777777" w:rsidR="00721061" w:rsidRPr="00424851" w:rsidRDefault="00721061" w:rsidP="00721061">
      <w:pPr>
        <w:rPr>
          <w:rFonts w:ascii="Times New Roman" w:hAnsi="Times New Roman"/>
          <w:szCs w:val="2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5982"/>
        <w:gridCol w:w="3118"/>
      </w:tblGrid>
      <w:tr w:rsidR="00721061" w:rsidRPr="00424851" w14:paraId="3B3FE95F" w14:textId="77777777" w:rsidTr="00956F55">
        <w:trPr>
          <w:tblHeader/>
        </w:trPr>
        <w:tc>
          <w:tcPr>
            <w:tcW w:w="534" w:type="dxa"/>
          </w:tcPr>
          <w:p w14:paraId="045D885A" w14:textId="77777777" w:rsidR="00721061" w:rsidRPr="00424851" w:rsidRDefault="00721061" w:rsidP="00956F55">
            <w:pPr>
              <w:widowControl w:val="0"/>
              <w:ind w:left="-57" w:right="-57"/>
              <w:jc w:val="center"/>
              <w:rPr>
                <w:rFonts w:ascii="Times New Roman" w:hAnsi="Times New Roman"/>
                <w:szCs w:val="26"/>
              </w:rPr>
            </w:pPr>
            <w:r w:rsidRPr="00424851">
              <w:rPr>
                <w:rFonts w:ascii="Times New Roman" w:hAnsi="Times New Roman"/>
                <w:szCs w:val="26"/>
              </w:rPr>
              <w:t xml:space="preserve">№ </w:t>
            </w:r>
          </w:p>
          <w:p w14:paraId="134499BF" w14:textId="77777777" w:rsidR="00721061" w:rsidRPr="00424851" w:rsidRDefault="00721061" w:rsidP="00956F55">
            <w:pPr>
              <w:widowControl w:val="0"/>
              <w:ind w:left="-57" w:right="-57"/>
              <w:jc w:val="center"/>
              <w:rPr>
                <w:rFonts w:ascii="Times New Roman" w:hAnsi="Times New Roman"/>
                <w:szCs w:val="26"/>
              </w:rPr>
            </w:pPr>
            <w:proofErr w:type="spellStart"/>
            <w:r w:rsidRPr="00424851">
              <w:rPr>
                <w:rFonts w:ascii="Times New Roman" w:hAnsi="Times New Roman"/>
                <w:szCs w:val="26"/>
              </w:rPr>
              <w:t>пп</w:t>
            </w:r>
            <w:proofErr w:type="spellEnd"/>
          </w:p>
        </w:tc>
        <w:tc>
          <w:tcPr>
            <w:tcW w:w="5982" w:type="dxa"/>
          </w:tcPr>
          <w:p w14:paraId="49CAFEF1" w14:textId="77777777" w:rsidR="00721061" w:rsidRPr="00424851" w:rsidRDefault="00721061" w:rsidP="00956F55">
            <w:pPr>
              <w:widowControl w:val="0"/>
              <w:jc w:val="center"/>
              <w:rPr>
                <w:rFonts w:ascii="Times New Roman" w:hAnsi="Times New Roman"/>
                <w:szCs w:val="26"/>
              </w:rPr>
            </w:pPr>
            <w:r w:rsidRPr="00424851">
              <w:rPr>
                <w:rFonts w:ascii="Times New Roman" w:hAnsi="Times New Roman"/>
                <w:szCs w:val="26"/>
              </w:rPr>
              <w:t>Перечень лиц, работающих</w:t>
            </w:r>
          </w:p>
          <w:p w14:paraId="0BA33321" w14:textId="77777777" w:rsidR="00721061" w:rsidRPr="00424851" w:rsidRDefault="00721061" w:rsidP="00956F55">
            <w:pPr>
              <w:widowControl w:val="0"/>
              <w:tabs>
                <w:tab w:val="left" w:pos="5586"/>
              </w:tabs>
              <w:jc w:val="center"/>
              <w:rPr>
                <w:rFonts w:ascii="Times New Roman" w:hAnsi="Times New Roman"/>
                <w:szCs w:val="26"/>
              </w:rPr>
            </w:pPr>
            <w:r w:rsidRPr="00424851">
              <w:rPr>
                <w:rFonts w:ascii="Times New Roman" w:hAnsi="Times New Roman"/>
                <w:szCs w:val="26"/>
              </w:rPr>
              <w:t>в образовательных учреждениях</w:t>
            </w:r>
          </w:p>
        </w:tc>
        <w:tc>
          <w:tcPr>
            <w:tcW w:w="3118" w:type="dxa"/>
          </w:tcPr>
          <w:p w14:paraId="0EED28B9" w14:textId="77777777" w:rsidR="00721061" w:rsidRPr="00424851" w:rsidRDefault="00721061" w:rsidP="00956F55">
            <w:pPr>
              <w:widowControl w:val="0"/>
              <w:jc w:val="center"/>
              <w:rPr>
                <w:rFonts w:ascii="Times New Roman" w:hAnsi="Times New Roman"/>
                <w:szCs w:val="26"/>
              </w:rPr>
            </w:pPr>
            <w:r w:rsidRPr="00424851">
              <w:rPr>
                <w:rFonts w:ascii="Times New Roman" w:hAnsi="Times New Roman"/>
                <w:szCs w:val="26"/>
              </w:rPr>
              <w:t>Размеры повышения оклада (ставки), размеры надбавок, доплат от оклада (ставки)</w:t>
            </w:r>
          </w:p>
        </w:tc>
      </w:tr>
      <w:tr w:rsidR="00721061" w:rsidRPr="00424851" w14:paraId="277E71DB" w14:textId="77777777" w:rsidTr="00956F55">
        <w:tc>
          <w:tcPr>
            <w:tcW w:w="534" w:type="dxa"/>
            <w:tcBorders>
              <w:bottom w:val="single" w:sz="4" w:space="0" w:color="auto"/>
            </w:tcBorders>
          </w:tcPr>
          <w:p w14:paraId="1DE8A2C7" w14:textId="77777777" w:rsidR="00721061" w:rsidRPr="00424851" w:rsidRDefault="00721061" w:rsidP="00956F55">
            <w:pPr>
              <w:widowControl w:val="0"/>
              <w:ind w:left="-57" w:right="-57"/>
              <w:jc w:val="center"/>
              <w:rPr>
                <w:rFonts w:ascii="Times New Roman" w:hAnsi="Times New Roman"/>
                <w:szCs w:val="26"/>
              </w:rPr>
            </w:pPr>
            <w:r w:rsidRPr="00424851">
              <w:rPr>
                <w:rFonts w:ascii="Times New Roman" w:hAnsi="Times New Roman"/>
                <w:szCs w:val="26"/>
              </w:rPr>
              <w:t>1</w:t>
            </w:r>
          </w:p>
        </w:tc>
        <w:tc>
          <w:tcPr>
            <w:tcW w:w="5982" w:type="dxa"/>
            <w:tcBorders>
              <w:bottom w:val="single" w:sz="4" w:space="0" w:color="auto"/>
            </w:tcBorders>
          </w:tcPr>
          <w:p w14:paraId="00B967CA" w14:textId="77777777" w:rsidR="00721061" w:rsidRPr="00424851" w:rsidRDefault="00721061" w:rsidP="00956F55">
            <w:pPr>
              <w:widowControl w:val="0"/>
              <w:jc w:val="center"/>
              <w:rPr>
                <w:rFonts w:ascii="Times New Roman" w:hAnsi="Times New Roman"/>
                <w:szCs w:val="26"/>
              </w:rPr>
            </w:pPr>
            <w:r w:rsidRPr="00424851">
              <w:rPr>
                <w:rFonts w:ascii="Times New Roman" w:hAnsi="Times New Roman"/>
                <w:szCs w:val="26"/>
              </w:rPr>
              <w:t>2</w:t>
            </w:r>
          </w:p>
        </w:tc>
        <w:tc>
          <w:tcPr>
            <w:tcW w:w="3118" w:type="dxa"/>
            <w:tcBorders>
              <w:bottom w:val="single" w:sz="4" w:space="0" w:color="auto"/>
            </w:tcBorders>
          </w:tcPr>
          <w:p w14:paraId="63CF6C66" w14:textId="77777777" w:rsidR="00721061" w:rsidRPr="00424851" w:rsidRDefault="00721061" w:rsidP="00956F55">
            <w:pPr>
              <w:widowControl w:val="0"/>
              <w:jc w:val="center"/>
              <w:rPr>
                <w:rFonts w:ascii="Times New Roman" w:hAnsi="Times New Roman"/>
                <w:szCs w:val="26"/>
              </w:rPr>
            </w:pPr>
            <w:r w:rsidRPr="00424851">
              <w:rPr>
                <w:rFonts w:ascii="Times New Roman" w:hAnsi="Times New Roman"/>
                <w:szCs w:val="26"/>
              </w:rPr>
              <w:t>3</w:t>
            </w:r>
          </w:p>
        </w:tc>
      </w:tr>
      <w:tr w:rsidR="00721061" w:rsidRPr="00424851" w14:paraId="035EB20A" w14:textId="77777777" w:rsidTr="00956F55">
        <w:tc>
          <w:tcPr>
            <w:tcW w:w="534" w:type="dxa"/>
            <w:tcBorders>
              <w:top w:val="single" w:sz="4" w:space="0" w:color="auto"/>
              <w:left w:val="single" w:sz="4" w:space="0" w:color="auto"/>
              <w:bottom w:val="nil"/>
              <w:right w:val="single" w:sz="4" w:space="0" w:color="auto"/>
            </w:tcBorders>
          </w:tcPr>
          <w:p w14:paraId="38E2939C" w14:textId="77777777" w:rsidR="00721061" w:rsidRPr="00424851" w:rsidRDefault="00721061" w:rsidP="00956F55">
            <w:pPr>
              <w:widowControl w:val="0"/>
              <w:spacing w:line="235" w:lineRule="auto"/>
              <w:ind w:left="-57" w:right="-57"/>
              <w:jc w:val="center"/>
              <w:rPr>
                <w:rFonts w:ascii="Times New Roman" w:hAnsi="Times New Roman"/>
                <w:szCs w:val="26"/>
              </w:rPr>
            </w:pPr>
            <w:r w:rsidRPr="00424851">
              <w:rPr>
                <w:rFonts w:ascii="Times New Roman" w:hAnsi="Times New Roman"/>
                <w:szCs w:val="26"/>
              </w:rPr>
              <w:t>1.</w:t>
            </w:r>
          </w:p>
        </w:tc>
        <w:tc>
          <w:tcPr>
            <w:tcW w:w="5982" w:type="dxa"/>
            <w:tcBorders>
              <w:top w:val="single" w:sz="4" w:space="0" w:color="auto"/>
              <w:left w:val="single" w:sz="4" w:space="0" w:color="auto"/>
              <w:bottom w:val="nil"/>
              <w:right w:val="single" w:sz="4" w:space="0" w:color="auto"/>
            </w:tcBorders>
          </w:tcPr>
          <w:p w14:paraId="67459239" w14:textId="77777777" w:rsidR="00721061" w:rsidRPr="00424851" w:rsidRDefault="00721061" w:rsidP="00956F55">
            <w:pPr>
              <w:widowControl w:val="0"/>
              <w:spacing w:line="235" w:lineRule="auto"/>
              <w:jc w:val="both"/>
              <w:rPr>
                <w:rFonts w:ascii="Times New Roman" w:hAnsi="Times New Roman"/>
                <w:szCs w:val="26"/>
              </w:rPr>
            </w:pPr>
            <w:r w:rsidRPr="00424851">
              <w:rPr>
                <w:rFonts w:ascii="Times New Roman" w:hAnsi="Times New Roman"/>
                <w:szCs w:val="26"/>
              </w:rPr>
              <w:t xml:space="preserve">За работу на тяжелых работах, работах с вредными и (или) опасными и иными особыми условиями труда: </w:t>
            </w:r>
          </w:p>
        </w:tc>
        <w:tc>
          <w:tcPr>
            <w:tcW w:w="3118" w:type="dxa"/>
            <w:tcBorders>
              <w:top w:val="single" w:sz="4" w:space="0" w:color="auto"/>
              <w:left w:val="single" w:sz="4" w:space="0" w:color="auto"/>
              <w:bottom w:val="nil"/>
              <w:right w:val="single" w:sz="4" w:space="0" w:color="auto"/>
            </w:tcBorders>
          </w:tcPr>
          <w:p w14:paraId="73078AA4" w14:textId="77777777" w:rsidR="00721061" w:rsidRPr="00424851" w:rsidRDefault="00721061" w:rsidP="00956F55">
            <w:pPr>
              <w:widowControl w:val="0"/>
              <w:spacing w:line="235" w:lineRule="auto"/>
              <w:jc w:val="both"/>
              <w:rPr>
                <w:rFonts w:ascii="Times New Roman" w:hAnsi="Times New Roman"/>
                <w:szCs w:val="26"/>
              </w:rPr>
            </w:pPr>
          </w:p>
        </w:tc>
      </w:tr>
      <w:tr w:rsidR="00721061" w:rsidRPr="00424851" w14:paraId="10AC6EBC" w14:textId="77777777" w:rsidTr="00956F55">
        <w:tc>
          <w:tcPr>
            <w:tcW w:w="534" w:type="dxa"/>
            <w:tcBorders>
              <w:top w:val="nil"/>
              <w:left w:val="single" w:sz="4" w:space="0" w:color="auto"/>
              <w:bottom w:val="nil"/>
              <w:right w:val="single" w:sz="4" w:space="0" w:color="auto"/>
            </w:tcBorders>
          </w:tcPr>
          <w:p w14:paraId="62E0D1DE" w14:textId="77777777" w:rsidR="00721061" w:rsidRPr="00424851" w:rsidRDefault="00721061" w:rsidP="00956F55">
            <w:pPr>
              <w:widowControl w:val="0"/>
              <w:ind w:left="-57" w:right="-57"/>
              <w:jc w:val="center"/>
              <w:rPr>
                <w:rFonts w:ascii="Times New Roman" w:hAnsi="Times New Roman"/>
                <w:szCs w:val="26"/>
              </w:rPr>
            </w:pPr>
          </w:p>
        </w:tc>
        <w:tc>
          <w:tcPr>
            <w:tcW w:w="5982" w:type="dxa"/>
            <w:tcBorders>
              <w:top w:val="nil"/>
              <w:left w:val="single" w:sz="4" w:space="0" w:color="auto"/>
              <w:bottom w:val="nil"/>
              <w:right w:val="single" w:sz="4" w:space="0" w:color="auto"/>
            </w:tcBorders>
          </w:tcPr>
          <w:p w14:paraId="65E0203E" w14:textId="77777777" w:rsidR="00721061" w:rsidRPr="00424851" w:rsidRDefault="00721061" w:rsidP="00956F55">
            <w:pPr>
              <w:widowControl w:val="0"/>
              <w:jc w:val="both"/>
              <w:rPr>
                <w:rFonts w:ascii="Times New Roman" w:hAnsi="Times New Roman"/>
                <w:szCs w:val="26"/>
              </w:rPr>
            </w:pPr>
            <w:r w:rsidRPr="00424851">
              <w:rPr>
                <w:rFonts w:ascii="Times New Roman" w:hAnsi="Times New Roman"/>
                <w:szCs w:val="26"/>
              </w:rPr>
              <w:t>газооператорам за обслуживание средств измерений, элементов систем контроля и управления (автоматических устройств и регуляторов, устройств технологической защиты, блокировки сигнализаций и т.п.) в цехах (участках), котельных топливоподачи, а также за ремонт устройств автоматики, чистку котлов в холодном состоянии, уборку полов, площадок в котельных, обслуживание теплосетевых бойлерных установок в котельных</w:t>
            </w:r>
          </w:p>
        </w:tc>
        <w:tc>
          <w:tcPr>
            <w:tcW w:w="3118" w:type="dxa"/>
            <w:tcBorders>
              <w:top w:val="nil"/>
              <w:left w:val="single" w:sz="4" w:space="0" w:color="auto"/>
              <w:bottom w:val="nil"/>
              <w:right w:val="single" w:sz="4" w:space="0" w:color="auto"/>
            </w:tcBorders>
          </w:tcPr>
          <w:p w14:paraId="6241C842" w14:textId="77777777" w:rsidR="00721061" w:rsidRPr="00424851" w:rsidRDefault="00721061" w:rsidP="00956F55">
            <w:pPr>
              <w:widowControl w:val="0"/>
              <w:jc w:val="both"/>
              <w:rPr>
                <w:rFonts w:ascii="Times New Roman" w:hAnsi="Times New Roman"/>
                <w:szCs w:val="26"/>
              </w:rPr>
            </w:pPr>
            <w:r w:rsidRPr="00424851">
              <w:rPr>
                <w:rFonts w:ascii="Times New Roman" w:hAnsi="Times New Roman"/>
                <w:szCs w:val="26"/>
              </w:rPr>
              <w:t>доплата от оклада в размере до 12%</w:t>
            </w:r>
          </w:p>
        </w:tc>
      </w:tr>
      <w:tr w:rsidR="00721061" w:rsidRPr="00424851" w14:paraId="696EA23D" w14:textId="77777777" w:rsidTr="00956F55">
        <w:tc>
          <w:tcPr>
            <w:tcW w:w="534" w:type="dxa"/>
            <w:tcBorders>
              <w:top w:val="nil"/>
              <w:left w:val="single" w:sz="4" w:space="0" w:color="auto"/>
              <w:bottom w:val="nil"/>
              <w:right w:val="single" w:sz="4" w:space="0" w:color="auto"/>
            </w:tcBorders>
          </w:tcPr>
          <w:p w14:paraId="4220E535" w14:textId="77777777" w:rsidR="00721061" w:rsidRPr="00424851" w:rsidRDefault="00721061" w:rsidP="00956F55">
            <w:pPr>
              <w:widowControl w:val="0"/>
              <w:spacing w:line="235" w:lineRule="auto"/>
              <w:ind w:left="-57" w:right="-57"/>
              <w:jc w:val="center"/>
              <w:rPr>
                <w:rFonts w:ascii="Times New Roman" w:hAnsi="Times New Roman"/>
                <w:szCs w:val="26"/>
              </w:rPr>
            </w:pPr>
            <w:r w:rsidRPr="00424851">
              <w:rPr>
                <w:rFonts w:ascii="Times New Roman" w:hAnsi="Times New Roman"/>
                <w:szCs w:val="26"/>
              </w:rPr>
              <w:t>2.</w:t>
            </w:r>
          </w:p>
        </w:tc>
        <w:tc>
          <w:tcPr>
            <w:tcW w:w="5982" w:type="dxa"/>
            <w:tcBorders>
              <w:top w:val="nil"/>
              <w:left w:val="single" w:sz="4" w:space="0" w:color="auto"/>
              <w:bottom w:val="nil"/>
              <w:right w:val="single" w:sz="4" w:space="0" w:color="auto"/>
            </w:tcBorders>
          </w:tcPr>
          <w:p w14:paraId="030603F7" w14:textId="77777777" w:rsidR="00721061" w:rsidRPr="00424851" w:rsidRDefault="00721061" w:rsidP="00956F55">
            <w:pPr>
              <w:widowControl w:val="0"/>
              <w:spacing w:line="235" w:lineRule="auto"/>
              <w:jc w:val="both"/>
              <w:rPr>
                <w:rFonts w:ascii="Times New Roman" w:hAnsi="Times New Roman"/>
                <w:szCs w:val="26"/>
              </w:rPr>
            </w:pPr>
            <w:r w:rsidRPr="00424851">
              <w:rPr>
                <w:rFonts w:ascii="Times New Roman" w:hAnsi="Times New Roman"/>
                <w:szCs w:val="26"/>
              </w:rPr>
              <w:t>Уборщики помещений, помощники воспитателей, младшие воспитатели, использующие дезинфицирующие средства, а также занятые уборкой общественных туалетов, работающие в образовательных учреждениях</w:t>
            </w:r>
          </w:p>
        </w:tc>
        <w:tc>
          <w:tcPr>
            <w:tcW w:w="3118" w:type="dxa"/>
            <w:tcBorders>
              <w:top w:val="nil"/>
              <w:left w:val="single" w:sz="4" w:space="0" w:color="auto"/>
              <w:bottom w:val="nil"/>
              <w:right w:val="single" w:sz="4" w:space="0" w:color="auto"/>
            </w:tcBorders>
          </w:tcPr>
          <w:p w14:paraId="18D2C8D0" w14:textId="77777777" w:rsidR="00721061" w:rsidRPr="00424851" w:rsidRDefault="00721061" w:rsidP="00956F55">
            <w:pPr>
              <w:widowControl w:val="0"/>
              <w:spacing w:line="235" w:lineRule="auto"/>
              <w:jc w:val="both"/>
              <w:rPr>
                <w:rFonts w:ascii="Times New Roman" w:hAnsi="Times New Roman"/>
                <w:szCs w:val="26"/>
              </w:rPr>
            </w:pPr>
            <w:r w:rsidRPr="00424851">
              <w:rPr>
                <w:rFonts w:ascii="Times New Roman" w:hAnsi="Times New Roman"/>
                <w:szCs w:val="26"/>
              </w:rPr>
              <w:t>повышение окладов на 10%</w:t>
            </w:r>
          </w:p>
        </w:tc>
      </w:tr>
      <w:tr w:rsidR="00721061" w:rsidRPr="00424851" w14:paraId="5CBB250E" w14:textId="77777777" w:rsidTr="00956F55">
        <w:tc>
          <w:tcPr>
            <w:tcW w:w="534" w:type="dxa"/>
            <w:tcBorders>
              <w:top w:val="nil"/>
              <w:left w:val="single" w:sz="4" w:space="0" w:color="auto"/>
              <w:bottom w:val="nil"/>
              <w:right w:val="single" w:sz="4" w:space="0" w:color="auto"/>
            </w:tcBorders>
          </w:tcPr>
          <w:p w14:paraId="5452E45D" w14:textId="77777777" w:rsidR="00721061" w:rsidRPr="00424851" w:rsidRDefault="00721061" w:rsidP="00956F55">
            <w:pPr>
              <w:widowControl w:val="0"/>
              <w:spacing w:line="235" w:lineRule="auto"/>
              <w:ind w:left="-57" w:right="-57"/>
              <w:jc w:val="center"/>
              <w:rPr>
                <w:rFonts w:ascii="Times New Roman" w:hAnsi="Times New Roman"/>
                <w:szCs w:val="26"/>
              </w:rPr>
            </w:pPr>
            <w:r w:rsidRPr="00424851">
              <w:rPr>
                <w:rFonts w:ascii="Times New Roman" w:hAnsi="Times New Roman"/>
                <w:szCs w:val="26"/>
              </w:rPr>
              <w:t>3.</w:t>
            </w:r>
          </w:p>
        </w:tc>
        <w:tc>
          <w:tcPr>
            <w:tcW w:w="5982" w:type="dxa"/>
            <w:tcBorders>
              <w:top w:val="nil"/>
              <w:left w:val="single" w:sz="4" w:space="0" w:color="auto"/>
              <w:bottom w:val="nil"/>
              <w:right w:val="single" w:sz="4" w:space="0" w:color="auto"/>
            </w:tcBorders>
          </w:tcPr>
          <w:p w14:paraId="0B0F9456" w14:textId="77777777" w:rsidR="00721061" w:rsidRPr="00424851" w:rsidRDefault="00721061" w:rsidP="00956F55">
            <w:pPr>
              <w:widowControl w:val="0"/>
              <w:spacing w:line="235" w:lineRule="auto"/>
              <w:jc w:val="both"/>
              <w:rPr>
                <w:rFonts w:ascii="Times New Roman" w:hAnsi="Times New Roman"/>
                <w:szCs w:val="26"/>
              </w:rPr>
            </w:pPr>
            <w:r w:rsidRPr="00424851">
              <w:rPr>
                <w:rFonts w:ascii="Times New Roman" w:hAnsi="Times New Roman"/>
                <w:szCs w:val="26"/>
              </w:rPr>
              <w:t xml:space="preserve">Работники учреждений, занятые в сфере </w:t>
            </w:r>
            <w:proofErr w:type="gramStart"/>
            <w:r w:rsidRPr="00424851">
              <w:rPr>
                <w:rFonts w:ascii="Times New Roman" w:hAnsi="Times New Roman"/>
                <w:szCs w:val="26"/>
              </w:rPr>
              <w:t>образования :</w:t>
            </w:r>
            <w:proofErr w:type="gramEnd"/>
          </w:p>
        </w:tc>
        <w:tc>
          <w:tcPr>
            <w:tcW w:w="3118" w:type="dxa"/>
            <w:tcBorders>
              <w:top w:val="nil"/>
              <w:left w:val="single" w:sz="4" w:space="0" w:color="auto"/>
              <w:bottom w:val="nil"/>
              <w:right w:val="single" w:sz="4" w:space="0" w:color="auto"/>
            </w:tcBorders>
          </w:tcPr>
          <w:p w14:paraId="6FBA64D5" w14:textId="77777777" w:rsidR="00721061" w:rsidRPr="00424851" w:rsidRDefault="00721061" w:rsidP="00956F55">
            <w:pPr>
              <w:widowControl w:val="0"/>
              <w:spacing w:line="235" w:lineRule="auto"/>
              <w:jc w:val="both"/>
              <w:rPr>
                <w:rFonts w:ascii="Times New Roman" w:hAnsi="Times New Roman"/>
                <w:szCs w:val="26"/>
              </w:rPr>
            </w:pPr>
          </w:p>
        </w:tc>
      </w:tr>
      <w:tr w:rsidR="00721061" w:rsidRPr="00424851" w14:paraId="39CAA9EC" w14:textId="77777777" w:rsidTr="00956F55">
        <w:tc>
          <w:tcPr>
            <w:tcW w:w="534" w:type="dxa"/>
            <w:tcBorders>
              <w:top w:val="nil"/>
              <w:left w:val="single" w:sz="4" w:space="0" w:color="auto"/>
              <w:bottom w:val="nil"/>
              <w:right w:val="single" w:sz="4" w:space="0" w:color="auto"/>
            </w:tcBorders>
          </w:tcPr>
          <w:p w14:paraId="128976A9" w14:textId="77777777" w:rsidR="00721061" w:rsidRPr="00424851" w:rsidRDefault="00721061" w:rsidP="00956F55">
            <w:pPr>
              <w:widowControl w:val="0"/>
              <w:spacing w:line="235" w:lineRule="auto"/>
              <w:ind w:left="-57" w:right="-57"/>
              <w:jc w:val="center"/>
              <w:rPr>
                <w:rFonts w:ascii="Times New Roman" w:hAnsi="Times New Roman"/>
                <w:szCs w:val="26"/>
              </w:rPr>
            </w:pPr>
          </w:p>
        </w:tc>
        <w:tc>
          <w:tcPr>
            <w:tcW w:w="5982" w:type="dxa"/>
            <w:tcBorders>
              <w:top w:val="nil"/>
              <w:left w:val="single" w:sz="4" w:space="0" w:color="auto"/>
              <w:bottom w:val="nil"/>
              <w:right w:val="single" w:sz="4" w:space="0" w:color="auto"/>
            </w:tcBorders>
          </w:tcPr>
          <w:p w14:paraId="3E99EC70" w14:textId="77777777" w:rsidR="00721061" w:rsidRPr="00424851" w:rsidRDefault="00721061" w:rsidP="00956F55">
            <w:pPr>
              <w:widowControl w:val="0"/>
              <w:spacing w:line="235" w:lineRule="auto"/>
              <w:jc w:val="both"/>
              <w:rPr>
                <w:rFonts w:ascii="Times New Roman" w:hAnsi="Times New Roman"/>
                <w:szCs w:val="26"/>
              </w:rPr>
            </w:pPr>
            <w:r w:rsidRPr="00424851">
              <w:rPr>
                <w:rFonts w:ascii="Times New Roman" w:hAnsi="Times New Roman"/>
                <w:szCs w:val="26"/>
              </w:rPr>
              <w:t>за работу в выходной и нерабочий праздничный день</w:t>
            </w:r>
          </w:p>
        </w:tc>
        <w:tc>
          <w:tcPr>
            <w:tcW w:w="3118" w:type="dxa"/>
            <w:tcBorders>
              <w:top w:val="nil"/>
              <w:left w:val="single" w:sz="4" w:space="0" w:color="auto"/>
              <w:bottom w:val="nil"/>
              <w:right w:val="single" w:sz="4" w:space="0" w:color="auto"/>
            </w:tcBorders>
          </w:tcPr>
          <w:p w14:paraId="3210639F" w14:textId="77777777" w:rsidR="00721061" w:rsidRPr="00424851" w:rsidRDefault="00721061" w:rsidP="00956F55">
            <w:pPr>
              <w:widowControl w:val="0"/>
              <w:spacing w:line="235" w:lineRule="auto"/>
              <w:jc w:val="both"/>
              <w:rPr>
                <w:rFonts w:ascii="Times New Roman" w:hAnsi="Times New Roman"/>
                <w:szCs w:val="26"/>
              </w:rPr>
            </w:pPr>
            <w:r w:rsidRPr="00424851">
              <w:rPr>
                <w:rFonts w:ascii="Times New Roman" w:hAnsi="Times New Roman"/>
                <w:szCs w:val="26"/>
              </w:rPr>
              <w:t>оплата труда осуществляется в соответствии со статьей 153 Трудового кодекса Российской Федерации</w:t>
            </w:r>
          </w:p>
        </w:tc>
      </w:tr>
      <w:tr w:rsidR="00721061" w:rsidRPr="00424851" w14:paraId="7DDA619F" w14:textId="77777777" w:rsidTr="00956F55">
        <w:tc>
          <w:tcPr>
            <w:tcW w:w="534" w:type="dxa"/>
            <w:tcBorders>
              <w:top w:val="nil"/>
              <w:left w:val="single" w:sz="4" w:space="0" w:color="auto"/>
              <w:bottom w:val="nil"/>
              <w:right w:val="single" w:sz="4" w:space="0" w:color="auto"/>
            </w:tcBorders>
          </w:tcPr>
          <w:p w14:paraId="2EE59070" w14:textId="77777777" w:rsidR="00721061" w:rsidRPr="00424851" w:rsidRDefault="00721061" w:rsidP="00956F55">
            <w:pPr>
              <w:widowControl w:val="0"/>
              <w:spacing w:line="235" w:lineRule="auto"/>
              <w:ind w:left="-57" w:right="-57"/>
              <w:jc w:val="center"/>
              <w:rPr>
                <w:rFonts w:ascii="Times New Roman" w:hAnsi="Times New Roman"/>
                <w:szCs w:val="26"/>
              </w:rPr>
            </w:pPr>
          </w:p>
        </w:tc>
        <w:tc>
          <w:tcPr>
            <w:tcW w:w="5982" w:type="dxa"/>
            <w:tcBorders>
              <w:top w:val="nil"/>
              <w:left w:val="single" w:sz="4" w:space="0" w:color="auto"/>
              <w:bottom w:val="nil"/>
              <w:right w:val="single" w:sz="4" w:space="0" w:color="auto"/>
            </w:tcBorders>
          </w:tcPr>
          <w:p w14:paraId="37E2DA07" w14:textId="77777777" w:rsidR="00721061" w:rsidRPr="00424851" w:rsidRDefault="00721061" w:rsidP="00956F55">
            <w:pPr>
              <w:widowControl w:val="0"/>
              <w:spacing w:line="235" w:lineRule="auto"/>
              <w:jc w:val="both"/>
              <w:rPr>
                <w:rFonts w:ascii="Times New Roman" w:hAnsi="Times New Roman"/>
                <w:szCs w:val="26"/>
              </w:rPr>
            </w:pPr>
            <w:r w:rsidRPr="00424851">
              <w:rPr>
                <w:rFonts w:ascii="Times New Roman" w:hAnsi="Times New Roman"/>
                <w:szCs w:val="26"/>
              </w:rPr>
              <w:t xml:space="preserve">за работу в ночное время </w:t>
            </w:r>
          </w:p>
        </w:tc>
        <w:tc>
          <w:tcPr>
            <w:tcW w:w="3118" w:type="dxa"/>
            <w:tcBorders>
              <w:top w:val="nil"/>
              <w:left w:val="single" w:sz="4" w:space="0" w:color="auto"/>
              <w:bottom w:val="nil"/>
              <w:right w:val="single" w:sz="4" w:space="0" w:color="auto"/>
            </w:tcBorders>
          </w:tcPr>
          <w:p w14:paraId="14D30102" w14:textId="77777777" w:rsidR="00721061" w:rsidRPr="00424851" w:rsidRDefault="00721061" w:rsidP="00956F55">
            <w:pPr>
              <w:widowControl w:val="0"/>
              <w:spacing w:line="235" w:lineRule="auto"/>
              <w:jc w:val="both"/>
              <w:rPr>
                <w:rFonts w:ascii="Times New Roman" w:hAnsi="Times New Roman"/>
                <w:szCs w:val="26"/>
              </w:rPr>
            </w:pPr>
            <w:r w:rsidRPr="00424851">
              <w:rPr>
                <w:rFonts w:ascii="Times New Roman" w:hAnsi="Times New Roman"/>
                <w:szCs w:val="26"/>
              </w:rPr>
              <w:t>оплата труда осуществляется в соответствии со статьей 154 Трудового кодекса Российской Федерации</w:t>
            </w:r>
          </w:p>
        </w:tc>
      </w:tr>
      <w:tr w:rsidR="00721061" w:rsidRPr="00424851" w14:paraId="50F25ED0" w14:textId="77777777" w:rsidTr="00956F55">
        <w:tc>
          <w:tcPr>
            <w:tcW w:w="534" w:type="dxa"/>
            <w:tcBorders>
              <w:top w:val="nil"/>
              <w:left w:val="single" w:sz="4" w:space="0" w:color="auto"/>
              <w:bottom w:val="single" w:sz="4" w:space="0" w:color="auto"/>
              <w:right w:val="single" w:sz="4" w:space="0" w:color="auto"/>
            </w:tcBorders>
          </w:tcPr>
          <w:p w14:paraId="3DDFFDEF" w14:textId="77777777" w:rsidR="00721061" w:rsidRPr="00424851" w:rsidRDefault="00721061" w:rsidP="00956F55">
            <w:pPr>
              <w:widowControl w:val="0"/>
              <w:spacing w:line="235" w:lineRule="auto"/>
              <w:ind w:left="-57" w:right="-57"/>
              <w:jc w:val="center"/>
              <w:rPr>
                <w:rFonts w:ascii="Times New Roman" w:hAnsi="Times New Roman"/>
                <w:szCs w:val="26"/>
              </w:rPr>
            </w:pPr>
          </w:p>
        </w:tc>
        <w:tc>
          <w:tcPr>
            <w:tcW w:w="5982" w:type="dxa"/>
            <w:tcBorders>
              <w:top w:val="nil"/>
              <w:left w:val="single" w:sz="4" w:space="0" w:color="auto"/>
              <w:bottom w:val="single" w:sz="4" w:space="0" w:color="auto"/>
              <w:right w:val="single" w:sz="4" w:space="0" w:color="auto"/>
            </w:tcBorders>
          </w:tcPr>
          <w:p w14:paraId="551D8653" w14:textId="77777777" w:rsidR="00721061" w:rsidRPr="00424851" w:rsidRDefault="00721061" w:rsidP="00956F55">
            <w:pPr>
              <w:widowControl w:val="0"/>
              <w:spacing w:line="235" w:lineRule="auto"/>
              <w:jc w:val="both"/>
              <w:rPr>
                <w:rFonts w:ascii="Times New Roman" w:hAnsi="Times New Roman"/>
                <w:szCs w:val="26"/>
              </w:rPr>
            </w:pPr>
            <w:r w:rsidRPr="00424851">
              <w:rPr>
                <w:rFonts w:ascii="Times New Roman" w:hAnsi="Times New Roman"/>
                <w:szCs w:val="26"/>
              </w:rPr>
              <w:t xml:space="preserve">за работу в условиях труда, отклоняющихся от </w:t>
            </w:r>
            <w:r w:rsidRPr="00424851">
              <w:rPr>
                <w:rFonts w:ascii="Times New Roman" w:hAnsi="Times New Roman"/>
                <w:szCs w:val="26"/>
              </w:rPr>
              <w:lastRenderedPageBreak/>
              <w:t xml:space="preserve">нормальных </w:t>
            </w:r>
          </w:p>
        </w:tc>
        <w:tc>
          <w:tcPr>
            <w:tcW w:w="3118" w:type="dxa"/>
            <w:tcBorders>
              <w:top w:val="nil"/>
              <w:left w:val="single" w:sz="4" w:space="0" w:color="auto"/>
              <w:bottom w:val="single" w:sz="4" w:space="0" w:color="auto"/>
              <w:right w:val="single" w:sz="4" w:space="0" w:color="auto"/>
            </w:tcBorders>
          </w:tcPr>
          <w:p w14:paraId="68B70973" w14:textId="77777777" w:rsidR="00721061" w:rsidRPr="00424851" w:rsidRDefault="00721061" w:rsidP="00956F55">
            <w:pPr>
              <w:widowControl w:val="0"/>
              <w:spacing w:line="235" w:lineRule="auto"/>
              <w:jc w:val="both"/>
              <w:rPr>
                <w:rFonts w:ascii="Times New Roman" w:hAnsi="Times New Roman"/>
                <w:szCs w:val="26"/>
              </w:rPr>
            </w:pPr>
            <w:r w:rsidRPr="00424851">
              <w:rPr>
                <w:rFonts w:ascii="Times New Roman" w:hAnsi="Times New Roman"/>
                <w:szCs w:val="26"/>
              </w:rPr>
              <w:lastRenderedPageBreak/>
              <w:t xml:space="preserve">оплата труда </w:t>
            </w:r>
            <w:r w:rsidRPr="00424851">
              <w:rPr>
                <w:rFonts w:ascii="Times New Roman" w:hAnsi="Times New Roman"/>
                <w:szCs w:val="26"/>
              </w:rPr>
              <w:lastRenderedPageBreak/>
              <w:t xml:space="preserve">осуществляется в соответствии со статьей 149 Трудового кодекса Российской Федерации </w:t>
            </w:r>
          </w:p>
        </w:tc>
      </w:tr>
    </w:tbl>
    <w:p w14:paraId="7D2C29D3" w14:textId="77777777" w:rsidR="00721061" w:rsidRPr="00424851" w:rsidRDefault="00721061" w:rsidP="00721061">
      <w:pPr>
        <w:widowControl w:val="0"/>
        <w:autoSpaceDE w:val="0"/>
        <w:autoSpaceDN w:val="0"/>
        <w:adjustRightInd w:val="0"/>
        <w:jc w:val="both"/>
        <w:rPr>
          <w:rFonts w:ascii="Times New Roman" w:hAnsi="Times New Roman"/>
          <w:szCs w:val="26"/>
        </w:rPr>
      </w:pPr>
      <w:r>
        <w:rPr>
          <w:rFonts w:ascii="Times New Roman" w:hAnsi="Times New Roman"/>
          <w:szCs w:val="26"/>
        </w:rPr>
        <w:lastRenderedPageBreak/>
        <w:t xml:space="preserve">            </w:t>
      </w:r>
      <w:r w:rsidRPr="00424851">
        <w:rPr>
          <w:rFonts w:ascii="Times New Roman" w:hAnsi="Times New Roman"/>
          <w:szCs w:val="26"/>
        </w:rPr>
        <w:t>6.3. Конкретные размеры выплат компенсационного характера не могут быть ниже предусмотренных трудовым законодательством, иными нормативными правовыми актами Российской Федерации, содержащими нормы трудового права, законами и иными нормативными правовыми актами Чувашской Республики.</w:t>
      </w:r>
    </w:p>
    <w:p w14:paraId="224D82CF" w14:textId="77777777" w:rsidR="00721061" w:rsidRDefault="00721061" w:rsidP="00721061">
      <w:pPr>
        <w:widowControl w:val="0"/>
        <w:autoSpaceDE w:val="0"/>
        <w:autoSpaceDN w:val="0"/>
        <w:adjustRightInd w:val="0"/>
        <w:ind w:firstLine="709"/>
        <w:jc w:val="both"/>
        <w:rPr>
          <w:rFonts w:ascii="Times New Roman" w:hAnsi="Times New Roman"/>
          <w:szCs w:val="26"/>
          <w:lang w:val="en-US"/>
        </w:rPr>
      </w:pPr>
      <w:r w:rsidRPr="00424851">
        <w:rPr>
          <w:rFonts w:ascii="Times New Roman" w:hAnsi="Times New Roman"/>
          <w:szCs w:val="26"/>
        </w:rPr>
        <w:t>6.4. Размеры и условия осуществления выплат компенсационного характера конкретизируются в трудовых договорах работников.</w:t>
      </w:r>
    </w:p>
    <w:p w14:paraId="6A43E451" w14:textId="77777777" w:rsidR="00721061" w:rsidRPr="00721061" w:rsidRDefault="00721061" w:rsidP="00721061">
      <w:pPr>
        <w:widowControl w:val="0"/>
        <w:autoSpaceDE w:val="0"/>
        <w:autoSpaceDN w:val="0"/>
        <w:adjustRightInd w:val="0"/>
        <w:ind w:firstLine="709"/>
        <w:jc w:val="both"/>
        <w:rPr>
          <w:rFonts w:ascii="Times New Roman" w:hAnsi="Times New Roman"/>
          <w:szCs w:val="26"/>
          <w:lang w:val="en-US"/>
        </w:rPr>
      </w:pPr>
    </w:p>
    <w:p w14:paraId="129FFC1E" w14:textId="77777777" w:rsidR="00721061" w:rsidRPr="00424851" w:rsidRDefault="00721061" w:rsidP="00721061">
      <w:pPr>
        <w:widowControl w:val="0"/>
        <w:autoSpaceDE w:val="0"/>
        <w:autoSpaceDN w:val="0"/>
        <w:adjustRightInd w:val="0"/>
        <w:ind w:firstLine="709"/>
        <w:jc w:val="center"/>
        <w:rPr>
          <w:rFonts w:ascii="Times New Roman" w:hAnsi="Times New Roman"/>
          <w:b/>
          <w:bCs/>
          <w:szCs w:val="26"/>
        </w:rPr>
      </w:pPr>
      <w:bookmarkStart w:id="13" w:name="Par1118"/>
      <w:bookmarkEnd w:id="13"/>
      <w:r w:rsidRPr="00424851">
        <w:rPr>
          <w:rFonts w:ascii="Times New Roman" w:hAnsi="Times New Roman"/>
          <w:b/>
          <w:bCs/>
          <w:szCs w:val="26"/>
        </w:rPr>
        <w:t>VII. Порядок и условия установления выплат</w:t>
      </w:r>
    </w:p>
    <w:p w14:paraId="1E97D83A" w14:textId="77777777" w:rsidR="00721061" w:rsidRPr="00424851" w:rsidRDefault="00721061" w:rsidP="00721061">
      <w:pPr>
        <w:widowControl w:val="0"/>
        <w:autoSpaceDE w:val="0"/>
        <w:autoSpaceDN w:val="0"/>
        <w:adjustRightInd w:val="0"/>
        <w:ind w:firstLine="709"/>
        <w:jc w:val="center"/>
        <w:rPr>
          <w:rFonts w:ascii="Times New Roman" w:hAnsi="Times New Roman"/>
          <w:b/>
          <w:bCs/>
          <w:szCs w:val="26"/>
        </w:rPr>
      </w:pPr>
      <w:r w:rsidRPr="00424851">
        <w:rPr>
          <w:rFonts w:ascii="Times New Roman" w:hAnsi="Times New Roman"/>
          <w:b/>
          <w:bCs/>
          <w:szCs w:val="26"/>
        </w:rPr>
        <w:t>стимулирующего характера</w:t>
      </w:r>
    </w:p>
    <w:p w14:paraId="424EEDEE" w14:textId="77777777" w:rsidR="00721061" w:rsidRPr="00424851" w:rsidRDefault="00721061" w:rsidP="00721061">
      <w:pPr>
        <w:widowControl w:val="0"/>
        <w:autoSpaceDE w:val="0"/>
        <w:autoSpaceDN w:val="0"/>
        <w:adjustRightInd w:val="0"/>
        <w:ind w:firstLine="709"/>
        <w:jc w:val="center"/>
        <w:rPr>
          <w:rFonts w:ascii="Times New Roman" w:hAnsi="Times New Roman"/>
          <w:b/>
          <w:bCs/>
          <w:szCs w:val="26"/>
        </w:rPr>
      </w:pPr>
    </w:p>
    <w:p w14:paraId="690A9A87" w14:textId="77777777" w:rsidR="00721061" w:rsidRPr="00424851" w:rsidRDefault="00721061" w:rsidP="00721061">
      <w:pPr>
        <w:widowControl w:val="0"/>
        <w:autoSpaceDE w:val="0"/>
        <w:autoSpaceDN w:val="0"/>
        <w:adjustRightInd w:val="0"/>
        <w:ind w:firstLine="709"/>
        <w:jc w:val="both"/>
        <w:rPr>
          <w:rFonts w:ascii="Times New Roman" w:hAnsi="Times New Roman"/>
          <w:szCs w:val="26"/>
        </w:rPr>
      </w:pPr>
      <w:r w:rsidRPr="00424851">
        <w:rPr>
          <w:rFonts w:ascii="Times New Roman" w:hAnsi="Times New Roman"/>
          <w:szCs w:val="26"/>
        </w:rPr>
        <w:t>7.</w:t>
      </w:r>
      <w:proofErr w:type="gramStart"/>
      <w:r w:rsidRPr="00424851">
        <w:rPr>
          <w:rFonts w:ascii="Times New Roman" w:hAnsi="Times New Roman"/>
          <w:szCs w:val="26"/>
        </w:rPr>
        <w:t>1.Размеры</w:t>
      </w:r>
      <w:proofErr w:type="gramEnd"/>
      <w:r w:rsidRPr="00424851">
        <w:rPr>
          <w:rFonts w:ascii="Times New Roman" w:hAnsi="Times New Roman"/>
          <w:szCs w:val="26"/>
        </w:rPr>
        <w:t xml:space="preserve"> и условия осуществления выплат стимулирующего характера устанавливаются коллективными договорами, соглашениями, локальными нормативными актами, трудовыми договорами с учетом разрабатываемых в учреждениях показателей и критериев оценки эффективности труда работников этих учреждений.</w:t>
      </w:r>
    </w:p>
    <w:p w14:paraId="56D7096E" w14:textId="77777777" w:rsidR="00721061" w:rsidRPr="00424851" w:rsidRDefault="00721061" w:rsidP="00721061">
      <w:pPr>
        <w:widowControl w:val="0"/>
        <w:autoSpaceDE w:val="0"/>
        <w:autoSpaceDN w:val="0"/>
        <w:adjustRightInd w:val="0"/>
        <w:ind w:firstLine="709"/>
        <w:jc w:val="both"/>
        <w:rPr>
          <w:rFonts w:ascii="Times New Roman" w:hAnsi="Times New Roman"/>
          <w:szCs w:val="26"/>
        </w:rPr>
      </w:pPr>
      <w:r w:rsidRPr="00424851">
        <w:rPr>
          <w:rFonts w:ascii="Times New Roman" w:hAnsi="Times New Roman"/>
          <w:szCs w:val="26"/>
        </w:rPr>
        <w:t>В учреждениях устанавливаются следующие виды выплат стимулирующего характера:</w:t>
      </w:r>
    </w:p>
    <w:p w14:paraId="12919961" w14:textId="77777777" w:rsidR="00721061" w:rsidRPr="00424851" w:rsidRDefault="00721061" w:rsidP="00721061">
      <w:pPr>
        <w:widowControl w:val="0"/>
        <w:autoSpaceDE w:val="0"/>
        <w:autoSpaceDN w:val="0"/>
        <w:adjustRightInd w:val="0"/>
        <w:ind w:firstLine="709"/>
        <w:jc w:val="both"/>
        <w:rPr>
          <w:rFonts w:ascii="Times New Roman" w:hAnsi="Times New Roman"/>
          <w:szCs w:val="26"/>
        </w:rPr>
      </w:pPr>
      <w:r w:rsidRPr="00424851">
        <w:rPr>
          <w:rFonts w:ascii="Times New Roman" w:hAnsi="Times New Roman"/>
          <w:szCs w:val="26"/>
        </w:rPr>
        <w:t>выплаты за интенсивность и высокие результаты работы;</w:t>
      </w:r>
    </w:p>
    <w:p w14:paraId="76B5DE99" w14:textId="77777777" w:rsidR="00721061" w:rsidRPr="00424851" w:rsidRDefault="00721061" w:rsidP="00721061">
      <w:pPr>
        <w:widowControl w:val="0"/>
        <w:autoSpaceDE w:val="0"/>
        <w:autoSpaceDN w:val="0"/>
        <w:adjustRightInd w:val="0"/>
        <w:ind w:firstLine="709"/>
        <w:jc w:val="both"/>
        <w:rPr>
          <w:rFonts w:ascii="Times New Roman" w:hAnsi="Times New Roman"/>
          <w:szCs w:val="26"/>
        </w:rPr>
      </w:pPr>
      <w:r w:rsidRPr="00424851">
        <w:rPr>
          <w:rFonts w:ascii="Times New Roman" w:hAnsi="Times New Roman"/>
          <w:szCs w:val="26"/>
        </w:rPr>
        <w:t>выплаты за качество выполняемых работ;</w:t>
      </w:r>
    </w:p>
    <w:p w14:paraId="3A2994E9" w14:textId="77777777" w:rsidR="00721061" w:rsidRPr="00424851" w:rsidRDefault="00721061" w:rsidP="00721061">
      <w:pPr>
        <w:widowControl w:val="0"/>
        <w:autoSpaceDE w:val="0"/>
        <w:autoSpaceDN w:val="0"/>
        <w:adjustRightInd w:val="0"/>
        <w:ind w:firstLine="709"/>
        <w:jc w:val="both"/>
        <w:rPr>
          <w:rFonts w:ascii="Times New Roman" w:hAnsi="Times New Roman"/>
          <w:szCs w:val="26"/>
        </w:rPr>
      </w:pPr>
      <w:r w:rsidRPr="00424851">
        <w:rPr>
          <w:rFonts w:ascii="Times New Roman" w:hAnsi="Times New Roman"/>
          <w:szCs w:val="26"/>
        </w:rPr>
        <w:t>премиальные выплаты по итогам работы.</w:t>
      </w:r>
    </w:p>
    <w:p w14:paraId="684275E6" w14:textId="77777777" w:rsidR="00721061" w:rsidRPr="00424851" w:rsidRDefault="00721061" w:rsidP="00721061">
      <w:pPr>
        <w:widowControl w:val="0"/>
        <w:autoSpaceDE w:val="0"/>
        <w:autoSpaceDN w:val="0"/>
        <w:adjustRightInd w:val="0"/>
        <w:ind w:firstLine="709"/>
        <w:jc w:val="both"/>
        <w:rPr>
          <w:rFonts w:ascii="Times New Roman" w:hAnsi="Times New Roman"/>
          <w:szCs w:val="26"/>
        </w:rPr>
      </w:pPr>
      <w:r w:rsidRPr="00424851">
        <w:rPr>
          <w:rFonts w:ascii="Times New Roman" w:hAnsi="Times New Roman"/>
          <w:szCs w:val="26"/>
        </w:rPr>
        <w:t>7.2. Выплаты за интенсивность и высокие результаты работы производятся работникам учреждения за:</w:t>
      </w:r>
    </w:p>
    <w:p w14:paraId="58B1EECA" w14:textId="77777777" w:rsidR="00721061" w:rsidRPr="00424851" w:rsidRDefault="00721061" w:rsidP="00721061">
      <w:pPr>
        <w:widowControl w:val="0"/>
        <w:autoSpaceDE w:val="0"/>
        <w:autoSpaceDN w:val="0"/>
        <w:adjustRightInd w:val="0"/>
        <w:ind w:firstLine="709"/>
        <w:jc w:val="both"/>
        <w:rPr>
          <w:rFonts w:ascii="Times New Roman" w:hAnsi="Times New Roman"/>
          <w:szCs w:val="26"/>
        </w:rPr>
      </w:pPr>
      <w:r w:rsidRPr="00424851">
        <w:rPr>
          <w:rFonts w:ascii="Times New Roman" w:hAnsi="Times New Roman"/>
          <w:szCs w:val="26"/>
        </w:rPr>
        <w:t>интенсивность и напряженность работы, связанной со спецификой контингента и большим разнообразием развивающих программ, в том числе за работу с детьми из социально неблагополучных семей, за работу с детьми с ограниченными возможностями здоровья;</w:t>
      </w:r>
    </w:p>
    <w:p w14:paraId="3D22AD59" w14:textId="77777777" w:rsidR="00721061" w:rsidRPr="00424851" w:rsidRDefault="00721061" w:rsidP="00721061">
      <w:pPr>
        <w:widowControl w:val="0"/>
        <w:autoSpaceDE w:val="0"/>
        <w:autoSpaceDN w:val="0"/>
        <w:adjustRightInd w:val="0"/>
        <w:ind w:firstLine="709"/>
        <w:jc w:val="both"/>
        <w:rPr>
          <w:rFonts w:ascii="Times New Roman" w:hAnsi="Times New Roman"/>
          <w:szCs w:val="26"/>
        </w:rPr>
      </w:pPr>
      <w:r w:rsidRPr="00424851">
        <w:rPr>
          <w:rFonts w:ascii="Times New Roman" w:hAnsi="Times New Roman"/>
          <w:szCs w:val="26"/>
        </w:rPr>
        <w:t>особый режим работы;</w:t>
      </w:r>
    </w:p>
    <w:p w14:paraId="766113BC" w14:textId="77777777" w:rsidR="00721061" w:rsidRPr="00424851" w:rsidRDefault="00721061" w:rsidP="00721061">
      <w:pPr>
        <w:widowControl w:val="0"/>
        <w:autoSpaceDE w:val="0"/>
        <w:autoSpaceDN w:val="0"/>
        <w:adjustRightInd w:val="0"/>
        <w:ind w:firstLine="709"/>
        <w:jc w:val="both"/>
        <w:rPr>
          <w:rFonts w:ascii="Times New Roman" w:hAnsi="Times New Roman"/>
          <w:szCs w:val="26"/>
        </w:rPr>
      </w:pPr>
      <w:r w:rsidRPr="00424851">
        <w:rPr>
          <w:rFonts w:ascii="Times New Roman" w:hAnsi="Times New Roman"/>
          <w:szCs w:val="26"/>
        </w:rPr>
        <w:t>непосредственное участие в реализации приоритетных национальных проектов, государственных программ Российской Федерации, государственных программ Чувашской Республики и муниципальных программ развития образования;</w:t>
      </w:r>
    </w:p>
    <w:p w14:paraId="053EFC6D" w14:textId="77777777" w:rsidR="00721061" w:rsidRPr="00424851" w:rsidRDefault="00721061" w:rsidP="00721061">
      <w:pPr>
        <w:widowControl w:val="0"/>
        <w:autoSpaceDE w:val="0"/>
        <w:autoSpaceDN w:val="0"/>
        <w:adjustRightInd w:val="0"/>
        <w:ind w:firstLine="709"/>
        <w:jc w:val="both"/>
        <w:rPr>
          <w:rFonts w:ascii="Times New Roman" w:hAnsi="Times New Roman"/>
          <w:szCs w:val="26"/>
        </w:rPr>
      </w:pPr>
      <w:r w:rsidRPr="00424851">
        <w:rPr>
          <w:rFonts w:ascii="Times New Roman" w:hAnsi="Times New Roman"/>
          <w:szCs w:val="26"/>
        </w:rPr>
        <w:t>организацию и проведение мероприятий, направленных на повышение авторитета и имиджа учреждения.</w:t>
      </w:r>
    </w:p>
    <w:p w14:paraId="5C668F14" w14:textId="77777777" w:rsidR="00721061" w:rsidRPr="00424851" w:rsidRDefault="00721061" w:rsidP="00721061">
      <w:pPr>
        <w:widowControl w:val="0"/>
        <w:autoSpaceDE w:val="0"/>
        <w:autoSpaceDN w:val="0"/>
        <w:adjustRightInd w:val="0"/>
        <w:ind w:firstLine="709"/>
        <w:jc w:val="both"/>
        <w:rPr>
          <w:rFonts w:ascii="Times New Roman" w:hAnsi="Times New Roman"/>
          <w:szCs w:val="26"/>
        </w:rPr>
      </w:pPr>
      <w:r w:rsidRPr="00424851">
        <w:rPr>
          <w:rFonts w:ascii="Times New Roman" w:hAnsi="Times New Roman"/>
          <w:szCs w:val="26"/>
        </w:rPr>
        <w:t>Выплаты за интенсивность и высокие результаты работы устанавливаются приказом руководителя учреждения. Размер выплат может устанавливаться как в абсолютном значении, так и в процентном отношении к окладу (ставке). Максимальным размером выплата за интенсивность и высокие результаты работы не ограничена.</w:t>
      </w:r>
    </w:p>
    <w:p w14:paraId="658BD5EB" w14:textId="77777777" w:rsidR="00721061" w:rsidRPr="00424851" w:rsidRDefault="00721061" w:rsidP="00721061">
      <w:pPr>
        <w:widowControl w:val="0"/>
        <w:autoSpaceDE w:val="0"/>
        <w:autoSpaceDN w:val="0"/>
        <w:adjustRightInd w:val="0"/>
        <w:ind w:firstLine="709"/>
        <w:jc w:val="both"/>
        <w:rPr>
          <w:rFonts w:ascii="Times New Roman" w:hAnsi="Times New Roman"/>
          <w:szCs w:val="26"/>
        </w:rPr>
      </w:pPr>
      <w:r w:rsidRPr="00424851">
        <w:rPr>
          <w:rFonts w:ascii="Times New Roman" w:hAnsi="Times New Roman"/>
          <w:szCs w:val="26"/>
        </w:rPr>
        <w:t>Руководителям учреждений, их заместителям и главным бухгалтерам доплаты и надбавки за интенсивность и напряженность выполняемых ими работ не устанавливаются.</w:t>
      </w:r>
    </w:p>
    <w:p w14:paraId="409A888A" w14:textId="77777777" w:rsidR="00721061" w:rsidRPr="00424851" w:rsidRDefault="00721061" w:rsidP="00721061">
      <w:pPr>
        <w:widowControl w:val="0"/>
        <w:autoSpaceDE w:val="0"/>
        <w:autoSpaceDN w:val="0"/>
        <w:adjustRightInd w:val="0"/>
        <w:spacing w:line="233" w:lineRule="auto"/>
        <w:ind w:firstLine="709"/>
        <w:jc w:val="both"/>
        <w:rPr>
          <w:rFonts w:ascii="Times New Roman" w:hAnsi="Times New Roman"/>
          <w:szCs w:val="26"/>
        </w:rPr>
      </w:pPr>
      <w:bookmarkStart w:id="14" w:name="Par1137"/>
      <w:bookmarkEnd w:id="14"/>
      <w:r w:rsidRPr="00424851">
        <w:rPr>
          <w:rFonts w:ascii="Times New Roman" w:hAnsi="Times New Roman"/>
          <w:szCs w:val="26"/>
        </w:rPr>
        <w:lastRenderedPageBreak/>
        <w:t>7.3. Выплаты стимулирующего характера за качество выполняемых работ выплачиваются:</w:t>
      </w:r>
    </w:p>
    <w:p w14:paraId="0374ECC1" w14:textId="77777777" w:rsidR="00721061" w:rsidRPr="00424851" w:rsidRDefault="00721061" w:rsidP="00721061">
      <w:pPr>
        <w:widowControl w:val="0"/>
        <w:autoSpaceDE w:val="0"/>
        <w:autoSpaceDN w:val="0"/>
        <w:adjustRightInd w:val="0"/>
        <w:spacing w:line="233" w:lineRule="auto"/>
        <w:ind w:firstLine="709"/>
        <w:jc w:val="both"/>
        <w:rPr>
          <w:rFonts w:ascii="Times New Roman" w:hAnsi="Times New Roman"/>
          <w:szCs w:val="26"/>
        </w:rPr>
      </w:pPr>
      <w:bookmarkStart w:id="15" w:name="sub_731"/>
      <w:r w:rsidRPr="00424851">
        <w:rPr>
          <w:rFonts w:ascii="Times New Roman" w:hAnsi="Times New Roman"/>
          <w:szCs w:val="26"/>
        </w:rPr>
        <w:t>а) по результатам оценки выполнения утвержденных показателей и критериев оценки эффективности труда работников учреждения. Показатели и критерии оценки эффективности труда работников учреждения утверждаются руководителем учреждения в разрезе должностей по согласованию с органом общественного самоуправления и профсоюзной организацией учреждения (или иным органом, представляющим интересы всех или большинства работников учреждения);</w:t>
      </w:r>
    </w:p>
    <w:bookmarkEnd w:id="15"/>
    <w:p w14:paraId="37AB5AB1" w14:textId="77777777" w:rsidR="00721061" w:rsidRPr="00424851" w:rsidRDefault="00721061" w:rsidP="00721061">
      <w:pPr>
        <w:widowControl w:val="0"/>
        <w:autoSpaceDE w:val="0"/>
        <w:autoSpaceDN w:val="0"/>
        <w:adjustRightInd w:val="0"/>
        <w:spacing w:line="233" w:lineRule="auto"/>
        <w:ind w:firstLine="709"/>
        <w:jc w:val="both"/>
        <w:rPr>
          <w:rFonts w:ascii="Times New Roman" w:hAnsi="Times New Roman"/>
          <w:szCs w:val="26"/>
        </w:rPr>
      </w:pPr>
      <w:r w:rsidRPr="00424851">
        <w:rPr>
          <w:rFonts w:ascii="Times New Roman" w:hAnsi="Times New Roman"/>
          <w:szCs w:val="26"/>
        </w:rPr>
        <w:t>б) лицам, награжденным государственными наградами, почетными званиями, нагрудными знаками «Почетный работник высшего профессионального образования Российской Федерации», «Почетный работник начального профессионального образования Российской Федерации», «Почетный работник общего образования Российской Федерации», «Почетный работник среднего профессионального образования Российской Федерации», значками «Отличник народного просвещения», «Отличник профессионально-технического образования Российской Федерации», «Отличник профессионально-технического образования СССР», «Отличник просвещения СССР», «За заслуги в высшем образовании», «За заслуги в среднем специальном образовании», – надбавка до 20 процентов к окладу (ставке) (размеры и условия выплаты надбавок определяются локальными нормативными актами учреждений).</w:t>
      </w:r>
    </w:p>
    <w:p w14:paraId="43C30314" w14:textId="77777777" w:rsidR="00721061" w:rsidRPr="00424851" w:rsidRDefault="00721061" w:rsidP="00721061">
      <w:pPr>
        <w:autoSpaceDE w:val="0"/>
        <w:autoSpaceDN w:val="0"/>
        <w:adjustRightInd w:val="0"/>
        <w:spacing w:line="233" w:lineRule="auto"/>
        <w:ind w:firstLine="709"/>
        <w:jc w:val="both"/>
        <w:rPr>
          <w:rFonts w:ascii="Times New Roman" w:hAnsi="Times New Roman"/>
          <w:szCs w:val="26"/>
        </w:rPr>
      </w:pPr>
      <w:r w:rsidRPr="00424851">
        <w:rPr>
          <w:rFonts w:ascii="Times New Roman" w:hAnsi="Times New Roman"/>
          <w:szCs w:val="26"/>
        </w:rPr>
        <w:t xml:space="preserve">Вышеуказанные надбавки к окладу (ставке) лицам, имеющим право на повышение оклада (ставки) в соответствии с </w:t>
      </w:r>
      <w:hyperlink w:anchor="Par767" w:history="1">
        <w:r w:rsidRPr="00424851">
          <w:rPr>
            <w:rFonts w:ascii="Times New Roman" w:hAnsi="Times New Roman"/>
            <w:szCs w:val="26"/>
          </w:rPr>
          <w:t>пунктом 6.2</w:t>
        </w:r>
      </w:hyperlink>
      <w:r w:rsidRPr="00424851">
        <w:rPr>
          <w:rFonts w:ascii="Times New Roman" w:hAnsi="Times New Roman"/>
          <w:szCs w:val="26"/>
        </w:rPr>
        <w:t xml:space="preserve"> настоящего Положения, устанавливаются от величины оклада (ставки) без учета повышения.</w:t>
      </w:r>
    </w:p>
    <w:p w14:paraId="2B59FABF" w14:textId="77777777" w:rsidR="00721061" w:rsidRPr="00424851" w:rsidRDefault="00721061" w:rsidP="00721061">
      <w:pPr>
        <w:widowControl w:val="0"/>
        <w:autoSpaceDE w:val="0"/>
        <w:autoSpaceDN w:val="0"/>
        <w:adjustRightInd w:val="0"/>
        <w:spacing w:line="233" w:lineRule="auto"/>
        <w:ind w:firstLine="709"/>
        <w:jc w:val="both"/>
        <w:rPr>
          <w:rFonts w:ascii="Times New Roman" w:hAnsi="Times New Roman"/>
          <w:szCs w:val="26"/>
        </w:rPr>
      </w:pPr>
      <w:r w:rsidRPr="00424851">
        <w:rPr>
          <w:rFonts w:ascii="Times New Roman" w:hAnsi="Times New Roman"/>
          <w:szCs w:val="26"/>
        </w:rPr>
        <w:t>Надбавки за государственные награды, почетные звания выплачиваются при условии соответствия профилю деятельности, преподаваемого предмета. При наличии у работника более одного основания для установления надбавки за государственные награды, почетные звания, нагрудные знаки выплата надбавки осуществляется по основанию, дающему право на получение большей по размеру надбавки. При наличии у работника более одного основания для установления надбавки за ученую степень выплата надбавки осуществляется по основанию, дающему право на получение большей по размеру надбавки.</w:t>
      </w:r>
    </w:p>
    <w:p w14:paraId="35F53B1E" w14:textId="77777777" w:rsidR="00721061" w:rsidRPr="00424851" w:rsidRDefault="00721061" w:rsidP="00721061">
      <w:pPr>
        <w:widowControl w:val="0"/>
        <w:autoSpaceDE w:val="0"/>
        <w:autoSpaceDN w:val="0"/>
        <w:adjustRightInd w:val="0"/>
        <w:spacing w:line="235" w:lineRule="auto"/>
        <w:ind w:firstLine="709"/>
        <w:jc w:val="both"/>
        <w:rPr>
          <w:rFonts w:ascii="Times New Roman" w:hAnsi="Times New Roman"/>
          <w:szCs w:val="26"/>
        </w:rPr>
      </w:pPr>
      <w:r w:rsidRPr="00424851">
        <w:rPr>
          <w:rFonts w:ascii="Times New Roman" w:hAnsi="Times New Roman"/>
          <w:szCs w:val="26"/>
        </w:rPr>
        <w:t>7.4. Решение об осуществлении выплат стимулирующего характера за качество выполняемых работ руководителю учреждения принимается отделом культуры, туризма и социального развития администрации Чебоксарского муниципального округа, другим работникам – руководителем учреждения по согласованию с органом общественного самоуправления и профсоюзной организацией (или иным органом, представляющим интересы всех или большинства работников учреждения).</w:t>
      </w:r>
    </w:p>
    <w:p w14:paraId="1BE9BD8D" w14:textId="77777777" w:rsidR="00721061" w:rsidRPr="00424851" w:rsidRDefault="00721061" w:rsidP="00721061">
      <w:pPr>
        <w:widowControl w:val="0"/>
        <w:autoSpaceDE w:val="0"/>
        <w:autoSpaceDN w:val="0"/>
        <w:adjustRightInd w:val="0"/>
        <w:spacing w:line="235" w:lineRule="auto"/>
        <w:ind w:firstLine="709"/>
        <w:jc w:val="both"/>
        <w:rPr>
          <w:rFonts w:ascii="Times New Roman" w:hAnsi="Times New Roman"/>
          <w:szCs w:val="26"/>
        </w:rPr>
      </w:pPr>
      <w:r w:rsidRPr="00424851">
        <w:rPr>
          <w:rFonts w:ascii="Times New Roman" w:hAnsi="Times New Roman"/>
          <w:szCs w:val="26"/>
        </w:rPr>
        <w:t>7.5. Порядок, размеры и условия премирования работников учреждения по итогам работы определяются локальными нормативными актами учреждения. Порядок, размеры и условия премирования руководителей учреждений по итогам работы утверждаются отделом культуры, туризма и социального развития администрации Чебоксарского муниципального округа.</w:t>
      </w:r>
    </w:p>
    <w:p w14:paraId="711980EB" w14:textId="77777777" w:rsidR="00721061" w:rsidRDefault="00721061" w:rsidP="00721061">
      <w:pPr>
        <w:widowControl w:val="0"/>
        <w:autoSpaceDE w:val="0"/>
        <w:autoSpaceDN w:val="0"/>
        <w:adjustRightInd w:val="0"/>
        <w:spacing w:line="235" w:lineRule="auto"/>
        <w:ind w:firstLine="709"/>
        <w:jc w:val="both"/>
        <w:rPr>
          <w:rFonts w:ascii="Times New Roman" w:hAnsi="Times New Roman"/>
          <w:szCs w:val="26"/>
          <w:lang w:val="en-US"/>
        </w:rPr>
      </w:pPr>
      <w:r w:rsidRPr="00424851">
        <w:rPr>
          <w:rFonts w:ascii="Times New Roman" w:hAnsi="Times New Roman"/>
          <w:szCs w:val="26"/>
        </w:rPr>
        <w:t>Размеры премиальных выплат по итогам работы могут определяться как в процентах к окладу (ставке) по соответствующим квалификационным уровням ПКГ работника, так и в абсолютном размере. Размер премиальных выплат по итогам работы не ограничен.</w:t>
      </w:r>
    </w:p>
    <w:p w14:paraId="77C981BA" w14:textId="77777777" w:rsidR="00721061" w:rsidRPr="00721061" w:rsidRDefault="00721061" w:rsidP="00721061">
      <w:pPr>
        <w:widowControl w:val="0"/>
        <w:autoSpaceDE w:val="0"/>
        <w:autoSpaceDN w:val="0"/>
        <w:adjustRightInd w:val="0"/>
        <w:spacing w:line="235" w:lineRule="auto"/>
        <w:ind w:firstLine="709"/>
        <w:jc w:val="both"/>
        <w:rPr>
          <w:rFonts w:ascii="Times New Roman" w:hAnsi="Times New Roman"/>
          <w:szCs w:val="26"/>
          <w:lang w:val="en-US"/>
        </w:rPr>
      </w:pPr>
    </w:p>
    <w:p w14:paraId="7A73A823" w14:textId="77777777" w:rsidR="00721061" w:rsidRPr="00424851" w:rsidRDefault="00721061" w:rsidP="00721061">
      <w:pPr>
        <w:widowControl w:val="0"/>
        <w:autoSpaceDE w:val="0"/>
        <w:autoSpaceDN w:val="0"/>
        <w:adjustRightInd w:val="0"/>
        <w:spacing w:line="235" w:lineRule="auto"/>
        <w:ind w:firstLine="709"/>
        <w:jc w:val="center"/>
        <w:rPr>
          <w:rFonts w:ascii="Times New Roman" w:hAnsi="Times New Roman"/>
          <w:b/>
          <w:szCs w:val="26"/>
        </w:rPr>
      </w:pPr>
      <w:r w:rsidRPr="00424851">
        <w:rPr>
          <w:rFonts w:ascii="Times New Roman" w:hAnsi="Times New Roman"/>
          <w:b/>
          <w:szCs w:val="26"/>
        </w:rPr>
        <w:t>VII.I. Другие вопросы оплаты труда</w:t>
      </w:r>
    </w:p>
    <w:p w14:paraId="42062ECA" w14:textId="77777777" w:rsidR="00721061" w:rsidRPr="00424851" w:rsidRDefault="00721061" w:rsidP="00721061">
      <w:pPr>
        <w:widowControl w:val="0"/>
        <w:autoSpaceDE w:val="0"/>
        <w:autoSpaceDN w:val="0"/>
        <w:adjustRightInd w:val="0"/>
        <w:spacing w:line="235" w:lineRule="auto"/>
        <w:ind w:firstLine="709"/>
        <w:jc w:val="center"/>
        <w:rPr>
          <w:rFonts w:ascii="Times New Roman" w:hAnsi="Times New Roman"/>
          <w:b/>
          <w:szCs w:val="26"/>
        </w:rPr>
      </w:pPr>
    </w:p>
    <w:p w14:paraId="023DE0C4" w14:textId="77777777" w:rsidR="00721061" w:rsidRPr="00424851" w:rsidRDefault="00721061" w:rsidP="00721061">
      <w:pPr>
        <w:widowControl w:val="0"/>
        <w:autoSpaceDE w:val="0"/>
        <w:autoSpaceDN w:val="0"/>
        <w:adjustRightInd w:val="0"/>
        <w:spacing w:line="235" w:lineRule="auto"/>
        <w:ind w:firstLine="709"/>
        <w:jc w:val="both"/>
        <w:rPr>
          <w:rFonts w:ascii="Times New Roman" w:hAnsi="Times New Roman"/>
          <w:szCs w:val="26"/>
        </w:rPr>
      </w:pPr>
      <w:r w:rsidRPr="00424851">
        <w:rPr>
          <w:rFonts w:ascii="Times New Roman" w:hAnsi="Times New Roman"/>
          <w:szCs w:val="26"/>
        </w:rPr>
        <w:t>7.1.1. Из средств фонда оплаты труда работникам учреждения может быть оказана материальная помощь. Условия выплаты материальной помощи и ее конкретные размеры устанавливаются локальным нормативным актом учреждения.</w:t>
      </w:r>
    </w:p>
    <w:p w14:paraId="1AE46977" w14:textId="77777777" w:rsidR="00721061" w:rsidRPr="00424851" w:rsidRDefault="00721061" w:rsidP="00721061">
      <w:pPr>
        <w:widowControl w:val="0"/>
        <w:autoSpaceDE w:val="0"/>
        <w:autoSpaceDN w:val="0"/>
        <w:adjustRightInd w:val="0"/>
        <w:spacing w:line="235" w:lineRule="auto"/>
        <w:ind w:firstLine="709"/>
        <w:jc w:val="both"/>
        <w:rPr>
          <w:rFonts w:ascii="Times New Roman" w:hAnsi="Times New Roman"/>
          <w:szCs w:val="26"/>
        </w:rPr>
      </w:pPr>
      <w:r w:rsidRPr="00424851">
        <w:rPr>
          <w:rFonts w:ascii="Times New Roman" w:hAnsi="Times New Roman"/>
          <w:szCs w:val="26"/>
        </w:rPr>
        <w:t>Материальная помощь выплачивается работникам учреждения и руководителю учреждения в случае смерти близких родственников, в случаях, вызванных чрезвычайными обстоятельствами (пожар, кража, необходимость в платном лечении или приобретении дорогостоящих лекарств при хронических заболеваниях (по представлении подтверждающих документов), и в иных случаях, установленных локальным нормативным актом учреждения.</w:t>
      </w:r>
    </w:p>
    <w:p w14:paraId="47AEBECB" w14:textId="77777777" w:rsidR="00721061" w:rsidRPr="00424851" w:rsidRDefault="00721061" w:rsidP="00721061">
      <w:pPr>
        <w:widowControl w:val="0"/>
        <w:autoSpaceDE w:val="0"/>
        <w:autoSpaceDN w:val="0"/>
        <w:adjustRightInd w:val="0"/>
        <w:spacing w:line="235" w:lineRule="auto"/>
        <w:ind w:firstLine="709"/>
        <w:jc w:val="both"/>
        <w:rPr>
          <w:rFonts w:ascii="Times New Roman" w:hAnsi="Times New Roman"/>
          <w:szCs w:val="26"/>
        </w:rPr>
      </w:pPr>
      <w:r w:rsidRPr="00424851">
        <w:rPr>
          <w:rFonts w:ascii="Times New Roman" w:hAnsi="Times New Roman"/>
          <w:szCs w:val="26"/>
        </w:rPr>
        <w:t>Решение об оказании материальной помощи работнику и ее конкретных размерах принимает руководитель учреждения на основании письменного заявления работника.</w:t>
      </w:r>
    </w:p>
    <w:p w14:paraId="15DA43F2" w14:textId="77777777" w:rsidR="00721061" w:rsidRDefault="00721061" w:rsidP="00721061">
      <w:pPr>
        <w:widowControl w:val="0"/>
        <w:autoSpaceDE w:val="0"/>
        <w:autoSpaceDN w:val="0"/>
        <w:adjustRightInd w:val="0"/>
        <w:spacing w:line="235" w:lineRule="auto"/>
        <w:ind w:firstLine="709"/>
        <w:jc w:val="both"/>
        <w:rPr>
          <w:rFonts w:ascii="Times New Roman" w:hAnsi="Times New Roman"/>
          <w:szCs w:val="26"/>
        </w:rPr>
      </w:pPr>
      <w:r>
        <w:rPr>
          <w:rFonts w:ascii="Times New Roman" w:hAnsi="Times New Roman"/>
          <w:szCs w:val="26"/>
        </w:rPr>
        <w:t>М</w:t>
      </w:r>
      <w:r w:rsidRPr="001D7526">
        <w:rPr>
          <w:rFonts w:ascii="Times New Roman" w:hAnsi="Times New Roman"/>
          <w:szCs w:val="26"/>
        </w:rPr>
        <w:t>атериальная помощь руководителю учреждения оказывается на основании приказа отдела культуры, туризма и социального развития администрации Чебоксарского муниципального округа Чувашской Республики.</w:t>
      </w:r>
    </w:p>
    <w:p w14:paraId="716D585A" w14:textId="77777777" w:rsidR="00721061" w:rsidRPr="001D7526" w:rsidRDefault="00721061" w:rsidP="00721061">
      <w:pPr>
        <w:widowControl w:val="0"/>
        <w:autoSpaceDE w:val="0"/>
        <w:autoSpaceDN w:val="0"/>
        <w:adjustRightInd w:val="0"/>
        <w:spacing w:line="235" w:lineRule="auto"/>
        <w:ind w:firstLine="709"/>
        <w:jc w:val="both"/>
        <w:rPr>
          <w:rFonts w:ascii="Times New Roman" w:hAnsi="Times New Roman"/>
          <w:szCs w:val="26"/>
        </w:rPr>
      </w:pPr>
      <w:r>
        <w:rPr>
          <w:rFonts w:ascii="Times New Roman" w:hAnsi="Times New Roman"/>
          <w:szCs w:val="26"/>
        </w:rPr>
        <w:t>7</w:t>
      </w:r>
      <w:r w:rsidRPr="001D7526">
        <w:rPr>
          <w:rFonts w:ascii="Times New Roman" w:hAnsi="Times New Roman"/>
          <w:szCs w:val="26"/>
        </w:rPr>
        <w:t>.1.2. Из средств фонда оплаты труда педагогическим работникам, являющимся молодыми специалистами, принятым на работу с 1 июня 2016 г., однократно выплачивается единовременное денежное пособие в размере 10 окладов (ставок) (далее - единовременное денежное пособие).</w:t>
      </w:r>
    </w:p>
    <w:p w14:paraId="0AE372CE" w14:textId="77777777" w:rsidR="00721061" w:rsidRPr="001D7526" w:rsidRDefault="00721061" w:rsidP="00721061">
      <w:pPr>
        <w:widowControl w:val="0"/>
        <w:autoSpaceDE w:val="0"/>
        <w:autoSpaceDN w:val="0"/>
        <w:adjustRightInd w:val="0"/>
        <w:spacing w:line="235" w:lineRule="auto"/>
        <w:ind w:firstLine="709"/>
        <w:jc w:val="both"/>
        <w:rPr>
          <w:rFonts w:ascii="Times New Roman" w:hAnsi="Times New Roman"/>
          <w:szCs w:val="26"/>
        </w:rPr>
      </w:pPr>
      <w:r w:rsidRPr="001D7526">
        <w:rPr>
          <w:rFonts w:ascii="Times New Roman" w:hAnsi="Times New Roman"/>
          <w:szCs w:val="26"/>
        </w:rPr>
        <w:t>Решение о предоставлении единовременного денежного пособия принимает руководитель учреждения на основании письменного заявления педагогического работника, являющегося молодым специалистом.</w:t>
      </w:r>
    </w:p>
    <w:p w14:paraId="52B7F0EC" w14:textId="77777777" w:rsidR="00721061" w:rsidRPr="001D7526" w:rsidRDefault="00721061" w:rsidP="00721061">
      <w:pPr>
        <w:widowControl w:val="0"/>
        <w:autoSpaceDE w:val="0"/>
        <w:autoSpaceDN w:val="0"/>
        <w:adjustRightInd w:val="0"/>
        <w:spacing w:line="235" w:lineRule="auto"/>
        <w:ind w:firstLine="709"/>
        <w:jc w:val="both"/>
        <w:rPr>
          <w:rFonts w:ascii="Times New Roman" w:hAnsi="Times New Roman"/>
          <w:szCs w:val="26"/>
        </w:rPr>
      </w:pPr>
      <w:r w:rsidRPr="001D7526">
        <w:rPr>
          <w:rFonts w:ascii="Times New Roman" w:hAnsi="Times New Roman"/>
          <w:szCs w:val="26"/>
        </w:rPr>
        <w:t>Педагогический работник, являющийся молодым специалистом, вправе обратиться с заявлением о предоставлении единовременного денежного пособия по истечении одного года и не позднее трех лет со дня заключения им трудового договора с учреждением.</w:t>
      </w:r>
    </w:p>
    <w:p w14:paraId="75A26E64" w14:textId="77777777" w:rsidR="00721061" w:rsidRPr="001D7526" w:rsidRDefault="00721061" w:rsidP="00721061">
      <w:pPr>
        <w:widowControl w:val="0"/>
        <w:autoSpaceDE w:val="0"/>
        <w:autoSpaceDN w:val="0"/>
        <w:adjustRightInd w:val="0"/>
        <w:spacing w:line="235" w:lineRule="auto"/>
        <w:ind w:firstLine="709"/>
        <w:jc w:val="both"/>
        <w:rPr>
          <w:rFonts w:ascii="Times New Roman" w:hAnsi="Times New Roman"/>
          <w:szCs w:val="26"/>
        </w:rPr>
      </w:pPr>
      <w:r w:rsidRPr="001D7526">
        <w:rPr>
          <w:rFonts w:ascii="Times New Roman" w:hAnsi="Times New Roman"/>
          <w:szCs w:val="26"/>
        </w:rPr>
        <w:t>Единовременное денежное пособие предоставляется педагогическому работнику, являющемуся молодым специалистом, при условии осуществления им трудовой деятельности по основному месту работы в данном учреждении в течение трех лет с учетом периода, отработанного до получения единовременного денежного пособия.</w:t>
      </w:r>
    </w:p>
    <w:p w14:paraId="7371D84D" w14:textId="77777777" w:rsidR="00721061" w:rsidRPr="001D7526" w:rsidRDefault="00721061" w:rsidP="00721061">
      <w:pPr>
        <w:widowControl w:val="0"/>
        <w:autoSpaceDE w:val="0"/>
        <w:autoSpaceDN w:val="0"/>
        <w:adjustRightInd w:val="0"/>
        <w:spacing w:line="235" w:lineRule="auto"/>
        <w:ind w:firstLine="709"/>
        <w:jc w:val="both"/>
        <w:rPr>
          <w:rFonts w:ascii="Times New Roman" w:hAnsi="Times New Roman"/>
          <w:szCs w:val="26"/>
        </w:rPr>
      </w:pPr>
      <w:r w:rsidRPr="001D7526">
        <w:rPr>
          <w:rFonts w:ascii="Times New Roman" w:hAnsi="Times New Roman"/>
          <w:szCs w:val="26"/>
        </w:rPr>
        <w:t>Педагогический работник, являющийся молодым специалистом, обязан возвратить часть единовременного денежного пособия, рассчитанную с даты прекращения трудового договора пропорционально неотработанному периоду, в случае прекращения трудового договора до истечения трехлетнего срока (за исключением случаев прекращения трудового договора по основаниям, предусмотренным пунктом 8 части первой статьи 77, пунктами 1 и 2 части первой статьи 81, пунктами 1, 2, 5-7 части первой статьи 83 Трудового кодекса Российской Федерации) в течение 20 рабочих дней с даты его прекращения.</w:t>
      </w:r>
    </w:p>
    <w:p w14:paraId="71840A6A" w14:textId="77777777" w:rsidR="00721061" w:rsidRPr="001D7526" w:rsidRDefault="00721061" w:rsidP="00721061">
      <w:pPr>
        <w:widowControl w:val="0"/>
        <w:autoSpaceDE w:val="0"/>
        <w:autoSpaceDN w:val="0"/>
        <w:adjustRightInd w:val="0"/>
        <w:spacing w:line="235" w:lineRule="auto"/>
        <w:ind w:firstLine="709"/>
        <w:jc w:val="both"/>
        <w:rPr>
          <w:rFonts w:ascii="Times New Roman" w:hAnsi="Times New Roman"/>
          <w:szCs w:val="26"/>
        </w:rPr>
      </w:pPr>
      <w:r w:rsidRPr="001D7526">
        <w:rPr>
          <w:rFonts w:ascii="Times New Roman" w:hAnsi="Times New Roman"/>
          <w:szCs w:val="26"/>
        </w:rPr>
        <w:t>7.1.3. Из средств фонда оплаты труда педагогическим работникам, являющимся молодыми специалистами, указанным в абзацах тринадцатом, четырнадцатом настоящего пункта, выплачивается единовременная денежная выплата за каждый полный год работы в образовательных организациях (далее в настоящем пункте соответственно - педагогический работник, единовременная денежная выплата):</w:t>
      </w:r>
    </w:p>
    <w:p w14:paraId="71907BDE" w14:textId="77777777" w:rsidR="00721061" w:rsidRPr="001D7526" w:rsidRDefault="00721061" w:rsidP="00721061">
      <w:pPr>
        <w:widowControl w:val="0"/>
        <w:autoSpaceDE w:val="0"/>
        <w:autoSpaceDN w:val="0"/>
        <w:adjustRightInd w:val="0"/>
        <w:spacing w:line="235" w:lineRule="auto"/>
        <w:ind w:firstLine="709"/>
        <w:jc w:val="both"/>
        <w:rPr>
          <w:rFonts w:ascii="Times New Roman" w:hAnsi="Times New Roman"/>
          <w:szCs w:val="26"/>
        </w:rPr>
      </w:pPr>
      <w:r w:rsidRPr="001D7526">
        <w:rPr>
          <w:rFonts w:ascii="Times New Roman" w:hAnsi="Times New Roman"/>
          <w:szCs w:val="26"/>
        </w:rPr>
        <w:t>1) находящихся в сельском населенном пункте либо поселке городского типа в Чувашской Республике, в следующих размерах:</w:t>
      </w:r>
    </w:p>
    <w:p w14:paraId="4EECDB20" w14:textId="77777777" w:rsidR="00721061" w:rsidRPr="001D7526" w:rsidRDefault="00721061" w:rsidP="00721061">
      <w:pPr>
        <w:widowControl w:val="0"/>
        <w:autoSpaceDE w:val="0"/>
        <w:autoSpaceDN w:val="0"/>
        <w:adjustRightInd w:val="0"/>
        <w:spacing w:line="235" w:lineRule="auto"/>
        <w:ind w:firstLine="709"/>
        <w:jc w:val="both"/>
        <w:rPr>
          <w:rFonts w:ascii="Times New Roman" w:hAnsi="Times New Roman"/>
          <w:szCs w:val="26"/>
        </w:rPr>
      </w:pPr>
      <w:r w:rsidRPr="001D7526">
        <w:rPr>
          <w:rFonts w:ascii="Times New Roman" w:hAnsi="Times New Roman"/>
          <w:szCs w:val="26"/>
        </w:rPr>
        <w:t>за первый год работы - 20 тыс. рублей;</w:t>
      </w:r>
    </w:p>
    <w:p w14:paraId="6F9F2E9E" w14:textId="77777777" w:rsidR="00721061" w:rsidRPr="001D7526" w:rsidRDefault="00721061" w:rsidP="00721061">
      <w:pPr>
        <w:widowControl w:val="0"/>
        <w:autoSpaceDE w:val="0"/>
        <w:autoSpaceDN w:val="0"/>
        <w:adjustRightInd w:val="0"/>
        <w:spacing w:line="235" w:lineRule="auto"/>
        <w:ind w:firstLine="709"/>
        <w:jc w:val="both"/>
        <w:rPr>
          <w:rFonts w:ascii="Times New Roman" w:hAnsi="Times New Roman"/>
          <w:szCs w:val="26"/>
        </w:rPr>
      </w:pPr>
      <w:r w:rsidRPr="001D7526">
        <w:rPr>
          <w:rFonts w:ascii="Times New Roman" w:hAnsi="Times New Roman"/>
          <w:szCs w:val="26"/>
        </w:rPr>
        <w:lastRenderedPageBreak/>
        <w:t>за второй год работы - 40 тыс. рублей;</w:t>
      </w:r>
    </w:p>
    <w:p w14:paraId="48CC54FD" w14:textId="77777777" w:rsidR="00721061" w:rsidRPr="001D7526" w:rsidRDefault="00721061" w:rsidP="00721061">
      <w:pPr>
        <w:widowControl w:val="0"/>
        <w:autoSpaceDE w:val="0"/>
        <w:autoSpaceDN w:val="0"/>
        <w:adjustRightInd w:val="0"/>
        <w:spacing w:line="235" w:lineRule="auto"/>
        <w:ind w:firstLine="709"/>
        <w:jc w:val="both"/>
        <w:rPr>
          <w:rFonts w:ascii="Times New Roman" w:hAnsi="Times New Roman"/>
          <w:szCs w:val="26"/>
        </w:rPr>
      </w:pPr>
      <w:r w:rsidRPr="001D7526">
        <w:rPr>
          <w:rFonts w:ascii="Times New Roman" w:hAnsi="Times New Roman"/>
          <w:szCs w:val="26"/>
        </w:rPr>
        <w:t>за третий год работы - 60 тыс. рублей.</w:t>
      </w:r>
    </w:p>
    <w:p w14:paraId="61E555D5" w14:textId="77777777" w:rsidR="00721061" w:rsidRPr="001D7526" w:rsidRDefault="00721061" w:rsidP="00721061">
      <w:pPr>
        <w:widowControl w:val="0"/>
        <w:autoSpaceDE w:val="0"/>
        <w:autoSpaceDN w:val="0"/>
        <w:adjustRightInd w:val="0"/>
        <w:spacing w:line="235" w:lineRule="auto"/>
        <w:ind w:firstLine="709"/>
        <w:jc w:val="both"/>
        <w:rPr>
          <w:rFonts w:ascii="Times New Roman" w:hAnsi="Times New Roman"/>
          <w:szCs w:val="26"/>
        </w:rPr>
      </w:pPr>
      <w:r w:rsidRPr="001D7526">
        <w:rPr>
          <w:rFonts w:ascii="Times New Roman" w:hAnsi="Times New Roman"/>
          <w:szCs w:val="26"/>
        </w:rPr>
        <w:t>Решение о предоставлении единовременной денежной выплаты принимает руководитель образовательной организации на основании письменного заявления педагогического работника</w:t>
      </w:r>
      <w:r>
        <w:rPr>
          <w:rFonts w:ascii="Times New Roman" w:hAnsi="Times New Roman"/>
          <w:szCs w:val="26"/>
        </w:rPr>
        <w:t>, Являющегося молодым специалистом.</w:t>
      </w:r>
    </w:p>
    <w:p w14:paraId="361ACA1C" w14:textId="77777777" w:rsidR="00721061" w:rsidRPr="001D7526" w:rsidRDefault="00721061" w:rsidP="00721061">
      <w:pPr>
        <w:widowControl w:val="0"/>
        <w:autoSpaceDE w:val="0"/>
        <w:autoSpaceDN w:val="0"/>
        <w:adjustRightInd w:val="0"/>
        <w:spacing w:line="235" w:lineRule="auto"/>
        <w:ind w:firstLine="709"/>
        <w:jc w:val="both"/>
        <w:rPr>
          <w:rFonts w:ascii="Times New Roman" w:hAnsi="Times New Roman"/>
          <w:szCs w:val="26"/>
        </w:rPr>
      </w:pPr>
      <w:r w:rsidRPr="001D7526">
        <w:rPr>
          <w:rFonts w:ascii="Times New Roman" w:hAnsi="Times New Roman"/>
          <w:szCs w:val="26"/>
        </w:rPr>
        <w:t>Педагогический работник вправе обратиться с заявлением о предоставлении единовременной денежной выплаты по истечении полного года работы в образовательной организации ежегодно до истечения трехлетнего срока со дня приема на работу.</w:t>
      </w:r>
    </w:p>
    <w:p w14:paraId="3CC86612" w14:textId="77777777" w:rsidR="00721061" w:rsidRPr="001D7526" w:rsidRDefault="00721061" w:rsidP="00721061">
      <w:pPr>
        <w:widowControl w:val="0"/>
        <w:autoSpaceDE w:val="0"/>
        <w:autoSpaceDN w:val="0"/>
        <w:adjustRightInd w:val="0"/>
        <w:spacing w:line="235" w:lineRule="auto"/>
        <w:ind w:firstLine="709"/>
        <w:jc w:val="both"/>
        <w:rPr>
          <w:rFonts w:ascii="Times New Roman" w:hAnsi="Times New Roman"/>
          <w:szCs w:val="26"/>
        </w:rPr>
      </w:pPr>
      <w:r w:rsidRPr="001D7526">
        <w:rPr>
          <w:rFonts w:ascii="Times New Roman" w:hAnsi="Times New Roman"/>
          <w:szCs w:val="26"/>
        </w:rPr>
        <w:t>Единовременная денежная выплата предоставляется:</w:t>
      </w:r>
    </w:p>
    <w:p w14:paraId="6F008878" w14:textId="77777777" w:rsidR="00721061" w:rsidRPr="001D7526" w:rsidRDefault="00721061" w:rsidP="00721061">
      <w:pPr>
        <w:widowControl w:val="0"/>
        <w:autoSpaceDE w:val="0"/>
        <w:autoSpaceDN w:val="0"/>
        <w:adjustRightInd w:val="0"/>
        <w:spacing w:line="235" w:lineRule="auto"/>
        <w:ind w:firstLine="709"/>
        <w:jc w:val="both"/>
        <w:rPr>
          <w:rFonts w:ascii="Times New Roman" w:hAnsi="Times New Roman"/>
          <w:szCs w:val="26"/>
        </w:rPr>
      </w:pPr>
      <w:r w:rsidRPr="001D7526">
        <w:rPr>
          <w:rFonts w:ascii="Times New Roman" w:hAnsi="Times New Roman"/>
          <w:szCs w:val="26"/>
        </w:rPr>
        <w:t>педагогическому работнику, завершившему обучение по основным профессиональным образовательным программам и (или) по основным программам профессионального обучения и впервые принятому на работу по трудовому договору на должность педагогического работника в соответствии с профессиональной квалификационной группой должностей педагогических работников на основе отнесения занимаемых ими должностей к ПКГ, утвержденной приказом Министерства здравоохранения и социального развития Российской Федерации от 5 мая 2008 г. N 216н "Об утверждении профессиональных квалификационных групп должностей работников образования" (зарегистрирован в Министерстве юстиции Российской Федерации 22 мая 2008 г., регистрационный N 11731), в образовательную организацию, являющуюся основным местом его работы;</w:t>
      </w:r>
    </w:p>
    <w:p w14:paraId="02804BD3" w14:textId="77777777" w:rsidR="00721061" w:rsidRPr="001D7526" w:rsidRDefault="00721061" w:rsidP="00721061">
      <w:pPr>
        <w:widowControl w:val="0"/>
        <w:autoSpaceDE w:val="0"/>
        <w:autoSpaceDN w:val="0"/>
        <w:adjustRightInd w:val="0"/>
        <w:spacing w:line="235" w:lineRule="auto"/>
        <w:ind w:firstLine="709"/>
        <w:jc w:val="both"/>
        <w:rPr>
          <w:rFonts w:ascii="Times New Roman" w:hAnsi="Times New Roman"/>
          <w:szCs w:val="26"/>
        </w:rPr>
      </w:pPr>
      <w:r w:rsidRPr="001D7526">
        <w:rPr>
          <w:rFonts w:ascii="Times New Roman" w:hAnsi="Times New Roman"/>
          <w:szCs w:val="26"/>
        </w:rPr>
        <w:t>лицу, указанному в частях 3 - 4 статьи 46 Федерального закона "Об образовании в Российской Федерации", продолжающему педагогическую деятельность по основному месту работы в образовательной организации, начиная с года получения квалификации.</w:t>
      </w:r>
    </w:p>
    <w:p w14:paraId="0EE9843E" w14:textId="77777777" w:rsidR="00721061" w:rsidRPr="001D7526" w:rsidRDefault="00721061" w:rsidP="00721061">
      <w:pPr>
        <w:widowControl w:val="0"/>
        <w:autoSpaceDE w:val="0"/>
        <w:autoSpaceDN w:val="0"/>
        <w:adjustRightInd w:val="0"/>
        <w:spacing w:line="235" w:lineRule="auto"/>
        <w:ind w:firstLine="709"/>
        <w:jc w:val="both"/>
        <w:rPr>
          <w:rFonts w:ascii="Times New Roman" w:hAnsi="Times New Roman"/>
          <w:szCs w:val="26"/>
        </w:rPr>
      </w:pPr>
      <w:r w:rsidRPr="001D7526">
        <w:rPr>
          <w:rFonts w:ascii="Times New Roman" w:hAnsi="Times New Roman"/>
          <w:szCs w:val="26"/>
        </w:rPr>
        <w:t>Единовременная денежная выплата производится педагогическому работнику при условии выполнения педагогическим работником нормы рабочего времени (нормы часов педагогической работы за ставку заработной платы), установленной приказом Министерства образования и науки Российской Федерации от 22 декабря 2014 г.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 в Министерстве юстиции Российской Федерации 25 февраля 2015 г., регистрационный N 36204).</w:t>
      </w:r>
    </w:p>
    <w:p w14:paraId="2F8306E8" w14:textId="77777777" w:rsidR="00721061" w:rsidRPr="001D7526" w:rsidRDefault="00721061" w:rsidP="00721061">
      <w:pPr>
        <w:widowControl w:val="0"/>
        <w:autoSpaceDE w:val="0"/>
        <w:autoSpaceDN w:val="0"/>
        <w:adjustRightInd w:val="0"/>
        <w:spacing w:line="235" w:lineRule="auto"/>
        <w:ind w:firstLine="709"/>
        <w:jc w:val="both"/>
        <w:rPr>
          <w:rFonts w:ascii="Times New Roman" w:hAnsi="Times New Roman"/>
          <w:szCs w:val="26"/>
        </w:rPr>
      </w:pPr>
      <w:r w:rsidRPr="001D7526">
        <w:rPr>
          <w:rFonts w:ascii="Times New Roman" w:hAnsi="Times New Roman"/>
          <w:szCs w:val="26"/>
        </w:rPr>
        <w:t>В случае перехода педагогического работника на работу по трудовому договору по педагогической специальности в другую образовательную организацию, находящуюся в сельском населенном пункте, поселке городского типа либо в городе с населением до 50 тыс. человек в Чувашской Республике, при ликвидации или реорганизации образовательной организации выплаты такому педагогическому работнику производятся со дня принятия по первому месту работы ежегодно до истечения трехлетнего стажа работы по педагогической специальности.</w:t>
      </w:r>
    </w:p>
    <w:p w14:paraId="50ACCE98" w14:textId="77777777" w:rsidR="00721061" w:rsidRPr="001D7526" w:rsidRDefault="00721061" w:rsidP="00721061">
      <w:pPr>
        <w:widowControl w:val="0"/>
        <w:autoSpaceDE w:val="0"/>
        <w:autoSpaceDN w:val="0"/>
        <w:adjustRightInd w:val="0"/>
        <w:spacing w:line="235" w:lineRule="auto"/>
        <w:ind w:firstLine="709"/>
        <w:jc w:val="both"/>
        <w:rPr>
          <w:rFonts w:ascii="Times New Roman" w:hAnsi="Times New Roman"/>
          <w:szCs w:val="26"/>
        </w:rPr>
      </w:pPr>
      <w:r w:rsidRPr="001D7526">
        <w:rPr>
          <w:rFonts w:ascii="Times New Roman" w:hAnsi="Times New Roman"/>
          <w:szCs w:val="26"/>
        </w:rPr>
        <w:t xml:space="preserve">Предоставление единовременной денежной выплаты приостанавливается на время нахождения педагогического работника в отпуске по беременности и родам либо в отпуске по уходу за ребенком до достижения им возраста трех лет. После выхода такого лица из соответствующего отпуска предоставление ему единовременной денежной выплаты возобновляется, при этом срок ее </w:t>
      </w:r>
      <w:r w:rsidRPr="001D7526">
        <w:rPr>
          <w:rFonts w:ascii="Times New Roman" w:hAnsi="Times New Roman"/>
          <w:szCs w:val="26"/>
        </w:rPr>
        <w:lastRenderedPageBreak/>
        <w:t>предоставления продлевается на соответствующий период.</w:t>
      </w:r>
    </w:p>
    <w:p w14:paraId="107E6EAB" w14:textId="77777777" w:rsidR="00721061" w:rsidRPr="001D7526" w:rsidRDefault="00721061" w:rsidP="00721061">
      <w:pPr>
        <w:widowControl w:val="0"/>
        <w:autoSpaceDE w:val="0"/>
        <w:autoSpaceDN w:val="0"/>
        <w:adjustRightInd w:val="0"/>
        <w:spacing w:line="235" w:lineRule="auto"/>
        <w:ind w:firstLine="709"/>
        <w:jc w:val="both"/>
        <w:rPr>
          <w:rFonts w:ascii="Times New Roman" w:hAnsi="Times New Roman"/>
          <w:szCs w:val="26"/>
        </w:rPr>
      </w:pPr>
      <w:r w:rsidRPr="001D7526">
        <w:rPr>
          <w:rFonts w:ascii="Times New Roman" w:hAnsi="Times New Roman"/>
          <w:szCs w:val="26"/>
        </w:rPr>
        <w:t>Предоставление единовременной денежной выплаты приостанавливается на время прохождения педагогическим работником военной службы по мобилизации или военной службы по контракту, заключенному в соответствии с пунктом 7 статьи 38 Федерального закона "О воинской обязанности и военной службе", или оказания им добровольного содействия в выполнении задач, возложенных на Вооруженные Силы Российской Федерации. После возобновления таким лицом трудового договора предоставление ему единовременной денежной выплаты возобновляется, при этом срок ее предоставления продлевается на соответствующий период.</w:t>
      </w:r>
    </w:p>
    <w:p w14:paraId="5D685A9B" w14:textId="77777777" w:rsidR="00721061" w:rsidRDefault="00721061" w:rsidP="00721061">
      <w:pPr>
        <w:widowControl w:val="0"/>
        <w:autoSpaceDE w:val="0"/>
        <w:autoSpaceDN w:val="0"/>
        <w:adjustRightInd w:val="0"/>
        <w:spacing w:line="235" w:lineRule="auto"/>
        <w:ind w:firstLine="709"/>
        <w:jc w:val="both"/>
        <w:rPr>
          <w:rFonts w:ascii="Times New Roman" w:hAnsi="Times New Roman"/>
          <w:szCs w:val="26"/>
          <w:lang w:val="en-US"/>
        </w:rPr>
      </w:pPr>
      <w:r w:rsidRPr="001D7526">
        <w:rPr>
          <w:rFonts w:ascii="Times New Roman" w:hAnsi="Times New Roman"/>
          <w:szCs w:val="26"/>
        </w:rPr>
        <w:t>В случае поступления педагогического работника не позднее трех месяцев после окончания прохождения военной службы или заменяющей ее альтернативной гражданской службы на работу в образовательную организацию, с которой трудовые отношения были прекращены в связи с призывом его на военную службу или направлением его на заменяющую ее альтернативную гражданскую службу, право на получение единовременной денежной выплаты у педагогического работника возобновляется, при этом срок ее предоставления продлевается на соответствующий период.</w:t>
      </w:r>
    </w:p>
    <w:p w14:paraId="16E4D3E5" w14:textId="77777777" w:rsidR="00721061" w:rsidRPr="00721061" w:rsidRDefault="00721061" w:rsidP="00721061">
      <w:pPr>
        <w:widowControl w:val="0"/>
        <w:autoSpaceDE w:val="0"/>
        <w:autoSpaceDN w:val="0"/>
        <w:adjustRightInd w:val="0"/>
        <w:spacing w:line="235" w:lineRule="auto"/>
        <w:ind w:firstLine="709"/>
        <w:jc w:val="both"/>
        <w:rPr>
          <w:rFonts w:ascii="Times New Roman" w:hAnsi="Times New Roman"/>
          <w:szCs w:val="26"/>
          <w:lang w:val="en-US"/>
        </w:rPr>
      </w:pPr>
    </w:p>
    <w:p w14:paraId="0768C6E7" w14:textId="77777777" w:rsidR="00721061" w:rsidRPr="00424851" w:rsidRDefault="00721061" w:rsidP="00721061">
      <w:pPr>
        <w:keepNext/>
        <w:widowControl w:val="0"/>
        <w:autoSpaceDE w:val="0"/>
        <w:autoSpaceDN w:val="0"/>
        <w:adjustRightInd w:val="0"/>
        <w:spacing w:line="235" w:lineRule="auto"/>
        <w:ind w:firstLine="709"/>
        <w:jc w:val="center"/>
        <w:outlineLvl w:val="1"/>
        <w:rPr>
          <w:rFonts w:ascii="Times New Roman" w:hAnsi="Times New Roman"/>
          <w:b/>
          <w:bCs/>
          <w:szCs w:val="26"/>
        </w:rPr>
      </w:pPr>
      <w:r w:rsidRPr="00424851">
        <w:rPr>
          <w:rFonts w:ascii="Times New Roman" w:hAnsi="Times New Roman"/>
          <w:b/>
          <w:bCs/>
          <w:szCs w:val="26"/>
        </w:rPr>
        <w:t>VII</w:t>
      </w:r>
      <w:r w:rsidRPr="00424851">
        <w:rPr>
          <w:rFonts w:ascii="Times New Roman" w:hAnsi="Times New Roman"/>
          <w:b/>
          <w:bCs/>
          <w:szCs w:val="26"/>
          <w:lang w:val="en-US"/>
        </w:rPr>
        <w:t>I</w:t>
      </w:r>
      <w:r w:rsidRPr="00424851">
        <w:rPr>
          <w:rFonts w:ascii="Times New Roman" w:hAnsi="Times New Roman"/>
          <w:b/>
          <w:bCs/>
          <w:szCs w:val="26"/>
        </w:rPr>
        <w:t>. Гарантии по оплате труда</w:t>
      </w:r>
    </w:p>
    <w:p w14:paraId="59A3302F" w14:textId="77777777" w:rsidR="00721061" w:rsidRPr="00424851" w:rsidRDefault="00721061" w:rsidP="00721061">
      <w:pPr>
        <w:rPr>
          <w:rFonts w:ascii="Times New Roman" w:hAnsi="Times New Roman"/>
          <w:szCs w:val="26"/>
        </w:rPr>
      </w:pPr>
    </w:p>
    <w:p w14:paraId="647C519D" w14:textId="77777777" w:rsidR="00721061" w:rsidRPr="00424851" w:rsidRDefault="00721061" w:rsidP="00721061">
      <w:pPr>
        <w:widowControl w:val="0"/>
        <w:autoSpaceDE w:val="0"/>
        <w:autoSpaceDN w:val="0"/>
        <w:adjustRightInd w:val="0"/>
        <w:spacing w:line="235" w:lineRule="auto"/>
        <w:ind w:firstLine="709"/>
        <w:jc w:val="both"/>
        <w:rPr>
          <w:rFonts w:ascii="Times New Roman" w:hAnsi="Times New Roman"/>
          <w:szCs w:val="26"/>
        </w:rPr>
      </w:pPr>
      <w:r w:rsidRPr="00424851">
        <w:rPr>
          <w:rFonts w:ascii="Times New Roman" w:hAnsi="Times New Roman"/>
          <w:szCs w:val="26"/>
        </w:rPr>
        <w:t>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устанавливаемого законодательством Российской Федерации.</w:t>
      </w:r>
    </w:p>
    <w:p w14:paraId="1053EC60" w14:textId="77777777" w:rsidR="00721061" w:rsidRPr="00424851" w:rsidRDefault="00721061" w:rsidP="00721061">
      <w:pPr>
        <w:widowControl w:val="0"/>
        <w:autoSpaceDE w:val="0"/>
        <w:autoSpaceDN w:val="0"/>
        <w:adjustRightInd w:val="0"/>
        <w:spacing w:line="235" w:lineRule="auto"/>
        <w:ind w:firstLine="709"/>
        <w:jc w:val="both"/>
        <w:rPr>
          <w:rFonts w:ascii="Times New Roman" w:hAnsi="Times New Roman"/>
          <w:szCs w:val="26"/>
        </w:rPr>
      </w:pPr>
      <w:r w:rsidRPr="00424851">
        <w:rPr>
          <w:rFonts w:ascii="Times New Roman" w:hAnsi="Times New Roman"/>
          <w:szCs w:val="26"/>
        </w:rPr>
        <w:t xml:space="preserve">В случае если месячная заработная плата работника, полностью отработавшего за этот период норму рабочего времени и выполнившего нормы труда (трудовые обязанности), окажется ниже минимального </w:t>
      </w:r>
      <w:hyperlink r:id="rId20" w:history="1">
        <w:r w:rsidRPr="00424851">
          <w:rPr>
            <w:rFonts w:ascii="Times New Roman" w:hAnsi="Times New Roman"/>
            <w:szCs w:val="26"/>
          </w:rPr>
          <w:t>размера</w:t>
        </w:r>
      </w:hyperlink>
      <w:r w:rsidRPr="00424851">
        <w:rPr>
          <w:rFonts w:ascii="Times New Roman" w:hAnsi="Times New Roman"/>
          <w:szCs w:val="26"/>
        </w:rPr>
        <w:t xml:space="preserve"> оплаты труда, установленного в соответствии с законодательством Российской Федерации, то ему устанавливается доплата, обеспечивающая оплату труда работника не ниже установленного минимального </w:t>
      </w:r>
      <w:hyperlink r:id="rId21" w:history="1">
        <w:r w:rsidRPr="00424851">
          <w:rPr>
            <w:rFonts w:ascii="Times New Roman" w:hAnsi="Times New Roman"/>
            <w:szCs w:val="26"/>
          </w:rPr>
          <w:t>размера</w:t>
        </w:r>
      </w:hyperlink>
      <w:r w:rsidRPr="00424851">
        <w:rPr>
          <w:rFonts w:ascii="Times New Roman" w:hAnsi="Times New Roman"/>
          <w:szCs w:val="26"/>
        </w:rPr>
        <w:t xml:space="preserve"> оплаты труда.</w:t>
      </w:r>
    </w:p>
    <w:p w14:paraId="7E9FC768" w14:textId="77777777" w:rsidR="00721061" w:rsidRPr="00424851" w:rsidRDefault="00721061" w:rsidP="00721061">
      <w:pPr>
        <w:widowControl w:val="0"/>
        <w:autoSpaceDE w:val="0"/>
        <w:autoSpaceDN w:val="0"/>
        <w:adjustRightInd w:val="0"/>
        <w:spacing w:line="235" w:lineRule="auto"/>
        <w:ind w:firstLine="709"/>
        <w:jc w:val="both"/>
        <w:rPr>
          <w:rFonts w:ascii="Times New Roman" w:hAnsi="Times New Roman"/>
          <w:szCs w:val="26"/>
        </w:rPr>
      </w:pPr>
      <w:r w:rsidRPr="00424851">
        <w:rPr>
          <w:rFonts w:ascii="Times New Roman" w:hAnsi="Times New Roman"/>
          <w:szCs w:val="26"/>
        </w:rPr>
        <w:t xml:space="preserve">Ответственность за своевременное и правильное установление работникам учреждения соответствующего размера оклада (ставки) возлагается на руководителя учреждения в соответствии с Трудовым </w:t>
      </w:r>
      <w:hyperlink r:id="rId22" w:history="1">
        <w:r w:rsidRPr="00424851">
          <w:rPr>
            <w:rFonts w:ascii="Times New Roman" w:hAnsi="Times New Roman"/>
            <w:szCs w:val="26"/>
          </w:rPr>
          <w:t>кодексом</w:t>
        </w:r>
      </w:hyperlink>
      <w:r w:rsidRPr="00424851">
        <w:rPr>
          <w:rFonts w:ascii="Times New Roman" w:hAnsi="Times New Roman"/>
          <w:szCs w:val="26"/>
        </w:rPr>
        <w:t xml:space="preserve"> Российской Федерации и иными федеральными законами.</w:t>
      </w:r>
    </w:p>
    <w:p w14:paraId="52B1EB3F" w14:textId="77777777" w:rsidR="00721061" w:rsidRPr="00424851" w:rsidRDefault="00721061" w:rsidP="00721061">
      <w:pPr>
        <w:widowControl w:val="0"/>
        <w:autoSpaceDE w:val="0"/>
        <w:autoSpaceDN w:val="0"/>
        <w:adjustRightInd w:val="0"/>
        <w:spacing w:line="235" w:lineRule="auto"/>
        <w:ind w:firstLine="709"/>
        <w:jc w:val="both"/>
        <w:rPr>
          <w:rFonts w:ascii="Times New Roman" w:hAnsi="Times New Roman"/>
          <w:szCs w:val="26"/>
        </w:rPr>
      </w:pPr>
    </w:p>
    <w:p w14:paraId="5D1FCD14" w14:textId="77777777" w:rsidR="001460B2" w:rsidRPr="00721061" w:rsidRDefault="001460B2" w:rsidP="00721061"/>
    <w:sectPr w:rsidR="001460B2" w:rsidRPr="00721061" w:rsidSect="00721061">
      <w:footerReference w:type="default" r:id="rId23"/>
      <w:type w:val="evenPage"/>
      <w:pgSz w:w="11907" w:h="16840"/>
      <w:pgMar w:top="993" w:right="567" w:bottom="851" w:left="1276" w:header="709" w:footer="95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02031" w14:textId="77777777" w:rsidR="00192169" w:rsidRDefault="00192169">
      <w:r>
        <w:separator/>
      </w:r>
    </w:p>
  </w:endnote>
  <w:endnote w:type="continuationSeparator" w:id="0">
    <w:p w14:paraId="470948F0" w14:textId="77777777" w:rsidR="00192169" w:rsidRDefault="00192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Baltica">
    <w:panose1 w:val="020B0604020202020204"/>
    <w:charset w:val="00"/>
    <w:family w:val="swiss"/>
    <w:pitch w:val="variable"/>
    <w:sig w:usb0="00000287" w:usb1="00000000" w:usb2="00000000" w:usb3="00000000" w:csb0="0000001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70268" w14:textId="77777777" w:rsidR="001460B2" w:rsidRDefault="001460B2">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B5DF2" w14:textId="77777777" w:rsidR="00192169" w:rsidRDefault="00192169">
      <w:r>
        <w:separator/>
      </w:r>
    </w:p>
  </w:footnote>
  <w:footnote w:type="continuationSeparator" w:id="0">
    <w:p w14:paraId="7AF04DCB" w14:textId="77777777" w:rsidR="00192169" w:rsidRDefault="001921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1" w15:restartNumberingAfterBreak="0">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2" w15:restartNumberingAfterBreak="0">
    <w:nsid w:val="231C25D0"/>
    <w:multiLevelType w:val="hybridMultilevel"/>
    <w:tmpl w:val="AAF85B6E"/>
    <w:lvl w:ilvl="0" w:tplc="C168573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C143659"/>
    <w:multiLevelType w:val="singleLevel"/>
    <w:tmpl w:val="73C02B62"/>
    <w:lvl w:ilvl="0">
      <w:start w:val="2"/>
      <w:numFmt w:val="bullet"/>
      <w:lvlText w:val="-"/>
      <w:lvlJc w:val="left"/>
      <w:pPr>
        <w:tabs>
          <w:tab w:val="num" w:pos="1069"/>
        </w:tabs>
        <w:ind w:left="1069" w:hanging="360"/>
      </w:pPr>
      <w:rPr>
        <w:rFonts w:hint="default"/>
      </w:rPr>
    </w:lvl>
  </w:abstractNum>
  <w:num w:numId="1" w16cid:durableId="8262172">
    <w:abstractNumId w:val="0"/>
  </w:num>
  <w:num w:numId="2" w16cid:durableId="1684357913">
    <w:abstractNumId w:val="1"/>
  </w:num>
  <w:num w:numId="3" w16cid:durableId="553782269">
    <w:abstractNumId w:val="3"/>
  </w:num>
  <w:num w:numId="4" w16cid:durableId="18786629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4F91"/>
    <w:rsid w:val="000E0E9A"/>
    <w:rsid w:val="001460B2"/>
    <w:rsid w:val="0017767D"/>
    <w:rsid w:val="00192169"/>
    <w:rsid w:val="001A4D80"/>
    <w:rsid w:val="001C6E1F"/>
    <w:rsid w:val="001F2CF0"/>
    <w:rsid w:val="003652FF"/>
    <w:rsid w:val="00367432"/>
    <w:rsid w:val="003C7636"/>
    <w:rsid w:val="003F5BE4"/>
    <w:rsid w:val="00424851"/>
    <w:rsid w:val="00424EB2"/>
    <w:rsid w:val="0044213D"/>
    <w:rsid w:val="0045669C"/>
    <w:rsid w:val="00466C7A"/>
    <w:rsid w:val="00472C78"/>
    <w:rsid w:val="00527375"/>
    <w:rsid w:val="00591B6B"/>
    <w:rsid w:val="00594438"/>
    <w:rsid w:val="00597FEB"/>
    <w:rsid w:val="005A69CC"/>
    <w:rsid w:val="005C49A6"/>
    <w:rsid w:val="005E79D7"/>
    <w:rsid w:val="005F16B6"/>
    <w:rsid w:val="005F77BD"/>
    <w:rsid w:val="006313AC"/>
    <w:rsid w:val="006843AD"/>
    <w:rsid w:val="00686156"/>
    <w:rsid w:val="006A4FF3"/>
    <w:rsid w:val="0070442D"/>
    <w:rsid w:val="00721061"/>
    <w:rsid w:val="00731D9E"/>
    <w:rsid w:val="00742BE6"/>
    <w:rsid w:val="007C4D50"/>
    <w:rsid w:val="007F72D9"/>
    <w:rsid w:val="008C2E9A"/>
    <w:rsid w:val="008C5340"/>
    <w:rsid w:val="009625EA"/>
    <w:rsid w:val="009E4F91"/>
    <w:rsid w:val="00A229BE"/>
    <w:rsid w:val="00A527F6"/>
    <w:rsid w:val="00A6730A"/>
    <w:rsid w:val="00A97B35"/>
    <w:rsid w:val="00AD02C4"/>
    <w:rsid w:val="00B21053"/>
    <w:rsid w:val="00B75611"/>
    <w:rsid w:val="00BB1759"/>
    <w:rsid w:val="00BC4C72"/>
    <w:rsid w:val="00C40D94"/>
    <w:rsid w:val="00CB7E29"/>
    <w:rsid w:val="00D61F6B"/>
    <w:rsid w:val="00D64D5B"/>
    <w:rsid w:val="00DE328D"/>
    <w:rsid w:val="00DF3B0D"/>
    <w:rsid w:val="00DF761C"/>
    <w:rsid w:val="00E417C9"/>
    <w:rsid w:val="00F10569"/>
    <w:rsid w:val="00F150B2"/>
    <w:rsid w:val="00F331DE"/>
    <w:rsid w:val="00F84D69"/>
    <w:rsid w:val="00F8553E"/>
    <w:rsid w:val="00F91801"/>
    <w:rsid w:val="00FA2B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89"/>
    <o:shapelayout v:ext="edit">
      <o:idmap v:ext="edit" data="1"/>
    </o:shapelayout>
  </w:shapeDefaults>
  <w:decimalSymbol w:val=","/>
  <w:listSeparator w:val=";"/>
  <w14:docId w14:val="6967B826"/>
  <w15:docId w15:val="{6ED1A51A-E6EA-4192-8C4E-FC159A468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21061"/>
    <w:rPr>
      <w:rFonts w:ascii="Baltica" w:hAnsi="Baltica"/>
      <w:sz w:val="26"/>
    </w:rPr>
  </w:style>
  <w:style w:type="paragraph" w:styleId="1">
    <w:name w:val="heading 1"/>
    <w:basedOn w:val="a"/>
    <w:next w:val="a"/>
    <w:link w:val="10"/>
    <w:qFormat/>
    <w:rsid w:val="00D64D5B"/>
    <w:pPr>
      <w:autoSpaceDE w:val="0"/>
      <w:autoSpaceDN w:val="0"/>
      <w:adjustRightInd w:val="0"/>
      <w:spacing w:before="108" w:after="108"/>
      <w:jc w:val="center"/>
      <w:outlineLvl w:val="0"/>
    </w:pPr>
    <w:rPr>
      <w:rFonts w:ascii="Arial" w:eastAsia="Calibri" w:hAnsi="Arial"/>
      <w:b/>
      <w:bCs/>
      <w:color w:val="000080"/>
      <w:sz w:val="20"/>
      <w:lang w:val="x-none" w:eastAsia="en-US"/>
    </w:rPr>
  </w:style>
  <w:style w:type="paragraph" w:styleId="2">
    <w:name w:val="heading 2"/>
    <w:basedOn w:val="a"/>
    <w:next w:val="a"/>
    <w:link w:val="20"/>
    <w:qFormat/>
    <w:rsid w:val="00D64D5B"/>
    <w:pPr>
      <w:keepNext/>
      <w:widowControl w:val="0"/>
      <w:autoSpaceDE w:val="0"/>
      <w:autoSpaceDN w:val="0"/>
      <w:adjustRightInd w:val="0"/>
      <w:jc w:val="center"/>
      <w:outlineLvl w:val="1"/>
    </w:pPr>
    <w:rPr>
      <w:rFonts w:ascii="Times New Roman" w:hAnsi="Times New Roman"/>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pPr>
  </w:style>
  <w:style w:type="paragraph" w:styleId="a5">
    <w:name w:val="footer"/>
    <w:basedOn w:val="a"/>
    <w:link w:val="a6"/>
    <w:pPr>
      <w:tabs>
        <w:tab w:val="center" w:pos="4153"/>
        <w:tab w:val="right" w:pos="8306"/>
      </w:tabs>
    </w:pPr>
  </w:style>
  <w:style w:type="paragraph" w:styleId="a7">
    <w:name w:val="Body Text Indent"/>
    <w:basedOn w:val="a"/>
    <w:link w:val="a8"/>
    <w:pPr>
      <w:ind w:firstLine="709"/>
      <w:jc w:val="both"/>
    </w:pPr>
    <w:rPr>
      <w:rFonts w:ascii="Times New Roman" w:hAnsi="Times New Roman"/>
      <w:sz w:val="24"/>
    </w:rPr>
  </w:style>
  <w:style w:type="paragraph" w:styleId="21">
    <w:name w:val="Body Text Indent 2"/>
    <w:basedOn w:val="a"/>
    <w:link w:val="22"/>
    <w:pPr>
      <w:ind w:firstLine="709"/>
    </w:pPr>
    <w:rPr>
      <w:rFonts w:ascii="Times New Roman" w:hAnsi="Times New Roman"/>
    </w:rPr>
  </w:style>
  <w:style w:type="paragraph" w:styleId="a9">
    <w:name w:val="Balloon Text"/>
    <w:basedOn w:val="a"/>
    <w:link w:val="aa"/>
    <w:rsid w:val="00DF761C"/>
    <w:rPr>
      <w:rFonts w:ascii="Tahoma" w:hAnsi="Tahoma"/>
      <w:sz w:val="16"/>
      <w:szCs w:val="16"/>
      <w:lang w:val="x-none" w:eastAsia="x-none"/>
    </w:rPr>
  </w:style>
  <w:style w:type="character" w:customStyle="1" w:styleId="aa">
    <w:name w:val="Текст выноски Знак"/>
    <w:link w:val="a9"/>
    <w:rsid w:val="00DF761C"/>
    <w:rPr>
      <w:rFonts w:ascii="Tahoma" w:hAnsi="Tahoma" w:cs="Tahoma"/>
      <w:sz w:val="16"/>
      <w:szCs w:val="16"/>
    </w:rPr>
  </w:style>
  <w:style w:type="table" w:styleId="ab">
    <w:name w:val="Table Grid"/>
    <w:basedOn w:val="a1"/>
    <w:rsid w:val="00365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D64D5B"/>
    <w:rPr>
      <w:rFonts w:ascii="Arial" w:eastAsia="Calibri" w:hAnsi="Arial"/>
      <w:b/>
      <w:bCs/>
      <w:color w:val="000080"/>
      <w:lang w:val="x-none" w:eastAsia="en-US"/>
    </w:rPr>
  </w:style>
  <w:style w:type="character" w:customStyle="1" w:styleId="20">
    <w:name w:val="Заголовок 2 Знак"/>
    <w:basedOn w:val="a0"/>
    <w:link w:val="2"/>
    <w:rsid w:val="00D64D5B"/>
    <w:rPr>
      <w:b/>
      <w:bCs/>
      <w:sz w:val="26"/>
      <w:szCs w:val="26"/>
    </w:rPr>
  </w:style>
  <w:style w:type="numbering" w:customStyle="1" w:styleId="11">
    <w:name w:val="Нет списка1"/>
    <w:next w:val="a2"/>
    <w:semiHidden/>
    <w:unhideWhenUsed/>
    <w:rsid w:val="00D64D5B"/>
  </w:style>
  <w:style w:type="paragraph" w:customStyle="1" w:styleId="ConsPlusTitle">
    <w:name w:val="ConsPlusTitle"/>
    <w:rsid w:val="00D64D5B"/>
    <w:pPr>
      <w:widowControl w:val="0"/>
      <w:autoSpaceDE w:val="0"/>
      <w:autoSpaceDN w:val="0"/>
      <w:adjustRightInd w:val="0"/>
    </w:pPr>
    <w:rPr>
      <w:b/>
      <w:bCs/>
      <w:sz w:val="24"/>
      <w:szCs w:val="24"/>
    </w:rPr>
  </w:style>
  <w:style w:type="paragraph" w:customStyle="1" w:styleId="ConsPlusNonformat">
    <w:name w:val="ConsPlusNonformat"/>
    <w:rsid w:val="00D64D5B"/>
    <w:pPr>
      <w:widowControl w:val="0"/>
      <w:autoSpaceDE w:val="0"/>
      <w:autoSpaceDN w:val="0"/>
      <w:adjustRightInd w:val="0"/>
    </w:pPr>
    <w:rPr>
      <w:rFonts w:ascii="Courier New" w:hAnsi="Courier New" w:cs="Courier New"/>
    </w:rPr>
  </w:style>
  <w:style w:type="paragraph" w:customStyle="1" w:styleId="ConsPlusCell">
    <w:name w:val="ConsPlusCell"/>
    <w:rsid w:val="00D64D5B"/>
    <w:pPr>
      <w:widowControl w:val="0"/>
      <w:autoSpaceDE w:val="0"/>
      <w:autoSpaceDN w:val="0"/>
      <w:adjustRightInd w:val="0"/>
    </w:pPr>
    <w:rPr>
      <w:sz w:val="24"/>
      <w:szCs w:val="24"/>
    </w:rPr>
  </w:style>
  <w:style w:type="paragraph" w:customStyle="1" w:styleId="ConsPlusNormal">
    <w:name w:val="ConsPlusNormal"/>
    <w:rsid w:val="00D64D5B"/>
    <w:pPr>
      <w:widowControl w:val="0"/>
      <w:autoSpaceDE w:val="0"/>
      <w:autoSpaceDN w:val="0"/>
      <w:adjustRightInd w:val="0"/>
      <w:ind w:firstLine="720"/>
    </w:pPr>
    <w:rPr>
      <w:rFonts w:ascii="Arial" w:hAnsi="Arial" w:cs="Arial"/>
    </w:rPr>
  </w:style>
  <w:style w:type="character" w:styleId="ac">
    <w:name w:val="page number"/>
    <w:rsid w:val="00D64D5B"/>
  </w:style>
  <w:style w:type="character" w:customStyle="1" w:styleId="a8">
    <w:name w:val="Основной текст с отступом Знак"/>
    <w:link w:val="a7"/>
    <w:rsid w:val="00D64D5B"/>
    <w:rPr>
      <w:sz w:val="24"/>
    </w:rPr>
  </w:style>
  <w:style w:type="paragraph" w:styleId="3">
    <w:name w:val="Body Text 3"/>
    <w:basedOn w:val="a"/>
    <w:link w:val="30"/>
    <w:rsid w:val="00D64D5B"/>
    <w:pPr>
      <w:spacing w:after="120"/>
    </w:pPr>
    <w:rPr>
      <w:rFonts w:ascii="Times New Roman" w:hAnsi="Times New Roman"/>
      <w:sz w:val="16"/>
      <w:szCs w:val="16"/>
      <w:lang w:val="x-none" w:eastAsia="x-none"/>
    </w:rPr>
  </w:style>
  <w:style w:type="character" w:customStyle="1" w:styleId="30">
    <w:name w:val="Основной текст 3 Знак"/>
    <w:basedOn w:val="a0"/>
    <w:link w:val="3"/>
    <w:rsid w:val="00D64D5B"/>
    <w:rPr>
      <w:sz w:val="16"/>
      <w:szCs w:val="16"/>
      <w:lang w:val="x-none" w:eastAsia="x-none"/>
    </w:rPr>
  </w:style>
  <w:style w:type="character" w:customStyle="1" w:styleId="a4">
    <w:name w:val="Верхний колонтитул Знак"/>
    <w:link w:val="a3"/>
    <w:rsid w:val="00D64D5B"/>
    <w:rPr>
      <w:rFonts w:ascii="Baltica" w:hAnsi="Baltica"/>
      <w:sz w:val="26"/>
    </w:rPr>
  </w:style>
  <w:style w:type="character" w:customStyle="1" w:styleId="a6">
    <w:name w:val="Нижний колонтитул Знак"/>
    <w:link w:val="a5"/>
    <w:rsid w:val="00D64D5B"/>
    <w:rPr>
      <w:rFonts w:ascii="Baltica" w:hAnsi="Baltica"/>
      <w:sz w:val="26"/>
    </w:rPr>
  </w:style>
  <w:style w:type="character" w:customStyle="1" w:styleId="22">
    <w:name w:val="Основной текст с отступом 2 Знак"/>
    <w:link w:val="21"/>
    <w:rsid w:val="00D64D5B"/>
    <w:rPr>
      <w:sz w:val="26"/>
    </w:rPr>
  </w:style>
  <w:style w:type="paragraph" w:styleId="ad">
    <w:name w:val="Body Text"/>
    <w:basedOn w:val="a"/>
    <w:link w:val="ae"/>
    <w:rsid w:val="00D64D5B"/>
    <w:pPr>
      <w:widowControl w:val="0"/>
      <w:jc w:val="both"/>
    </w:pPr>
    <w:rPr>
      <w:rFonts w:ascii="Times New Roman" w:hAnsi="Times New Roman"/>
      <w:szCs w:val="26"/>
    </w:rPr>
  </w:style>
  <w:style w:type="character" w:customStyle="1" w:styleId="ae">
    <w:name w:val="Основной текст Знак"/>
    <w:basedOn w:val="a0"/>
    <w:link w:val="ad"/>
    <w:rsid w:val="00D64D5B"/>
    <w:rPr>
      <w:sz w:val="26"/>
      <w:szCs w:val="26"/>
    </w:rPr>
  </w:style>
  <w:style w:type="paragraph" w:styleId="31">
    <w:name w:val="Body Text Indent 3"/>
    <w:basedOn w:val="a"/>
    <w:link w:val="32"/>
    <w:rsid w:val="00D64D5B"/>
    <w:pPr>
      <w:widowControl w:val="0"/>
      <w:autoSpaceDE w:val="0"/>
      <w:autoSpaceDN w:val="0"/>
      <w:adjustRightInd w:val="0"/>
      <w:ind w:left="4560"/>
      <w:jc w:val="center"/>
    </w:pPr>
    <w:rPr>
      <w:rFonts w:ascii="Times New Roman" w:hAnsi="Times New Roman"/>
      <w:szCs w:val="26"/>
    </w:rPr>
  </w:style>
  <w:style w:type="character" w:customStyle="1" w:styleId="32">
    <w:name w:val="Основной текст с отступом 3 Знак"/>
    <w:basedOn w:val="a0"/>
    <w:link w:val="31"/>
    <w:rsid w:val="00D64D5B"/>
    <w:rPr>
      <w:sz w:val="26"/>
      <w:szCs w:val="26"/>
    </w:rPr>
  </w:style>
  <w:style w:type="character" w:customStyle="1" w:styleId="apple-converted-space">
    <w:name w:val="apple-converted-space"/>
    <w:rsid w:val="00D64D5B"/>
  </w:style>
  <w:style w:type="character" w:customStyle="1" w:styleId="af">
    <w:name w:val="Гипертекстовая ссылка"/>
    <w:uiPriority w:val="99"/>
    <w:rsid w:val="00D64D5B"/>
    <w:rPr>
      <w:color w:val="106BBE"/>
    </w:rPr>
  </w:style>
  <w:style w:type="paragraph" w:customStyle="1" w:styleId="af0">
    <w:name w:val="Комментарий"/>
    <w:basedOn w:val="a"/>
    <w:next w:val="a"/>
    <w:uiPriority w:val="99"/>
    <w:rsid w:val="00D64D5B"/>
    <w:pPr>
      <w:autoSpaceDE w:val="0"/>
      <w:autoSpaceDN w:val="0"/>
      <w:adjustRightInd w:val="0"/>
      <w:spacing w:before="75"/>
      <w:ind w:left="170"/>
      <w:jc w:val="both"/>
    </w:pPr>
    <w:rPr>
      <w:rFonts w:ascii="Arial" w:hAnsi="Arial" w:cs="Arial"/>
      <w:color w:val="353842"/>
      <w:sz w:val="24"/>
      <w:szCs w:val="24"/>
      <w:shd w:val="clear" w:color="auto" w:fill="F0F0F0"/>
    </w:rPr>
  </w:style>
  <w:style w:type="paragraph" w:customStyle="1" w:styleId="af1">
    <w:name w:val="Информация об изменениях документа"/>
    <w:basedOn w:val="af0"/>
    <w:next w:val="a"/>
    <w:uiPriority w:val="99"/>
    <w:rsid w:val="00D64D5B"/>
    <w:rPr>
      <w:i/>
      <w:iCs/>
    </w:rPr>
  </w:style>
  <w:style w:type="character" w:customStyle="1" w:styleId="af2">
    <w:name w:val="Сравнение редакций. Добавленный фрагмент"/>
    <w:uiPriority w:val="99"/>
    <w:rsid w:val="00D64D5B"/>
    <w:rPr>
      <w:color w:val="000000"/>
      <w:shd w:val="clear" w:color="auto" w:fill="C1D7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70083566.0" TargetMode="External"/><Relationship Id="rId13" Type="http://schemas.openxmlformats.org/officeDocument/2006/relationships/hyperlink" Target="consultantplus://offline/ref=3419BC558ADC178DF512D31700CC007F0B31AE617924609966BC7537A4D9AABD37EAF1BA9D27BDy3E5J" TargetMode="External"/><Relationship Id="rId18" Type="http://schemas.openxmlformats.org/officeDocument/2006/relationships/hyperlink" Target="garantF1://70259584.1000" TargetMode="External"/><Relationship Id="rId3" Type="http://schemas.openxmlformats.org/officeDocument/2006/relationships/settings" Target="settings.xml"/><Relationship Id="rId21" Type="http://schemas.openxmlformats.org/officeDocument/2006/relationships/hyperlink" Target="consultantplus://offline/ref=3419BC558ADC178DF512D31700CC007F0230AE6F7424609966BC7537yAE4J" TargetMode="External"/><Relationship Id="rId7" Type="http://schemas.openxmlformats.org/officeDocument/2006/relationships/hyperlink" Target="garantF1://70070950.0" TargetMode="External"/><Relationship Id="rId12" Type="http://schemas.openxmlformats.org/officeDocument/2006/relationships/hyperlink" Target="garantF1://70778632.0" TargetMode="External"/><Relationship Id="rId17" Type="http://schemas.openxmlformats.org/officeDocument/2006/relationships/hyperlink" Target="garantF1://12058040.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garantF1://12058040.1000" TargetMode="External"/><Relationship Id="rId20" Type="http://schemas.openxmlformats.org/officeDocument/2006/relationships/hyperlink" Target="consultantplus://offline/ref=3419BC558ADC178DF512D31700CC007F0230AE6F7424609966BC7537yAE4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70778632.100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garantF1://22614458.525" TargetMode="External"/><Relationship Id="rId23" Type="http://schemas.openxmlformats.org/officeDocument/2006/relationships/footer" Target="footer1.xml"/><Relationship Id="rId10" Type="http://schemas.openxmlformats.org/officeDocument/2006/relationships/hyperlink" Target="consultantplus://offline/ref=3419BC558ADC178DF512D31700CC007F0236AC64792D3D936EE57935A3yDE6J" TargetMode="External"/><Relationship Id="rId19" Type="http://schemas.openxmlformats.org/officeDocument/2006/relationships/hyperlink" Target="garantF1://70259584.0" TargetMode="External"/><Relationship Id="rId4" Type="http://schemas.openxmlformats.org/officeDocument/2006/relationships/webSettings" Target="webSettings.xml"/><Relationship Id="rId9" Type="http://schemas.openxmlformats.org/officeDocument/2006/relationships/hyperlink" Target="garantF1://70191040.0" TargetMode="External"/><Relationship Id="rId14" Type="http://schemas.openxmlformats.org/officeDocument/2006/relationships/hyperlink" Target="consultantplus://offline/ref=3419BC558ADC178DF512D31700CC007F043CAA607D24609966BC7537A4D9AABD37EAF1BA9D27BDy3E5J" TargetMode="External"/><Relationship Id="rId22" Type="http://schemas.openxmlformats.org/officeDocument/2006/relationships/hyperlink" Target="consultantplus://offline/ref=3419BC558ADC178DF512D31700CC007F0236AC64792D3D936EE57935A3yDE6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Y:\&#1064;&#1072;&#1073;&#1083;&#1086;&#1085;&#1099;%20&#1076;&#1086;&#1082;&#1091;&#1084;&#1077;&#1085;&#1090;&#1072;&#1090;&#1086;&#1088;&#1072;\0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00.DOT</Template>
  <TotalTime>6</TotalTime>
  <Pages>18</Pages>
  <Words>7571</Words>
  <Characters>43158</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Date: Thu, 19 Sep 1996 16:32:15 MSK</vt:lpstr>
    </vt:vector>
  </TitlesOfParts>
  <Company>chebs_adm</Company>
  <LinksUpToDate>false</LinksUpToDate>
  <CharactersWithSpaces>50628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Thu, 19 Sep 1996 16:32:15 MSK</dc:title>
  <dc:creator>Парамонова</dc:creator>
  <cp:lastModifiedBy>Александрова Мария Владимировна</cp:lastModifiedBy>
  <cp:revision>3</cp:revision>
  <cp:lastPrinted>2024-03-06T08:21:00Z</cp:lastPrinted>
  <dcterms:created xsi:type="dcterms:W3CDTF">2024-03-07T07:15:00Z</dcterms:created>
  <dcterms:modified xsi:type="dcterms:W3CDTF">2024-03-11T11:35:00Z</dcterms:modified>
</cp:coreProperties>
</file>