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:rsidTr="003B0DF1">
        <w:trPr>
          <w:cantSplit/>
          <w:trHeight w:val="253"/>
        </w:trPr>
        <w:tc>
          <w:tcPr>
            <w:tcW w:w="4100" w:type="dxa"/>
            <w:hideMark/>
          </w:tcPr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233FA8F2" wp14:editId="5C41047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:rsidTr="003B0DF1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:rsidR="006356C7" w:rsidRPr="006356C7" w:rsidRDefault="002321CD" w:rsidP="006356C7">
            <w:pPr>
              <w:jc w:val="center"/>
            </w:pPr>
            <w:r>
              <w:t>17.01.</w:t>
            </w:r>
            <w:r w:rsidR="00A45BD1">
              <w:t>2023</w:t>
            </w:r>
            <w:r w:rsidR="007D010D">
              <w:t xml:space="preserve"> </w:t>
            </w:r>
            <w:r w:rsidR="00567711">
              <w:t xml:space="preserve"> </w:t>
            </w:r>
            <w:r>
              <w:t>13</w:t>
            </w:r>
            <w:r w:rsidR="006356C7" w:rsidRPr="006356C7">
              <w:t xml:space="preserve"> № </w:t>
            </w:r>
          </w:p>
          <w:p w:rsidR="006356C7" w:rsidRPr="006356C7" w:rsidRDefault="006356C7" w:rsidP="006356C7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2321CD" w:rsidP="006356C7">
            <w:pPr>
              <w:jc w:val="center"/>
            </w:pPr>
            <w:r>
              <w:t>17.01</w:t>
            </w:r>
            <w:r w:rsidR="006356C7" w:rsidRPr="006356C7">
              <w:t>.202</w:t>
            </w:r>
            <w:r w:rsidR="00A45BD1">
              <w:t>3</w:t>
            </w:r>
            <w:r w:rsidR="007D010D">
              <w:t xml:space="preserve"> </w:t>
            </w:r>
            <w:r w:rsidR="006356C7" w:rsidRPr="006356C7">
              <w:t xml:space="preserve"> №</w:t>
            </w:r>
            <w:r w:rsidR="007D010D">
              <w:t xml:space="preserve"> </w:t>
            </w:r>
            <w:r>
              <w:t>13</w:t>
            </w:r>
          </w:p>
          <w:p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F05B97" w:rsidRPr="00F05B97" w:rsidRDefault="00F05B97" w:rsidP="00F05B97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 w:themeColor="text1"/>
        </w:rPr>
      </w:pPr>
      <w:r w:rsidRPr="00F05B97">
        <w:t xml:space="preserve">О внесении изменений в постановление администрации Шумерлинского </w:t>
      </w:r>
      <w:r w:rsidRPr="00F05B97">
        <w:rPr>
          <w:color w:val="000000" w:themeColor="text1"/>
        </w:rPr>
        <w:t xml:space="preserve">муниципального округа Чувашской Республики от 02.02.2022 № 39 «Об утверждении муниципальной программы Шумерлинского муниципального  округа «Развитие потенциала муниципального управления»» 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A45BD1" w:rsidRPr="00A45BD1" w:rsidRDefault="00115C0B" w:rsidP="00A45BD1">
      <w:pPr>
        <w:spacing w:after="200"/>
        <w:ind w:firstLine="567"/>
        <w:jc w:val="both"/>
      </w:pPr>
      <w:proofErr w:type="gramStart"/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="00A45BD1">
        <w:t>решениями</w:t>
      </w:r>
      <w:r w:rsidRPr="00BC6F99">
        <w:t xml:space="preserve"> Собрания депутатов </w:t>
      </w:r>
      <w:proofErr w:type="spellStart"/>
      <w:r w:rsidRPr="00BC6F99">
        <w:t>Шумерлинского</w:t>
      </w:r>
      <w:proofErr w:type="spellEnd"/>
      <w:r w:rsidRPr="00BC6F99">
        <w:t xml:space="preserve"> муниципального округа Чувашской Республики </w:t>
      </w:r>
      <w:r>
        <w:t xml:space="preserve">от </w:t>
      </w:r>
      <w:r w:rsidRPr="00BC6F99">
        <w:t xml:space="preserve">10.12.2021 № 3/1 «О бюджете Шумерлинского муниципального округа Чувашской Республики на 2022 год и на плановый период 2023 и 2024 годов» </w:t>
      </w:r>
      <w:r w:rsidRPr="00904595">
        <w:t xml:space="preserve">(в ред. от </w:t>
      </w:r>
      <w:r w:rsidR="00A45BD1">
        <w:t>28.12</w:t>
      </w:r>
      <w:r w:rsidRPr="00904595">
        <w:t xml:space="preserve">.2022 </w:t>
      </w:r>
      <w:r w:rsidRPr="00904595">
        <w:rPr>
          <w:bCs/>
        </w:rPr>
        <w:t xml:space="preserve">№ </w:t>
      </w:r>
      <w:r w:rsidR="00A45BD1">
        <w:rPr>
          <w:bCs/>
        </w:rPr>
        <w:t>20</w:t>
      </w:r>
      <w:r w:rsidRPr="00904595">
        <w:t>/1)</w:t>
      </w:r>
      <w:r w:rsidR="00A45BD1">
        <w:t xml:space="preserve">, от </w:t>
      </w:r>
      <w:r w:rsidR="00A45BD1" w:rsidRPr="00A45BD1">
        <w:t xml:space="preserve">09.12.2022 </w:t>
      </w:r>
      <w:r w:rsidR="00A45BD1" w:rsidRPr="00A45BD1">
        <w:rPr>
          <w:bCs/>
        </w:rPr>
        <w:t>№ 19/2</w:t>
      </w:r>
      <w:r w:rsidR="00A45BD1" w:rsidRPr="00A45BD1">
        <w:t xml:space="preserve">  </w:t>
      </w:r>
      <w:r w:rsidR="00A45BD1">
        <w:t>«</w:t>
      </w:r>
      <w:r w:rsidR="00A45BD1" w:rsidRPr="00A45BD1">
        <w:t xml:space="preserve">О  бюджете  </w:t>
      </w:r>
      <w:proofErr w:type="spellStart"/>
      <w:r w:rsidR="00A45BD1" w:rsidRPr="00A45BD1">
        <w:t>Шумерлинского</w:t>
      </w:r>
      <w:proofErr w:type="spellEnd"/>
      <w:r w:rsidR="00A45BD1" w:rsidRPr="00A45BD1">
        <w:t xml:space="preserve"> муниципального округа Чувашской Республики на 2023 год и на плановый период 2024 и 2025</w:t>
      </w:r>
      <w:proofErr w:type="gramEnd"/>
      <w:r w:rsidR="00A45BD1" w:rsidRPr="00A45BD1">
        <w:t xml:space="preserve"> годов</w:t>
      </w:r>
      <w:r w:rsidR="00A45BD1">
        <w:t>»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szCs w:val="20"/>
        </w:rPr>
        <w:t xml:space="preserve">администрация </w:t>
      </w:r>
      <w:proofErr w:type="spellStart"/>
      <w:r w:rsidRPr="00F05B97">
        <w:rPr>
          <w:szCs w:val="20"/>
        </w:rPr>
        <w:t>Шумерлинского</w:t>
      </w:r>
      <w:proofErr w:type="spellEnd"/>
      <w:r w:rsidRPr="00F05B97">
        <w:rPr>
          <w:szCs w:val="20"/>
        </w:rPr>
        <w:t xml:space="preserve"> муниципального округа </w:t>
      </w:r>
      <w:proofErr w:type="gramStart"/>
      <w:r w:rsidRPr="00F05B97">
        <w:rPr>
          <w:szCs w:val="20"/>
        </w:rPr>
        <w:t>п</w:t>
      </w:r>
      <w:proofErr w:type="gramEnd"/>
      <w:r w:rsidRPr="00F05B97">
        <w:rPr>
          <w:szCs w:val="20"/>
        </w:rPr>
        <w:t xml:space="preserve"> о с т а н о в л я е т: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 Внести в муниципальную программу Шумерлинского муниципального округа «Развитие потенциала муниципального управления», утвержденную постановлением администрации Шумерлинского муниципального округа Чувашской Республики от 02.02.2022 № 39 (далее - Программа), следующие изменения:</w:t>
      </w: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1.1 Паспорт Программы изложить в новой редакции в соответствии с приложением № 1 к настоящему постановлению.</w:t>
      </w:r>
    </w:p>
    <w:p w:rsidR="00F05B97" w:rsidRPr="00E65253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E65253">
        <w:rPr>
          <w:color w:val="000000" w:themeColor="text1"/>
        </w:rPr>
        <w:t>1.2. Раздел III Программы изложить в следующей редакции:</w:t>
      </w:r>
    </w:p>
    <w:p w:rsidR="00F05B97" w:rsidRPr="00E65253" w:rsidRDefault="00F05B97" w:rsidP="00F05B97">
      <w:pPr>
        <w:spacing w:after="1" w:line="240" w:lineRule="atLeast"/>
        <w:jc w:val="center"/>
        <w:outlineLvl w:val="1"/>
        <w:rPr>
          <w:rFonts w:eastAsia="Calibri"/>
          <w:color w:val="000000" w:themeColor="text1"/>
          <w:lang w:eastAsia="en-US"/>
        </w:rPr>
      </w:pPr>
      <w:r w:rsidRPr="00E6525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«</w:t>
      </w:r>
      <w:r w:rsidRPr="00E65253">
        <w:rPr>
          <w:rFonts w:eastAsia="Calibri"/>
          <w:b/>
          <w:color w:val="000000" w:themeColor="text1"/>
          <w:lang w:eastAsia="en-US"/>
        </w:rPr>
        <w:t>Раздел III. Обоснование объема финансовых ресурсов,</w:t>
      </w:r>
    </w:p>
    <w:p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proofErr w:type="gramStart"/>
      <w:r w:rsidRPr="00E65253">
        <w:rPr>
          <w:rFonts w:eastAsia="Calibri"/>
          <w:b/>
          <w:color w:val="000000" w:themeColor="text1"/>
          <w:lang w:eastAsia="en-US"/>
        </w:rPr>
        <w:t>необходимых</w:t>
      </w:r>
      <w:proofErr w:type="gramEnd"/>
      <w:r w:rsidRPr="00E65253">
        <w:rPr>
          <w:rFonts w:eastAsia="Calibri"/>
          <w:b/>
          <w:color w:val="000000" w:themeColor="text1"/>
          <w:lang w:eastAsia="en-US"/>
        </w:rPr>
        <w:t xml:space="preserve"> для реализации Муниципальной программы</w:t>
      </w:r>
    </w:p>
    <w:p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proofErr w:type="gramStart"/>
      <w:r w:rsidRPr="00E65253">
        <w:rPr>
          <w:rFonts w:eastAsia="Calibri"/>
          <w:b/>
          <w:color w:val="000000" w:themeColor="text1"/>
          <w:lang w:eastAsia="en-US"/>
        </w:rPr>
        <w:t>(с расшифровкой по источникам финансирования, по этапам</w:t>
      </w:r>
      <w:proofErr w:type="gramEnd"/>
    </w:p>
    <w:p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b/>
          <w:color w:val="000000" w:themeColor="text1"/>
          <w:lang w:eastAsia="en-US"/>
        </w:rPr>
        <w:t>и годам реализации Муниципальной программы)</w:t>
      </w:r>
    </w:p>
    <w:p w:rsidR="00F05B97" w:rsidRPr="00E65253" w:rsidRDefault="00F05B97" w:rsidP="00F05B97">
      <w:pPr>
        <w:spacing w:after="1" w:line="240" w:lineRule="atLeast"/>
        <w:jc w:val="both"/>
        <w:rPr>
          <w:rFonts w:eastAsia="Calibri"/>
          <w:color w:val="000000" w:themeColor="text1"/>
          <w:lang w:eastAsia="en-US"/>
        </w:rPr>
      </w:pPr>
    </w:p>
    <w:p w:rsidR="00F05B97" w:rsidRPr="00E65253" w:rsidRDefault="00F05B97" w:rsidP="00F05B97">
      <w:pPr>
        <w:tabs>
          <w:tab w:val="left" w:pos="142"/>
        </w:tabs>
        <w:spacing w:line="245" w:lineRule="auto"/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муниципального округа. </w:t>
      </w:r>
    </w:p>
    <w:p w:rsidR="00F05B97" w:rsidRPr="00E65253" w:rsidRDefault="00F05B97" w:rsidP="00F05B9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Объемы бюджетных ассигнований Муниципальной программы на 2022–2035 годы составят</w:t>
      </w:r>
      <w:r w:rsidR="002C12EA">
        <w:rPr>
          <w:color w:val="000000" w:themeColor="text1"/>
        </w:rPr>
        <w:t xml:space="preserve"> 779274,1</w:t>
      </w:r>
      <w:r w:rsidRPr="00E65253">
        <w:rPr>
          <w:color w:val="000000" w:themeColor="text1"/>
        </w:rPr>
        <w:t xml:space="preserve"> тыс. рублей.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Прогнозируемый объем финансирования Муниципальной программы на 1 этапе составляет </w:t>
      </w:r>
      <w:r w:rsidR="002C12EA">
        <w:rPr>
          <w:rFonts w:eastAsia="Calibri"/>
          <w:color w:val="000000" w:themeColor="text1"/>
          <w:lang w:eastAsia="en-US"/>
        </w:rPr>
        <w:t xml:space="preserve">268579,3 </w:t>
      </w:r>
      <w:r w:rsidRPr="00E65253">
        <w:rPr>
          <w:rFonts w:eastAsia="Calibri"/>
          <w:color w:val="000000" w:themeColor="text1"/>
          <w:lang w:eastAsia="en-US"/>
        </w:rPr>
        <w:t>тыс. рублей, в том числе: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федеральный бюджет – </w:t>
      </w:r>
      <w:r w:rsidR="002C12EA">
        <w:rPr>
          <w:color w:val="000000" w:themeColor="text1"/>
        </w:rPr>
        <w:t xml:space="preserve">21,4 </w:t>
      </w:r>
      <w:r w:rsidRPr="00E65253">
        <w:rPr>
          <w:color w:val="000000" w:themeColor="text1"/>
        </w:rPr>
        <w:t>тыс. рублей, в том числе:</w:t>
      </w:r>
    </w:p>
    <w:p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2022 году – </w:t>
      </w:r>
      <w:r w:rsidRPr="002C12EA">
        <w:rPr>
          <w:color w:val="000000" w:themeColor="text1"/>
        </w:rPr>
        <w:t>18,6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 xml:space="preserve">в 2023 году – </w:t>
      </w:r>
      <w:r w:rsidR="002C12EA" w:rsidRPr="002C12EA">
        <w:rPr>
          <w:color w:val="000000" w:themeColor="text1"/>
        </w:rPr>
        <w:t xml:space="preserve">0,9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lastRenderedPageBreak/>
        <w:t xml:space="preserve">в 2024 году – </w:t>
      </w:r>
      <w:r w:rsidR="002C12EA">
        <w:rPr>
          <w:color w:val="000000" w:themeColor="text1"/>
        </w:rPr>
        <w:t xml:space="preserve">1,0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2025 году – </w:t>
      </w:r>
      <w:r w:rsidR="002C12EA">
        <w:rPr>
          <w:color w:val="000000" w:themeColor="text1"/>
        </w:rPr>
        <w:t xml:space="preserve">0,9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республиканский бюджет Чувашской Республики –0 тыс. рублей, в том числе:</w:t>
      </w:r>
    </w:p>
    <w:p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>в 2022 году – 0  тыс. рублей;</w:t>
      </w:r>
    </w:p>
    <w:p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>в 2023 году – 0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в 2024 году – 0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в 2025 году – 0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бюджет Шумерлинского муниципального округа –</w:t>
      </w:r>
      <w:r w:rsidR="002C12EA">
        <w:rPr>
          <w:color w:val="000000" w:themeColor="text1"/>
        </w:rPr>
        <w:t xml:space="preserve"> 268557,9</w:t>
      </w:r>
      <w:r w:rsidRPr="00E65253">
        <w:rPr>
          <w:color w:val="000000" w:themeColor="text1"/>
        </w:rPr>
        <w:t xml:space="preserve"> тыс. рублей, в том числе: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2022 году – </w:t>
      </w:r>
      <w:r w:rsidR="002C12EA">
        <w:rPr>
          <w:color w:val="000000" w:themeColor="text1"/>
        </w:rPr>
        <w:t xml:space="preserve">61491,8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2023 году – </w:t>
      </w:r>
      <w:r w:rsidR="002C12EA">
        <w:rPr>
          <w:color w:val="000000" w:themeColor="text1"/>
        </w:rPr>
        <w:t xml:space="preserve">75838,0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2024 году – </w:t>
      </w:r>
      <w:r w:rsidR="002C12EA">
        <w:rPr>
          <w:color w:val="000000" w:themeColor="text1"/>
        </w:rPr>
        <w:t xml:space="preserve">69236,0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2025 году – </w:t>
      </w:r>
      <w:r w:rsidR="002C12EA">
        <w:rPr>
          <w:color w:val="000000" w:themeColor="text1"/>
        </w:rPr>
        <w:t xml:space="preserve">61992,1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На 2 этапе, в 2026 - 2030 годах, объем финансирования Муниципальной программы составляет </w:t>
      </w:r>
      <w:r w:rsidRPr="00E65253">
        <w:rPr>
          <w:color w:val="000000" w:themeColor="text1"/>
        </w:rPr>
        <w:t>250047,1 тыс. рублей</w:t>
      </w:r>
      <w:r w:rsidRPr="00E65253">
        <w:rPr>
          <w:rFonts w:eastAsia="Calibri"/>
          <w:color w:val="000000" w:themeColor="text1"/>
          <w:lang w:eastAsia="en-US"/>
        </w:rPr>
        <w:t>, из них средства: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федерального бюджета – 4,4 тыс. рублей;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республиканского бюджета Чувашской Республики –</w:t>
      </w:r>
      <w:r w:rsidR="0039748A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0 тыс. рублей;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бюджета Шумерлинского муниципального округа – 250042,7 тыс. рублей.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На 3 этапе, в 2031 - 2035 годах, объем финансирования Муниципальной программы составляет </w:t>
      </w:r>
      <w:r w:rsidRPr="00E65253">
        <w:rPr>
          <w:color w:val="000000" w:themeColor="text1"/>
        </w:rPr>
        <w:t>260647,7 тыс. рублей</w:t>
      </w:r>
      <w:r w:rsidRPr="00E65253">
        <w:rPr>
          <w:rFonts w:eastAsia="Calibri"/>
          <w:color w:val="000000" w:themeColor="text1"/>
          <w:lang w:eastAsia="en-US"/>
        </w:rPr>
        <w:t xml:space="preserve"> тыс. рублей, из них средства: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федерального бюджета – 3,7 тыс. рублей;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республиканского бюджета Чувашской Республики –</w:t>
      </w:r>
      <w:r w:rsidR="0039748A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0 тыс. рублей;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бюджета Шумерлинского муниципального округа – 260644,0 тыс. рублей.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F05B97" w:rsidRPr="00E65253" w:rsidRDefault="002321CD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hyperlink w:anchor="P319" w:history="1">
        <w:r w:rsidR="00F05B97" w:rsidRPr="00E65253">
          <w:rPr>
            <w:rFonts w:eastAsia="Calibri"/>
            <w:color w:val="000000" w:themeColor="text1"/>
            <w:lang w:eastAsia="en-US"/>
          </w:rPr>
          <w:t>Сведения</w:t>
        </w:r>
      </w:hyperlink>
      <w:r w:rsidR="00F05B97" w:rsidRPr="00E65253">
        <w:rPr>
          <w:rFonts w:eastAsia="Calibri"/>
          <w:color w:val="000000" w:themeColor="text1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Ресурсное </w:t>
      </w:r>
      <w:hyperlink w:anchor="P864" w:history="1">
        <w:r w:rsidRPr="00E65253">
          <w:rPr>
            <w:rFonts w:eastAsia="Calibri"/>
            <w:color w:val="000000" w:themeColor="text1"/>
            <w:lang w:eastAsia="en-US"/>
          </w:rPr>
          <w:t>обеспечение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proofErr w:type="gramStart"/>
      <w:r w:rsidRPr="00E65253">
        <w:rPr>
          <w:rFonts w:eastAsia="Calibri"/>
          <w:color w:val="000000" w:themeColor="text1"/>
          <w:lang w:eastAsia="en-US"/>
        </w:rPr>
        <w:t xml:space="preserve">В Муниципальной программу включены подпрограммы, реализуемые в рамках Муниципальной  программы, согласно </w:t>
      </w:r>
      <w:hyperlink w:anchor="P3177" w:history="1">
        <w:r w:rsidRPr="00E65253">
          <w:rPr>
            <w:rFonts w:eastAsia="Calibri"/>
            <w:color w:val="000000" w:themeColor="text1"/>
            <w:lang w:eastAsia="en-US"/>
          </w:rPr>
          <w:t>приложениям № 3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- </w:t>
      </w:r>
      <w:hyperlink w:anchor="P10905" w:history="1">
        <w:r w:rsidRPr="00E65253">
          <w:rPr>
            <w:rFonts w:eastAsia="Calibri"/>
            <w:color w:val="000000" w:themeColor="text1"/>
            <w:lang w:eastAsia="en-US"/>
          </w:rPr>
          <w:t>6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к настоящей Муниципальной программе.</w:t>
      </w:r>
      <w:r w:rsidRPr="00E6525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».</w:t>
      </w:r>
      <w:proofErr w:type="gramEnd"/>
    </w:p>
    <w:p w:rsidR="0039748A" w:rsidRDefault="0039748A" w:rsidP="00F05B97">
      <w:pPr>
        <w:spacing w:after="1" w:line="240" w:lineRule="atLeast"/>
        <w:ind w:firstLine="540"/>
        <w:jc w:val="both"/>
        <w:rPr>
          <w:color w:val="000000" w:themeColor="text1"/>
        </w:rPr>
      </w:pPr>
    </w:p>
    <w:p w:rsidR="00F05B97" w:rsidRDefault="00F05B97" w:rsidP="00F05B97">
      <w:pPr>
        <w:spacing w:after="1" w:line="240" w:lineRule="atLeast"/>
        <w:ind w:firstLine="540"/>
        <w:jc w:val="both"/>
        <w:rPr>
          <w:color w:val="000000" w:themeColor="text1"/>
        </w:rPr>
      </w:pPr>
      <w:r w:rsidRPr="00E65253">
        <w:rPr>
          <w:color w:val="000000" w:themeColor="text1"/>
        </w:rPr>
        <w:t>1.3.</w:t>
      </w:r>
      <w:r w:rsidRPr="00E65253">
        <w:rPr>
          <w:bCs/>
          <w:color w:val="000000" w:themeColor="text1"/>
        </w:rPr>
        <w:t xml:space="preserve"> Приложение № 2 </w:t>
      </w:r>
      <w:r w:rsidRPr="00E65253">
        <w:rPr>
          <w:color w:val="000000" w:themeColor="text1"/>
        </w:rPr>
        <w:t>изложить в новой редакции в соответствии с приложением № 2 к настоящему постановлению.</w:t>
      </w:r>
    </w:p>
    <w:p w:rsidR="0039748A" w:rsidRDefault="0039748A" w:rsidP="00B468E4">
      <w:pPr>
        <w:spacing w:after="1" w:line="240" w:lineRule="atLeast"/>
        <w:ind w:firstLine="540"/>
        <w:jc w:val="both"/>
        <w:rPr>
          <w:color w:val="000000" w:themeColor="text1"/>
        </w:rPr>
      </w:pPr>
    </w:p>
    <w:p w:rsidR="00B468E4" w:rsidRDefault="00B468E4" w:rsidP="00B468E4">
      <w:pPr>
        <w:spacing w:after="1" w:line="240" w:lineRule="atLeast"/>
        <w:ind w:firstLine="540"/>
        <w:jc w:val="both"/>
        <w:rPr>
          <w:color w:val="000000" w:themeColor="text1"/>
        </w:rPr>
      </w:pPr>
      <w:r w:rsidRPr="00B468E4">
        <w:rPr>
          <w:color w:val="000000" w:themeColor="text1"/>
        </w:rPr>
        <w:t>1.4. Паспорт подпрограммы «Совершенствование муниципального управления в сфере юстиции» Программы изложить в новой редакции в соответствии с приложением № 3 к настоящему постановлению.</w:t>
      </w:r>
    </w:p>
    <w:p w:rsidR="0039748A" w:rsidRDefault="0039748A" w:rsidP="00B468E4">
      <w:pPr>
        <w:ind w:firstLine="516"/>
        <w:jc w:val="both"/>
        <w:rPr>
          <w:color w:val="000000" w:themeColor="text1"/>
        </w:rPr>
      </w:pPr>
    </w:p>
    <w:p w:rsidR="00B468E4" w:rsidRPr="00B468E4" w:rsidRDefault="00B468E4" w:rsidP="00B468E4">
      <w:pPr>
        <w:ind w:firstLine="516"/>
        <w:jc w:val="both"/>
        <w:rPr>
          <w:color w:val="000000" w:themeColor="text1"/>
        </w:rPr>
      </w:pPr>
      <w:r w:rsidRPr="00B468E4">
        <w:rPr>
          <w:color w:val="000000" w:themeColor="text1"/>
        </w:rPr>
        <w:t xml:space="preserve">1.5. Раздел </w:t>
      </w:r>
      <w:r w:rsidRPr="00B468E4">
        <w:rPr>
          <w:color w:val="000000" w:themeColor="text1"/>
          <w:lang w:val="en-US"/>
        </w:rPr>
        <w:t>IV</w:t>
      </w:r>
      <w:r w:rsidRPr="00B468E4">
        <w:rPr>
          <w:color w:val="000000" w:themeColor="text1"/>
        </w:rPr>
        <w:t xml:space="preserve"> подпрограммы «Совершенствование муниципального управления в сфере юстиции» Программы изложить в следующей редакции:</w:t>
      </w:r>
    </w:p>
    <w:p w:rsidR="00B468E4" w:rsidRPr="00B468E4" w:rsidRDefault="00B468E4" w:rsidP="00B468E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468E4">
        <w:rPr>
          <w:b/>
          <w:lang w:eastAsia="en-US"/>
        </w:rPr>
        <w:t xml:space="preserve">«Раздел IV. </w:t>
      </w:r>
      <w:r w:rsidRPr="00B468E4">
        <w:rPr>
          <w:b/>
        </w:rPr>
        <w:t xml:space="preserve">Обоснование объема финансовых ресурсов, необходимых </w:t>
      </w:r>
    </w:p>
    <w:p w:rsidR="00B468E4" w:rsidRPr="00B468E4" w:rsidRDefault="00B468E4" w:rsidP="00B468E4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B468E4">
        <w:rPr>
          <w:b/>
        </w:rPr>
        <w:t xml:space="preserve">для реализации подпрограммы (с расшифровкой по источникам </w:t>
      </w:r>
      <w:proofErr w:type="gramEnd"/>
    </w:p>
    <w:p w:rsidR="00B468E4" w:rsidRPr="00B468E4" w:rsidRDefault="00B468E4" w:rsidP="00B468E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468E4">
        <w:rPr>
          <w:b/>
        </w:rPr>
        <w:t>финансирования, по этапам и годам реализации подпрограммы)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</w:pP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</w:pPr>
      <w:r w:rsidRPr="00B468E4">
        <w:t>Расходы подпрограммы формируются за счет средств федерального бюджета и республиканского бюджета Чувашской Республики.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</w:pPr>
      <w:r w:rsidRPr="00B468E4">
        <w:t xml:space="preserve">Общий объем финансирования подпрограммы в 2022–2035 годах составляет </w:t>
      </w:r>
      <w:r w:rsidR="0039748A">
        <w:t>29,5</w:t>
      </w:r>
      <w:r w:rsidRPr="00B468E4">
        <w:t xml:space="preserve"> тыс. рублей, в том числе за счет средств: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</w:pPr>
      <w:r w:rsidRPr="00B468E4">
        <w:t xml:space="preserve">федерального бюджета – </w:t>
      </w:r>
      <w:r w:rsidR="0039748A">
        <w:t>29,5</w:t>
      </w:r>
      <w:r w:rsidRPr="00B468E4">
        <w:t xml:space="preserve">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8E4">
        <w:rPr>
          <w:color w:val="000000"/>
        </w:rPr>
        <w:lastRenderedPageBreak/>
        <w:t>республиканского бюджета Чувашской Республики – 0 тыс. рублей.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</w:rPr>
        <w:t xml:space="preserve">Объем финансирования подпрограммы на 1 этапе </w:t>
      </w:r>
      <w:r w:rsidRPr="00B468E4">
        <w:rPr>
          <w:color w:val="000000"/>
          <w:lang w:eastAsia="en-US"/>
        </w:rPr>
        <w:t>объемы финансирования мероприятий подпрограммы в 2022–2025 годах составляют 2</w:t>
      </w:r>
      <w:r w:rsidR="0039748A">
        <w:rPr>
          <w:color w:val="000000"/>
          <w:lang w:eastAsia="en-US"/>
        </w:rPr>
        <w:t>1</w:t>
      </w:r>
      <w:r w:rsidRPr="00B468E4">
        <w:rPr>
          <w:color w:val="000000"/>
          <w:lang w:eastAsia="en-US"/>
        </w:rPr>
        <w:t>,</w:t>
      </w:r>
      <w:r w:rsidR="0039748A">
        <w:rPr>
          <w:color w:val="000000"/>
          <w:lang w:eastAsia="en-US"/>
        </w:rPr>
        <w:t>4</w:t>
      </w:r>
      <w:r w:rsidRPr="00B468E4">
        <w:rPr>
          <w:color w:val="000000"/>
          <w:lang w:eastAsia="en-US"/>
        </w:rPr>
        <w:t xml:space="preserve">  тыс. рублей, в том числе: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в 2022 году – 18,6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в 2023 году – 0,</w:t>
      </w:r>
      <w:r w:rsidR="0039748A">
        <w:rPr>
          <w:color w:val="000000"/>
          <w:lang w:eastAsia="en-US"/>
        </w:rPr>
        <w:t>9</w:t>
      </w:r>
      <w:r w:rsidRPr="00B468E4">
        <w:rPr>
          <w:color w:val="000000"/>
          <w:lang w:eastAsia="en-US"/>
        </w:rPr>
        <w:t xml:space="preserve">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 xml:space="preserve">в 2024 году – </w:t>
      </w:r>
      <w:r w:rsidR="0039748A">
        <w:rPr>
          <w:color w:val="000000"/>
          <w:lang w:eastAsia="en-US"/>
        </w:rPr>
        <w:t>1,0</w:t>
      </w:r>
      <w:r w:rsidRPr="00B468E4">
        <w:rPr>
          <w:color w:val="000000"/>
          <w:lang w:eastAsia="en-US"/>
        </w:rPr>
        <w:t xml:space="preserve">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в 2025 году – 0,</w:t>
      </w:r>
      <w:r w:rsidR="0039748A">
        <w:rPr>
          <w:color w:val="000000"/>
          <w:lang w:eastAsia="en-US"/>
        </w:rPr>
        <w:t>9</w:t>
      </w:r>
      <w:r w:rsidRPr="00B468E4">
        <w:rPr>
          <w:color w:val="000000"/>
          <w:lang w:eastAsia="en-US"/>
        </w:rPr>
        <w:t xml:space="preserve"> 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из них средства: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 xml:space="preserve">федерального бюджета – </w:t>
      </w:r>
      <w:r w:rsidR="0039748A">
        <w:rPr>
          <w:color w:val="000000"/>
          <w:lang w:eastAsia="en-US"/>
        </w:rPr>
        <w:t>21,4</w:t>
      </w:r>
      <w:r w:rsidRPr="00B468E4">
        <w:rPr>
          <w:color w:val="000000"/>
          <w:lang w:eastAsia="en-US"/>
        </w:rPr>
        <w:t xml:space="preserve"> тыс. рублей, в том числе: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в 2022 году – 18,6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 xml:space="preserve">в 2023 году – </w:t>
      </w:r>
      <w:r w:rsidR="0039748A">
        <w:rPr>
          <w:color w:val="000000"/>
          <w:lang w:eastAsia="en-US"/>
        </w:rPr>
        <w:t>0,9</w:t>
      </w:r>
      <w:r w:rsidRPr="00B468E4">
        <w:rPr>
          <w:color w:val="000000"/>
          <w:lang w:eastAsia="en-US"/>
        </w:rPr>
        <w:t xml:space="preserve">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 xml:space="preserve">в 2024 году – </w:t>
      </w:r>
      <w:r w:rsidR="0039748A">
        <w:rPr>
          <w:color w:val="000000"/>
          <w:lang w:eastAsia="en-US"/>
        </w:rPr>
        <w:t>1,0</w:t>
      </w:r>
      <w:r w:rsidRPr="00B468E4">
        <w:rPr>
          <w:color w:val="000000"/>
          <w:lang w:eastAsia="en-US"/>
        </w:rPr>
        <w:t xml:space="preserve">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в 2025 году – 0,</w:t>
      </w:r>
      <w:r w:rsidR="0039748A">
        <w:rPr>
          <w:color w:val="000000"/>
          <w:lang w:eastAsia="en-US"/>
        </w:rPr>
        <w:t>9</w:t>
      </w:r>
      <w:r w:rsidRPr="00B468E4">
        <w:rPr>
          <w:color w:val="000000"/>
          <w:lang w:eastAsia="en-US"/>
        </w:rPr>
        <w:t xml:space="preserve"> 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республиканского бюджета Чувашской Республики – 0,0 тыс. рублей, в том числе: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в 2022 году – 0,0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в 2023 году – 0,0 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в 2024 году – 0,0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B468E4">
        <w:rPr>
          <w:color w:val="000000"/>
          <w:lang w:eastAsia="en-US"/>
        </w:rPr>
        <w:t>в 2025 году – 0,0 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8E4">
        <w:rPr>
          <w:color w:val="000000"/>
        </w:rPr>
        <w:t>На 2 этапе, в 2026–2030 годах, объем финансирования подпрограммы составляет 4,4 тыс. рублей, из них средства: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8E4">
        <w:rPr>
          <w:color w:val="000000"/>
        </w:rPr>
        <w:t>федерального бюджета – 4,4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8E4">
        <w:rPr>
          <w:color w:val="000000"/>
        </w:rPr>
        <w:t>республиканского бюджета Чувашской Республики – 0,0 тыс. рублей.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8E4">
        <w:rPr>
          <w:color w:val="000000"/>
        </w:rPr>
        <w:t>На 3 этапе, в 2031–2035 годах, объем финансирования подпрограммы составляет 3,7 тыс. рублей, из них средства: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8E4">
        <w:rPr>
          <w:color w:val="000000"/>
        </w:rPr>
        <w:t>федерального бюджета – 3,7 тыс. рублей;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8E4">
        <w:rPr>
          <w:color w:val="000000"/>
        </w:rPr>
        <w:t>республиканского бюджета Чувашской Республики –0,0 тыс. рублей.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</w:pPr>
      <w:r w:rsidRPr="00B468E4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468E4" w:rsidRPr="00B468E4" w:rsidRDefault="00B468E4" w:rsidP="00B468E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68E4">
        <w:rPr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B468E4">
        <w:rPr>
          <w:lang w:eastAsia="en-US"/>
        </w:rPr>
        <w:t>.».</w:t>
      </w:r>
      <w:proofErr w:type="gramEnd"/>
    </w:p>
    <w:p w:rsidR="0039748A" w:rsidRDefault="0039748A" w:rsidP="00B468E4">
      <w:pPr>
        <w:ind w:firstLine="516"/>
        <w:jc w:val="both"/>
      </w:pPr>
    </w:p>
    <w:p w:rsidR="00B468E4" w:rsidRPr="00B468E4" w:rsidRDefault="00B468E4" w:rsidP="00B468E4">
      <w:pPr>
        <w:ind w:firstLine="516"/>
        <w:jc w:val="both"/>
        <w:rPr>
          <w:color w:val="000000" w:themeColor="text1"/>
        </w:rPr>
      </w:pPr>
      <w:r w:rsidRPr="00B468E4">
        <w:t xml:space="preserve">1.6. Приложение к подпрограмме «Совершенствование муниципального управления в сфере юстиции» Программы </w:t>
      </w:r>
      <w:r w:rsidRPr="00B468E4">
        <w:rPr>
          <w:color w:val="000000" w:themeColor="text1"/>
        </w:rPr>
        <w:t>изложить в новой редакции в соответствии с приложением № 4 к настоящему постановлению.</w:t>
      </w:r>
    </w:p>
    <w:p w:rsidR="00F05B97" w:rsidRPr="00E65253" w:rsidRDefault="00F05B97" w:rsidP="00F05B97">
      <w:pPr>
        <w:spacing w:afterAutospacing="1"/>
        <w:ind w:firstLine="514"/>
        <w:jc w:val="both"/>
        <w:rPr>
          <w:noProof/>
          <w:color w:val="000000" w:themeColor="text1"/>
        </w:rPr>
      </w:pPr>
      <w:r w:rsidRPr="00E65253">
        <w:rPr>
          <w:color w:val="000000" w:themeColor="text1"/>
        </w:rPr>
        <w:t>2. Настоящее постановление вступает в силу после его официального опубликования в информационном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 xml:space="preserve">Глава Шумерлинского 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277D3B" w:rsidRDefault="00277D3B" w:rsidP="00F05B97">
      <w:pPr>
        <w:ind w:left="4536"/>
        <w:jc w:val="right"/>
        <w:rPr>
          <w:rFonts w:eastAsiaTheme="minorHAnsi"/>
          <w:lang w:eastAsia="en-US"/>
        </w:rPr>
      </w:pPr>
    </w:p>
    <w:p w:rsidR="00E65253" w:rsidRDefault="00E65253" w:rsidP="00F05B97">
      <w:pPr>
        <w:ind w:left="4536"/>
        <w:jc w:val="right"/>
        <w:rPr>
          <w:rFonts w:eastAsiaTheme="minorHAnsi"/>
          <w:lang w:eastAsia="en-US"/>
        </w:rPr>
      </w:pPr>
    </w:p>
    <w:p w:rsidR="00E65253" w:rsidRDefault="00E65253" w:rsidP="00F05B97">
      <w:pPr>
        <w:ind w:left="4536"/>
        <w:jc w:val="right"/>
        <w:rPr>
          <w:rFonts w:eastAsiaTheme="minorHAnsi"/>
          <w:lang w:eastAsia="en-US"/>
        </w:rPr>
      </w:pP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Приложение № 1 </w:t>
      </w: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2321CD">
        <w:rPr>
          <w:rFonts w:eastAsiaTheme="minorHAnsi"/>
          <w:lang w:eastAsia="en-US"/>
        </w:rPr>
        <w:t>17.01.</w:t>
      </w:r>
      <w:r w:rsidR="00E00636" w:rsidRPr="006356C7">
        <w:t>202</w:t>
      </w:r>
      <w:r w:rsidR="002321CD">
        <w:t>3</w:t>
      </w:r>
      <w:r w:rsidR="00E00636">
        <w:t xml:space="preserve"> </w:t>
      </w:r>
      <w:r w:rsidR="00E00636" w:rsidRPr="006356C7">
        <w:t xml:space="preserve"> №</w:t>
      </w:r>
      <w:r w:rsidR="00567711">
        <w:t xml:space="preserve"> </w:t>
      </w:r>
      <w:r w:rsidR="002321CD">
        <w:t>13</w:t>
      </w:r>
    </w:p>
    <w:p w:rsidR="00F05B97" w:rsidRPr="00F05B97" w:rsidRDefault="00F05B97" w:rsidP="00F05B97">
      <w:pPr>
        <w:jc w:val="center"/>
        <w:rPr>
          <w:b/>
        </w:rPr>
      </w:pPr>
      <w:r w:rsidRPr="00F05B97">
        <w:rPr>
          <w:rFonts w:eastAsiaTheme="minorHAnsi"/>
          <w:lang w:eastAsia="en-US"/>
        </w:rPr>
        <w:tab/>
      </w:r>
      <w:proofErr w:type="gramStart"/>
      <w:r w:rsidRPr="00F05B97">
        <w:rPr>
          <w:b/>
        </w:rPr>
        <w:t>П</w:t>
      </w:r>
      <w:proofErr w:type="gramEnd"/>
      <w:r w:rsidRPr="00F05B97">
        <w:rPr>
          <w:b/>
        </w:rPr>
        <w:t xml:space="preserve"> А С П О Р Т</w:t>
      </w:r>
      <w:r w:rsidRPr="00F05B97">
        <w:rPr>
          <w:b/>
        </w:rPr>
        <w:br/>
        <w:t>муниципальной программы Шумерлинского муниципального округа</w:t>
      </w:r>
    </w:p>
    <w:p w:rsidR="00F05B97" w:rsidRPr="00F05B97" w:rsidRDefault="00F05B97" w:rsidP="00F05B97">
      <w:pPr>
        <w:keepNext/>
        <w:keepLines/>
        <w:jc w:val="center"/>
        <w:outlineLvl w:val="0"/>
        <w:rPr>
          <w:b/>
          <w:bCs/>
        </w:rPr>
      </w:pPr>
      <w:r w:rsidRPr="00F05B97">
        <w:rPr>
          <w:b/>
          <w:bCs/>
        </w:rPr>
        <w:t>«РАЗВИТИЕ ПОТЕНЦИАЛА МУНИЦИПАЛЬНОГО УПРАВЛЕНИЯ»</w:t>
      </w:r>
    </w:p>
    <w:p w:rsidR="00F05B97" w:rsidRPr="00F05B97" w:rsidRDefault="00F05B97" w:rsidP="00F05B97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83"/>
        <w:gridCol w:w="366"/>
        <w:gridCol w:w="5481"/>
      </w:tblGrid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Администрация Шумерлинского муниципального округа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Соисполнители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Отдел правового обеспечения администрации Шумерлинского муниципального округа, отдел организационно-контрольной и кадровой работы администрации Шумерлинского муниципального округа 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Участники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Структурные подразделения администрации Шумерлинского муниципального округа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Наименование подпрограмм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Развитие муниципальной службы в Шумерлинском  муниципальном округе;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муниципального управления в сфере юстиции;  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Противодействие коррупции в Шумерлинском  муниципальном округе; </w:t>
            </w:r>
          </w:p>
          <w:p w:rsidR="00F05B97" w:rsidRPr="00F05B97" w:rsidRDefault="00F05B97" w:rsidP="00F05B97">
            <w:pPr>
              <w:jc w:val="both"/>
            </w:pPr>
            <w:r w:rsidRPr="00F05B97"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 системы  муниципального  управления Шумерлинского муниципального округа;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повышение эффективности  и  результативности  деятельности  муниципальных служащих в Шумерлинском </w:t>
            </w:r>
            <w:r w:rsidR="00A872A8">
              <w:t>муниципальном округе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Задачи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>
            <w:r w:rsidRPr="00F05B97">
              <w:t xml:space="preserve"> 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повышение эффективности  местного 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обеспечение общедоступности и достоверности сведений, содержащихся в регистре муниципальных нормативных правовых актов Шумерлинского муниципального округа.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достижение к </w:t>
            </w:r>
            <w:r w:rsidRPr="00F05B97">
              <w:rPr>
                <w:color w:val="000000"/>
              </w:rPr>
              <w:t>2036</w:t>
            </w:r>
            <w:r w:rsidRPr="00F05B97">
              <w:t xml:space="preserve"> году: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доля муниципальных нормативных правовых актов Шумерлинского муниципального округа, направленных в Государственную службу </w:t>
            </w:r>
            <w:r w:rsidRPr="00F05B97">
              <w:lastRenderedPageBreak/>
              <w:t>Чувашской Республики по делам юстиции для включения в регистр муниципальных нормативных правовых актов Чувашской Республики, -   100   процентов   от   числа принятых.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Сроки и этапы реализации Муниципальной программы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2022–2035 годы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1 этап - 2022 - 2025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2 этап - 2026 - 2030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3 этап - 2031 - 2035 годы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Объемы бюджетных ассигнований Муниципальной программы на 2022–2035 годы составят </w:t>
            </w:r>
            <w:r w:rsidR="000230F6" w:rsidRPr="000230F6">
              <w:rPr>
                <w:color w:val="000000" w:themeColor="text1"/>
              </w:rPr>
              <w:t>779274,1</w:t>
            </w:r>
            <w:r w:rsidRPr="000230F6">
              <w:rPr>
                <w:color w:val="000000" w:themeColor="text1"/>
              </w:rPr>
              <w:t xml:space="preserve"> </w:t>
            </w:r>
            <w:r w:rsidRPr="00F05B97">
              <w:rPr>
                <w:color w:val="000000" w:themeColor="text1"/>
              </w:rPr>
              <w:t>тыс. рублей, в том числе:</w:t>
            </w:r>
          </w:p>
          <w:p w:rsidR="00F05B97" w:rsidRPr="000230F6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2022 году – </w:t>
            </w:r>
            <w:r w:rsidR="000230F6" w:rsidRPr="000230F6">
              <w:rPr>
                <w:color w:val="000000" w:themeColor="text1"/>
              </w:rPr>
              <w:t>61 510,4</w:t>
            </w:r>
            <w:r w:rsidRPr="000230F6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30F6">
              <w:rPr>
                <w:color w:val="000000" w:themeColor="text1"/>
              </w:rPr>
              <w:t xml:space="preserve">в 2023 году – </w:t>
            </w:r>
            <w:r w:rsidR="000230F6" w:rsidRPr="000230F6">
              <w:rPr>
                <w:color w:val="000000" w:themeColor="text1"/>
              </w:rPr>
              <w:t>75 838,9</w:t>
            </w:r>
            <w:r w:rsidRPr="000230F6">
              <w:rPr>
                <w:color w:val="000000" w:themeColor="text1"/>
              </w:rPr>
              <w:t xml:space="preserve"> тыс</w:t>
            </w:r>
            <w:r w:rsidRPr="00F05B97">
              <w:rPr>
                <w:color w:val="000000" w:themeColor="text1"/>
              </w:rPr>
              <w:t>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2024 году – </w:t>
            </w:r>
            <w:r w:rsidR="000230F6">
              <w:rPr>
                <w:color w:val="000000" w:themeColor="text1"/>
              </w:rPr>
              <w:t>69 237,0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2025 году – </w:t>
            </w:r>
            <w:r w:rsidR="000230F6">
              <w:rPr>
                <w:color w:val="000000" w:themeColor="text1"/>
              </w:rPr>
              <w:t>61 993,0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250 047,1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260 647,7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из них средства: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федерального бюджета – </w:t>
            </w:r>
            <w:r w:rsidRPr="000230F6">
              <w:rPr>
                <w:color w:val="000000" w:themeColor="text1"/>
              </w:rPr>
              <w:t>2</w:t>
            </w:r>
            <w:r w:rsidR="000230F6" w:rsidRPr="000230F6">
              <w:rPr>
                <w:color w:val="000000" w:themeColor="text1"/>
              </w:rPr>
              <w:t>9</w:t>
            </w:r>
            <w:r w:rsidRPr="000230F6">
              <w:rPr>
                <w:color w:val="000000" w:themeColor="text1"/>
              </w:rPr>
              <w:t>,</w:t>
            </w:r>
            <w:r w:rsidR="000230F6" w:rsidRPr="000230F6">
              <w:rPr>
                <w:color w:val="000000" w:themeColor="text1"/>
              </w:rPr>
              <w:t>5</w:t>
            </w:r>
            <w:r w:rsidRPr="000230F6">
              <w:rPr>
                <w:color w:val="000000" w:themeColor="text1"/>
              </w:rPr>
              <w:t xml:space="preserve"> </w:t>
            </w:r>
            <w:r w:rsidRPr="00F05B97">
              <w:rPr>
                <w:color w:val="000000" w:themeColor="text1"/>
              </w:rPr>
              <w:t>тыс. рублей (0,01 процента), в том числе:</w:t>
            </w:r>
          </w:p>
          <w:p w:rsidR="00F05B97" w:rsidRPr="00E651F1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F05B97">
              <w:rPr>
                <w:color w:val="000000" w:themeColor="text1"/>
              </w:rPr>
              <w:t xml:space="preserve">в 2022 году </w:t>
            </w:r>
            <w:r w:rsidRPr="000230F6">
              <w:rPr>
                <w:color w:val="000000" w:themeColor="text1"/>
              </w:rPr>
              <w:t>– 18,6 тыс. рублей;</w:t>
            </w:r>
          </w:p>
          <w:p w:rsidR="00F05B97" w:rsidRPr="000230F6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30F6">
              <w:rPr>
                <w:color w:val="000000" w:themeColor="text1"/>
              </w:rPr>
              <w:t>в 2023 году – 0,</w:t>
            </w:r>
            <w:r w:rsidR="000230F6" w:rsidRPr="000230F6">
              <w:rPr>
                <w:color w:val="000000" w:themeColor="text1"/>
              </w:rPr>
              <w:t>9</w:t>
            </w:r>
            <w:r w:rsidRPr="000230F6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2024 году – </w:t>
            </w:r>
            <w:r w:rsidR="000230F6">
              <w:rPr>
                <w:color w:val="000000" w:themeColor="text1"/>
              </w:rPr>
              <w:t>1</w:t>
            </w:r>
            <w:r w:rsidRPr="00F05B97">
              <w:rPr>
                <w:color w:val="000000" w:themeColor="text1"/>
              </w:rPr>
              <w:t>,</w:t>
            </w:r>
            <w:r w:rsidR="000230F6">
              <w:rPr>
                <w:color w:val="000000" w:themeColor="text1"/>
              </w:rPr>
              <w:t>0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2025 году – 0,</w:t>
            </w:r>
            <w:r w:rsidR="000230F6">
              <w:rPr>
                <w:color w:val="000000" w:themeColor="text1"/>
              </w:rPr>
              <w:t>9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4,4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3,7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бюджета </w:t>
            </w:r>
            <w:r w:rsidRPr="00F05B97">
              <w:t>Шумерлинского муниципального округа</w:t>
            </w:r>
            <w:r w:rsidRPr="00F05B97">
              <w:rPr>
                <w:color w:val="000000" w:themeColor="text1"/>
              </w:rPr>
              <w:t xml:space="preserve"> – </w:t>
            </w:r>
            <w:r w:rsidR="000230F6" w:rsidRPr="000230F6">
              <w:rPr>
                <w:color w:val="000000" w:themeColor="text1"/>
              </w:rPr>
              <w:t>779</w:t>
            </w:r>
            <w:r w:rsidR="00E60F4B">
              <w:rPr>
                <w:color w:val="000000" w:themeColor="text1"/>
              </w:rPr>
              <w:t xml:space="preserve"> </w:t>
            </w:r>
            <w:r w:rsidR="000230F6" w:rsidRPr="000230F6">
              <w:rPr>
                <w:color w:val="000000" w:themeColor="text1"/>
              </w:rPr>
              <w:t>244,6</w:t>
            </w:r>
            <w:r w:rsidRPr="000230F6">
              <w:rPr>
                <w:color w:val="000000" w:themeColor="text1"/>
              </w:rPr>
              <w:t xml:space="preserve"> </w:t>
            </w:r>
            <w:r w:rsidRPr="00F05B97">
              <w:rPr>
                <w:color w:val="000000" w:themeColor="text1"/>
              </w:rPr>
              <w:t>тыс. рублей (99,9 процента), в том числе:</w:t>
            </w:r>
          </w:p>
          <w:p w:rsidR="00F05B97" w:rsidRPr="000230F6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2022 году </w:t>
            </w:r>
            <w:r w:rsidRPr="000230F6">
              <w:rPr>
                <w:color w:val="000000" w:themeColor="text1"/>
              </w:rPr>
              <w:t xml:space="preserve">– </w:t>
            </w:r>
            <w:r w:rsidR="000230F6" w:rsidRPr="000230F6">
              <w:rPr>
                <w:color w:val="000000" w:themeColor="text1"/>
              </w:rPr>
              <w:t>61</w:t>
            </w:r>
            <w:r w:rsidR="00E60F4B">
              <w:rPr>
                <w:color w:val="000000" w:themeColor="text1"/>
              </w:rPr>
              <w:t xml:space="preserve"> </w:t>
            </w:r>
            <w:r w:rsidR="000230F6" w:rsidRPr="000230F6">
              <w:rPr>
                <w:color w:val="000000" w:themeColor="text1"/>
              </w:rPr>
              <w:t>491,8</w:t>
            </w:r>
            <w:r w:rsidRPr="000230F6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30F6">
              <w:rPr>
                <w:color w:val="000000" w:themeColor="text1"/>
              </w:rPr>
              <w:t xml:space="preserve">в 2023 году – </w:t>
            </w:r>
            <w:r w:rsidR="000230F6" w:rsidRPr="000230F6">
              <w:rPr>
                <w:color w:val="000000" w:themeColor="text1"/>
              </w:rPr>
              <w:t>75</w:t>
            </w:r>
            <w:r w:rsidR="00E60F4B">
              <w:rPr>
                <w:color w:val="000000" w:themeColor="text1"/>
              </w:rPr>
              <w:t xml:space="preserve"> </w:t>
            </w:r>
            <w:r w:rsidR="000230F6" w:rsidRPr="000230F6">
              <w:rPr>
                <w:color w:val="000000" w:themeColor="text1"/>
              </w:rPr>
              <w:t>838,0</w:t>
            </w:r>
            <w:r w:rsidRPr="000230F6">
              <w:rPr>
                <w:color w:val="000000" w:themeColor="text1"/>
              </w:rPr>
              <w:t xml:space="preserve"> тыс</w:t>
            </w:r>
            <w:r w:rsidRPr="00F05B97">
              <w:rPr>
                <w:color w:val="000000" w:themeColor="text1"/>
              </w:rPr>
              <w:t>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2024 году – </w:t>
            </w:r>
            <w:r w:rsidR="000230F6">
              <w:rPr>
                <w:color w:val="000000" w:themeColor="text1"/>
              </w:rPr>
              <w:t>69</w:t>
            </w:r>
            <w:r w:rsidR="00E60F4B">
              <w:rPr>
                <w:color w:val="000000" w:themeColor="text1"/>
              </w:rPr>
              <w:t xml:space="preserve"> </w:t>
            </w:r>
            <w:r w:rsidR="000230F6">
              <w:rPr>
                <w:color w:val="000000" w:themeColor="text1"/>
              </w:rPr>
              <w:t>236,0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2025 году – </w:t>
            </w:r>
            <w:r w:rsidR="000230F6">
              <w:rPr>
                <w:color w:val="000000" w:themeColor="text1"/>
              </w:rPr>
              <w:t>61</w:t>
            </w:r>
            <w:r w:rsidR="00E60F4B">
              <w:rPr>
                <w:color w:val="000000" w:themeColor="text1"/>
              </w:rPr>
              <w:t xml:space="preserve"> </w:t>
            </w:r>
            <w:r w:rsidR="000230F6">
              <w:rPr>
                <w:color w:val="000000" w:themeColor="text1"/>
              </w:rPr>
              <w:t>992,1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250 042,7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260 644,0 тыс. рублей</w:t>
            </w:r>
          </w:p>
          <w:p w:rsidR="00F05B97" w:rsidRPr="00F05B97" w:rsidRDefault="00F05B97" w:rsidP="00F05B97">
            <w:pPr>
              <w:jc w:val="both"/>
              <w:rPr>
                <w:color w:val="000000" w:themeColor="text1"/>
              </w:rPr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Ожидаемые результаты реализации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jc w:val="both"/>
            </w:pPr>
            <w:r w:rsidRPr="00F05B97">
              <w:t>повысить эффективность муниципального управления, взаимодействия гражданского общества и бизнеса с органами власти всех уровней;</w:t>
            </w:r>
          </w:p>
          <w:p w:rsidR="00F05B97" w:rsidRPr="00F05B97" w:rsidRDefault="00F05B97" w:rsidP="00F05B97">
            <w:pPr>
              <w:jc w:val="both"/>
            </w:pPr>
            <w:r w:rsidRPr="00F05B97"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>укрепить доверие граждан к органам местного самоуправления в Шумерлинском муниципальном округе;</w:t>
            </w:r>
          </w:p>
          <w:p w:rsidR="00F05B97" w:rsidRPr="00F05B97" w:rsidRDefault="00F05B97" w:rsidP="00F05B97">
            <w:pPr>
              <w:jc w:val="both"/>
            </w:pPr>
            <w:r w:rsidRPr="00F05B97">
              <w:t>сформировать высококвалифицированный кадровый состав органов местного самоуправления в Шумерлинском муниципальном округе;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реализовать конституционные права граждан на </w:t>
            </w:r>
            <w:r w:rsidRPr="00F05B97">
              <w:lastRenderedPageBreak/>
              <w:t>получение достоверной информации, создать условия для получения информации о муниципальных нормативных правовых актах должностными лицами и организациями.</w:t>
            </w:r>
          </w:p>
        </w:tc>
      </w:tr>
    </w:tbl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  <w:sectPr w:rsidR="00F05B97" w:rsidRPr="00F05B97" w:rsidSect="006356C7">
          <w:pgSz w:w="11906" w:h="16838"/>
          <w:pgMar w:top="1135" w:right="991" w:bottom="851" w:left="1701" w:header="708" w:footer="708" w:gutter="0"/>
          <w:cols w:space="708"/>
          <w:docGrid w:linePitch="360"/>
        </w:sectPr>
      </w:pP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2 </w:t>
      </w: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2321CD">
        <w:rPr>
          <w:rFonts w:eastAsiaTheme="minorHAnsi"/>
          <w:lang w:eastAsia="en-US"/>
        </w:rPr>
        <w:t>17.01</w:t>
      </w:r>
      <w:r w:rsidR="00E00636" w:rsidRPr="006356C7">
        <w:t>.202</w:t>
      </w:r>
      <w:r w:rsidR="00B468E4">
        <w:t>3</w:t>
      </w:r>
      <w:r w:rsidR="00E00636">
        <w:t xml:space="preserve"> </w:t>
      </w:r>
      <w:r w:rsidR="00E00636" w:rsidRPr="006356C7">
        <w:t xml:space="preserve"> №</w:t>
      </w:r>
      <w:r w:rsidR="00E00636">
        <w:t xml:space="preserve"> </w:t>
      </w:r>
      <w:r w:rsidR="002321CD">
        <w:t>13</w:t>
      </w:r>
    </w:p>
    <w:p w:rsidR="00F05B97" w:rsidRPr="00F05B97" w:rsidRDefault="00F05B97" w:rsidP="00F05B97">
      <w:pPr>
        <w:jc w:val="right"/>
        <w:rPr>
          <w:bCs/>
        </w:rPr>
      </w:pPr>
    </w:p>
    <w:p w:rsidR="00F05B97" w:rsidRPr="00F05B97" w:rsidRDefault="00F05B97" w:rsidP="00F05B97">
      <w:pPr>
        <w:jc w:val="right"/>
        <w:rPr>
          <w:b/>
        </w:rPr>
      </w:pPr>
      <w:r w:rsidRPr="00F05B97">
        <w:rPr>
          <w:bCs/>
        </w:rPr>
        <w:t>«Приложение № 2</w:t>
      </w:r>
    </w:p>
    <w:p w:rsidR="00F05B97" w:rsidRPr="00F05B97" w:rsidRDefault="00F05B97" w:rsidP="00F05B97">
      <w:pPr>
        <w:tabs>
          <w:tab w:val="left" w:pos="1560"/>
          <w:tab w:val="left" w:pos="7513"/>
        </w:tabs>
        <w:ind w:left="9498"/>
        <w:jc w:val="both"/>
      </w:pPr>
      <w:r w:rsidRPr="00F05B97">
        <w:t xml:space="preserve">к муниципальной программе Шумерлинского муниципального округа «Развитие потенциала муниципального управления»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Ресурсное обеспечение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 прогнозная (справочная) оценка расходов за счет всех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источников финансирования реализации муниципальной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программы Шумерлинского муниципального округа  «Развитие потенциала муниципального управления»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19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737"/>
        <w:gridCol w:w="1248"/>
        <w:gridCol w:w="1557"/>
        <w:gridCol w:w="1450"/>
        <w:gridCol w:w="1276"/>
        <w:gridCol w:w="1418"/>
        <w:gridCol w:w="1275"/>
        <w:gridCol w:w="1418"/>
        <w:gridCol w:w="1559"/>
      </w:tblGrid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Статус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 xml:space="preserve"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округа, 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основного мероприятия</w:t>
            </w:r>
          </w:p>
        </w:tc>
        <w:tc>
          <w:tcPr>
            <w:tcW w:w="1985" w:type="dxa"/>
            <w:gridSpan w:val="2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Код бюджетной классификации</w:t>
            </w:r>
          </w:p>
        </w:tc>
        <w:tc>
          <w:tcPr>
            <w:tcW w:w="1557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Источники финансирования</w:t>
            </w:r>
          </w:p>
        </w:tc>
        <w:tc>
          <w:tcPr>
            <w:tcW w:w="8396" w:type="dxa"/>
            <w:gridSpan w:val="6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Расходы по годам, тыс. рублей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главный распорядитель бюджетных средств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целевая статья расходов</w:t>
            </w:r>
          </w:p>
        </w:tc>
        <w:tc>
          <w:tcPr>
            <w:tcW w:w="1557" w:type="dxa"/>
            <w:vMerge/>
          </w:tcPr>
          <w:p w:rsidR="00F05B97" w:rsidRPr="00F05B97" w:rsidRDefault="00F05B97" w:rsidP="00F05B97"/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2022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2023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2026 - 2030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2031 - 2035</w:t>
            </w:r>
          </w:p>
        </w:tc>
      </w:tr>
      <w:tr w:rsidR="00F05B97" w:rsidRPr="00F05B97" w:rsidTr="00B26C10">
        <w:tc>
          <w:tcPr>
            <w:tcW w:w="1134" w:type="dxa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</w:t>
            </w:r>
          </w:p>
        </w:tc>
        <w:tc>
          <w:tcPr>
            <w:tcW w:w="212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3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4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5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7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8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9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11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Муниципальная </w:t>
            </w:r>
            <w:r w:rsidRPr="00F05B97">
              <w:lastRenderedPageBreak/>
              <w:t>программа Шумерлинского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«Развитие потенциала </w:t>
            </w:r>
            <w:r w:rsidRPr="00F05B97">
              <w:lastRenderedPageBreak/>
              <w:t>муниципального управления»</w:t>
            </w:r>
          </w:p>
        </w:tc>
        <w:tc>
          <w:tcPr>
            <w:tcW w:w="737" w:type="dxa"/>
          </w:tcPr>
          <w:p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Ч500000000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E60F4B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61 510,4</w:t>
            </w:r>
          </w:p>
        </w:tc>
        <w:tc>
          <w:tcPr>
            <w:tcW w:w="1276" w:type="dxa"/>
          </w:tcPr>
          <w:p w:rsidR="00F05B97" w:rsidRPr="00F05B97" w:rsidRDefault="00E60F4B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color w:val="000000" w:themeColor="text1"/>
                <w:sz w:val="22"/>
                <w:szCs w:val="22"/>
              </w:rPr>
              <w:t>75 838,9</w:t>
            </w:r>
          </w:p>
        </w:tc>
        <w:tc>
          <w:tcPr>
            <w:tcW w:w="1418" w:type="dxa"/>
          </w:tcPr>
          <w:p w:rsidR="00F05B97" w:rsidRPr="00F05B97" w:rsidRDefault="00BA276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sz w:val="22"/>
                <w:szCs w:val="22"/>
              </w:rPr>
              <w:t>69 237,0</w:t>
            </w:r>
          </w:p>
        </w:tc>
        <w:tc>
          <w:tcPr>
            <w:tcW w:w="1275" w:type="dxa"/>
          </w:tcPr>
          <w:p w:rsidR="00F05B97" w:rsidRPr="00F05B97" w:rsidRDefault="00BA276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sz w:val="22"/>
                <w:szCs w:val="22"/>
              </w:rPr>
              <w:t>61 993,0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250047,1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260647,7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федеральный </w:t>
            </w:r>
            <w:r w:rsidRPr="00F05B97">
              <w:lastRenderedPageBreak/>
              <w:t>бюджет</w:t>
            </w:r>
          </w:p>
        </w:tc>
        <w:tc>
          <w:tcPr>
            <w:tcW w:w="1450" w:type="dxa"/>
          </w:tcPr>
          <w:p w:rsidR="00F05B97" w:rsidRPr="00E60F4B" w:rsidRDefault="00F05B97" w:rsidP="00F05B97">
            <w:pPr>
              <w:jc w:val="center"/>
              <w:rPr>
                <w:color w:val="000000" w:themeColor="text1"/>
              </w:rPr>
            </w:pPr>
            <w:r w:rsidRPr="00E60F4B">
              <w:rPr>
                <w:color w:val="000000" w:themeColor="text1"/>
              </w:rPr>
              <w:lastRenderedPageBreak/>
              <w:t>18,6</w:t>
            </w:r>
          </w:p>
        </w:tc>
        <w:tc>
          <w:tcPr>
            <w:tcW w:w="1276" w:type="dxa"/>
          </w:tcPr>
          <w:p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05B97" w:rsidRPr="00E60F4B" w:rsidRDefault="00F05B97" w:rsidP="00E60F4B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</w:t>
            </w:r>
            <w:r w:rsid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E60F4B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60F4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05B97" w:rsidRPr="00E60F4B" w:rsidRDefault="00F05B97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F05B97" w:rsidRPr="00E60F4B" w:rsidRDefault="00F05B97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F05B97" w:rsidRPr="00E60F4B" w:rsidRDefault="00F05B97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E60F4B" w:rsidRDefault="00E60F4B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75 838,0</w:t>
            </w:r>
          </w:p>
        </w:tc>
        <w:tc>
          <w:tcPr>
            <w:tcW w:w="1418" w:type="dxa"/>
          </w:tcPr>
          <w:p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«Развитие муниципальной службы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Основное </w:t>
            </w:r>
            <w:r w:rsidRPr="00F05B97">
              <w:lastRenderedPageBreak/>
              <w:t>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Организация </w:t>
            </w:r>
            <w:r w:rsidRPr="00F05B97">
              <w:lastRenderedPageBreak/>
              <w:t>дополнительного профессионального развития муниципальных служащих Шумерлинского муниципального округа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Внедрение на муниципальной службе современных кадровых технологий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Повышение престижа муниципальной службы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Формирование положительного имиджа органов местного самоуправления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</w:t>
            </w:r>
            <w:r w:rsidRPr="00F05B97">
              <w:lastRenderedPageBreak/>
              <w:t>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«Совершенствование муниципального управления в сфере юстиции»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48" w:type="dxa"/>
          </w:tcPr>
          <w:p w:rsidR="00F05B97" w:rsidRPr="00F05B97" w:rsidRDefault="00F05B97" w:rsidP="00B26C10">
            <w:pPr>
              <w:jc w:val="center"/>
              <w:rPr>
                <w:rFonts w:ascii="TimesET" w:hAnsi="TimesET" w:cs="Calibri"/>
                <w:sz w:val="20"/>
                <w:szCs w:val="20"/>
              </w:rPr>
            </w:pPr>
            <w:r w:rsidRPr="00F05B97">
              <w:rPr>
                <w:rFonts w:ascii="TimesET" w:hAnsi="TimesET" w:cs="Calibri"/>
                <w:sz w:val="20"/>
                <w:szCs w:val="20"/>
              </w:rPr>
              <w:t>Ч540100000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BA276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F05B97" w:rsidRPr="00E651F1" w:rsidRDefault="00BA2767" w:rsidP="00F05B97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F05B97" w:rsidRPr="00F05B97" w:rsidRDefault="00BA276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05B97" w:rsidRPr="00F05B97" w:rsidRDefault="00F05B97" w:rsidP="00BA276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 w:rsidR="00BA2767"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BA276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BA2767" w:rsidRPr="00F05B97" w:rsidRDefault="00BA2767" w:rsidP="00F05B97"/>
        </w:tc>
        <w:tc>
          <w:tcPr>
            <w:tcW w:w="2126" w:type="dxa"/>
            <w:vMerge/>
          </w:tcPr>
          <w:p w:rsidR="00BA2767" w:rsidRPr="00F05B97" w:rsidRDefault="00BA2767" w:rsidP="00F05B97"/>
        </w:tc>
        <w:tc>
          <w:tcPr>
            <w:tcW w:w="737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BA2767" w:rsidRPr="00BA2767" w:rsidRDefault="00BA2767" w:rsidP="00F05B97">
            <w:pPr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BA2767" w:rsidRPr="00E651F1" w:rsidRDefault="00BA2767" w:rsidP="00B468E4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BA276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737" w:type="dxa"/>
          </w:tcPr>
          <w:p w:rsidR="00BA2767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</w:tc>
        <w:tc>
          <w:tcPr>
            <w:tcW w:w="1248" w:type="dxa"/>
          </w:tcPr>
          <w:p w:rsidR="00BA2767" w:rsidRPr="00B26C10" w:rsidRDefault="00BA276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Ч540151200</w:t>
            </w:r>
          </w:p>
        </w:tc>
        <w:tc>
          <w:tcPr>
            <w:tcW w:w="1557" w:type="dxa"/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BA2767" w:rsidRPr="00BA2767" w:rsidRDefault="00BA276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BA2767" w:rsidRPr="00E651F1" w:rsidRDefault="00BA2767" w:rsidP="00B468E4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B26C10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B26C10" w:rsidRPr="00F05B97" w:rsidRDefault="00B26C10" w:rsidP="00F05B97"/>
        </w:tc>
        <w:tc>
          <w:tcPr>
            <w:tcW w:w="2126" w:type="dxa"/>
            <w:vMerge/>
          </w:tcPr>
          <w:p w:rsidR="00B26C10" w:rsidRPr="00F05B97" w:rsidRDefault="00B26C10" w:rsidP="00F05B97"/>
        </w:tc>
        <w:tc>
          <w:tcPr>
            <w:tcW w:w="737" w:type="dxa"/>
          </w:tcPr>
          <w:p w:rsidR="00B26C10" w:rsidRPr="00B26C10" w:rsidRDefault="00B26C10" w:rsidP="00B468E4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</w:tc>
        <w:tc>
          <w:tcPr>
            <w:tcW w:w="1248" w:type="dxa"/>
          </w:tcPr>
          <w:p w:rsidR="00B26C10" w:rsidRPr="00B26C10" w:rsidRDefault="00B26C10" w:rsidP="00B468E4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Ч540151200</w:t>
            </w:r>
          </w:p>
        </w:tc>
        <w:tc>
          <w:tcPr>
            <w:tcW w:w="1557" w:type="dxa"/>
          </w:tcPr>
          <w:p w:rsidR="00B26C10" w:rsidRPr="00F05B97" w:rsidRDefault="00B26C10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B26C10" w:rsidRPr="00BA2767" w:rsidRDefault="00B26C10" w:rsidP="00F05B97">
            <w:pPr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B26C10" w:rsidRPr="00E651F1" w:rsidRDefault="00B26C10" w:rsidP="00B468E4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B26C10" w:rsidRPr="00F05B97" w:rsidRDefault="00B26C10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B26C10" w:rsidRPr="00F05B97" w:rsidRDefault="00B26C10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B26C10" w:rsidRPr="00F05B97" w:rsidRDefault="00B26C10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B26C10" w:rsidRPr="00F05B97" w:rsidRDefault="00B26C10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B26C10" w:rsidP="00F05B97">
            <w:pPr>
              <w:spacing w:after="1" w:line="240" w:lineRule="atLeast"/>
              <w:jc w:val="center"/>
            </w:pPr>
            <w:r>
              <w:t>х</w:t>
            </w:r>
          </w:p>
        </w:tc>
        <w:tc>
          <w:tcPr>
            <w:tcW w:w="1248" w:type="dxa"/>
          </w:tcPr>
          <w:p w:rsidR="00F05B97" w:rsidRPr="00F05B97" w:rsidRDefault="00B26C10" w:rsidP="00F05B97">
            <w:pPr>
              <w:spacing w:after="1" w:line="240" w:lineRule="atLeast"/>
              <w:jc w:val="center"/>
            </w:pPr>
            <w:r>
              <w:t>х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</w:t>
            </w:r>
            <w:r w:rsidRPr="00F05B97">
              <w:lastRenderedPageBreak/>
              <w:t>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F05B97">
              <w:t>Направление муниципальных нормативных правовых актов в регистр муниципальных нормативных правовых актов Чувашской Республики.</w:t>
            </w:r>
          </w:p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 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Обеспечение оказания бесплатной юридической помощи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</w:t>
            </w:r>
            <w:r w:rsidRPr="00F05B97">
              <w:lastRenderedPageBreak/>
              <w:t>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«Противодействие коррупции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Организационные меры по созданию механизма реализации антикоррупционной политики в Шумерлинском муниципально</w:t>
            </w:r>
            <w:r w:rsidR="00A872A8">
              <w:t>м</w:t>
            </w:r>
            <w:r w:rsidRPr="00F05B97">
              <w:t xml:space="preserve"> </w:t>
            </w:r>
            <w:r w:rsidRPr="00F05B97">
              <w:lastRenderedPageBreak/>
              <w:t>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Нормативно-правовое обеспечение антикоррупционной деятельности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Антикоррупционная экспертиза нормативных правовых актов и их проектов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республиканский бюджет Чувашской </w:t>
            </w:r>
            <w:r w:rsidRPr="00F05B97">
              <w:lastRenderedPageBreak/>
              <w:t>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Внедрение антикоррупционных механизмов в рамках реализации кадровой политики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3260" w:type="dxa"/>
            <w:gridSpan w:val="2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 "Обеспечение реализации муниципальной программы Шумерлинского муниципального округа "Развитие потенциала муниципального управления"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Ч5Э0000000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1887" w:rsidRDefault="00C01887" w:rsidP="00F05B97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F05B97" w:rsidRPr="00C01887" w:rsidRDefault="00C01887" w:rsidP="00F05B97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75 838,0</w:t>
            </w:r>
          </w:p>
        </w:tc>
        <w:tc>
          <w:tcPr>
            <w:tcW w:w="1418" w:type="dxa"/>
          </w:tcPr>
          <w:p w:rsidR="00F05B97" w:rsidRPr="00C01887" w:rsidRDefault="00C01887" w:rsidP="00F05B97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F05B97" w:rsidRPr="00C01887" w:rsidRDefault="00C01887" w:rsidP="00F05B97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F05B97" w:rsidRPr="00C0188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B26C10">
        <w:tc>
          <w:tcPr>
            <w:tcW w:w="3260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188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C0188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3260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</w:t>
            </w:r>
            <w:r w:rsidRPr="00F05B97">
              <w:lastRenderedPageBreak/>
              <w:t>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C01887" w:rsidRPr="00F05B97" w:rsidTr="00B26C10">
        <w:tc>
          <w:tcPr>
            <w:tcW w:w="3260" w:type="dxa"/>
            <w:gridSpan w:val="2"/>
            <w:tcBorders>
              <w:left w:val="nil"/>
            </w:tcBorders>
          </w:tcPr>
          <w:p w:rsidR="00C01887" w:rsidRPr="00F05B97" w:rsidRDefault="00C01887" w:rsidP="00F05B97"/>
        </w:tc>
        <w:tc>
          <w:tcPr>
            <w:tcW w:w="737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C01887" w:rsidRPr="00F05B97" w:rsidRDefault="00B26C10" w:rsidP="00B26C10">
            <w:pPr>
              <w:spacing w:after="1" w:line="240" w:lineRule="atLeast"/>
              <w:jc w:val="center"/>
            </w:pPr>
            <w:r w:rsidRPr="00B26C10">
              <w:rPr>
                <w:sz w:val="20"/>
                <w:szCs w:val="20"/>
              </w:rPr>
              <w:t>Ч5Э0000000</w:t>
            </w:r>
          </w:p>
        </w:tc>
        <w:tc>
          <w:tcPr>
            <w:tcW w:w="1557" w:type="dxa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C01887" w:rsidRPr="00C01887" w:rsidRDefault="00C01887" w:rsidP="00B468E4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75 838,0</w:t>
            </w:r>
          </w:p>
        </w:tc>
        <w:tc>
          <w:tcPr>
            <w:tcW w:w="1418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C0188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Общепрограммные расходы</w:t>
            </w:r>
          </w:p>
        </w:tc>
        <w:tc>
          <w:tcPr>
            <w:tcW w:w="737" w:type="dxa"/>
          </w:tcPr>
          <w:p w:rsidR="00C01887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  <w:p w:rsidR="00B26C10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994</w:t>
            </w:r>
          </w:p>
        </w:tc>
        <w:tc>
          <w:tcPr>
            <w:tcW w:w="1248" w:type="dxa"/>
          </w:tcPr>
          <w:p w:rsidR="00C01887" w:rsidRPr="00B26C10" w:rsidRDefault="00C0188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Ч5Э0100000</w:t>
            </w:r>
          </w:p>
        </w:tc>
        <w:tc>
          <w:tcPr>
            <w:tcW w:w="1557" w:type="dxa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C01887" w:rsidRPr="00C01887" w:rsidRDefault="00C01887" w:rsidP="00B468E4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75 838,0</w:t>
            </w:r>
          </w:p>
        </w:tc>
        <w:tc>
          <w:tcPr>
            <w:tcW w:w="1418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C0188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C01887" w:rsidRPr="00F05B97" w:rsidRDefault="00C01887" w:rsidP="00F05B97"/>
        </w:tc>
        <w:tc>
          <w:tcPr>
            <w:tcW w:w="2126" w:type="dxa"/>
            <w:vMerge/>
          </w:tcPr>
          <w:p w:rsidR="00C01887" w:rsidRPr="00F05B97" w:rsidRDefault="00C01887" w:rsidP="00F05B97"/>
        </w:tc>
        <w:tc>
          <w:tcPr>
            <w:tcW w:w="737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C01887" w:rsidRPr="00C01887" w:rsidRDefault="00C01887" w:rsidP="00B468E4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75 838,0</w:t>
            </w:r>
          </w:p>
        </w:tc>
        <w:tc>
          <w:tcPr>
            <w:tcW w:w="1418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</w:tbl>
    <w:p w:rsidR="00F05B97" w:rsidRPr="00F05B97" w:rsidRDefault="00F05B97" w:rsidP="00F05B97">
      <w:pPr>
        <w:spacing w:line="235" w:lineRule="auto"/>
        <w:jc w:val="both"/>
        <w:sectPr w:rsidR="00F05B97" w:rsidRPr="00F05B97" w:rsidSect="00115C0B">
          <w:headerReference w:type="even" r:id="rId9"/>
          <w:headerReference w:type="default" r:id="rId10"/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B468E4" w:rsidRPr="00B468E4" w:rsidRDefault="00B468E4" w:rsidP="00B468E4">
      <w:pPr>
        <w:ind w:left="5103"/>
        <w:jc w:val="right"/>
        <w:rPr>
          <w:rFonts w:eastAsiaTheme="minorHAnsi"/>
          <w:lang w:eastAsia="en-US"/>
        </w:rPr>
      </w:pPr>
      <w:r w:rsidRPr="00B468E4">
        <w:rPr>
          <w:rFonts w:eastAsiaTheme="minorHAnsi"/>
          <w:lang w:eastAsia="en-US"/>
        </w:rPr>
        <w:t xml:space="preserve">Приложение № 3 </w:t>
      </w:r>
    </w:p>
    <w:p w:rsidR="00B468E4" w:rsidRPr="00B468E4" w:rsidRDefault="00B468E4" w:rsidP="00B468E4">
      <w:pPr>
        <w:ind w:left="5103"/>
        <w:jc w:val="right"/>
        <w:rPr>
          <w:rFonts w:eastAsiaTheme="minorHAnsi"/>
          <w:lang w:eastAsia="en-US"/>
        </w:rPr>
      </w:pPr>
      <w:r w:rsidRPr="00B468E4">
        <w:rPr>
          <w:rFonts w:eastAsiaTheme="minorHAnsi"/>
          <w:lang w:eastAsia="en-US"/>
        </w:rPr>
        <w:t xml:space="preserve">к постановлению администрации </w:t>
      </w:r>
      <w:proofErr w:type="spellStart"/>
      <w:r w:rsidRPr="00B468E4">
        <w:rPr>
          <w:rFonts w:eastAsiaTheme="minorHAnsi"/>
          <w:lang w:eastAsia="en-US"/>
        </w:rPr>
        <w:t>Шумерлинского</w:t>
      </w:r>
      <w:proofErr w:type="spellEnd"/>
      <w:r w:rsidRPr="00B468E4">
        <w:rPr>
          <w:rFonts w:eastAsiaTheme="minorHAnsi"/>
          <w:lang w:eastAsia="en-US"/>
        </w:rPr>
        <w:t xml:space="preserve"> муниципального округа                                                                         от </w:t>
      </w:r>
      <w:r w:rsidR="002321CD">
        <w:rPr>
          <w:rFonts w:eastAsiaTheme="minorHAnsi"/>
          <w:lang w:eastAsia="en-US"/>
        </w:rPr>
        <w:t>17.01</w:t>
      </w:r>
      <w:r w:rsidR="00215A09">
        <w:rPr>
          <w:rFonts w:eastAsiaTheme="minorHAnsi"/>
          <w:lang w:eastAsia="en-US"/>
        </w:rPr>
        <w:t>.2023</w:t>
      </w:r>
      <w:r w:rsidRPr="00B468E4">
        <w:t xml:space="preserve">  № </w:t>
      </w:r>
      <w:r w:rsidR="002321CD">
        <w:t>13</w:t>
      </w:r>
    </w:p>
    <w:p w:rsidR="00B468E4" w:rsidRPr="00B468E4" w:rsidRDefault="00B468E4" w:rsidP="00B468E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468E4">
        <w:rPr>
          <w:b/>
          <w:lang w:eastAsia="en-US"/>
        </w:rPr>
        <w:t xml:space="preserve">ПОДПРОГРАММА </w:t>
      </w:r>
    </w:p>
    <w:p w:rsidR="00B468E4" w:rsidRPr="00B468E4" w:rsidRDefault="00B468E4" w:rsidP="00B468E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468E4">
        <w:rPr>
          <w:b/>
          <w:lang w:eastAsia="en-US"/>
        </w:rPr>
        <w:t xml:space="preserve">«Совершенствование муниципального управления в сфере юстиции» </w:t>
      </w:r>
    </w:p>
    <w:p w:rsidR="00B468E4" w:rsidRPr="00B468E4" w:rsidRDefault="00B468E4" w:rsidP="00B468E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468E4">
        <w:rPr>
          <w:b/>
          <w:lang w:eastAsia="en-US"/>
        </w:rPr>
        <w:t xml:space="preserve">муниципальной программы </w:t>
      </w:r>
      <w:proofErr w:type="spellStart"/>
      <w:r w:rsidRPr="00B468E4">
        <w:rPr>
          <w:b/>
          <w:lang w:eastAsia="en-US"/>
        </w:rPr>
        <w:t>Шумерлинского</w:t>
      </w:r>
      <w:proofErr w:type="spellEnd"/>
      <w:r w:rsidRPr="00B468E4">
        <w:rPr>
          <w:b/>
          <w:lang w:eastAsia="en-US"/>
        </w:rPr>
        <w:t xml:space="preserve"> муниципального округа «Развитие потенциала муниципального управления»</w:t>
      </w:r>
    </w:p>
    <w:p w:rsidR="00B468E4" w:rsidRPr="00B468E4" w:rsidRDefault="00B468E4" w:rsidP="00B468E4">
      <w:pPr>
        <w:autoSpaceDE w:val="0"/>
        <w:autoSpaceDN w:val="0"/>
        <w:adjustRightInd w:val="0"/>
        <w:jc w:val="center"/>
        <w:rPr>
          <w:lang w:eastAsia="en-US"/>
        </w:rPr>
      </w:pPr>
    </w:p>
    <w:p w:rsidR="00B468E4" w:rsidRPr="00B468E4" w:rsidRDefault="00B468E4" w:rsidP="00B468E4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9214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360"/>
        <w:gridCol w:w="6094"/>
      </w:tblGrid>
      <w:tr w:rsidR="00B468E4" w:rsidRPr="00B468E4" w:rsidTr="00B468E4">
        <w:tc>
          <w:tcPr>
            <w:tcW w:w="2760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</w:pPr>
            <w:r w:rsidRPr="00B468E4">
              <w:t>–</w:t>
            </w:r>
          </w:p>
        </w:tc>
        <w:tc>
          <w:tcPr>
            <w:tcW w:w="6094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rFonts w:cstheme="minorBidi"/>
              </w:rPr>
              <w:t xml:space="preserve">Отдел правового обеспечения администрации </w:t>
            </w:r>
            <w:proofErr w:type="spellStart"/>
            <w:r w:rsidRPr="00B468E4">
              <w:rPr>
                <w:rFonts w:cstheme="minorBidi"/>
              </w:rPr>
              <w:t>Шумерлинского</w:t>
            </w:r>
            <w:proofErr w:type="spellEnd"/>
            <w:r w:rsidRPr="00B468E4">
              <w:rPr>
                <w:rFonts w:cstheme="minorBidi"/>
              </w:rPr>
              <w:t xml:space="preserve"> муниципального округа Чувашской Республики</w:t>
            </w:r>
            <w:r w:rsidRPr="00B468E4">
              <w:t xml:space="preserve"> </w:t>
            </w:r>
          </w:p>
        </w:tc>
      </w:tr>
      <w:tr w:rsidR="00B468E4" w:rsidRPr="00B468E4" w:rsidTr="00B468E4">
        <w:tc>
          <w:tcPr>
            <w:tcW w:w="2760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360" w:type="dxa"/>
          </w:tcPr>
          <w:p w:rsidR="00B468E4" w:rsidRPr="00B468E4" w:rsidRDefault="00B468E4" w:rsidP="00B468E4">
            <w:pPr>
              <w:jc w:val="center"/>
            </w:pPr>
            <w:r w:rsidRPr="00B468E4">
              <w:t>–</w:t>
            </w:r>
          </w:p>
        </w:tc>
        <w:tc>
          <w:tcPr>
            <w:tcW w:w="6094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</w:pPr>
            <w:r w:rsidRPr="00B468E4">
              <w:t>реализация муниципальной политики в сфере юстиции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</w:pPr>
          </w:p>
        </w:tc>
      </w:tr>
      <w:tr w:rsidR="00B468E4" w:rsidRPr="00B468E4" w:rsidTr="00B468E4">
        <w:tc>
          <w:tcPr>
            <w:tcW w:w="2760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Задачи подпрограммы</w:t>
            </w:r>
          </w:p>
        </w:tc>
        <w:tc>
          <w:tcPr>
            <w:tcW w:w="360" w:type="dxa"/>
          </w:tcPr>
          <w:p w:rsidR="00B468E4" w:rsidRPr="00B468E4" w:rsidRDefault="00B468E4" w:rsidP="00B468E4">
            <w:pPr>
              <w:jc w:val="center"/>
            </w:pPr>
            <w:r w:rsidRPr="00B468E4">
              <w:t>–</w:t>
            </w:r>
          </w:p>
        </w:tc>
        <w:tc>
          <w:tcPr>
            <w:tcW w:w="6094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</w:pPr>
            <w:r w:rsidRPr="00B468E4">
              <w:t>осуществление полномочий по составлению (изменению) списков в присяжные заседатели федеральных судов общей юрисдикции в Российской Федерации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</w:pPr>
            <w:r w:rsidRPr="00B468E4">
              <w:t xml:space="preserve">направление МНПА </w:t>
            </w:r>
            <w:proofErr w:type="spellStart"/>
            <w:r w:rsidRPr="00B468E4">
              <w:t>Шумерлинского</w:t>
            </w:r>
            <w:proofErr w:type="spellEnd"/>
            <w:r w:rsidRPr="00B468E4">
              <w:t xml:space="preserve"> муниципального округа в </w:t>
            </w:r>
            <w:r w:rsidRPr="00B468E4">
              <w:rPr>
                <w:color w:val="000000"/>
              </w:rPr>
              <w:t xml:space="preserve">Государственную службу Чувашской Республики по делам юстиции </w:t>
            </w:r>
            <w:r w:rsidRPr="00B468E4">
              <w:t>для включения в регистр МНПА Чувашской Республики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</w:pPr>
            <w:r w:rsidRPr="00B468E4">
              <w:t>обеспечение оказания бесплатной юридической помощи.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</w:pPr>
          </w:p>
        </w:tc>
      </w:tr>
      <w:tr w:rsidR="00B468E4" w:rsidRPr="00B468E4" w:rsidTr="00B468E4">
        <w:tc>
          <w:tcPr>
            <w:tcW w:w="2760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60" w:type="dxa"/>
          </w:tcPr>
          <w:p w:rsidR="00B468E4" w:rsidRPr="00B468E4" w:rsidRDefault="00B468E4" w:rsidP="00B468E4">
            <w:pPr>
              <w:spacing w:line="247" w:lineRule="auto"/>
              <w:jc w:val="center"/>
            </w:pPr>
            <w:r w:rsidRPr="00B468E4">
              <w:t>–</w:t>
            </w:r>
          </w:p>
        </w:tc>
        <w:tc>
          <w:tcPr>
            <w:tcW w:w="6094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B468E4">
              <w:rPr>
                <w:lang w:eastAsia="en-US"/>
              </w:rPr>
              <w:t xml:space="preserve">к 2036 году предусматривается достижение </w:t>
            </w:r>
            <w:r w:rsidRPr="00B468E4">
              <w:t>следующих целевых индикаторов и показателей: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B468E4">
              <w:t xml:space="preserve">доля муниципальных нормативных правовых актов </w:t>
            </w:r>
            <w:proofErr w:type="spellStart"/>
            <w:r w:rsidRPr="00B468E4">
              <w:t>Шумерлинского</w:t>
            </w:r>
            <w:proofErr w:type="spellEnd"/>
            <w:r w:rsidRPr="00B468E4">
              <w:t xml:space="preserve"> муниципального округа, направленных в </w:t>
            </w:r>
            <w:r w:rsidRPr="00B468E4">
              <w:rPr>
                <w:color w:val="000000"/>
              </w:rPr>
              <w:t xml:space="preserve">Государственную службу Чувашской Республики по делам юстиции </w:t>
            </w:r>
            <w:r w:rsidRPr="00B468E4">
              <w:t>для включения в регистр муниципальных нормативных правовых актов Чувашской Республики, -   100   процентов   от   числа принятых.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</w:tc>
      </w:tr>
      <w:tr w:rsidR="00B468E4" w:rsidRPr="00B468E4" w:rsidTr="00B468E4">
        <w:tc>
          <w:tcPr>
            <w:tcW w:w="2760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B468E4" w:rsidRPr="00B468E4" w:rsidRDefault="00B468E4" w:rsidP="00B468E4">
            <w:pPr>
              <w:spacing w:line="247" w:lineRule="auto"/>
              <w:jc w:val="center"/>
            </w:pPr>
            <w:r w:rsidRPr="00B468E4">
              <w:t>–</w:t>
            </w:r>
          </w:p>
        </w:tc>
        <w:tc>
          <w:tcPr>
            <w:tcW w:w="6094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2022–2035 годы: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1 этап – 2022–2025 годы;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2 этап – 2026–2030 годы;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3 этап – 2031–2035 годы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B468E4" w:rsidRPr="00B468E4" w:rsidTr="00B468E4">
        <w:tc>
          <w:tcPr>
            <w:tcW w:w="2760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Объемы финансирования подпрограммы с разбивкой по годам </w:t>
            </w:r>
            <w:r w:rsidRPr="00B468E4">
              <w:rPr>
                <w:lang w:eastAsia="en-US"/>
              </w:rPr>
              <w:br/>
              <w:t>реа</w:t>
            </w:r>
            <w:r w:rsidRPr="00B468E4">
              <w:rPr>
                <w:lang w:eastAsia="en-US"/>
              </w:rPr>
              <w:softHyphen/>
              <w:t xml:space="preserve">лизации </w:t>
            </w:r>
          </w:p>
        </w:tc>
        <w:tc>
          <w:tcPr>
            <w:tcW w:w="360" w:type="dxa"/>
          </w:tcPr>
          <w:p w:rsidR="00B468E4" w:rsidRPr="00B468E4" w:rsidRDefault="00B468E4" w:rsidP="00B468E4">
            <w:pPr>
              <w:spacing w:line="247" w:lineRule="auto"/>
              <w:jc w:val="center"/>
            </w:pPr>
            <w:r w:rsidRPr="00B468E4">
              <w:t>–</w:t>
            </w:r>
          </w:p>
        </w:tc>
        <w:tc>
          <w:tcPr>
            <w:tcW w:w="6094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прогнозируемые объемы финансирования мероприятий подпрограммы в 2022–2035 годах составляют </w:t>
            </w:r>
            <w:r w:rsidR="0039748A">
              <w:rPr>
                <w:color w:val="000000"/>
                <w:lang w:eastAsia="en-US"/>
              </w:rPr>
              <w:t>29,5</w:t>
            </w:r>
            <w:r w:rsidRPr="00B468E4">
              <w:rPr>
                <w:color w:val="000000"/>
                <w:lang w:eastAsia="en-US"/>
              </w:rPr>
              <w:t xml:space="preserve"> </w:t>
            </w:r>
            <w:r w:rsidRPr="00B468E4">
              <w:rPr>
                <w:lang w:eastAsia="en-US"/>
              </w:rPr>
              <w:t>тыс. рублей, в том числе: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2022 году – 18,6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2023 году – 0,</w:t>
            </w:r>
            <w:r w:rsidR="0039748A">
              <w:rPr>
                <w:color w:val="000000"/>
                <w:lang w:eastAsia="en-US"/>
              </w:rPr>
              <w:t>9</w:t>
            </w:r>
            <w:r w:rsidRPr="00B468E4">
              <w:rPr>
                <w:color w:val="000000"/>
                <w:lang w:eastAsia="en-US"/>
              </w:rPr>
              <w:t xml:space="preserve">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 xml:space="preserve">в 2024 году – </w:t>
            </w:r>
            <w:r w:rsidR="0039748A">
              <w:rPr>
                <w:color w:val="000000"/>
                <w:lang w:eastAsia="en-US"/>
              </w:rPr>
              <w:t>1,0</w:t>
            </w:r>
            <w:r w:rsidRPr="00B468E4">
              <w:rPr>
                <w:color w:val="000000"/>
                <w:lang w:eastAsia="en-US"/>
              </w:rPr>
              <w:t xml:space="preserve">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2025 году – 0,</w:t>
            </w:r>
            <w:r w:rsidR="0039748A">
              <w:rPr>
                <w:color w:val="000000"/>
                <w:lang w:eastAsia="en-US"/>
              </w:rPr>
              <w:t>9</w:t>
            </w:r>
            <w:r w:rsidRPr="00B468E4">
              <w:rPr>
                <w:color w:val="000000"/>
                <w:lang w:eastAsia="en-US"/>
              </w:rPr>
              <w:t xml:space="preserve"> 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2026–2030 годах – 4,4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2031–2035 годах – 3,7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из них средства: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 xml:space="preserve">федерального бюджета – </w:t>
            </w:r>
            <w:r w:rsidR="0039748A">
              <w:rPr>
                <w:color w:val="000000"/>
                <w:lang w:eastAsia="en-US"/>
              </w:rPr>
              <w:t>29,5</w:t>
            </w:r>
            <w:r w:rsidRPr="00B468E4">
              <w:rPr>
                <w:color w:val="000000"/>
                <w:lang w:eastAsia="en-US"/>
              </w:rPr>
              <w:t xml:space="preserve"> тыс. рублей, в том числе: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2022 году – 18,6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2023 году – 0,</w:t>
            </w:r>
            <w:r w:rsidR="0039748A">
              <w:rPr>
                <w:color w:val="000000"/>
                <w:lang w:eastAsia="en-US"/>
              </w:rPr>
              <w:t>9</w:t>
            </w:r>
            <w:r w:rsidRPr="00B468E4">
              <w:rPr>
                <w:color w:val="000000"/>
                <w:lang w:eastAsia="en-US"/>
              </w:rPr>
              <w:t xml:space="preserve">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 xml:space="preserve">в 2024 году – </w:t>
            </w:r>
            <w:r w:rsidR="0039748A">
              <w:rPr>
                <w:color w:val="000000"/>
                <w:lang w:eastAsia="en-US"/>
              </w:rPr>
              <w:t>1,0</w:t>
            </w:r>
            <w:r w:rsidRPr="00B468E4">
              <w:rPr>
                <w:color w:val="000000"/>
                <w:lang w:eastAsia="en-US"/>
              </w:rPr>
              <w:t xml:space="preserve">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lastRenderedPageBreak/>
              <w:t>в 2025 году – 0,</w:t>
            </w:r>
            <w:r w:rsidR="0039748A">
              <w:rPr>
                <w:color w:val="000000"/>
                <w:lang w:eastAsia="en-US"/>
              </w:rPr>
              <w:t>9</w:t>
            </w:r>
            <w:r w:rsidRPr="00B468E4">
              <w:rPr>
                <w:color w:val="000000"/>
                <w:lang w:eastAsia="en-US"/>
              </w:rPr>
              <w:t xml:space="preserve"> 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2026–2030 годах – 4,4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2031–2035 годах – 3,7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республиканского бюджета Чувашской Республики – 0,0 тыс. рублей, в том числе: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2022 году – 0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2023 году – 0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2024 году – 0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2025 году – 0 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2026–2030 годах – 0 тыс. рублей;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в 2031–2035 годах – 0 тыс. рублей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B468E4" w:rsidRPr="00B468E4" w:rsidTr="00B468E4">
        <w:tc>
          <w:tcPr>
            <w:tcW w:w="2760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B468E4" w:rsidRPr="00B468E4" w:rsidRDefault="00B468E4" w:rsidP="00B468E4">
            <w:pPr>
              <w:jc w:val="center"/>
            </w:pPr>
            <w:r w:rsidRPr="00B468E4">
              <w:t>–</w:t>
            </w:r>
          </w:p>
        </w:tc>
        <w:tc>
          <w:tcPr>
            <w:tcW w:w="6094" w:type="dxa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своевременное и качественное составление (изменение и дополнение) списков и запасных списков кандидатов в присяжные заседатели для федеральных судов общей юрисдикции в соответствии с Федеральным законом от 20.08.2004 № 113-ФЗ "О присяжных заседателях федеральных судов общей юрисдикции в Российской Федерации"; 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обеспечение оказания квалифицированной бесплатной юридической помощи в </w:t>
            </w:r>
            <w:proofErr w:type="spellStart"/>
            <w:r w:rsidRPr="00B468E4">
              <w:rPr>
                <w:lang w:eastAsia="en-US"/>
              </w:rPr>
              <w:t>Шумерлинском</w:t>
            </w:r>
            <w:proofErr w:type="spellEnd"/>
            <w:r w:rsidRPr="00B468E4">
              <w:rPr>
                <w:lang w:eastAsia="en-US"/>
              </w:rPr>
              <w:t xml:space="preserve"> муниципальном округе;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обеспечение соответствия нормативных правовых актов органов местного самоуправления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 законодательству Российской Федерации и законодательству Чувашской Республики;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B468E4" w:rsidRDefault="00B468E4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  <w:sectPr w:rsidR="00B468E4" w:rsidSect="00115C0B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p w:rsidR="00B468E4" w:rsidRPr="00B468E4" w:rsidRDefault="00215A09" w:rsidP="0039748A">
      <w:pPr>
        <w:tabs>
          <w:tab w:val="left" w:pos="9930"/>
        </w:tabs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 w:rsidR="00B468E4" w:rsidRPr="00B468E4">
        <w:rPr>
          <w:rFonts w:eastAsiaTheme="minorHAnsi"/>
          <w:lang w:eastAsia="en-US"/>
        </w:rPr>
        <w:t>Приложение № 4</w:t>
      </w:r>
    </w:p>
    <w:p w:rsidR="00B468E4" w:rsidRPr="00B468E4" w:rsidRDefault="00B468E4" w:rsidP="0039748A">
      <w:pPr>
        <w:tabs>
          <w:tab w:val="left" w:pos="10206"/>
        </w:tabs>
        <w:ind w:left="9781" w:right="-1"/>
        <w:jc w:val="both"/>
        <w:rPr>
          <w:rFonts w:eastAsiaTheme="minorHAnsi"/>
          <w:lang w:eastAsia="en-US"/>
        </w:rPr>
      </w:pPr>
      <w:r w:rsidRPr="00B468E4">
        <w:rPr>
          <w:rFonts w:eastAsiaTheme="minorHAnsi"/>
          <w:lang w:eastAsia="en-US"/>
        </w:rPr>
        <w:t>к постановлению администрации</w:t>
      </w:r>
    </w:p>
    <w:p w:rsidR="00B468E4" w:rsidRPr="00B468E4" w:rsidRDefault="00B468E4" w:rsidP="0039748A">
      <w:pPr>
        <w:tabs>
          <w:tab w:val="left" w:pos="10206"/>
        </w:tabs>
        <w:ind w:left="9781" w:right="-1"/>
        <w:jc w:val="both"/>
        <w:rPr>
          <w:rFonts w:eastAsiaTheme="minorHAnsi"/>
          <w:lang w:eastAsia="en-US"/>
        </w:rPr>
      </w:pPr>
      <w:proofErr w:type="spellStart"/>
      <w:r w:rsidRPr="00B468E4">
        <w:rPr>
          <w:rFonts w:eastAsiaTheme="minorHAnsi"/>
          <w:lang w:eastAsia="en-US"/>
        </w:rPr>
        <w:t>Шумерлинского</w:t>
      </w:r>
      <w:proofErr w:type="spellEnd"/>
      <w:r w:rsidRPr="00B468E4">
        <w:rPr>
          <w:rFonts w:eastAsiaTheme="minorHAnsi"/>
          <w:lang w:eastAsia="en-US"/>
        </w:rPr>
        <w:t xml:space="preserve"> муниципального округа                                                                         от </w:t>
      </w:r>
      <w:r w:rsidR="002321CD">
        <w:rPr>
          <w:rFonts w:eastAsiaTheme="minorHAnsi"/>
          <w:lang w:eastAsia="en-US"/>
        </w:rPr>
        <w:t>17.01</w:t>
      </w:r>
      <w:r w:rsidR="00215A09">
        <w:rPr>
          <w:rFonts w:eastAsiaTheme="minorHAnsi"/>
          <w:lang w:eastAsia="en-US"/>
        </w:rPr>
        <w:t>.2023</w:t>
      </w:r>
      <w:r w:rsidRPr="00B468E4">
        <w:t xml:space="preserve">  № </w:t>
      </w:r>
      <w:r w:rsidR="002321CD">
        <w:t>13</w:t>
      </w:r>
    </w:p>
    <w:p w:rsidR="00B468E4" w:rsidRPr="00B468E4" w:rsidRDefault="00B468E4" w:rsidP="00B468E4">
      <w:pPr>
        <w:tabs>
          <w:tab w:val="left" w:pos="10206"/>
        </w:tabs>
        <w:ind w:left="9781"/>
        <w:jc w:val="right"/>
        <w:rPr>
          <w:rFonts w:eastAsiaTheme="minorHAnsi"/>
          <w:lang w:eastAsia="en-US"/>
        </w:rPr>
      </w:pPr>
    </w:p>
    <w:p w:rsidR="00B468E4" w:rsidRPr="00B468E4" w:rsidRDefault="00FF3622" w:rsidP="00B468E4">
      <w:pPr>
        <w:tabs>
          <w:tab w:val="left" w:pos="10206"/>
        </w:tabs>
        <w:ind w:left="9781"/>
        <w:jc w:val="both"/>
        <w:rPr>
          <w:lang w:eastAsia="en-US"/>
        </w:rPr>
      </w:pPr>
      <w:r>
        <w:rPr>
          <w:lang w:eastAsia="en-US"/>
        </w:rPr>
        <w:t>«</w:t>
      </w:r>
      <w:r w:rsidR="00B468E4" w:rsidRPr="00B468E4">
        <w:rPr>
          <w:lang w:eastAsia="en-US"/>
        </w:rPr>
        <w:t>Приложение</w:t>
      </w:r>
    </w:p>
    <w:p w:rsidR="00B468E4" w:rsidRPr="00B468E4" w:rsidRDefault="00B468E4" w:rsidP="00B468E4">
      <w:pPr>
        <w:tabs>
          <w:tab w:val="left" w:pos="10206"/>
        </w:tabs>
        <w:autoSpaceDE w:val="0"/>
        <w:autoSpaceDN w:val="0"/>
        <w:adjustRightInd w:val="0"/>
        <w:ind w:left="9781"/>
        <w:jc w:val="both"/>
        <w:rPr>
          <w:lang w:eastAsia="en-US"/>
        </w:rPr>
      </w:pPr>
      <w:r w:rsidRPr="00B468E4">
        <w:rPr>
          <w:lang w:eastAsia="en-US"/>
        </w:rPr>
        <w:t xml:space="preserve">к подпрограмме «Совершенствование муниципального управления в сфере юстиции» муниципальной программы </w:t>
      </w:r>
      <w:proofErr w:type="spellStart"/>
      <w:r w:rsidRPr="00B468E4">
        <w:rPr>
          <w:lang w:eastAsia="en-US"/>
        </w:rPr>
        <w:t>Шумерлинского</w:t>
      </w:r>
      <w:proofErr w:type="spellEnd"/>
      <w:r w:rsidRPr="00B468E4">
        <w:rPr>
          <w:lang w:eastAsia="en-US"/>
        </w:rPr>
        <w:t xml:space="preserve"> муниципального округа «Развитие  потенциала муниципального </w:t>
      </w:r>
    </w:p>
    <w:p w:rsidR="00B468E4" w:rsidRPr="00B468E4" w:rsidRDefault="00B468E4" w:rsidP="00B468E4">
      <w:pPr>
        <w:tabs>
          <w:tab w:val="left" w:pos="10206"/>
        </w:tabs>
        <w:autoSpaceDE w:val="0"/>
        <w:autoSpaceDN w:val="0"/>
        <w:adjustRightInd w:val="0"/>
        <w:ind w:left="9781"/>
        <w:jc w:val="both"/>
        <w:rPr>
          <w:lang w:eastAsia="en-US"/>
        </w:rPr>
      </w:pPr>
      <w:r w:rsidRPr="00B468E4">
        <w:rPr>
          <w:lang w:eastAsia="en-US"/>
        </w:rPr>
        <w:t>управления»</w:t>
      </w:r>
    </w:p>
    <w:p w:rsidR="00B468E4" w:rsidRPr="00B468E4" w:rsidRDefault="00B468E4" w:rsidP="00B468E4">
      <w:pPr>
        <w:autoSpaceDE w:val="0"/>
        <w:autoSpaceDN w:val="0"/>
        <w:adjustRightInd w:val="0"/>
        <w:jc w:val="both"/>
        <w:rPr>
          <w:lang w:eastAsia="en-US"/>
        </w:rPr>
      </w:pPr>
    </w:p>
    <w:p w:rsidR="00B468E4" w:rsidRPr="00B468E4" w:rsidRDefault="00B468E4" w:rsidP="00B468E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468E4">
        <w:rPr>
          <w:b/>
          <w:lang w:eastAsia="en-US"/>
        </w:rPr>
        <w:t>РЕСУРСНОЕ ОБЕСПЕЧЕНИЕ</w:t>
      </w:r>
    </w:p>
    <w:p w:rsidR="00B468E4" w:rsidRPr="00B468E4" w:rsidRDefault="00B468E4" w:rsidP="00B468E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468E4">
        <w:rPr>
          <w:b/>
          <w:lang w:eastAsia="en-US"/>
        </w:rPr>
        <w:t xml:space="preserve">реализации подпрограммы «Совершенствование муниципального управления в сфере юстиции» </w:t>
      </w:r>
    </w:p>
    <w:p w:rsidR="00B468E4" w:rsidRPr="00B468E4" w:rsidRDefault="00B468E4" w:rsidP="00B468E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468E4">
        <w:rPr>
          <w:b/>
          <w:lang w:eastAsia="en-US"/>
        </w:rPr>
        <w:t xml:space="preserve">муниципальной программы </w:t>
      </w:r>
      <w:proofErr w:type="spellStart"/>
      <w:r w:rsidRPr="00B468E4">
        <w:rPr>
          <w:b/>
          <w:lang w:eastAsia="en-US"/>
        </w:rPr>
        <w:t>Шумерлинского</w:t>
      </w:r>
      <w:proofErr w:type="spellEnd"/>
      <w:r w:rsidRPr="00B468E4">
        <w:rPr>
          <w:b/>
          <w:lang w:eastAsia="en-US"/>
        </w:rPr>
        <w:t xml:space="preserve"> муниципального округа «Развитие потенциала муниципального управления» </w:t>
      </w:r>
    </w:p>
    <w:p w:rsidR="00B468E4" w:rsidRPr="00B468E4" w:rsidRDefault="00B468E4" w:rsidP="00B468E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468E4">
        <w:rPr>
          <w:b/>
          <w:lang w:eastAsia="en-US"/>
        </w:rPr>
        <w:t>за счет всех источников финансирования</w:t>
      </w:r>
    </w:p>
    <w:tbl>
      <w:tblPr>
        <w:tblW w:w="15638" w:type="dxa"/>
        <w:tblInd w:w="20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2343"/>
        <w:gridCol w:w="1415"/>
        <w:gridCol w:w="1278"/>
        <w:gridCol w:w="850"/>
        <w:gridCol w:w="606"/>
        <w:gridCol w:w="742"/>
        <w:gridCol w:w="510"/>
        <w:gridCol w:w="1548"/>
        <w:gridCol w:w="733"/>
        <w:gridCol w:w="738"/>
        <w:gridCol w:w="732"/>
        <w:gridCol w:w="720"/>
        <w:gridCol w:w="744"/>
        <w:gridCol w:w="769"/>
      </w:tblGrid>
      <w:tr w:rsidR="00B468E4" w:rsidRPr="00B468E4" w:rsidTr="00215A09">
        <w:tc>
          <w:tcPr>
            <w:tcW w:w="19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br w:type="page"/>
              <w:t>Статус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Наименование подпрограммы муниципальной программы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Задача подпрограммы муниципальной программы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Ответственный исполнитель, участники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Код </w:t>
            </w:r>
            <w:proofErr w:type="gramStart"/>
            <w:r w:rsidRPr="00B468E4">
              <w:rPr>
                <w:lang w:eastAsia="en-US"/>
              </w:rPr>
              <w:t>бюджетной</w:t>
            </w:r>
            <w:proofErr w:type="gramEnd"/>
            <w:r w:rsidRPr="00B468E4">
              <w:rPr>
                <w:lang w:eastAsia="en-US"/>
              </w:rPr>
              <w:t xml:space="preserve"> 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классификации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Источники финансирования</w:t>
            </w:r>
          </w:p>
        </w:tc>
        <w:tc>
          <w:tcPr>
            <w:tcW w:w="4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Расходы по годам, тыс. рублей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2026–2030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2031–2035</w:t>
            </w:r>
          </w:p>
        </w:tc>
      </w:tr>
    </w:tbl>
    <w:p w:rsidR="00B468E4" w:rsidRPr="00B468E4" w:rsidRDefault="00B468E4" w:rsidP="00B468E4">
      <w:pPr>
        <w:widowControl w:val="0"/>
        <w:suppressAutoHyphens/>
        <w:spacing w:line="20" w:lineRule="exact"/>
      </w:pPr>
    </w:p>
    <w:tbl>
      <w:tblPr>
        <w:tblW w:w="15632" w:type="dxa"/>
        <w:tblInd w:w="20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2343"/>
        <w:gridCol w:w="1418"/>
        <w:gridCol w:w="1275"/>
        <w:gridCol w:w="850"/>
        <w:gridCol w:w="573"/>
        <w:gridCol w:w="33"/>
        <w:gridCol w:w="709"/>
        <w:gridCol w:w="33"/>
        <w:gridCol w:w="477"/>
        <w:gridCol w:w="33"/>
        <w:gridCol w:w="1517"/>
        <w:gridCol w:w="33"/>
        <w:gridCol w:w="699"/>
        <w:gridCol w:w="33"/>
        <w:gridCol w:w="705"/>
        <w:gridCol w:w="33"/>
        <w:gridCol w:w="699"/>
        <w:gridCol w:w="33"/>
        <w:gridCol w:w="687"/>
        <w:gridCol w:w="33"/>
        <w:gridCol w:w="711"/>
        <w:gridCol w:w="33"/>
        <w:gridCol w:w="729"/>
        <w:gridCol w:w="33"/>
      </w:tblGrid>
      <w:tr w:rsidR="00B468E4" w:rsidRPr="00B468E4" w:rsidTr="00215A09">
        <w:trPr>
          <w:gridAfter w:val="1"/>
          <w:wAfter w:w="33" w:type="dxa"/>
          <w:tblHeader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215A09">
            <w:pPr>
              <w:autoSpaceDE w:val="0"/>
              <w:autoSpaceDN w:val="0"/>
              <w:adjustRightInd w:val="0"/>
              <w:ind w:firstLine="438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14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15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Подпрограмма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ответственный исполнитель – Администрация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</w:t>
            </w:r>
            <w:r w:rsidRPr="00B468E4">
              <w:rPr>
                <w:lang w:eastAsia="en-US"/>
              </w:rPr>
              <w:lastRenderedPageBreak/>
              <w:t>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lastRenderedPageBreak/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Ч540000000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всего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39748A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 w:rsidR="0039748A">
              <w:rPr>
                <w:bCs/>
                <w:color w:val="000000"/>
              </w:rPr>
              <w:t>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39748A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 w:rsidR="0039748A">
              <w:rPr>
                <w:bCs/>
                <w:color w:val="000000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3,7</w:t>
            </w:r>
          </w:p>
        </w:tc>
      </w:tr>
      <w:tr w:rsidR="0039748A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x 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3,7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бюджет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39748A" w:rsidRPr="00B468E4" w:rsidTr="00215A09">
        <w:trPr>
          <w:gridAfter w:val="1"/>
          <w:wAfter w:w="33" w:type="dxa"/>
        </w:trPr>
        <w:tc>
          <w:tcPr>
            <w:tcW w:w="1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Основное мероприятие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укрепление материально-тех</w:t>
            </w:r>
            <w:r w:rsidRPr="00B468E4">
              <w:rPr>
                <w:lang w:eastAsia="en-US"/>
              </w:rPr>
              <w:softHyphen/>
              <w:t>нической базы судебных участков мировых судей Чувашской Республики;</w:t>
            </w:r>
          </w:p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обеспечение единства правового пространства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ответственный исполнитель – Администрация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всего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3,7</w:t>
            </w:r>
          </w:p>
        </w:tc>
      </w:tr>
      <w:tr w:rsidR="0039748A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jc w:val="center"/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jc w:val="center"/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r w:rsidRPr="00B468E4">
              <w:t>Ч540151200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3,7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бюджет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</w:tr>
      <w:tr w:rsidR="0039748A" w:rsidRPr="00B468E4" w:rsidTr="00215A09">
        <w:trPr>
          <w:gridAfter w:val="1"/>
          <w:wAfter w:w="33" w:type="dxa"/>
        </w:trPr>
        <w:tc>
          <w:tcPr>
            <w:tcW w:w="1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Меропри</w:t>
            </w:r>
            <w:r w:rsidRPr="00B468E4">
              <w:rPr>
                <w:lang w:eastAsia="en-US"/>
              </w:rPr>
              <w:softHyphen/>
              <w:t>ятие 1.1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</w:t>
            </w:r>
            <w:r w:rsidRPr="00B468E4">
              <w:rPr>
                <w:lang w:eastAsia="en-US"/>
              </w:rPr>
              <w:lastRenderedPageBreak/>
              <w:t>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ответственный исполнитель – Администрация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всего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3,7</w:t>
            </w:r>
          </w:p>
        </w:tc>
      </w:tr>
      <w:tr w:rsidR="0039748A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903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0105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Ч540151200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E6270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48A" w:rsidRPr="00B468E4" w:rsidRDefault="0039748A" w:rsidP="00B468E4">
            <w:pPr>
              <w:ind w:left="-57" w:right="-57"/>
              <w:jc w:val="center"/>
              <w:rPr>
                <w:bCs/>
                <w:color w:val="000000"/>
              </w:rPr>
            </w:pPr>
            <w:r w:rsidRPr="00B468E4">
              <w:rPr>
                <w:bCs/>
                <w:color w:val="000000"/>
              </w:rPr>
              <w:t>3,7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бюджет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</w:t>
            </w:r>
            <w:r w:rsidRPr="00B468E4">
              <w:rPr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lastRenderedPageBreak/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Основное мероприятие 2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t>Направление муниципальных нормативных правовых актов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ответственный исполнитель – Администрация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всего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бюджет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rPr>
          <w:gridAfter w:val="1"/>
          <w:wAfter w:w="33" w:type="dxa"/>
        </w:trPr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  <w:r w:rsidRPr="00B468E4">
              <w:rPr>
                <w:lang w:eastAsia="en-US"/>
              </w:rPr>
              <w:t>Целевые индикаторы и показатели Муниципальной программы и подпрограммы, увязанные с основным меропри</w:t>
            </w:r>
            <w:r w:rsidRPr="00B468E4">
              <w:rPr>
                <w:lang w:eastAsia="en-US"/>
              </w:rPr>
              <w:softHyphen/>
              <w:t>ятием 2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B468E4">
              <w:t xml:space="preserve">доля муниципальных нормативных правовых актов </w:t>
            </w:r>
            <w:proofErr w:type="spellStart"/>
            <w:r w:rsidRPr="00B468E4">
              <w:t>Шумерлинского</w:t>
            </w:r>
            <w:proofErr w:type="spellEnd"/>
            <w:r w:rsidRPr="00B468E4">
              <w:t xml:space="preserve"> муниципального округа направленных в </w:t>
            </w:r>
            <w:r w:rsidRPr="00B468E4">
              <w:rPr>
                <w:color w:val="000000"/>
              </w:rPr>
              <w:t xml:space="preserve">Государственную службу Чувашской Республики по делам юстиции </w:t>
            </w:r>
            <w:r w:rsidRPr="00B468E4">
              <w:t>для включения в регистр муниципальных нормативных правовых актов Чувашской Республики (в процентах)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100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spacing w:line="235" w:lineRule="auto"/>
              <w:ind w:left="-57" w:right="-57"/>
              <w:jc w:val="center"/>
            </w:pPr>
            <w:r w:rsidRPr="00B468E4">
              <w:rPr>
                <w:lang w:eastAsia="en-US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spacing w:line="235" w:lineRule="auto"/>
              <w:ind w:left="-57" w:right="-57"/>
              <w:jc w:val="center"/>
            </w:pPr>
            <w:r w:rsidRPr="00B468E4">
              <w:rPr>
                <w:lang w:eastAsia="en-US"/>
              </w:rPr>
              <w:t>100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spacing w:line="235" w:lineRule="auto"/>
              <w:ind w:left="-57" w:right="-57"/>
              <w:jc w:val="center"/>
            </w:pPr>
            <w:r w:rsidRPr="00B468E4">
              <w:rPr>
                <w:lang w:eastAsia="en-US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spacing w:line="235" w:lineRule="auto"/>
              <w:ind w:left="-57" w:right="-57"/>
              <w:jc w:val="center"/>
            </w:pPr>
            <w:r w:rsidRPr="00B468E4">
              <w:rPr>
                <w:lang w:eastAsia="en-US"/>
              </w:rPr>
              <w:t>100</w:t>
            </w:r>
          </w:p>
        </w:tc>
      </w:tr>
      <w:tr w:rsidR="00B468E4" w:rsidRPr="00B468E4" w:rsidTr="00215A09">
        <w:tc>
          <w:tcPr>
            <w:tcW w:w="1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Основное мероприятие 3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Обеспечение оказания бесплатной юридической помощи в </w:t>
            </w:r>
            <w:proofErr w:type="spellStart"/>
            <w:r w:rsidRPr="00B468E4">
              <w:rPr>
                <w:lang w:eastAsia="en-US"/>
              </w:rPr>
              <w:t>Шумерлинском</w:t>
            </w:r>
            <w:proofErr w:type="spellEnd"/>
            <w:r w:rsidRPr="00B468E4">
              <w:rPr>
                <w:lang w:eastAsia="en-US"/>
              </w:rPr>
              <w:t xml:space="preserve"> муниципальном округе;</w:t>
            </w:r>
          </w:p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обеспечение оказания бесплатной юридической помощи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ответственный исполнитель – Администрация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</w:t>
            </w:r>
            <w:r w:rsidRPr="00B468E4">
              <w:rPr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lastRenderedPageBreak/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всего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бюджет </w:t>
            </w:r>
            <w:proofErr w:type="spellStart"/>
            <w:r w:rsidRPr="00B468E4">
              <w:rPr>
                <w:lang w:eastAsia="en-US"/>
              </w:rPr>
              <w:lastRenderedPageBreak/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lastRenderedPageBreak/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Меропри</w:t>
            </w:r>
            <w:r w:rsidRPr="00B468E4">
              <w:rPr>
                <w:lang w:eastAsia="en-US"/>
              </w:rPr>
              <w:softHyphen/>
              <w:t>ятие 3.1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t xml:space="preserve">Разработка и мониторинг нормативных правовых актов </w:t>
            </w:r>
            <w:proofErr w:type="spellStart"/>
            <w:r w:rsidRPr="00B468E4">
              <w:t>Шумерлинского</w:t>
            </w:r>
            <w:proofErr w:type="spellEnd"/>
            <w:r w:rsidRPr="00B468E4">
              <w:t xml:space="preserve"> муниципального округа, регулирующих вопросы оказания бесплатной юридической 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ответственный исполнитель – Администрация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всего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бюджет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Меропри</w:t>
            </w:r>
            <w:r w:rsidRPr="00B468E4">
              <w:rPr>
                <w:lang w:eastAsia="en-US"/>
              </w:rPr>
              <w:softHyphen/>
              <w:t>ятие 3.2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ответственный исполнитель – Администрация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всего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B468E4">
              <w:rPr>
                <w:color w:val="000000"/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818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03 04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Ч540413750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240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 xml:space="preserve">бюджет </w:t>
            </w:r>
            <w:proofErr w:type="spellStart"/>
            <w:r w:rsidRPr="00B468E4">
              <w:rPr>
                <w:lang w:eastAsia="en-US"/>
              </w:rPr>
              <w:t>Шумерлинского</w:t>
            </w:r>
            <w:proofErr w:type="spellEnd"/>
            <w:r w:rsidRPr="00B468E4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  <w:tr w:rsidR="00B468E4" w:rsidRPr="00B468E4" w:rsidTr="00215A09"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B468E4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8E4" w:rsidRPr="00B468E4" w:rsidRDefault="00B468E4" w:rsidP="00B468E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B468E4">
              <w:rPr>
                <w:lang w:eastAsia="en-US"/>
              </w:rPr>
              <w:t>0,0</w:t>
            </w:r>
          </w:p>
        </w:tc>
      </w:tr>
    </w:tbl>
    <w:p w:rsidR="00B468E4" w:rsidRPr="00B468E4" w:rsidRDefault="00B468E4" w:rsidP="00215A09">
      <w:pPr>
        <w:autoSpaceDE w:val="0"/>
        <w:autoSpaceDN w:val="0"/>
        <w:adjustRightInd w:val="0"/>
        <w:jc w:val="both"/>
      </w:pPr>
      <w:r w:rsidRPr="00B468E4">
        <w:rPr>
          <w:lang w:eastAsia="en-US"/>
        </w:rPr>
        <w:t xml:space="preserve">* </w:t>
      </w:r>
      <w:r w:rsidRPr="00B468E4">
        <w:t>Приводятся значения целевых индикаторов и показателей в 2030 и 2035 годах соответственно.</w:t>
      </w:r>
    </w:p>
    <w:p w:rsidR="00F05B97" w:rsidRPr="00F05B97" w:rsidRDefault="00F05B97" w:rsidP="00F05B97">
      <w:pPr>
        <w:tabs>
          <w:tab w:val="left" w:pos="6270"/>
        </w:tabs>
        <w:ind w:left="4536"/>
        <w:jc w:val="right"/>
        <w:rPr>
          <w:rFonts w:eastAsiaTheme="minorHAnsi"/>
          <w:lang w:eastAsia="en-US"/>
        </w:rPr>
        <w:sectPr w:rsidR="00F05B97" w:rsidRPr="00F05B97" w:rsidSect="00215A09">
          <w:pgSz w:w="16838" w:h="11906" w:orient="landscape"/>
          <w:pgMar w:top="568" w:right="709" w:bottom="851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33034A" w:rsidRPr="002B73C2" w:rsidRDefault="0033034A" w:rsidP="0081303E">
      <w:pPr>
        <w:tabs>
          <w:tab w:val="left" w:pos="10206"/>
        </w:tabs>
        <w:ind w:left="9781" w:right="-1"/>
        <w:jc w:val="both"/>
      </w:pPr>
    </w:p>
    <w:sectPr w:rsidR="0033034A" w:rsidRPr="002B73C2" w:rsidSect="00B468E4">
      <w:pgSz w:w="16838" w:h="11906" w:orient="landscape"/>
      <w:pgMar w:top="1701" w:right="70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E4" w:rsidRDefault="00B468E4">
      <w:r>
        <w:separator/>
      </w:r>
    </w:p>
  </w:endnote>
  <w:endnote w:type="continuationSeparator" w:id="0">
    <w:p w:rsidR="00B468E4" w:rsidRDefault="00B4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E4" w:rsidRDefault="00B468E4">
      <w:r>
        <w:separator/>
      </w:r>
    </w:p>
  </w:footnote>
  <w:footnote w:type="continuationSeparator" w:id="0">
    <w:p w:rsidR="00B468E4" w:rsidRDefault="00B4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E4" w:rsidRDefault="00B468E4">
    <w:pPr>
      <w:pStyle w:val="ab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end"/>
    </w:r>
  </w:p>
  <w:p w:rsidR="00B468E4" w:rsidRDefault="00B468E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E4" w:rsidRDefault="00B468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0230F6"/>
    <w:rsid w:val="00115C0B"/>
    <w:rsid w:val="001B2A51"/>
    <w:rsid w:val="00215A09"/>
    <w:rsid w:val="002321CD"/>
    <w:rsid w:val="002474C8"/>
    <w:rsid w:val="00277D3B"/>
    <w:rsid w:val="002B73C2"/>
    <w:rsid w:val="002C12EA"/>
    <w:rsid w:val="0032557F"/>
    <w:rsid w:val="0033034A"/>
    <w:rsid w:val="0034022C"/>
    <w:rsid w:val="003429CB"/>
    <w:rsid w:val="0039748A"/>
    <w:rsid w:val="003B0DF1"/>
    <w:rsid w:val="003C0EBC"/>
    <w:rsid w:val="005601BC"/>
    <w:rsid w:val="00567711"/>
    <w:rsid w:val="005E34BC"/>
    <w:rsid w:val="0061070B"/>
    <w:rsid w:val="00625609"/>
    <w:rsid w:val="006356C7"/>
    <w:rsid w:val="006A652A"/>
    <w:rsid w:val="006B3494"/>
    <w:rsid w:val="007C1856"/>
    <w:rsid w:val="007D010D"/>
    <w:rsid w:val="007D5277"/>
    <w:rsid w:val="0081303E"/>
    <w:rsid w:val="00944E77"/>
    <w:rsid w:val="00A45BD1"/>
    <w:rsid w:val="00A872A8"/>
    <w:rsid w:val="00AA2274"/>
    <w:rsid w:val="00B26C10"/>
    <w:rsid w:val="00B468E4"/>
    <w:rsid w:val="00B57A8F"/>
    <w:rsid w:val="00B75DE0"/>
    <w:rsid w:val="00BA0576"/>
    <w:rsid w:val="00BA2767"/>
    <w:rsid w:val="00BE5235"/>
    <w:rsid w:val="00BE6B20"/>
    <w:rsid w:val="00C01887"/>
    <w:rsid w:val="00CD1D5C"/>
    <w:rsid w:val="00D30772"/>
    <w:rsid w:val="00E00636"/>
    <w:rsid w:val="00E546D5"/>
    <w:rsid w:val="00E60F4B"/>
    <w:rsid w:val="00E651F1"/>
    <w:rsid w:val="00E65253"/>
    <w:rsid w:val="00F05B97"/>
    <w:rsid w:val="00F667B0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</cp:revision>
  <cp:lastPrinted>2023-01-11T13:55:00Z</cp:lastPrinted>
  <dcterms:created xsi:type="dcterms:W3CDTF">2023-01-11T06:20:00Z</dcterms:created>
  <dcterms:modified xsi:type="dcterms:W3CDTF">2023-01-17T06:49:00Z</dcterms:modified>
</cp:coreProperties>
</file>